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681DD" w14:textId="0807BE7E" w:rsidR="00C26878" w:rsidRPr="00002AA1" w:rsidRDefault="00C26878" w:rsidP="007500CD">
      <w:pPr>
        <w:pStyle w:val="IntenseQuote"/>
        <w:rPr>
          <w:color w:val="2E74B5" w:themeColor="accent1" w:themeShade="BF"/>
          <w:sz w:val="32"/>
          <w:szCs w:val="32"/>
          <w:lang w:val="en-CA"/>
        </w:rPr>
      </w:pPr>
      <w:r w:rsidRPr="007500CD">
        <w:rPr>
          <w:color w:val="2E74B5" w:themeColor="accent1" w:themeShade="BF"/>
          <w:sz w:val="32"/>
          <w:szCs w:val="32"/>
          <w:lang w:val="en-CA"/>
        </w:rPr>
        <w:t>Development of web resources to promote the use of mobile technologies in vocational training for adolescents with learning disabilities</w:t>
      </w:r>
      <w:r>
        <w:rPr>
          <w:color w:val="2E74B5" w:themeColor="accent1" w:themeShade="BF"/>
          <w:sz w:val="32"/>
          <w:szCs w:val="32"/>
          <w:lang w:val="en-CA"/>
        </w:rPr>
        <w:t xml:space="preserve">: </w:t>
      </w:r>
      <w:r w:rsidRPr="00002AA1">
        <w:rPr>
          <w:color w:val="2E74B5" w:themeColor="accent1" w:themeShade="BF"/>
          <w:sz w:val="32"/>
          <w:szCs w:val="32"/>
          <w:lang w:val="en-CA"/>
        </w:rPr>
        <w:t>Ontario team.</w:t>
      </w:r>
    </w:p>
    <w:p w14:paraId="181603DD" w14:textId="0344CBE6" w:rsidR="002C6400" w:rsidRPr="00C26878" w:rsidRDefault="00C26878" w:rsidP="00C26878">
      <w:pPr>
        <w:pStyle w:val="IntenseQuote"/>
        <w:rPr>
          <w:color w:val="2E74B5" w:themeColor="accent1" w:themeShade="BF"/>
          <w:sz w:val="32"/>
          <w:szCs w:val="32"/>
        </w:rPr>
      </w:pPr>
      <w:r w:rsidRPr="00002AA1">
        <w:rPr>
          <w:rFonts w:asciiTheme="majorHAnsi" w:hAnsiTheme="majorHAnsi" w:cstheme="majorHAnsi"/>
          <w:b/>
          <w:noProof/>
          <w:color w:val="2E74B5" w:themeColor="accent1" w:themeShade="BF"/>
          <w:sz w:val="24"/>
          <w:szCs w:val="24"/>
          <w:lang w:eastAsia="fr-CA"/>
        </w:rPr>
        <w:drawing>
          <wp:anchor distT="0" distB="0" distL="114300" distR="114300" simplePos="0" relativeHeight="251659264" behindDoc="1" locked="0" layoutInCell="1" allowOverlap="1" wp14:anchorId="7BB48EAC" wp14:editId="02FD6E73">
            <wp:simplePos x="0" y="0"/>
            <wp:positionH relativeFrom="margin">
              <wp:posOffset>516255</wp:posOffset>
            </wp:positionH>
            <wp:positionV relativeFrom="paragraph">
              <wp:posOffset>1318260</wp:posOffset>
            </wp:positionV>
            <wp:extent cx="4915352" cy="3551555"/>
            <wp:effectExtent l="0" t="0" r="0"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pport Seed Grant.png"/>
                    <pic:cNvPicPr/>
                  </pic:nvPicPr>
                  <pic:blipFill>
                    <a:blip r:embed="rId8">
                      <a:extLst>
                        <a:ext uri="{28A0092B-C50C-407E-A947-70E740481C1C}">
                          <a14:useLocalDpi xmlns:a14="http://schemas.microsoft.com/office/drawing/2010/main" val="0"/>
                        </a:ext>
                      </a:extLst>
                    </a:blip>
                    <a:stretch>
                      <a:fillRect/>
                    </a:stretch>
                  </pic:blipFill>
                  <pic:spPr>
                    <a:xfrm>
                      <a:off x="0" y="0"/>
                      <a:ext cx="4915352" cy="3551555"/>
                    </a:xfrm>
                    <a:prstGeom prst="rect">
                      <a:avLst/>
                    </a:prstGeom>
                  </pic:spPr>
                </pic:pic>
              </a:graphicData>
            </a:graphic>
            <wp14:sizeRelH relativeFrom="margin">
              <wp14:pctWidth>0</wp14:pctWidth>
            </wp14:sizeRelH>
            <wp14:sizeRelV relativeFrom="margin">
              <wp14:pctHeight>0</wp14:pctHeight>
            </wp14:sizeRelV>
          </wp:anchor>
        </w:drawing>
      </w:r>
      <w:r w:rsidR="0072118F" w:rsidRPr="00002AA1">
        <w:rPr>
          <w:color w:val="2E74B5" w:themeColor="accent1" w:themeShade="BF"/>
          <w:sz w:val="32"/>
          <w:szCs w:val="32"/>
        </w:rPr>
        <w:t xml:space="preserve">Développement de ressources Web </w:t>
      </w:r>
      <w:r w:rsidR="00ED448D" w:rsidRPr="00002AA1">
        <w:rPr>
          <w:color w:val="2E74B5" w:themeColor="accent1" w:themeShade="BF"/>
          <w:sz w:val="32"/>
          <w:szCs w:val="32"/>
        </w:rPr>
        <w:t xml:space="preserve">pour </w:t>
      </w:r>
      <w:r w:rsidR="0072118F" w:rsidRPr="00002AA1">
        <w:rPr>
          <w:color w:val="2E74B5" w:themeColor="accent1" w:themeShade="BF"/>
          <w:sz w:val="32"/>
          <w:szCs w:val="32"/>
        </w:rPr>
        <w:t>favoriser l’utilisation de technologies mobiles lors de</w:t>
      </w:r>
      <w:r w:rsidR="00ED448D" w:rsidRPr="00002AA1">
        <w:rPr>
          <w:color w:val="2E74B5" w:themeColor="accent1" w:themeShade="BF"/>
          <w:sz w:val="32"/>
          <w:szCs w:val="32"/>
        </w:rPr>
        <w:t xml:space="preserve"> l’insertion professionnelle </w:t>
      </w:r>
      <w:r w:rsidR="0072118F" w:rsidRPr="00002AA1">
        <w:rPr>
          <w:color w:val="2E74B5" w:themeColor="accent1" w:themeShade="BF"/>
          <w:sz w:val="32"/>
          <w:szCs w:val="32"/>
        </w:rPr>
        <w:t>d’</w:t>
      </w:r>
      <w:r w:rsidR="00ED448D" w:rsidRPr="00002AA1">
        <w:rPr>
          <w:color w:val="2E74B5" w:themeColor="accent1" w:themeShade="BF"/>
          <w:sz w:val="32"/>
          <w:szCs w:val="32"/>
        </w:rPr>
        <w:t xml:space="preserve">adolescents </w:t>
      </w:r>
      <w:r w:rsidR="0072118F" w:rsidRPr="00002AA1">
        <w:rPr>
          <w:color w:val="2E74B5" w:themeColor="accent1" w:themeShade="BF"/>
          <w:sz w:val="32"/>
          <w:szCs w:val="32"/>
        </w:rPr>
        <w:t>avec</w:t>
      </w:r>
      <w:r w:rsidR="007500CD" w:rsidRPr="00002AA1">
        <w:rPr>
          <w:color w:val="2E74B5" w:themeColor="accent1" w:themeShade="BF"/>
          <w:sz w:val="32"/>
          <w:szCs w:val="32"/>
        </w:rPr>
        <w:t xml:space="preserve"> troubles d’apprentissage</w:t>
      </w:r>
      <w:r w:rsidRPr="00002AA1">
        <w:rPr>
          <w:color w:val="2E74B5" w:themeColor="accent1" w:themeShade="BF"/>
          <w:sz w:val="32"/>
          <w:szCs w:val="32"/>
        </w:rPr>
        <w:t> : équipe Ontario</w:t>
      </w:r>
      <w:r w:rsidR="007500CD" w:rsidRPr="00002AA1">
        <w:rPr>
          <w:color w:val="2E74B5" w:themeColor="accent1" w:themeShade="BF"/>
          <w:sz w:val="32"/>
          <w:szCs w:val="32"/>
        </w:rPr>
        <w:t>.</w:t>
      </w:r>
    </w:p>
    <w:p w14:paraId="0A580B8E" w14:textId="6D37BE71" w:rsidR="003F6F86" w:rsidRPr="00C26878" w:rsidRDefault="003F6F86" w:rsidP="0038162D">
      <w:pPr>
        <w:pStyle w:val="texte"/>
        <w:rPr>
          <w:rFonts w:asciiTheme="majorHAnsi" w:hAnsiTheme="majorHAnsi" w:cstheme="majorHAnsi"/>
          <w:b/>
          <w:sz w:val="24"/>
          <w:szCs w:val="24"/>
          <w:lang w:val="fr-CA"/>
        </w:rPr>
      </w:pPr>
    </w:p>
    <w:p w14:paraId="59284695" w14:textId="083486BB" w:rsidR="008A49E8" w:rsidRPr="00C26878" w:rsidRDefault="008A49E8" w:rsidP="0038162D">
      <w:pPr>
        <w:pStyle w:val="texte"/>
        <w:rPr>
          <w:rFonts w:asciiTheme="majorHAnsi" w:hAnsiTheme="majorHAnsi" w:cstheme="majorHAnsi"/>
          <w:b/>
          <w:sz w:val="24"/>
          <w:szCs w:val="24"/>
          <w:lang w:val="fr-CA"/>
        </w:rPr>
      </w:pPr>
    </w:p>
    <w:p w14:paraId="19457B7F" w14:textId="77777777" w:rsidR="007500CD" w:rsidRPr="00C26878" w:rsidRDefault="007500CD" w:rsidP="0038162D">
      <w:pPr>
        <w:pStyle w:val="texte"/>
        <w:rPr>
          <w:rFonts w:asciiTheme="majorHAnsi" w:hAnsiTheme="majorHAnsi" w:cstheme="majorHAnsi"/>
          <w:sz w:val="24"/>
          <w:szCs w:val="24"/>
          <w:lang w:val="fr-CA"/>
        </w:rPr>
      </w:pPr>
    </w:p>
    <w:p w14:paraId="6FF20C1D" w14:textId="77777777" w:rsidR="007500CD" w:rsidRPr="00C26878" w:rsidRDefault="007500CD" w:rsidP="0038162D">
      <w:pPr>
        <w:pStyle w:val="texte"/>
        <w:rPr>
          <w:rFonts w:asciiTheme="majorHAnsi" w:hAnsiTheme="majorHAnsi" w:cstheme="majorHAnsi"/>
          <w:sz w:val="24"/>
          <w:szCs w:val="24"/>
          <w:lang w:val="fr-CA"/>
        </w:rPr>
      </w:pPr>
    </w:p>
    <w:p w14:paraId="7277F435" w14:textId="77777777" w:rsidR="007500CD" w:rsidRPr="00C26878" w:rsidRDefault="007500CD" w:rsidP="0038162D">
      <w:pPr>
        <w:pStyle w:val="texte"/>
        <w:rPr>
          <w:rFonts w:asciiTheme="majorHAnsi" w:hAnsiTheme="majorHAnsi" w:cstheme="majorHAnsi"/>
          <w:sz w:val="24"/>
          <w:szCs w:val="24"/>
          <w:lang w:val="fr-CA"/>
        </w:rPr>
      </w:pPr>
    </w:p>
    <w:p w14:paraId="31263728" w14:textId="77777777" w:rsidR="007500CD" w:rsidRPr="00C26878" w:rsidRDefault="007500CD" w:rsidP="0038162D">
      <w:pPr>
        <w:pStyle w:val="texte"/>
        <w:rPr>
          <w:rFonts w:asciiTheme="majorHAnsi" w:hAnsiTheme="majorHAnsi" w:cstheme="majorHAnsi"/>
          <w:sz w:val="24"/>
          <w:szCs w:val="24"/>
          <w:lang w:val="fr-CA"/>
        </w:rPr>
      </w:pPr>
    </w:p>
    <w:p w14:paraId="73619402" w14:textId="77777777" w:rsidR="007500CD" w:rsidRPr="00C26878" w:rsidRDefault="007500CD" w:rsidP="0038162D">
      <w:pPr>
        <w:pStyle w:val="texte"/>
        <w:rPr>
          <w:rFonts w:asciiTheme="majorHAnsi" w:hAnsiTheme="majorHAnsi" w:cstheme="majorHAnsi"/>
          <w:sz w:val="24"/>
          <w:szCs w:val="24"/>
          <w:lang w:val="fr-CA"/>
        </w:rPr>
      </w:pPr>
    </w:p>
    <w:p w14:paraId="1A828839" w14:textId="77777777" w:rsidR="007500CD" w:rsidRPr="00C26878" w:rsidRDefault="007500CD" w:rsidP="0038162D">
      <w:pPr>
        <w:pStyle w:val="texte"/>
        <w:rPr>
          <w:rFonts w:asciiTheme="majorHAnsi" w:hAnsiTheme="majorHAnsi" w:cstheme="majorHAnsi"/>
          <w:sz w:val="24"/>
          <w:szCs w:val="24"/>
          <w:lang w:val="fr-CA"/>
        </w:rPr>
      </w:pPr>
    </w:p>
    <w:p w14:paraId="45804FC3" w14:textId="77777777" w:rsidR="007500CD" w:rsidRPr="00C26878" w:rsidRDefault="007500CD" w:rsidP="0038162D">
      <w:pPr>
        <w:pStyle w:val="texte"/>
        <w:rPr>
          <w:rFonts w:asciiTheme="majorHAnsi" w:hAnsiTheme="majorHAnsi" w:cstheme="majorHAnsi"/>
          <w:sz w:val="24"/>
          <w:szCs w:val="24"/>
          <w:lang w:val="fr-CA"/>
        </w:rPr>
      </w:pPr>
    </w:p>
    <w:p w14:paraId="73A33D68" w14:textId="77777777" w:rsidR="007500CD" w:rsidRPr="00C26878" w:rsidRDefault="007500CD" w:rsidP="0038162D">
      <w:pPr>
        <w:pStyle w:val="texte"/>
        <w:rPr>
          <w:rFonts w:asciiTheme="majorHAnsi" w:hAnsiTheme="majorHAnsi" w:cstheme="majorHAnsi"/>
          <w:sz w:val="24"/>
          <w:szCs w:val="24"/>
          <w:lang w:val="fr-CA"/>
        </w:rPr>
      </w:pPr>
    </w:p>
    <w:p w14:paraId="55073EFE" w14:textId="77777777" w:rsidR="007500CD" w:rsidRPr="00C26878" w:rsidRDefault="007500CD" w:rsidP="0038162D">
      <w:pPr>
        <w:pStyle w:val="texte"/>
        <w:rPr>
          <w:rFonts w:asciiTheme="majorHAnsi" w:hAnsiTheme="majorHAnsi" w:cstheme="majorHAnsi"/>
          <w:sz w:val="24"/>
          <w:szCs w:val="24"/>
          <w:lang w:val="fr-CA"/>
        </w:rPr>
      </w:pPr>
    </w:p>
    <w:p w14:paraId="1A53D612" w14:textId="77777777" w:rsidR="007500CD" w:rsidRPr="00C26878" w:rsidRDefault="007500CD" w:rsidP="0038162D">
      <w:pPr>
        <w:pStyle w:val="texte"/>
        <w:rPr>
          <w:rFonts w:asciiTheme="majorHAnsi" w:hAnsiTheme="majorHAnsi" w:cstheme="majorHAnsi"/>
          <w:sz w:val="24"/>
          <w:szCs w:val="24"/>
          <w:lang w:val="fr-CA"/>
        </w:rPr>
      </w:pPr>
    </w:p>
    <w:p w14:paraId="64BE462A" w14:textId="77777777" w:rsidR="007500CD" w:rsidRPr="00C26878" w:rsidRDefault="007500CD" w:rsidP="0038162D">
      <w:pPr>
        <w:pStyle w:val="texte"/>
        <w:rPr>
          <w:rFonts w:asciiTheme="majorHAnsi" w:hAnsiTheme="majorHAnsi" w:cstheme="majorHAnsi"/>
          <w:sz w:val="24"/>
          <w:szCs w:val="24"/>
          <w:lang w:val="fr-CA"/>
        </w:rPr>
      </w:pPr>
    </w:p>
    <w:p w14:paraId="10FCBE78" w14:textId="77777777" w:rsidR="007500CD" w:rsidRPr="00C26878" w:rsidRDefault="007500CD" w:rsidP="0038162D">
      <w:pPr>
        <w:pStyle w:val="texte"/>
        <w:rPr>
          <w:rFonts w:asciiTheme="majorHAnsi" w:hAnsiTheme="majorHAnsi" w:cstheme="majorHAnsi"/>
          <w:sz w:val="24"/>
          <w:szCs w:val="24"/>
          <w:lang w:val="fr-CA"/>
        </w:rPr>
      </w:pPr>
    </w:p>
    <w:p w14:paraId="5F40E1FC" w14:textId="77777777" w:rsidR="007500CD" w:rsidRPr="00C26878" w:rsidRDefault="007500CD" w:rsidP="0038162D">
      <w:pPr>
        <w:pStyle w:val="texte"/>
        <w:rPr>
          <w:rFonts w:asciiTheme="majorHAnsi" w:hAnsiTheme="majorHAnsi" w:cstheme="majorHAnsi"/>
          <w:sz w:val="24"/>
          <w:szCs w:val="24"/>
          <w:lang w:val="fr-CA"/>
        </w:rPr>
      </w:pPr>
    </w:p>
    <w:p w14:paraId="27391D6E" w14:textId="16CF82D5" w:rsidR="007500CD" w:rsidRPr="00C26878" w:rsidRDefault="007500CD" w:rsidP="0038162D">
      <w:pPr>
        <w:pStyle w:val="texte"/>
        <w:rPr>
          <w:rFonts w:asciiTheme="majorHAnsi" w:hAnsiTheme="majorHAnsi" w:cstheme="majorHAnsi"/>
          <w:sz w:val="24"/>
          <w:szCs w:val="24"/>
          <w:lang w:val="fr-CA"/>
        </w:rPr>
      </w:pPr>
    </w:p>
    <w:p w14:paraId="31DAE1B3" w14:textId="77777777" w:rsidR="007500CD" w:rsidRPr="00C26878" w:rsidRDefault="007500CD" w:rsidP="0038162D">
      <w:pPr>
        <w:pStyle w:val="texte"/>
        <w:rPr>
          <w:rFonts w:asciiTheme="majorHAnsi" w:hAnsiTheme="majorHAnsi" w:cstheme="majorHAnsi"/>
          <w:sz w:val="24"/>
          <w:szCs w:val="24"/>
          <w:lang w:val="fr-CA"/>
        </w:rPr>
      </w:pPr>
    </w:p>
    <w:p w14:paraId="6352B85B" w14:textId="04F87B25" w:rsidR="00645806" w:rsidRPr="007500CD" w:rsidRDefault="005F2585" w:rsidP="007500CD">
      <w:pPr>
        <w:pStyle w:val="texte"/>
        <w:jc w:val="left"/>
        <w:rPr>
          <w:rStyle w:val="IntenseReference"/>
          <w:color w:val="2E74B5" w:themeColor="accent1" w:themeShade="BF"/>
          <w:lang w:val="fr-CA"/>
        </w:rPr>
      </w:pPr>
      <w:proofErr w:type="spellStart"/>
      <w:r w:rsidRPr="005F2585">
        <w:rPr>
          <w:rStyle w:val="IntenseReference"/>
          <w:color w:val="2E74B5" w:themeColor="accent1" w:themeShade="BF"/>
          <w:lang w:val="fr-CA"/>
        </w:rPr>
        <w:t>Authors</w:t>
      </w:r>
      <w:proofErr w:type="spellEnd"/>
      <w:r w:rsidR="0037173F" w:rsidRPr="007500CD">
        <w:rPr>
          <w:rStyle w:val="IntenseReference"/>
          <w:color w:val="2E74B5" w:themeColor="accent1" w:themeShade="BF"/>
          <w:lang w:val="fr-CA"/>
        </w:rPr>
        <w:t> : Marie Laberge</w:t>
      </w:r>
      <w:r w:rsidR="00CD4CAE" w:rsidRPr="007500CD">
        <w:rPr>
          <w:rStyle w:val="IntenseReference"/>
          <w:color w:val="2E74B5" w:themeColor="accent1" w:themeShade="BF"/>
          <w:lang w:val="fr-CA"/>
        </w:rPr>
        <w:t xml:space="preserve"> PhD</w:t>
      </w:r>
      <w:r w:rsidR="008F2DD9" w:rsidRPr="007500CD">
        <w:rPr>
          <w:rStyle w:val="IntenseReference"/>
          <w:color w:val="2E74B5" w:themeColor="accent1" w:themeShade="BF"/>
          <w:vertAlign w:val="superscript"/>
          <w:lang w:val="fr-CA"/>
        </w:rPr>
        <w:t>1,2,3</w:t>
      </w:r>
      <w:r w:rsidR="0037173F" w:rsidRPr="007500CD">
        <w:rPr>
          <w:rStyle w:val="IntenseReference"/>
          <w:color w:val="2E74B5" w:themeColor="accent1" w:themeShade="BF"/>
          <w:lang w:val="fr-CA"/>
        </w:rPr>
        <w:t>, Aurélie Tondoux</w:t>
      </w:r>
      <w:r w:rsidR="008F2DD9" w:rsidRPr="007500CD">
        <w:rPr>
          <w:rStyle w:val="IntenseReference"/>
          <w:color w:val="2E74B5" w:themeColor="accent1" w:themeShade="BF"/>
          <w:vertAlign w:val="superscript"/>
          <w:lang w:val="fr-CA"/>
        </w:rPr>
        <w:t>2</w:t>
      </w:r>
      <w:r w:rsidR="00D07C7F" w:rsidRPr="007500CD">
        <w:rPr>
          <w:rStyle w:val="IntenseReference"/>
          <w:color w:val="2E74B5" w:themeColor="accent1" w:themeShade="BF"/>
          <w:lang w:val="fr-CA"/>
        </w:rPr>
        <w:t xml:space="preserve">, </w:t>
      </w:r>
      <w:r w:rsidR="0037173F" w:rsidRPr="007500CD">
        <w:rPr>
          <w:rStyle w:val="IntenseReference"/>
          <w:color w:val="2E74B5" w:themeColor="accent1" w:themeShade="BF"/>
          <w:lang w:val="fr-CA"/>
        </w:rPr>
        <w:t>Sandra</w:t>
      </w:r>
      <w:r w:rsidR="00D07C7F" w:rsidRPr="007500CD">
        <w:rPr>
          <w:rStyle w:val="IntenseReference"/>
          <w:color w:val="2E74B5" w:themeColor="accent1" w:themeShade="BF"/>
          <w:lang w:val="fr-CA"/>
        </w:rPr>
        <w:t xml:space="preserve"> Moll</w:t>
      </w:r>
      <w:r w:rsidR="00CD4CAE" w:rsidRPr="007500CD">
        <w:rPr>
          <w:rStyle w:val="IntenseReference"/>
          <w:color w:val="2E74B5" w:themeColor="accent1" w:themeShade="BF"/>
          <w:lang w:val="fr-CA"/>
        </w:rPr>
        <w:t xml:space="preserve"> PhD</w:t>
      </w:r>
      <w:r w:rsidR="00CD4CAE" w:rsidRPr="007500CD">
        <w:rPr>
          <w:rStyle w:val="IntenseReference"/>
          <w:color w:val="2E74B5" w:themeColor="accent1" w:themeShade="BF"/>
          <w:vertAlign w:val="superscript"/>
          <w:lang w:val="fr-CA"/>
        </w:rPr>
        <w:t>4,5</w:t>
      </w:r>
      <w:r w:rsidR="00D07C7F" w:rsidRPr="007500CD">
        <w:rPr>
          <w:rStyle w:val="IntenseReference"/>
          <w:color w:val="2E74B5" w:themeColor="accent1" w:themeShade="BF"/>
          <w:lang w:val="fr-CA"/>
        </w:rPr>
        <w:t>,</w:t>
      </w:r>
      <w:r w:rsidR="0037173F" w:rsidRPr="007500CD">
        <w:rPr>
          <w:rStyle w:val="IntenseReference"/>
          <w:color w:val="2E74B5" w:themeColor="accent1" w:themeShade="BF"/>
          <w:lang w:val="fr-CA"/>
        </w:rPr>
        <w:t xml:space="preserve"> Arif</w:t>
      </w:r>
      <w:r w:rsidR="001C36E1" w:rsidRPr="007500CD">
        <w:rPr>
          <w:rStyle w:val="IntenseReference"/>
          <w:color w:val="2E74B5" w:themeColor="accent1" w:themeShade="BF"/>
          <w:lang w:val="fr-CA"/>
        </w:rPr>
        <w:t xml:space="preserve"> Jetha</w:t>
      </w:r>
      <w:r w:rsidR="00CD4CAE" w:rsidRPr="007500CD">
        <w:rPr>
          <w:rStyle w:val="IntenseReference"/>
          <w:color w:val="2E74B5" w:themeColor="accent1" w:themeShade="BF"/>
          <w:lang w:val="fr-CA"/>
        </w:rPr>
        <w:t xml:space="preserve"> PhD</w:t>
      </w:r>
      <w:r w:rsidR="00CD4CAE" w:rsidRPr="007500CD">
        <w:rPr>
          <w:rStyle w:val="IntenseReference"/>
          <w:color w:val="2E74B5" w:themeColor="accent1" w:themeShade="BF"/>
          <w:vertAlign w:val="superscript"/>
          <w:lang w:val="fr-CA"/>
        </w:rPr>
        <w:t>6</w:t>
      </w:r>
      <w:r w:rsidR="004B33D5" w:rsidRPr="007500CD">
        <w:rPr>
          <w:rStyle w:val="IntenseReference"/>
          <w:color w:val="2E74B5" w:themeColor="accent1" w:themeShade="BF"/>
          <w:vertAlign w:val="superscript"/>
          <w:lang w:val="fr-CA"/>
        </w:rPr>
        <w:t>,7</w:t>
      </w:r>
      <w:r w:rsidR="0037173F" w:rsidRPr="007500CD">
        <w:rPr>
          <w:rStyle w:val="IntenseReference"/>
          <w:color w:val="2E74B5" w:themeColor="accent1" w:themeShade="BF"/>
          <w:lang w:val="fr-CA"/>
        </w:rPr>
        <w:t xml:space="preserve">, </w:t>
      </w:r>
      <w:r w:rsidR="007500CD" w:rsidRPr="007500CD">
        <w:rPr>
          <w:rStyle w:val="IntenseReference"/>
          <w:color w:val="2E74B5" w:themeColor="accent1" w:themeShade="BF"/>
          <w:lang w:val="fr-CA"/>
        </w:rPr>
        <w:br/>
      </w:r>
      <w:r w:rsidR="0037173F" w:rsidRPr="007500CD">
        <w:rPr>
          <w:rStyle w:val="IntenseReference"/>
          <w:color w:val="2E74B5" w:themeColor="accent1" w:themeShade="BF"/>
          <w:lang w:val="fr-CA"/>
        </w:rPr>
        <w:t>Lauren</w:t>
      </w:r>
      <w:r w:rsidR="005B61F5" w:rsidRPr="007500CD">
        <w:rPr>
          <w:rStyle w:val="IntenseReference"/>
          <w:color w:val="2E74B5" w:themeColor="accent1" w:themeShade="BF"/>
          <w:lang w:val="fr-CA"/>
        </w:rPr>
        <w:t xml:space="preserve"> C</w:t>
      </w:r>
      <w:r w:rsidR="006F159D" w:rsidRPr="007500CD">
        <w:rPr>
          <w:rStyle w:val="IntenseReference"/>
          <w:color w:val="2E74B5" w:themeColor="accent1" w:themeShade="BF"/>
          <w:lang w:val="fr-CA"/>
        </w:rPr>
        <w:t>hender</w:t>
      </w:r>
      <w:r w:rsidR="006F159D" w:rsidRPr="007500CD">
        <w:rPr>
          <w:rStyle w:val="IntenseReference"/>
          <w:color w:val="2E74B5" w:themeColor="accent1" w:themeShade="BF"/>
          <w:vertAlign w:val="superscript"/>
          <w:lang w:val="fr-CA"/>
        </w:rPr>
        <w:t>6,7</w:t>
      </w:r>
      <w:r w:rsidR="008F2DD9" w:rsidRPr="007500CD">
        <w:rPr>
          <w:rStyle w:val="IntenseReference"/>
          <w:color w:val="2E74B5" w:themeColor="accent1" w:themeShade="BF"/>
          <w:lang w:val="fr-CA"/>
        </w:rPr>
        <w:t>,</w:t>
      </w:r>
      <w:r w:rsidR="005B61F5" w:rsidRPr="007500CD">
        <w:rPr>
          <w:rStyle w:val="IntenseReference"/>
          <w:color w:val="2E74B5" w:themeColor="accent1" w:themeShade="BF"/>
          <w:lang w:val="fr-CA"/>
        </w:rPr>
        <w:t xml:space="preserve"> </w:t>
      </w:r>
      <w:r w:rsidR="00BF2B81" w:rsidRPr="007500CD">
        <w:rPr>
          <w:rStyle w:val="IntenseReference"/>
          <w:color w:val="2E74B5" w:themeColor="accent1" w:themeShade="BF"/>
          <w:lang w:val="fr-CA"/>
        </w:rPr>
        <w:t xml:space="preserve">Lauren </w:t>
      </w:r>
      <w:r w:rsidR="00CD4CAE" w:rsidRPr="007500CD">
        <w:rPr>
          <w:rStyle w:val="IntenseReference"/>
          <w:color w:val="2E74B5" w:themeColor="accent1" w:themeShade="BF"/>
          <w:lang w:val="fr-CA"/>
        </w:rPr>
        <w:t>Heinken</w:t>
      </w:r>
      <w:r w:rsidR="00CD4CAE" w:rsidRPr="007500CD">
        <w:rPr>
          <w:rStyle w:val="IntenseReference"/>
          <w:color w:val="2E74B5" w:themeColor="accent1" w:themeShade="BF"/>
          <w:vertAlign w:val="superscript"/>
          <w:lang w:val="fr-CA"/>
        </w:rPr>
        <w:t>6</w:t>
      </w:r>
      <w:r w:rsidR="00CD4CAE" w:rsidRPr="007500CD">
        <w:rPr>
          <w:rStyle w:val="IntenseReference"/>
          <w:color w:val="2E74B5" w:themeColor="accent1" w:themeShade="BF"/>
          <w:lang w:val="fr-CA"/>
        </w:rPr>
        <w:t xml:space="preserve"> </w:t>
      </w:r>
      <w:r w:rsidR="005B61F5" w:rsidRPr="007500CD">
        <w:rPr>
          <w:rStyle w:val="IntenseReference"/>
          <w:color w:val="2E74B5" w:themeColor="accent1" w:themeShade="BF"/>
          <w:lang w:val="fr-CA"/>
        </w:rPr>
        <w:t>e</w:t>
      </w:r>
      <w:r w:rsidR="0037173F" w:rsidRPr="007500CD">
        <w:rPr>
          <w:rStyle w:val="IntenseReference"/>
          <w:color w:val="2E74B5" w:themeColor="accent1" w:themeShade="BF"/>
          <w:lang w:val="fr-CA"/>
        </w:rPr>
        <w:t>t Curtis Breslin</w:t>
      </w:r>
      <w:r w:rsidR="00CD4CAE" w:rsidRPr="007500CD">
        <w:rPr>
          <w:rStyle w:val="IntenseReference"/>
          <w:color w:val="2E74B5" w:themeColor="accent1" w:themeShade="BF"/>
          <w:lang w:val="fr-CA"/>
        </w:rPr>
        <w:t xml:space="preserve"> PhD</w:t>
      </w:r>
      <w:r w:rsidR="00CD4CAE" w:rsidRPr="007500CD">
        <w:rPr>
          <w:rStyle w:val="IntenseReference"/>
          <w:color w:val="2E74B5" w:themeColor="accent1" w:themeShade="BF"/>
          <w:vertAlign w:val="superscript"/>
          <w:lang w:val="fr-CA"/>
        </w:rPr>
        <w:t>6</w:t>
      </w:r>
      <w:r w:rsidR="004B33D5" w:rsidRPr="007500CD">
        <w:rPr>
          <w:rStyle w:val="IntenseReference"/>
          <w:color w:val="2E74B5" w:themeColor="accent1" w:themeShade="BF"/>
          <w:vertAlign w:val="superscript"/>
          <w:lang w:val="fr-CA"/>
        </w:rPr>
        <w:t>,7,8</w:t>
      </w:r>
    </w:p>
    <w:p w14:paraId="647D6D0B" w14:textId="53FCDBB1" w:rsidR="001C36E1" w:rsidRPr="007A2E79" w:rsidRDefault="001C36E1" w:rsidP="0038162D">
      <w:pPr>
        <w:pStyle w:val="texte"/>
        <w:rPr>
          <w:rFonts w:asciiTheme="majorHAnsi" w:hAnsiTheme="majorHAnsi" w:cstheme="majorHAnsi"/>
          <w:sz w:val="12"/>
          <w:szCs w:val="12"/>
          <w:lang w:val="fr-CA"/>
        </w:rPr>
      </w:pPr>
    </w:p>
    <w:p w14:paraId="1542B7E5" w14:textId="14B14553" w:rsidR="00BF2B81" w:rsidRPr="007A2E79" w:rsidRDefault="00BF2B81" w:rsidP="0038162D">
      <w:pPr>
        <w:pStyle w:val="FootnoteText"/>
        <w:spacing w:line="264" w:lineRule="auto"/>
        <w:jc w:val="both"/>
        <w:rPr>
          <w:rFonts w:asciiTheme="majorHAnsi" w:hAnsiTheme="majorHAnsi" w:cstheme="majorHAnsi"/>
          <w:sz w:val="18"/>
          <w:szCs w:val="18"/>
        </w:rPr>
      </w:pPr>
      <w:r w:rsidRPr="007A2E79">
        <w:rPr>
          <w:rFonts w:asciiTheme="majorHAnsi" w:hAnsiTheme="majorHAnsi" w:cstheme="majorHAnsi"/>
          <w:sz w:val="18"/>
          <w:szCs w:val="18"/>
          <w:vertAlign w:val="superscript"/>
        </w:rPr>
        <w:t>1</w:t>
      </w:r>
      <w:r w:rsidRPr="007A2E79">
        <w:rPr>
          <w:rFonts w:asciiTheme="majorHAnsi" w:hAnsiTheme="majorHAnsi" w:cstheme="majorHAnsi"/>
          <w:sz w:val="18"/>
          <w:szCs w:val="18"/>
        </w:rPr>
        <w:t xml:space="preserve"> Université de Montréal</w:t>
      </w:r>
    </w:p>
    <w:p w14:paraId="78EDDEED" w14:textId="0A9B7E23" w:rsidR="00BF2B81" w:rsidRPr="007A2E79" w:rsidRDefault="00BF2B81" w:rsidP="0038162D">
      <w:pPr>
        <w:pStyle w:val="FootnoteText"/>
        <w:spacing w:line="264" w:lineRule="auto"/>
        <w:jc w:val="both"/>
        <w:rPr>
          <w:rFonts w:asciiTheme="majorHAnsi" w:hAnsiTheme="majorHAnsi" w:cstheme="majorHAnsi"/>
          <w:sz w:val="18"/>
          <w:szCs w:val="18"/>
        </w:rPr>
      </w:pPr>
      <w:r w:rsidRPr="007A2E79">
        <w:rPr>
          <w:rFonts w:asciiTheme="majorHAnsi" w:hAnsiTheme="majorHAnsi" w:cstheme="majorHAnsi"/>
          <w:sz w:val="18"/>
          <w:szCs w:val="18"/>
          <w:vertAlign w:val="superscript"/>
        </w:rPr>
        <w:t>2</w:t>
      </w:r>
      <w:r w:rsidRPr="007A2E79">
        <w:rPr>
          <w:rFonts w:asciiTheme="majorHAnsi" w:hAnsiTheme="majorHAnsi" w:cstheme="majorHAnsi"/>
          <w:sz w:val="18"/>
          <w:szCs w:val="18"/>
        </w:rPr>
        <w:t xml:space="preserve"> </w:t>
      </w:r>
      <w:r w:rsidR="002655C8" w:rsidRPr="007A2E79">
        <w:rPr>
          <w:rFonts w:asciiTheme="majorHAnsi" w:hAnsiTheme="majorHAnsi" w:cstheme="majorHAnsi"/>
          <w:sz w:val="18"/>
          <w:szCs w:val="18"/>
        </w:rPr>
        <w:t>Centre de recherche du CHU Ste Justine</w:t>
      </w:r>
    </w:p>
    <w:p w14:paraId="0A42B439" w14:textId="7EE60407" w:rsidR="00BF2B81" w:rsidRPr="007A2E79" w:rsidRDefault="008F2DD9" w:rsidP="0038162D">
      <w:pPr>
        <w:pStyle w:val="Calibrilight"/>
        <w:tabs>
          <w:tab w:val="left" w:pos="9195"/>
        </w:tabs>
        <w:spacing w:line="264" w:lineRule="auto"/>
        <w:jc w:val="both"/>
        <w:rPr>
          <w:rFonts w:asciiTheme="majorHAnsi" w:hAnsiTheme="majorHAnsi" w:cstheme="majorHAnsi"/>
          <w:sz w:val="18"/>
          <w:szCs w:val="18"/>
        </w:rPr>
      </w:pPr>
      <w:r w:rsidRPr="007A2E79">
        <w:rPr>
          <w:rFonts w:asciiTheme="majorHAnsi" w:hAnsiTheme="majorHAnsi" w:cstheme="majorHAnsi"/>
          <w:sz w:val="18"/>
          <w:szCs w:val="18"/>
          <w:vertAlign w:val="superscript"/>
        </w:rPr>
        <w:t>3</w:t>
      </w:r>
      <w:r w:rsidRPr="007A2E79">
        <w:rPr>
          <w:rFonts w:asciiTheme="majorHAnsi" w:hAnsiTheme="majorHAnsi" w:cstheme="majorHAnsi"/>
          <w:sz w:val="18"/>
          <w:szCs w:val="18"/>
        </w:rPr>
        <w:t xml:space="preserve"> Centre de recherche interdisciplinaire sur le bien-être, la santé, la société et l’</w:t>
      </w:r>
      <w:r w:rsidR="007A3D23" w:rsidRPr="007A2E79">
        <w:rPr>
          <w:rFonts w:asciiTheme="majorHAnsi" w:hAnsiTheme="majorHAnsi" w:cstheme="majorHAnsi"/>
          <w:sz w:val="18"/>
          <w:szCs w:val="18"/>
        </w:rPr>
        <w:t>environnement</w:t>
      </w:r>
      <w:r w:rsidR="00BD6095">
        <w:rPr>
          <w:rFonts w:asciiTheme="majorHAnsi" w:hAnsiTheme="majorHAnsi" w:cstheme="majorHAnsi"/>
          <w:sz w:val="18"/>
          <w:szCs w:val="18"/>
        </w:rPr>
        <w:t xml:space="preserve"> (CINBIOSE)</w:t>
      </w:r>
      <w:r w:rsidR="008A49E8" w:rsidRPr="007A2E79">
        <w:rPr>
          <w:rFonts w:asciiTheme="majorHAnsi" w:hAnsiTheme="majorHAnsi" w:cstheme="majorHAnsi"/>
          <w:sz w:val="18"/>
          <w:szCs w:val="18"/>
        </w:rPr>
        <w:tab/>
      </w:r>
    </w:p>
    <w:p w14:paraId="60004C64" w14:textId="4F49CFD6" w:rsidR="00BF2B81" w:rsidRPr="007A2E79" w:rsidRDefault="008F2DD9" w:rsidP="0038162D">
      <w:pPr>
        <w:pStyle w:val="FootnoteText"/>
        <w:tabs>
          <w:tab w:val="center" w:pos="5043"/>
        </w:tabs>
        <w:spacing w:line="264" w:lineRule="auto"/>
        <w:jc w:val="both"/>
        <w:rPr>
          <w:rFonts w:asciiTheme="majorHAnsi" w:hAnsiTheme="majorHAnsi" w:cstheme="majorHAnsi"/>
          <w:sz w:val="18"/>
          <w:szCs w:val="18"/>
          <w:lang w:val="en-CA"/>
        </w:rPr>
      </w:pPr>
      <w:r w:rsidRPr="007A2E79">
        <w:rPr>
          <w:rFonts w:asciiTheme="majorHAnsi" w:hAnsiTheme="majorHAnsi" w:cstheme="majorHAnsi"/>
          <w:sz w:val="18"/>
          <w:szCs w:val="18"/>
          <w:vertAlign w:val="superscript"/>
          <w:lang w:val="en-CA"/>
        </w:rPr>
        <w:t>4</w:t>
      </w:r>
      <w:r w:rsidRPr="007A2E79">
        <w:rPr>
          <w:rFonts w:asciiTheme="majorHAnsi" w:hAnsiTheme="majorHAnsi" w:cstheme="majorHAnsi"/>
          <w:sz w:val="18"/>
          <w:szCs w:val="18"/>
          <w:lang w:val="en-CA"/>
        </w:rPr>
        <w:t xml:space="preserve"> </w:t>
      </w:r>
      <w:r w:rsidR="00BF2B81" w:rsidRPr="007A2E79">
        <w:rPr>
          <w:rFonts w:asciiTheme="majorHAnsi" w:hAnsiTheme="majorHAnsi" w:cstheme="majorHAnsi"/>
          <w:sz w:val="18"/>
          <w:szCs w:val="18"/>
          <w:lang w:val="en-CA"/>
        </w:rPr>
        <w:t>McMaster University School of Rehabilitation Science</w:t>
      </w:r>
    </w:p>
    <w:p w14:paraId="68A62D71" w14:textId="4C64ED8B" w:rsidR="00BF2B81" w:rsidRPr="007A2E79" w:rsidRDefault="008F2DD9" w:rsidP="0038162D">
      <w:pPr>
        <w:pStyle w:val="FootnoteText"/>
        <w:tabs>
          <w:tab w:val="center" w:pos="5043"/>
        </w:tabs>
        <w:spacing w:line="264" w:lineRule="auto"/>
        <w:jc w:val="both"/>
        <w:rPr>
          <w:rFonts w:asciiTheme="majorHAnsi" w:hAnsiTheme="majorHAnsi" w:cstheme="majorHAnsi"/>
          <w:sz w:val="18"/>
          <w:szCs w:val="18"/>
          <w:lang w:val="en-CA"/>
        </w:rPr>
      </w:pPr>
      <w:r w:rsidRPr="007A2E79">
        <w:rPr>
          <w:rFonts w:asciiTheme="majorHAnsi" w:hAnsiTheme="majorHAnsi" w:cstheme="majorHAnsi"/>
          <w:sz w:val="18"/>
          <w:szCs w:val="18"/>
          <w:vertAlign w:val="superscript"/>
          <w:lang w:val="en-CA"/>
        </w:rPr>
        <w:t>5</w:t>
      </w:r>
      <w:r w:rsidRPr="007A2E79">
        <w:rPr>
          <w:rFonts w:asciiTheme="majorHAnsi" w:hAnsiTheme="majorHAnsi" w:cstheme="majorHAnsi"/>
          <w:sz w:val="18"/>
          <w:szCs w:val="18"/>
          <w:lang w:val="en-CA"/>
        </w:rPr>
        <w:t xml:space="preserve"> </w:t>
      </w:r>
      <w:r w:rsidR="00BF2B81" w:rsidRPr="007A2E79">
        <w:rPr>
          <w:rFonts w:asciiTheme="majorHAnsi" w:hAnsiTheme="majorHAnsi" w:cstheme="majorHAnsi"/>
          <w:sz w:val="18"/>
          <w:szCs w:val="18"/>
          <w:lang w:val="en-CA"/>
        </w:rPr>
        <w:t>Institute of Applied Health Sciences</w:t>
      </w:r>
      <w:r w:rsidR="00BF2B81" w:rsidRPr="007A2E79">
        <w:rPr>
          <w:rFonts w:asciiTheme="majorHAnsi" w:hAnsiTheme="majorHAnsi" w:cstheme="majorHAnsi"/>
          <w:sz w:val="18"/>
          <w:szCs w:val="18"/>
          <w:lang w:val="en-CA"/>
        </w:rPr>
        <w:tab/>
      </w:r>
    </w:p>
    <w:p w14:paraId="6BA4EFC3" w14:textId="2F0FF49D" w:rsidR="002655C8" w:rsidRPr="007A2E79" w:rsidRDefault="008F2DD9" w:rsidP="0038162D">
      <w:pPr>
        <w:pStyle w:val="FootnoteText"/>
        <w:tabs>
          <w:tab w:val="left" w:pos="3018"/>
        </w:tabs>
        <w:spacing w:line="264" w:lineRule="auto"/>
        <w:jc w:val="both"/>
        <w:rPr>
          <w:rFonts w:asciiTheme="majorHAnsi" w:hAnsiTheme="majorHAnsi" w:cstheme="majorHAnsi"/>
          <w:sz w:val="18"/>
          <w:szCs w:val="18"/>
          <w:lang w:val="en-CA"/>
        </w:rPr>
      </w:pPr>
      <w:r w:rsidRPr="007A2E79">
        <w:rPr>
          <w:rFonts w:asciiTheme="majorHAnsi" w:hAnsiTheme="majorHAnsi" w:cstheme="majorHAnsi"/>
          <w:sz w:val="18"/>
          <w:szCs w:val="18"/>
          <w:vertAlign w:val="superscript"/>
          <w:lang w:val="en-CA"/>
        </w:rPr>
        <w:t>6</w:t>
      </w:r>
      <w:r w:rsidRPr="007A2E79">
        <w:rPr>
          <w:rFonts w:asciiTheme="majorHAnsi" w:hAnsiTheme="majorHAnsi" w:cstheme="majorHAnsi"/>
          <w:sz w:val="18"/>
          <w:szCs w:val="18"/>
          <w:lang w:val="en-CA"/>
        </w:rPr>
        <w:t xml:space="preserve"> </w:t>
      </w:r>
      <w:r w:rsidR="00BF2B81" w:rsidRPr="007A2E79">
        <w:rPr>
          <w:rFonts w:asciiTheme="majorHAnsi" w:hAnsiTheme="majorHAnsi" w:cstheme="majorHAnsi"/>
          <w:sz w:val="18"/>
          <w:szCs w:val="18"/>
          <w:lang w:val="en-CA"/>
        </w:rPr>
        <w:t>Institute for Work &amp; Health</w:t>
      </w:r>
      <w:r w:rsidRPr="007A2E79">
        <w:rPr>
          <w:rFonts w:asciiTheme="majorHAnsi" w:hAnsiTheme="majorHAnsi" w:cstheme="majorHAnsi"/>
          <w:sz w:val="18"/>
          <w:szCs w:val="18"/>
          <w:lang w:val="en-CA"/>
        </w:rPr>
        <w:tab/>
      </w:r>
    </w:p>
    <w:p w14:paraId="1227FD9C" w14:textId="36776600" w:rsidR="008F2DD9" w:rsidRPr="007A2E79" w:rsidRDefault="008F2DD9" w:rsidP="0038162D">
      <w:pPr>
        <w:pStyle w:val="FootnoteText"/>
        <w:tabs>
          <w:tab w:val="left" w:pos="3018"/>
        </w:tabs>
        <w:spacing w:line="264" w:lineRule="auto"/>
        <w:jc w:val="both"/>
        <w:rPr>
          <w:rFonts w:asciiTheme="majorHAnsi" w:hAnsiTheme="majorHAnsi" w:cstheme="majorHAnsi"/>
          <w:sz w:val="18"/>
          <w:szCs w:val="18"/>
          <w:lang w:val="en-CA"/>
        </w:rPr>
      </w:pPr>
      <w:r w:rsidRPr="007A2E79">
        <w:rPr>
          <w:rFonts w:asciiTheme="majorHAnsi" w:hAnsiTheme="majorHAnsi" w:cstheme="majorHAnsi"/>
          <w:sz w:val="18"/>
          <w:szCs w:val="18"/>
          <w:vertAlign w:val="superscript"/>
          <w:lang w:val="en-CA"/>
        </w:rPr>
        <w:t>7</w:t>
      </w:r>
      <w:r w:rsidRPr="007A2E79">
        <w:rPr>
          <w:rFonts w:asciiTheme="majorHAnsi" w:hAnsiTheme="majorHAnsi" w:cstheme="majorHAnsi"/>
          <w:sz w:val="18"/>
          <w:szCs w:val="18"/>
          <w:lang w:val="en-CA"/>
        </w:rPr>
        <w:t xml:space="preserve"> Dalla Lana School of Public Health, University of Toronto</w:t>
      </w:r>
    </w:p>
    <w:p w14:paraId="567C11BF" w14:textId="0A39E5D1" w:rsidR="007500CD" w:rsidRPr="007500CD" w:rsidRDefault="007A3D23" w:rsidP="007500CD">
      <w:pPr>
        <w:pStyle w:val="FootnoteText"/>
        <w:tabs>
          <w:tab w:val="left" w:pos="3018"/>
        </w:tabs>
        <w:spacing w:line="264" w:lineRule="auto"/>
        <w:jc w:val="both"/>
        <w:rPr>
          <w:rFonts w:asciiTheme="majorHAnsi" w:eastAsiaTheme="majorEastAsia" w:hAnsiTheme="majorHAnsi" w:cstheme="majorHAnsi"/>
          <w:b/>
          <w:i/>
          <w:caps/>
          <w:color w:val="2E74B5" w:themeColor="accent1" w:themeShade="BF"/>
          <w:sz w:val="28"/>
          <w:szCs w:val="32"/>
          <w:u w:val="single"/>
          <w:lang w:val="en-CA"/>
        </w:rPr>
      </w:pPr>
      <w:r w:rsidRPr="007A2E79">
        <w:rPr>
          <w:rFonts w:asciiTheme="majorHAnsi" w:hAnsiTheme="majorHAnsi" w:cstheme="majorHAnsi"/>
          <w:sz w:val="18"/>
          <w:szCs w:val="18"/>
          <w:vertAlign w:val="superscript"/>
          <w:lang w:val="en-CA"/>
        </w:rPr>
        <w:t xml:space="preserve">8 </w:t>
      </w:r>
      <w:r w:rsidRPr="007A2E79">
        <w:rPr>
          <w:rFonts w:asciiTheme="majorHAnsi" w:hAnsiTheme="majorHAnsi" w:cstheme="majorHAnsi"/>
          <w:sz w:val="18"/>
          <w:szCs w:val="18"/>
          <w:lang w:val="en-CA"/>
        </w:rPr>
        <w:t>Seneca College in the School of English and Liberal Studies</w:t>
      </w:r>
      <w:r w:rsidR="007500CD">
        <w:rPr>
          <w:rFonts w:asciiTheme="majorHAnsi" w:hAnsiTheme="majorHAnsi" w:cstheme="majorHAnsi"/>
          <w:sz w:val="18"/>
          <w:szCs w:val="18"/>
          <w:lang w:val="en-CA"/>
        </w:rPr>
        <w:t xml:space="preserve"> </w:t>
      </w:r>
      <w:r w:rsidR="007500CD" w:rsidRPr="007500CD">
        <w:rPr>
          <w:rFonts w:asciiTheme="majorHAnsi" w:hAnsiTheme="majorHAnsi" w:cstheme="majorHAnsi"/>
          <w:lang w:val="en-CA"/>
        </w:rPr>
        <w:br w:type="page"/>
      </w:r>
    </w:p>
    <w:p w14:paraId="03069A02" w14:textId="4ECCC61B" w:rsidR="00014853" w:rsidRPr="00C26878" w:rsidRDefault="0093451D" w:rsidP="0038162D">
      <w:pPr>
        <w:pStyle w:val="Heading1"/>
        <w:spacing w:line="264" w:lineRule="auto"/>
        <w:jc w:val="both"/>
        <w:rPr>
          <w:rFonts w:asciiTheme="majorHAnsi" w:eastAsiaTheme="minorHAnsi" w:hAnsiTheme="majorHAnsi" w:cstheme="majorHAnsi"/>
          <w:bCs/>
          <w:i w:val="0"/>
          <w:caps w:val="0"/>
          <w:color w:val="FF0000"/>
          <w:sz w:val="24"/>
          <w:szCs w:val="24"/>
          <w:u w:val="none"/>
          <w:lang w:val="en-CA"/>
        </w:rPr>
      </w:pPr>
      <w:r w:rsidRPr="00C26878">
        <w:rPr>
          <w:rFonts w:asciiTheme="majorHAnsi" w:hAnsiTheme="majorHAnsi" w:cstheme="majorHAnsi"/>
          <w:lang w:val="en-CA"/>
        </w:rPr>
        <w:lastRenderedPageBreak/>
        <w:t>Introduction</w:t>
      </w:r>
    </w:p>
    <w:p w14:paraId="39CA121C" w14:textId="263ED82A" w:rsidR="00C26878" w:rsidRPr="00C26878" w:rsidRDefault="00C26878" w:rsidP="00C26878">
      <w:pPr>
        <w:spacing w:after="0" w:line="264" w:lineRule="auto"/>
        <w:jc w:val="both"/>
        <w:rPr>
          <w:rFonts w:asciiTheme="majorHAnsi" w:hAnsiTheme="majorHAnsi" w:cstheme="majorHAnsi"/>
          <w:sz w:val="24"/>
          <w:szCs w:val="24"/>
          <w:lang w:val="en-CA"/>
        </w:rPr>
      </w:pPr>
      <w:r w:rsidRPr="00C26878">
        <w:rPr>
          <w:rFonts w:asciiTheme="majorHAnsi" w:hAnsiTheme="majorHAnsi" w:cstheme="majorHAnsi"/>
          <w:sz w:val="24"/>
          <w:szCs w:val="24"/>
          <w:lang w:val="en-CA"/>
        </w:rPr>
        <w:t xml:space="preserve">For several years, the Principal Investigator's team has been conducting research projects on the use of digital technologies to support the integration of students with learning disabilities into the labour market. In 2016-2017, the team conducted an action research project with students and teachers who supervise work placements in the </w:t>
      </w:r>
      <w:r w:rsidRPr="00C26878">
        <w:rPr>
          <w:rFonts w:asciiTheme="majorHAnsi" w:hAnsiTheme="majorHAnsi" w:cstheme="majorHAnsi"/>
          <w:i/>
          <w:iCs/>
          <w:sz w:val="24"/>
          <w:szCs w:val="24"/>
          <w:lang w:val="en-CA"/>
        </w:rPr>
        <w:t>Work-Oriented Training Path</w:t>
      </w:r>
      <w:r w:rsidRPr="00C26878">
        <w:rPr>
          <w:rFonts w:asciiTheme="majorHAnsi" w:hAnsiTheme="majorHAnsi" w:cstheme="majorHAnsi"/>
          <w:sz w:val="24"/>
          <w:szCs w:val="24"/>
          <w:lang w:val="en-CA"/>
        </w:rPr>
        <w:t xml:space="preserve"> (</w:t>
      </w:r>
      <w:proofErr w:type="spellStart"/>
      <w:r w:rsidRPr="00C26878">
        <w:rPr>
          <w:rFonts w:asciiTheme="majorHAnsi" w:hAnsiTheme="majorHAnsi" w:cstheme="majorHAnsi"/>
          <w:i/>
          <w:iCs/>
          <w:sz w:val="24"/>
          <w:szCs w:val="24"/>
          <w:lang w:val="en-CA"/>
        </w:rPr>
        <w:t>Parcours</w:t>
      </w:r>
      <w:proofErr w:type="spellEnd"/>
      <w:r w:rsidRPr="00C26878">
        <w:rPr>
          <w:rFonts w:asciiTheme="majorHAnsi" w:hAnsiTheme="majorHAnsi" w:cstheme="majorHAnsi"/>
          <w:i/>
          <w:iCs/>
          <w:sz w:val="24"/>
          <w:szCs w:val="24"/>
          <w:lang w:val="en-CA"/>
        </w:rPr>
        <w:t xml:space="preserve"> de formation </w:t>
      </w:r>
      <w:proofErr w:type="spellStart"/>
      <w:r w:rsidRPr="00C26878">
        <w:rPr>
          <w:rFonts w:asciiTheme="majorHAnsi" w:hAnsiTheme="majorHAnsi" w:cstheme="majorHAnsi"/>
          <w:i/>
          <w:iCs/>
          <w:sz w:val="24"/>
          <w:szCs w:val="24"/>
          <w:lang w:val="en-CA"/>
        </w:rPr>
        <w:t>axée</w:t>
      </w:r>
      <w:proofErr w:type="spellEnd"/>
      <w:r w:rsidRPr="00C26878">
        <w:rPr>
          <w:rFonts w:asciiTheme="majorHAnsi" w:hAnsiTheme="majorHAnsi" w:cstheme="majorHAnsi"/>
          <w:i/>
          <w:iCs/>
          <w:sz w:val="24"/>
          <w:szCs w:val="24"/>
          <w:lang w:val="en-CA"/>
        </w:rPr>
        <w:t xml:space="preserve"> sur </w:t>
      </w:r>
      <w:proofErr w:type="spellStart"/>
      <w:r w:rsidRPr="00C26878">
        <w:rPr>
          <w:rFonts w:asciiTheme="majorHAnsi" w:hAnsiTheme="majorHAnsi" w:cstheme="majorHAnsi"/>
          <w:i/>
          <w:iCs/>
          <w:sz w:val="24"/>
          <w:szCs w:val="24"/>
          <w:lang w:val="en-CA"/>
        </w:rPr>
        <w:t>l’emploi</w:t>
      </w:r>
      <w:proofErr w:type="spellEnd"/>
      <w:r>
        <w:rPr>
          <w:rFonts w:asciiTheme="majorHAnsi" w:hAnsiTheme="majorHAnsi" w:cstheme="majorHAnsi"/>
          <w:sz w:val="24"/>
          <w:szCs w:val="24"/>
          <w:lang w:val="en-CA"/>
        </w:rPr>
        <w:t xml:space="preserve">, </w:t>
      </w:r>
      <w:r w:rsidRPr="00C26878">
        <w:rPr>
          <w:rFonts w:asciiTheme="majorHAnsi" w:hAnsiTheme="majorHAnsi" w:cstheme="majorHAnsi"/>
          <w:sz w:val="24"/>
          <w:szCs w:val="24"/>
          <w:lang w:val="en-CA"/>
        </w:rPr>
        <w:t xml:space="preserve">PFAE), in collaboration with the </w:t>
      </w:r>
      <w:r w:rsidRPr="00C26878">
        <w:rPr>
          <w:rFonts w:asciiTheme="majorHAnsi" w:hAnsiTheme="majorHAnsi" w:cstheme="majorHAnsi"/>
          <w:i/>
          <w:iCs/>
          <w:sz w:val="24"/>
          <w:szCs w:val="24"/>
          <w:lang w:val="en-CA"/>
        </w:rPr>
        <w:t>Pointe-de-</w:t>
      </w:r>
      <w:proofErr w:type="spellStart"/>
      <w:r w:rsidRPr="00C26878">
        <w:rPr>
          <w:rFonts w:asciiTheme="majorHAnsi" w:hAnsiTheme="majorHAnsi" w:cstheme="majorHAnsi"/>
          <w:i/>
          <w:iCs/>
          <w:sz w:val="24"/>
          <w:szCs w:val="24"/>
          <w:lang w:val="en-CA"/>
        </w:rPr>
        <w:t>l'Île</w:t>
      </w:r>
      <w:proofErr w:type="spellEnd"/>
      <w:r w:rsidRPr="00C26878">
        <w:rPr>
          <w:rFonts w:asciiTheme="majorHAnsi" w:hAnsiTheme="majorHAnsi" w:cstheme="majorHAnsi"/>
          <w:i/>
          <w:iCs/>
          <w:sz w:val="24"/>
          <w:szCs w:val="24"/>
          <w:lang w:val="en-CA"/>
        </w:rPr>
        <w:t xml:space="preserve"> school board</w:t>
      </w:r>
      <w:r w:rsidRPr="00C26878">
        <w:rPr>
          <w:rFonts w:asciiTheme="majorHAnsi" w:hAnsiTheme="majorHAnsi" w:cstheme="majorHAnsi"/>
          <w:sz w:val="24"/>
          <w:szCs w:val="24"/>
          <w:lang w:val="en-CA"/>
        </w:rPr>
        <w:t xml:space="preserve"> (</w:t>
      </w:r>
      <w:r w:rsidRPr="00C26878">
        <w:rPr>
          <w:rFonts w:asciiTheme="majorHAnsi" w:hAnsiTheme="majorHAnsi" w:cstheme="majorHAnsi"/>
          <w:i/>
          <w:iCs/>
          <w:sz w:val="24"/>
          <w:szCs w:val="24"/>
          <w:lang w:val="en-CA"/>
        </w:rPr>
        <w:t xml:space="preserve">la commission </w:t>
      </w:r>
      <w:proofErr w:type="spellStart"/>
      <w:r w:rsidRPr="00C26878">
        <w:rPr>
          <w:rFonts w:asciiTheme="majorHAnsi" w:hAnsiTheme="majorHAnsi" w:cstheme="majorHAnsi"/>
          <w:i/>
          <w:iCs/>
          <w:sz w:val="24"/>
          <w:szCs w:val="24"/>
          <w:lang w:val="en-CA"/>
        </w:rPr>
        <w:t>scolaire</w:t>
      </w:r>
      <w:proofErr w:type="spellEnd"/>
      <w:r w:rsidRPr="00C26878">
        <w:rPr>
          <w:rFonts w:asciiTheme="majorHAnsi" w:hAnsiTheme="majorHAnsi" w:cstheme="majorHAnsi"/>
          <w:i/>
          <w:iCs/>
          <w:sz w:val="24"/>
          <w:szCs w:val="24"/>
          <w:lang w:val="en-CA"/>
        </w:rPr>
        <w:t xml:space="preserve"> de la Pointe-de-</w:t>
      </w:r>
      <w:proofErr w:type="spellStart"/>
      <w:r w:rsidRPr="00C26878">
        <w:rPr>
          <w:rFonts w:asciiTheme="majorHAnsi" w:hAnsiTheme="majorHAnsi" w:cstheme="majorHAnsi"/>
          <w:i/>
          <w:iCs/>
          <w:sz w:val="24"/>
          <w:szCs w:val="24"/>
          <w:lang w:val="en-CA"/>
        </w:rPr>
        <w:t>l’Île</w:t>
      </w:r>
      <w:proofErr w:type="spellEnd"/>
      <w:r>
        <w:rPr>
          <w:rFonts w:asciiTheme="majorHAnsi" w:hAnsiTheme="majorHAnsi" w:cstheme="majorHAnsi"/>
          <w:sz w:val="24"/>
          <w:szCs w:val="24"/>
          <w:lang w:val="en-CA"/>
        </w:rPr>
        <w:t xml:space="preserve">, </w:t>
      </w:r>
      <w:r w:rsidRPr="00C26878">
        <w:rPr>
          <w:rFonts w:asciiTheme="majorHAnsi" w:hAnsiTheme="majorHAnsi" w:cstheme="majorHAnsi"/>
          <w:sz w:val="24"/>
          <w:szCs w:val="24"/>
          <w:lang w:val="en-CA"/>
        </w:rPr>
        <w:t xml:space="preserve">CSPI). The PFAE is a work-study program offered in </w:t>
      </w:r>
      <w:r w:rsidR="003B47F8">
        <w:rPr>
          <w:rFonts w:asciiTheme="majorHAnsi" w:hAnsiTheme="majorHAnsi" w:cstheme="majorHAnsi"/>
          <w:sz w:val="24"/>
          <w:szCs w:val="24"/>
          <w:lang w:val="en-CA"/>
        </w:rPr>
        <w:t xml:space="preserve">schools in </w:t>
      </w:r>
      <w:r w:rsidRPr="00C26878">
        <w:rPr>
          <w:rFonts w:asciiTheme="majorHAnsi" w:hAnsiTheme="majorHAnsi" w:cstheme="majorHAnsi"/>
          <w:sz w:val="24"/>
          <w:szCs w:val="24"/>
          <w:lang w:val="en-CA"/>
        </w:rPr>
        <w:t>all Quebec</w:t>
      </w:r>
      <w:r w:rsidR="003B47F8">
        <w:rPr>
          <w:rFonts w:asciiTheme="majorHAnsi" w:hAnsiTheme="majorHAnsi" w:cstheme="majorHAnsi"/>
          <w:sz w:val="24"/>
          <w:szCs w:val="24"/>
          <w:lang w:val="en-CA"/>
        </w:rPr>
        <w:t xml:space="preserve"> regions</w:t>
      </w:r>
      <w:r w:rsidRPr="00C26878">
        <w:rPr>
          <w:rFonts w:asciiTheme="majorHAnsi" w:hAnsiTheme="majorHAnsi" w:cstheme="majorHAnsi"/>
          <w:sz w:val="24"/>
          <w:szCs w:val="24"/>
          <w:lang w:val="en-CA"/>
        </w:rPr>
        <w:t xml:space="preserve"> to students aged 15 and over who are experiencing difficulties at school.</w:t>
      </w:r>
    </w:p>
    <w:p w14:paraId="18257D23" w14:textId="77777777" w:rsidR="00C26878" w:rsidRPr="00C26878" w:rsidRDefault="00C26878" w:rsidP="00C26878">
      <w:pPr>
        <w:spacing w:after="0" w:line="264" w:lineRule="auto"/>
        <w:jc w:val="both"/>
        <w:rPr>
          <w:rFonts w:asciiTheme="majorHAnsi" w:hAnsiTheme="majorHAnsi" w:cstheme="majorHAnsi"/>
          <w:sz w:val="24"/>
          <w:szCs w:val="24"/>
          <w:lang w:val="en-CA"/>
        </w:rPr>
      </w:pPr>
    </w:p>
    <w:p w14:paraId="7024ADDA" w14:textId="5BC4173E" w:rsidR="00760F97" w:rsidRDefault="00C26878" w:rsidP="005E0055">
      <w:pPr>
        <w:jc w:val="both"/>
        <w:rPr>
          <w:rFonts w:asciiTheme="majorHAnsi" w:eastAsia="Times New Roman" w:hAnsiTheme="majorHAnsi" w:cstheme="majorHAnsi"/>
          <w:sz w:val="24"/>
          <w:szCs w:val="24"/>
          <w:lang w:val="en-CA" w:eastAsia="fr-CA"/>
        </w:rPr>
      </w:pPr>
      <w:r w:rsidRPr="005E0055">
        <w:rPr>
          <w:rFonts w:asciiTheme="majorHAnsi" w:hAnsiTheme="majorHAnsi" w:cstheme="majorHAnsi"/>
          <w:sz w:val="24"/>
          <w:szCs w:val="24"/>
          <w:lang w:val="en-CA"/>
        </w:rPr>
        <w:t xml:space="preserve">The objective of this action-research project was to propose an approach for using mobile technologies to support the skills development and professional integration of students during </w:t>
      </w:r>
      <w:r w:rsidR="00002AA1">
        <w:rPr>
          <w:rFonts w:asciiTheme="majorHAnsi" w:hAnsiTheme="majorHAnsi" w:cstheme="majorHAnsi"/>
          <w:sz w:val="24"/>
          <w:szCs w:val="24"/>
          <w:lang w:val="en-CA"/>
        </w:rPr>
        <w:t>traineeships</w:t>
      </w:r>
      <w:r w:rsidRPr="005E0055">
        <w:rPr>
          <w:rFonts w:asciiTheme="majorHAnsi" w:hAnsiTheme="majorHAnsi" w:cstheme="majorHAnsi"/>
          <w:sz w:val="24"/>
          <w:szCs w:val="24"/>
          <w:lang w:val="en-CA"/>
        </w:rPr>
        <w:t>, taking into account the specific context of learning in a real work environment. This approach is based on the work activity</w:t>
      </w:r>
      <w:r w:rsidR="000B108A" w:rsidRPr="005E0055">
        <w:rPr>
          <w:rFonts w:asciiTheme="majorHAnsi" w:hAnsiTheme="majorHAnsi" w:cstheme="majorHAnsi"/>
          <w:sz w:val="24"/>
          <w:szCs w:val="24"/>
          <w:lang w:val="en-CA"/>
        </w:rPr>
        <w:t xml:space="preserve"> analysis</w:t>
      </w:r>
      <w:r w:rsidRPr="005E0055">
        <w:rPr>
          <w:rFonts w:asciiTheme="majorHAnsi" w:hAnsiTheme="majorHAnsi" w:cstheme="majorHAnsi"/>
          <w:sz w:val="24"/>
          <w:szCs w:val="24"/>
          <w:lang w:val="en-CA"/>
        </w:rPr>
        <w:t xml:space="preserve"> as developed in ergonomics. It begins with an assessment of </w:t>
      </w:r>
      <w:r w:rsidR="005E0055" w:rsidRPr="005E0055">
        <w:rPr>
          <w:rFonts w:asciiTheme="majorHAnsi" w:hAnsiTheme="majorHAnsi" w:cstheme="majorHAnsi"/>
          <w:sz w:val="24"/>
          <w:szCs w:val="24"/>
          <w:lang w:val="en-CA"/>
        </w:rPr>
        <w:t xml:space="preserve">the student’s </w:t>
      </w:r>
      <w:r w:rsidRPr="005E0055">
        <w:rPr>
          <w:rFonts w:asciiTheme="majorHAnsi" w:hAnsiTheme="majorHAnsi" w:cstheme="majorHAnsi"/>
          <w:sz w:val="24"/>
          <w:szCs w:val="24"/>
          <w:lang w:val="en-CA"/>
        </w:rPr>
        <w:t>need</w:t>
      </w:r>
      <w:r w:rsidR="005E0055" w:rsidRPr="005E0055">
        <w:rPr>
          <w:rFonts w:asciiTheme="majorHAnsi" w:hAnsiTheme="majorHAnsi" w:cstheme="majorHAnsi"/>
          <w:sz w:val="24"/>
          <w:szCs w:val="24"/>
          <w:lang w:val="en-CA"/>
        </w:rPr>
        <w:t>s</w:t>
      </w:r>
      <w:r w:rsidRPr="005E0055">
        <w:rPr>
          <w:rFonts w:asciiTheme="majorHAnsi" w:hAnsiTheme="majorHAnsi" w:cstheme="majorHAnsi"/>
          <w:sz w:val="24"/>
          <w:szCs w:val="24"/>
          <w:lang w:val="en-CA"/>
        </w:rPr>
        <w:t xml:space="preserve"> at the workplace</w:t>
      </w:r>
      <w:r w:rsidR="005E0055" w:rsidRPr="005E0055">
        <w:rPr>
          <w:rFonts w:asciiTheme="majorHAnsi" w:hAnsiTheme="majorHAnsi" w:cstheme="majorHAnsi"/>
          <w:sz w:val="24"/>
          <w:szCs w:val="24"/>
          <w:lang w:val="en-CA"/>
        </w:rPr>
        <w:t xml:space="preserve">, i.e. </w:t>
      </w:r>
      <w:r w:rsidR="005E0055" w:rsidRPr="005E0055">
        <w:rPr>
          <w:rFonts w:asciiTheme="majorHAnsi" w:eastAsia="Times New Roman" w:hAnsiTheme="majorHAnsi" w:cstheme="majorHAnsi"/>
          <w:sz w:val="24"/>
          <w:szCs w:val="24"/>
          <w:lang w:val="en-CA" w:eastAsia="fr-CA"/>
        </w:rPr>
        <w:t xml:space="preserve">the identification of work situations that might be challenging for student’s learning or professional integration in the workplace. To do so, the teacher </w:t>
      </w:r>
      <w:r w:rsidR="00760F97">
        <w:rPr>
          <w:rFonts w:asciiTheme="majorHAnsi" w:eastAsia="Times New Roman" w:hAnsiTheme="majorHAnsi" w:cstheme="majorHAnsi"/>
          <w:sz w:val="24"/>
          <w:szCs w:val="24"/>
          <w:lang w:val="en-CA" w:eastAsia="fr-CA"/>
        </w:rPr>
        <w:t>must see:</w:t>
      </w:r>
    </w:p>
    <w:p w14:paraId="38C51E04" w14:textId="0E14D612" w:rsidR="00760F97" w:rsidRDefault="005E0055" w:rsidP="00760F97">
      <w:pPr>
        <w:pStyle w:val="ListParagraph"/>
        <w:numPr>
          <w:ilvl w:val="0"/>
          <w:numId w:val="80"/>
        </w:numPr>
        <w:jc w:val="both"/>
        <w:rPr>
          <w:rFonts w:asciiTheme="majorHAnsi" w:hAnsiTheme="majorHAnsi" w:cstheme="majorHAnsi"/>
          <w:sz w:val="24"/>
          <w:szCs w:val="24"/>
          <w:lang w:val="en-CA"/>
        </w:rPr>
      </w:pPr>
      <w:r w:rsidRPr="00760F97">
        <w:rPr>
          <w:rFonts w:asciiTheme="majorHAnsi" w:hAnsiTheme="majorHAnsi" w:cstheme="majorHAnsi"/>
          <w:sz w:val="24"/>
          <w:szCs w:val="24"/>
          <w:lang w:val="en-CA"/>
        </w:rPr>
        <w:t xml:space="preserve">a significant gap between the </w:t>
      </w:r>
      <w:r w:rsidRPr="00760F97">
        <w:rPr>
          <w:rFonts w:asciiTheme="majorHAnsi" w:hAnsiTheme="majorHAnsi" w:cstheme="majorHAnsi"/>
          <w:i/>
          <w:sz w:val="24"/>
          <w:szCs w:val="24"/>
          <w:lang w:val="en-CA"/>
        </w:rPr>
        <w:t>task</w:t>
      </w:r>
      <w:r w:rsidRPr="00760F97">
        <w:rPr>
          <w:rFonts w:asciiTheme="majorHAnsi" w:hAnsiTheme="majorHAnsi" w:cstheme="majorHAnsi"/>
          <w:sz w:val="24"/>
          <w:szCs w:val="24"/>
          <w:lang w:val="en-CA"/>
        </w:rPr>
        <w:t xml:space="preserve"> (what is asked to do) and what</w:t>
      </w:r>
      <w:r w:rsidR="00760F97">
        <w:rPr>
          <w:rFonts w:asciiTheme="majorHAnsi" w:hAnsiTheme="majorHAnsi" w:cstheme="majorHAnsi"/>
          <w:sz w:val="24"/>
          <w:szCs w:val="24"/>
          <w:lang w:val="en-CA"/>
        </w:rPr>
        <w:t xml:space="preserve"> the student </w:t>
      </w:r>
      <w:r w:rsidRPr="00760F97">
        <w:rPr>
          <w:rFonts w:asciiTheme="majorHAnsi" w:hAnsiTheme="majorHAnsi" w:cstheme="majorHAnsi"/>
          <w:sz w:val="24"/>
          <w:szCs w:val="24"/>
          <w:lang w:val="en-CA"/>
        </w:rPr>
        <w:t xml:space="preserve">is able to do in function of the workplace conditions and his or her own capability (called the actual </w:t>
      </w:r>
      <w:r w:rsidRPr="00760F97">
        <w:rPr>
          <w:rFonts w:asciiTheme="majorHAnsi" w:hAnsiTheme="majorHAnsi" w:cstheme="majorHAnsi"/>
          <w:i/>
          <w:sz w:val="24"/>
          <w:szCs w:val="24"/>
          <w:lang w:val="en-CA"/>
        </w:rPr>
        <w:t>work activity</w:t>
      </w:r>
      <w:r w:rsidRPr="00760F97">
        <w:rPr>
          <w:rFonts w:asciiTheme="majorHAnsi" w:hAnsiTheme="majorHAnsi" w:cstheme="majorHAnsi"/>
          <w:sz w:val="24"/>
          <w:szCs w:val="24"/>
          <w:lang w:val="en-CA"/>
        </w:rPr>
        <w:t>)</w:t>
      </w:r>
    </w:p>
    <w:p w14:paraId="4F174A15" w14:textId="59A212C7" w:rsidR="00C26878" w:rsidRPr="00760F97" w:rsidRDefault="005E0055" w:rsidP="00760F97">
      <w:pPr>
        <w:pStyle w:val="ListParagraph"/>
        <w:numPr>
          <w:ilvl w:val="0"/>
          <w:numId w:val="80"/>
        </w:numPr>
        <w:jc w:val="both"/>
        <w:rPr>
          <w:rFonts w:asciiTheme="majorHAnsi" w:hAnsiTheme="majorHAnsi" w:cstheme="majorHAnsi"/>
          <w:sz w:val="24"/>
          <w:szCs w:val="24"/>
          <w:lang w:val="en-CA"/>
        </w:rPr>
      </w:pPr>
      <w:r w:rsidRPr="00760F97">
        <w:rPr>
          <w:rFonts w:asciiTheme="majorHAnsi" w:hAnsiTheme="majorHAnsi" w:cstheme="majorHAnsi"/>
          <w:sz w:val="24"/>
          <w:szCs w:val="24"/>
          <w:lang w:val="en-CA"/>
        </w:rPr>
        <w:t xml:space="preserve">some negative impacts for the health or the performance of the </w:t>
      </w:r>
      <w:r w:rsidR="00760F97">
        <w:rPr>
          <w:rFonts w:asciiTheme="majorHAnsi" w:hAnsiTheme="majorHAnsi" w:cstheme="majorHAnsi"/>
          <w:sz w:val="24"/>
          <w:szCs w:val="24"/>
          <w:lang w:val="en-CA"/>
        </w:rPr>
        <w:t>student.</w:t>
      </w:r>
      <w:r w:rsidRPr="00760F97">
        <w:rPr>
          <w:rFonts w:asciiTheme="majorHAnsi" w:hAnsiTheme="majorHAnsi" w:cstheme="majorHAnsi"/>
          <w:sz w:val="24"/>
          <w:szCs w:val="24"/>
          <w:lang w:val="en-CA"/>
        </w:rPr>
        <w:t xml:space="preserve"> </w:t>
      </w:r>
    </w:p>
    <w:p w14:paraId="48F2EF99" w14:textId="77777777" w:rsidR="00C26878" w:rsidRDefault="00C26878" w:rsidP="00C26878">
      <w:pPr>
        <w:spacing w:after="0" w:line="264" w:lineRule="auto"/>
        <w:jc w:val="both"/>
        <w:rPr>
          <w:rFonts w:asciiTheme="majorHAnsi" w:hAnsiTheme="majorHAnsi" w:cstheme="majorHAnsi"/>
          <w:sz w:val="24"/>
          <w:szCs w:val="24"/>
          <w:lang w:val="en-CA"/>
        </w:rPr>
      </w:pPr>
    </w:p>
    <w:p w14:paraId="72C51D9E" w14:textId="7211E148" w:rsidR="00C26878" w:rsidRPr="00C26878" w:rsidRDefault="005216D1" w:rsidP="00C26878">
      <w:pPr>
        <w:spacing w:after="0" w:line="264" w:lineRule="auto"/>
        <w:jc w:val="both"/>
        <w:rPr>
          <w:rFonts w:asciiTheme="majorHAnsi" w:hAnsiTheme="majorHAnsi" w:cstheme="majorHAnsi"/>
          <w:sz w:val="24"/>
          <w:szCs w:val="24"/>
          <w:lang w:val="en-CA"/>
        </w:rPr>
      </w:pPr>
      <w:r>
        <w:rPr>
          <w:rFonts w:asciiTheme="majorHAnsi" w:hAnsiTheme="majorHAnsi" w:cstheme="majorHAnsi"/>
          <w:sz w:val="24"/>
          <w:szCs w:val="24"/>
          <w:lang w:val="en-CA"/>
        </w:rPr>
        <w:t>These challenges</w:t>
      </w:r>
      <w:r w:rsidR="00C26878" w:rsidRPr="00C26878">
        <w:rPr>
          <w:rFonts w:asciiTheme="majorHAnsi" w:hAnsiTheme="majorHAnsi" w:cstheme="majorHAnsi"/>
          <w:sz w:val="24"/>
          <w:szCs w:val="24"/>
          <w:lang w:val="en-CA"/>
        </w:rPr>
        <w:t xml:space="preserve"> depend not only on the student's abilities, but also on the work setting, that is, the specific expectations and requirements of the placement environment, the means and conditions offered, and the social environment at work. It also depends on the school setting, in particular the teachers' interpretation of the competency framework expected by the Ministry of Education for semi-skilled </w:t>
      </w:r>
      <w:r w:rsidR="00760F97">
        <w:rPr>
          <w:rFonts w:asciiTheme="majorHAnsi" w:hAnsiTheme="majorHAnsi" w:cstheme="majorHAnsi"/>
          <w:sz w:val="24"/>
          <w:szCs w:val="24"/>
          <w:lang w:val="en-CA"/>
        </w:rPr>
        <w:t>trades</w:t>
      </w:r>
      <w:r w:rsidR="00C26878" w:rsidRPr="00C26878">
        <w:rPr>
          <w:rFonts w:asciiTheme="majorHAnsi" w:hAnsiTheme="majorHAnsi" w:cstheme="majorHAnsi"/>
          <w:sz w:val="24"/>
          <w:szCs w:val="24"/>
          <w:lang w:val="en-CA"/>
        </w:rPr>
        <w:t>.</w:t>
      </w:r>
    </w:p>
    <w:p w14:paraId="3FBDD046" w14:textId="77777777" w:rsidR="0037173F" w:rsidRPr="003B47F8" w:rsidRDefault="0037173F" w:rsidP="0038162D">
      <w:pPr>
        <w:spacing w:after="0" w:line="264" w:lineRule="auto"/>
        <w:jc w:val="both"/>
        <w:rPr>
          <w:rFonts w:asciiTheme="majorHAnsi" w:hAnsiTheme="majorHAnsi" w:cstheme="majorHAnsi"/>
          <w:sz w:val="24"/>
          <w:szCs w:val="24"/>
          <w:lang w:val="en-CA"/>
        </w:rPr>
      </w:pPr>
    </w:p>
    <w:p w14:paraId="69C6C566" w14:textId="51DA83AC" w:rsidR="00C26878" w:rsidRPr="003B47F8" w:rsidRDefault="00C26878" w:rsidP="009F6BF8">
      <w:pPr>
        <w:spacing w:after="0" w:line="264" w:lineRule="auto"/>
        <w:jc w:val="both"/>
        <w:rPr>
          <w:rFonts w:asciiTheme="majorHAnsi" w:eastAsiaTheme="majorEastAsia" w:hAnsiTheme="majorHAnsi" w:cstheme="majorHAnsi"/>
          <w:b/>
          <w:i/>
          <w:caps/>
          <w:color w:val="2E74B5" w:themeColor="accent1" w:themeShade="BF"/>
          <w:sz w:val="28"/>
          <w:szCs w:val="32"/>
          <w:u w:val="single"/>
          <w:lang w:val="en-CA"/>
        </w:rPr>
      </w:pPr>
      <w:r w:rsidRPr="00C26878">
        <w:rPr>
          <w:rFonts w:asciiTheme="majorHAnsi" w:hAnsiTheme="majorHAnsi" w:cstheme="majorHAnsi"/>
          <w:sz w:val="24"/>
          <w:szCs w:val="24"/>
          <w:lang w:val="en-CA"/>
        </w:rPr>
        <w:t>Next, the approach proposes to identify the best resources to be provided to the trainee, which may correspond to personal assistance, a workstation layout and/or an intervention involving the use of mobile technologies. If an intervention involving technology appears to be the most appropriate means, the teacher plans and implements it, and finally assesses its added value.</w:t>
      </w:r>
      <w:r w:rsidRPr="003B47F8">
        <w:rPr>
          <w:rFonts w:asciiTheme="majorHAnsi" w:hAnsiTheme="majorHAnsi" w:cstheme="majorHAnsi"/>
          <w:lang w:val="en-CA"/>
        </w:rPr>
        <w:br w:type="page"/>
      </w:r>
    </w:p>
    <w:p w14:paraId="07957D25" w14:textId="0537183F" w:rsidR="0093451D" w:rsidRPr="00F4522B" w:rsidRDefault="00F4522B" w:rsidP="0038162D">
      <w:pPr>
        <w:pStyle w:val="Heading1"/>
        <w:spacing w:line="264" w:lineRule="auto"/>
        <w:jc w:val="both"/>
        <w:rPr>
          <w:rFonts w:asciiTheme="majorHAnsi" w:eastAsiaTheme="minorHAnsi" w:hAnsiTheme="majorHAnsi" w:cstheme="majorHAnsi"/>
          <w:bCs/>
          <w:i w:val="0"/>
          <w:caps w:val="0"/>
          <w:color w:val="FF0000"/>
          <w:sz w:val="24"/>
          <w:szCs w:val="24"/>
          <w:u w:val="none"/>
          <w:lang w:val="en-CA"/>
        </w:rPr>
      </w:pPr>
      <w:r w:rsidRPr="00F4522B">
        <w:rPr>
          <w:rFonts w:asciiTheme="majorHAnsi" w:hAnsiTheme="majorHAnsi" w:cstheme="majorHAnsi"/>
          <w:lang w:val="en-CA"/>
        </w:rPr>
        <w:lastRenderedPageBreak/>
        <w:t>Project Objectives</w:t>
      </w:r>
    </w:p>
    <w:p w14:paraId="757F91C5" w14:textId="77777777" w:rsidR="00F4522B" w:rsidRPr="00F4522B" w:rsidRDefault="00F4522B" w:rsidP="00F4522B">
      <w:pPr>
        <w:spacing w:after="0" w:line="264" w:lineRule="auto"/>
        <w:jc w:val="both"/>
        <w:rPr>
          <w:rFonts w:asciiTheme="majorHAnsi" w:eastAsia="Times New Roman" w:hAnsiTheme="majorHAnsi" w:cstheme="majorHAnsi"/>
          <w:snapToGrid w:val="0"/>
          <w:sz w:val="24"/>
          <w:szCs w:val="24"/>
          <w:lang w:val="en-CA"/>
        </w:rPr>
      </w:pPr>
      <w:r w:rsidRPr="00F4522B">
        <w:rPr>
          <w:rFonts w:asciiTheme="majorHAnsi" w:eastAsia="Times New Roman" w:hAnsiTheme="majorHAnsi" w:cstheme="majorHAnsi"/>
          <w:snapToGrid w:val="0"/>
          <w:sz w:val="24"/>
          <w:szCs w:val="24"/>
          <w:lang w:val="en-CA"/>
        </w:rPr>
        <w:t>The purpose of this project was to design a tool that would showcase the previously developed approach so that it could be used by PFAE teachers, their students, and the employers who host them during internships. The tool was to consist of two websites:</w:t>
      </w:r>
    </w:p>
    <w:p w14:paraId="3A083B89" w14:textId="4D691509" w:rsidR="00F4522B" w:rsidRPr="00F4522B" w:rsidRDefault="00F4522B" w:rsidP="00F4522B">
      <w:pPr>
        <w:pStyle w:val="ListParagraph"/>
        <w:numPr>
          <w:ilvl w:val="0"/>
          <w:numId w:val="25"/>
        </w:numPr>
        <w:spacing w:after="0" w:line="264" w:lineRule="auto"/>
        <w:jc w:val="both"/>
        <w:rPr>
          <w:rFonts w:asciiTheme="majorHAnsi" w:eastAsia="Times New Roman" w:hAnsiTheme="majorHAnsi" w:cstheme="majorHAnsi"/>
          <w:snapToGrid w:val="0"/>
          <w:sz w:val="24"/>
          <w:szCs w:val="24"/>
          <w:lang w:val="en-CA"/>
        </w:rPr>
      </w:pPr>
      <w:r w:rsidRPr="00F4522B">
        <w:rPr>
          <w:rFonts w:asciiTheme="majorHAnsi" w:eastAsia="Times New Roman" w:hAnsiTheme="majorHAnsi" w:cstheme="majorHAnsi"/>
          <w:snapToGrid w:val="0"/>
          <w:sz w:val="24"/>
          <w:szCs w:val="24"/>
          <w:lang w:val="en-CA"/>
        </w:rPr>
        <w:t xml:space="preserve">a </w:t>
      </w:r>
      <w:r>
        <w:rPr>
          <w:rFonts w:asciiTheme="majorHAnsi" w:eastAsia="Times New Roman" w:hAnsiTheme="majorHAnsi" w:cstheme="majorHAnsi"/>
          <w:snapToGrid w:val="0"/>
          <w:sz w:val="24"/>
          <w:szCs w:val="24"/>
          <w:lang w:val="en-CA"/>
        </w:rPr>
        <w:t>web</w:t>
      </w:r>
      <w:r w:rsidRPr="00F4522B">
        <w:rPr>
          <w:rFonts w:asciiTheme="majorHAnsi" w:eastAsia="Times New Roman" w:hAnsiTheme="majorHAnsi" w:cstheme="majorHAnsi"/>
          <w:snapToGrid w:val="0"/>
          <w:sz w:val="24"/>
          <w:szCs w:val="24"/>
          <w:lang w:val="en-CA"/>
        </w:rPr>
        <w:t>site explaining the approach to using mobile technologies to support student success in the placement;</w:t>
      </w:r>
    </w:p>
    <w:p w14:paraId="68E0D21B" w14:textId="13E4AFCB" w:rsidR="00F4522B" w:rsidRPr="003B47F8" w:rsidRDefault="00F4522B" w:rsidP="00F4522B">
      <w:pPr>
        <w:pStyle w:val="ListParagraph"/>
        <w:numPr>
          <w:ilvl w:val="0"/>
          <w:numId w:val="25"/>
        </w:numPr>
        <w:spacing w:after="0" w:line="264" w:lineRule="auto"/>
        <w:jc w:val="both"/>
        <w:rPr>
          <w:rFonts w:asciiTheme="majorHAnsi" w:eastAsia="Times New Roman" w:hAnsiTheme="majorHAnsi" w:cstheme="majorHAnsi"/>
          <w:snapToGrid w:val="0"/>
          <w:sz w:val="24"/>
          <w:szCs w:val="24"/>
          <w:lang w:val="en-CA"/>
        </w:rPr>
      </w:pPr>
      <w:r w:rsidRPr="00F4522B">
        <w:rPr>
          <w:rFonts w:asciiTheme="majorHAnsi" w:eastAsia="Times New Roman" w:hAnsiTheme="majorHAnsi" w:cstheme="majorHAnsi"/>
          <w:snapToGrid w:val="0"/>
          <w:sz w:val="24"/>
          <w:szCs w:val="24"/>
          <w:lang w:val="en-CA"/>
        </w:rPr>
        <w:t xml:space="preserve">a directory of technology applications. </w:t>
      </w:r>
      <w:r w:rsidRPr="003B47F8">
        <w:rPr>
          <w:rFonts w:asciiTheme="majorHAnsi" w:eastAsia="Times New Roman" w:hAnsiTheme="majorHAnsi" w:cstheme="majorHAnsi"/>
          <w:snapToGrid w:val="0"/>
          <w:sz w:val="24"/>
          <w:szCs w:val="24"/>
          <w:lang w:val="en-CA"/>
        </w:rPr>
        <w:t>This directory had already been developed during the action research project described above.</w:t>
      </w:r>
    </w:p>
    <w:p w14:paraId="582E11CF" w14:textId="3BD495E2" w:rsidR="00F4522B" w:rsidRPr="00F4522B" w:rsidRDefault="00F4522B" w:rsidP="00F4522B">
      <w:pPr>
        <w:spacing w:after="0" w:line="264" w:lineRule="auto"/>
        <w:jc w:val="both"/>
        <w:rPr>
          <w:rFonts w:asciiTheme="majorHAnsi" w:eastAsia="Times New Roman" w:hAnsiTheme="majorHAnsi" w:cstheme="majorHAnsi"/>
          <w:snapToGrid w:val="0"/>
          <w:sz w:val="24"/>
          <w:szCs w:val="24"/>
          <w:lang w:val="en-CA"/>
        </w:rPr>
      </w:pPr>
      <w:r w:rsidRPr="00F4522B">
        <w:rPr>
          <w:rFonts w:asciiTheme="majorHAnsi" w:eastAsia="Times New Roman" w:hAnsiTheme="majorHAnsi" w:cstheme="majorHAnsi"/>
          <w:snapToGrid w:val="0"/>
          <w:sz w:val="24"/>
          <w:szCs w:val="24"/>
          <w:lang w:val="en-CA"/>
        </w:rPr>
        <w:t>Once the tool was developed, the project's objective was to assess its potential for adaptation to employability development contexts</w:t>
      </w:r>
      <w:r>
        <w:rPr>
          <w:rFonts w:asciiTheme="majorHAnsi" w:eastAsia="Times New Roman" w:hAnsiTheme="majorHAnsi" w:cstheme="majorHAnsi"/>
          <w:snapToGrid w:val="0"/>
          <w:sz w:val="24"/>
          <w:szCs w:val="24"/>
          <w:lang w:val="en-CA"/>
        </w:rPr>
        <w:t xml:space="preserve"> in Ontario,</w:t>
      </w:r>
      <w:r w:rsidRPr="00F4522B">
        <w:rPr>
          <w:rFonts w:asciiTheme="majorHAnsi" w:eastAsia="Times New Roman" w:hAnsiTheme="majorHAnsi" w:cstheme="majorHAnsi"/>
          <w:snapToGrid w:val="0"/>
          <w:sz w:val="24"/>
          <w:szCs w:val="24"/>
          <w:lang w:val="en-CA"/>
        </w:rPr>
        <w:t xml:space="preserve"> similar to that of the PFAE.</w:t>
      </w:r>
    </w:p>
    <w:p w14:paraId="69B6F9FA" w14:textId="77777777" w:rsidR="00F4522B" w:rsidRPr="00F4522B" w:rsidRDefault="00F4522B" w:rsidP="0038162D">
      <w:pPr>
        <w:spacing w:after="0" w:line="264" w:lineRule="auto"/>
        <w:jc w:val="both"/>
        <w:rPr>
          <w:rFonts w:asciiTheme="majorHAnsi" w:eastAsia="Times New Roman" w:hAnsiTheme="majorHAnsi" w:cstheme="majorHAnsi"/>
          <w:snapToGrid w:val="0"/>
          <w:sz w:val="24"/>
          <w:szCs w:val="24"/>
          <w:lang w:val="en-CA"/>
        </w:rPr>
      </w:pPr>
    </w:p>
    <w:p w14:paraId="7F0FBBE9" w14:textId="77777777" w:rsidR="00F4522B" w:rsidRPr="00F4522B" w:rsidRDefault="00F4522B" w:rsidP="00F4522B">
      <w:pPr>
        <w:spacing w:after="0" w:line="264" w:lineRule="auto"/>
        <w:jc w:val="both"/>
        <w:rPr>
          <w:rFonts w:asciiTheme="majorHAnsi" w:hAnsiTheme="majorHAnsi" w:cstheme="majorHAnsi"/>
          <w:sz w:val="24"/>
          <w:szCs w:val="24"/>
          <w:lang w:val="en-CA"/>
        </w:rPr>
      </w:pPr>
      <w:r w:rsidRPr="00F4522B">
        <w:rPr>
          <w:rFonts w:asciiTheme="majorHAnsi" w:hAnsiTheme="majorHAnsi" w:cstheme="majorHAnsi"/>
          <w:sz w:val="24"/>
          <w:szCs w:val="24"/>
          <w:lang w:val="en-CA"/>
        </w:rPr>
        <w:t>The two components of this project were conducted in parallel by two research teams under the coordination of the principal investigator:</w:t>
      </w:r>
    </w:p>
    <w:p w14:paraId="19A8E4CA" w14:textId="3BC41716" w:rsidR="00F4522B" w:rsidRPr="00F4522B" w:rsidRDefault="00F4522B" w:rsidP="00F4522B">
      <w:pPr>
        <w:pStyle w:val="ListParagraph"/>
        <w:numPr>
          <w:ilvl w:val="0"/>
          <w:numId w:val="25"/>
        </w:numPr>
        <w:spacing w:after="0" w:line="264" w:lineRule="auto"/>
        <w:jc w:val="both"/>
        <w:rPr>
          <w:rFonts w:asciiTheme="majorHAnsi" w:eastAsia="Times New Roman" w:hAnsiTheme="majorHAnsi" w:cstheme="majorHAnsi"/>
          <w:snapToGrid w:val="0"/>
          <w:sz w:val="24"/>
          <w:szCs w:val="24"/>
          <w:lang w:val="en-CA"/>
        </w:rPr>
      </w:pPr>
      <w:r w:rsidRPr="00F4522B">
        <w:rPr>
          <w:rFonts w:asciiTheme="majorHAnsi" w:eastAsia="Times New Roman" w:hAnsiTheme="majorHAnsi" w:cstheme="majorHAnsi"/>
          <w:snapToGrid w:val="0"/>
          <w:sz w:val="24"/>
          <w:szCs w:val="24"/>
          <w:lang w:val="en-CA"/>
        </w:rPr>
        <w:t xml:space="preserve">a team in Quebec led by the principal researcher, in charge of designing and testing the tool, and more specifically the </w:t>
      </w:r>
      <w:r w:rsidR="00C7357B">
        <w:rPr>
          <w:rFonts w:asciiTheme="majorHAnsi" w:eastAsia="Times New Roman" w:hAnsiTheme="majorHAnsi" w:cstheme="majorHAnsi"/>
          <w:snapToGrid w:val="0"/>
          <w:sz w:val="24"/>
          <w:szCs w:val="24"/>
          <w:lang w:val="en-CA"/>
        </w:rPr>
        <w:t>web</w:t>
      </w:r>
      <w:r w:rsidRPr="00F4522B">
        <w:rPr>
          <w:rFonts w:asciiTheme="majorHAnsi" w:eastAsia="Times New Roman" w:hAnsiTheme="majorHAnsi" w:cstheme="majorHAnsi"/>
          <w:snapToGrid w:val="0"/>
          <w:sz w:val="24"/>
          <w:szCs w:val="24"/>
          <w:lang w:val="en-CA"/>
        </w:rPr>
        <w:t>site presenting the approach;</w:t>
      </w:r>
    </w:p>
    <w:p w14:paraId="7F5DD8B2" w14:textId="12B6EEB7" w:rsidR="00F4522B" w:rsidRPr="00F4522B" w:rsidRDefault="00F4522B" w:rsidP="00F4522B">
      <w:pPr>
        <w:pStyle w:val="ListParagraph"/>
        <w:numPr>
          <w:ilvl w:val="0"/>
          <w:numId w:val="25"/>
        </w:numPr>
        <w:spacing w:after="0" w:line="264" w:lineRule="auto"/>
        <w:jc w:val="both"/>
        <w:rPr>
          <w:rFonts w:asciiTheme="majorHAnsi" w:eastAsia="Times New Roman" w:hAnsiTheme="majorHAnsi" w:cstheme="majorHAnsi"/>
          <w:snapToGrid w:val="0"/>
          <w:sz w:val="24"/>
          <w:szCs w:val="24"/>
          <w:lang w:val="en-CA"/>
        </w:rPr>
      </w:pPr>
      <w:r w:rsidRPr="00F4522B">
        <w:rPr>
          <w:rFonts w:asciiTheme="majorHAnsi" w:eastAsia="Times New Roman" w:hAnsiTheme="majorHAnsi" w:cstheme="majorHAnsi"/>
          <w:snapToGrid w:val="0"/>
          <w:sz w:val="24"/>
          <w:szCs w:val="24"/>
          <w:lang w:val="en-CA"/>
        </w:rPr>
        <w:t xml:space="preserve">a team in Ontario, jointly led by Sandra Moll and Arif Jetha, in charge of analyzing the opportunities for implementing the tool in the province. </w:t>
      </w:r>
    </w:p>
    <w:p w14:paraId="4E4F1129" w14:textId="77777777" w:rsidR="00F4522B" w:rsidRPr="00F4522B" w:rsidRDefault="00F4522B" w:rsidP="00F4522B">
      <w:pPr>
        <w:spacing w:after="0" w:line="264" w:lineRule="auto"/>
        <w:jc w:val="both"/>
        <w:rPr>
          <w:rFonts w:asciiTheme="majorHAnsi" w:hAnsiTheme="majorHAnsi" w:cstheme="majorHAnsi"/>
          <w:sz w:val="24"/>
          <w:szCs w:val="24"/>
          <w:lang w:val="en-CA"/>
        </w:rPr>
      </w:pPr>
    </w:p>
    <w:p w14:paraId="3316AB96" w14:textId="7278B9FA" w:rsidR="00550289" w:rsidRPr="00F4522B" w:rsidRDefault="00F4522B" w:rsidP="00F4522B">
      <w:pPr>
        <w:spacing w:after="0" w:line="264" w:lineRule="auto"/>
        <w:jc w:val="both"/>
        <w:rPr>
          <w:rFonts w:asciiTheme="majorHAnsi" w:hAnsiTheme="majorHAnsi" w:cstheme="majorHAnsi"/>
          <w:sz w:val="24"/>
          <w:szCs w:val="24"/>
          <w:lang w:val="en-CA"/>
        </w:rPr>
      </w:pPr>
      <w:r w:rsidRPr="00002AA1">
        <w:rPr>
          <w:rFonts w:asciiTheme="majorHAnsi" w:hAnsiTheme="majorHAnsi" w:cstheme="majorHAnsi"/>
          <w:sz w:val="24"/>
          <w:szCs w:val="24"/>
          <w:lang w:val="en-CA"/>
        </w:rPr>
        <w:t xml:space="preserve">This document </w:t>
      </w:r>
      <w:r w:rsidR="006E2325" w:rsidRPr="00002AA1">
        <w:rPr>
          <w:rFonts w:asciiTheme="majorHAnsi" w:hAnsiTheme="majorHAnsi" w:cstheme="majorHAnsi"/>
          <w:sz w:val="24"/>
          <w:szCs w:val="24"/>
          <w:lang w:val="en-CA"/>
        </w:rPr>
        <w:t xml:space="preserve">mainly </w:t>
      </w:r>
      <w:r w:rsidRPr="00002AA1">
        <w:rPr>
          <w:rFonts w:asciiTheme="majorHAnsi" w:hAnsiTheme="majorHAnsi" w:cstheme="majorHAnsi"/>
          <w:sz w:val="24"/>
          <w:szCs w:val="24"/>
          <w:lang w:val="en-CA"/>
        </w:rPr>
        <w:t xml:space="preserve">presents the </w:t>
      </w:r>
      <w:r w:rsidR="00C7357B" w:rsidRPr="00002AA1">
        <w:rPr>
          <w:rFonts w:asciiTheme="majorHAnsi" w:hAnsiTheme="majorHAnsi" w:cstheme="majorHAnsi"/>
          <w:sz w:val="24"/>
          <w:szCs w:val="24"/>
          <w:lang w:val="en-CA"/>
        </w:rPr>
        <w:t>Ontario</w:t>
      </w:r>
      <w:r w:rsidRPr="00002AA1">
        <w:rPr>
          <w:rFonts w:asciiTheme="majorHAnsi" w:hAnsiTheme="majorHAnsi" w:cstheme="majorHAnsi"/>
          <w:sz w:val="24"/>
          <w:szCs w:val="24"/>
          <w:lang w:val="en-CA"/>
        </w:rPr>
        <w:t xml:space="preserve"> component of the project. A separate document is available that </w:t>
      </w:r>
      <w:r w:rsidR="006E2325" w:rsidRPr="00002AA1">
        <w:rPr>
          <w:rFonts w:asciiTheme="majorHAnsi" w:hAnsiTheme="majorHAnsi" w:cstheme="majorHAnsi"/>
          <w:sz w:val="24"/>
          <w:szCs w:val="24"/>
          <w:lang w:val="en-CA"/>
        </w:rPr>
        <w:t>describes</w:t>
      </w:r>
      <w:r w:rsidRPr="00002AA1">
        <w:rPr>
          <w:rFonts w:asciiTheme="majorHAnsi" w:hAnsiTheme="majorHAnsi" w:cstheme="majorHAnsi"/>
          <w:sz w:val="24"/>
          <w:szCs w:val="24"/>
          <w:lang w:val="en-CA"/>
        </w:rPr>
        <w:t xml:space="preserve"> the </w:t>
      </w:r>
      <w:r w:rsidR="00C7357B" w:rsidRPr="00002AA1">
        <w:rPr>
          <w:rFonts w:asciiTheme="majorHAnsi" w:hAnsiTheme="majorHAnsi" w:cstheme="majorHAnsi"/>
          <w:sz w:val="24"/>
          <w:szCs w:val="24"/>
          <w:lang w:val="en-CA"/>
        </w:rPr>
        <w:t>Quebec</w:t>
      </w:r>
      <w:r w:rsidRPr="00002AA1">
        <w:rPr>
          <w:rFonts w:asciiTheme="majorHAnsi" w:hAnsiTheme="majorHAnsi" w:cstheme="majorHAnsi"/>
          <w:sz w:val="24"/>
          <w:szCs w:val="24"/>
          <w:lang w:val="en-CA"/>
        </w:rPr>
        <w:t xml:space="preserve"> component.</w:t>
      </w:r>
    </w:p>
    <w:p w14:paraId="47F05D99" w14:textId="77777777" w:rsidR="00C7357B" w:rsidRPr="006E2325" w:rsidRDefault="00C7357B" w:rsidP="0038162D">
      <w:pPr>
        <w:spacing w:after="0" w:line="264" w:lineRule="auto"/>
        <w:jc w:val="both"/>
        <w:rPr>
          <w:rFonts w:asciiTheme="majorHAnsi" w:hAnsiTheme="majorHAnsi" w:cstheme="majorHAnsi"/>
          <w:sz w:val="24"/>
          <w:szCs w:val="24"/>
          <w:lang w:val="en-CA"/>
        </w:rPr>
      </w:pPr>
    </w:p>
    <w:p w14:paraId="4AD05420" w14:textId="77777777" w:rsidR="00EC58E3" w:rsidRPr="006E2325" w:rsidRDefault="00EC58E3" w:rsidP="0038162D">
      <w:pPr>
        <w:spacing w:after="0" w:line="264" w:lineRule="auto"/>
        <w:ind w:firstLine="708"/>
        <w:jc w:val="both"/>
        <w:rPr>
          <w:rFonts w:asciiTheme="majorHAnsi" w:hAnsiTheme="majorHAnsi" w:cstheme="majorHAnsi"/>
          <w:sz w:val="24"/>
          <w:szCs w:val="24"/>
          <w:lang w:val="en-CA"/>
        </w:rPr>
      </w:pPr>
    </w:p>
    <w:p w14:paraId="0C8EA141" w14:textId="17A5B2FD" w:rsidR="009718C7" w:rsidRPr="006E2325" w:rsidRDefault="009718C7" w:rsidP="0038162D">
      <w:pPr>
        <w:spacing w:after="0" w:line="264" w:lineRule="auto"/>
        <w:ind w:firstLine="708"/>
        <w:jc w:val="both"/>
        <w:rPr>
          <w:rFonts w:asciiTheme="majorHAnsi" w:hAnsiTheme="majorHAnsi" w:cstheme="majorHAnsi"/>
          <w:sz w:val="24"/>
          <w:szCs w:val="24"/>
          <w:lang w:val="en-CA"/>
        </w:rPr>
      </w:pPr>
      <w:r w:rsidRPr="006E2325">
        <w:rPr>
          <w:rFonts w:asciiTheme="majorHAnsi" w:hAnsiTheme="majorHAnsi" w:cstheme="majorHAnsi"/>
          <w:sz w:val="24"/>
          <w:szCs w:val="24"/>
          <w:lang w:val="en-CA"/>
        </w:rPr>
        <w:br w:type="page"/>
      </w:r>
    </w:p>
    <w:p w14:paraId="6F377B6B" w14:textId="77777777" w:rsidR="006E2325" w:rsidRDefault="006E2325" w:rsidP="0038162D">
      <w:pPr>
        <w:pStyle w:val="Heading1"/>
        <w:spacing w:line="264" w:lineRule="auto"/>
        <w:jc w:val="both"/>
        <w:rPr>
          <w:rFonts w:asciiTheme="majorHAnsi" w:hAnsiTheme="majorHAnsi" w:cstheme="majorHAnsi"/>
          <w:lang w:val="en-CA"/>
        </w:rPr>
      </w:pPr>
      <w:r>
        <w:rPr>
          <w:rFonts w:asciiTheme="majorHAnsi" w:hAnsiTheme="majorHAnsi" w:cstheme="majorHAnsi"/>
          <w:lang w:val="en-CA"/>
        </w:rPr>
        <w:lastRenderedPageBreak/>
        <w:t>Team Quebec – Translation of the tool into English</w:t>
      </w:r>
    </w:p>
    <w:p w14:paraId="0B571D81" w14:textId="77777777" w:rsidR="00CE6267" w:rsidRPr="006E2325" w:rsidRDefault="00CE6267" w:rsidP="0038162D">
      <w:pPr>
        <w:pStyle w:val="texte"/>
        <w:rPr>
          <w:rFonts w:asciiTheme="majorHAnsi" w:hAnsiTheme="majorHAnsi" w:cstheme="majorHAnsi"/>
          <w:sz w:val="24"/>
          <w:szCs w:val="24"/>
        </w:rPr>
      </w:pPr>
    </w:p>
    <w:p w14:paraId="6CFC2364" w14:textId="77777777" w:rsidR="006E2325" w:rsidRDefault="006E2325" w:rsidP="006E2325">
      <w:pPr>
        <w:pStyle w:val="texte"/>
        <w:numPr>
          <w:ilvl w:val="0"/>
          <w:numId w:val="34"/>
        </w:numPr>
        <w:tabs>
          <w:tab w:val="left" w:pos="1277"/>
        </w:tabs>
        <w:rPr>
          <w:rFonts w:asciiTheme="majorHAnsi" w:hAnsiTheme="majorHAnsi" w:cstheme="majorHAnsi"/>
          <w:i/>
          <w:sz w:val="24"/>
          <w:szCs w:val="24"/>
          <w:u w:val="single"/>
          <w:lang w:val="fr-CA"/>
        </w:rPr>
      </w:pPr>
      <w:proofErr w:type="spellStart"/>
      <w:r w:rsidRPr="006E2325">
        <w:rPr>
          <w:rFonts w:asciiTheme="majorHAnsi" w:hAnsiTheme="majorHAnsi" w:cstheme="majorHAnsi"/>
          <w:i/>
          <w:sz w:val="24"/>
          <w:szCs w:val="24"/>
          <w:u w:val="single"/>
          <w:lang w:val="fr-CA"/>
        </w:rPr>
        <w:t>Methodology</w:t>
      </w:r>
      <w:proofErr w:type="spellEnd"/>
    </w:p>
    <w:p w14:paraId="2E66749D" w14:textId="413CEFDC" w:rsidR="00C11A50" w:rsidRPr="003B47F8" w:rsidRDefault="006E2325" w:rsidP="0038162D">
      <w:pPr>
        <w:pStyle w:val="texte"/>
        <w:rPr>
          <w:rFonts w:asciiTheme="majorHAnsi" w:hAnsiTheme="majorHAnsi" w:cstheme="majorHAnsi"/>
          <w:sz w:val="24"/>
          <w:szCs w:val="24"/>
        </w:rPr>
      </w:pPr>
      <w:r w:rsidRPr="006E2325">
        <w:rPr>
          <w:rFonts w:asciiTheme="majorHAnsi" w:hAnsiTheme="majorHAnsi" w:cstheme="majorHAnsi"/>
          <w:sz w:val="24"/>
          <w:szCs w:val="24"/>
        </w:rPr>
        <w:t>The content of the website</w:t>
      </w:r>
      <w:r w:rsidR="00C11A50" w:rsidRPr="006E2325">
        <w:rPr>
          <w:rFonts w:asciiTheme="majorHAnsi" w:hAnsiTheme="majorHAnsi" w:cstheme="majorHAnsi"/>
          <w:sz w:val="24"/>
          <w:szCs w:val="24"/>
        </w:rPr>
        <w:t xml:space="preserve"> « </w:t>
      </w:r>
      <w:proofErr w:type="spellStart"/>
      <w:r w:rsidR="00C11A50" w:rsidRPr="006E2325">
        <w:rPr>
          <w:rFonts w:asciiTheme="majorHAnsi" w:hAnsiTheme="majorHAnsi" w:cstheme="majorHAnsi"/>
          <w:sz w:val="24"/>
          <w:szCs w:val="24"/>
        </w:rPr>
        <w:t>Favoriser</w:t>
      </w:r>
      <w:proofErr w:type="spellEnd"/>
      <w:r w:rsidR="00C11A50" w:rsidRPr="006E2325">
        <w:rPr>
          <w:rFonts w:asciiTheme="majorHAnsi" w:hAnsiTheme="majorHAnsi" w:cstheme="majorHAnsi"/>
          <w:sz w:val="24"/>
          <w:szCs w:val="24"/>
        </w:rPr>
        <w:t xml:space="preserve"> </w:t>
      </w:r>
      <w:proofErr w:type="spellStart"/>
      <w:r w:rsidR="00C11A50" w:rsidRPr="006E2325">
        <w:rPr>
          <w:rFonts w:asciiTheme="majorHAnsi" w:hAnsiTheme="majorHAnsi" w:cstheme="majorHAnsi"/>
          <w:sz w:val="24"/>
          <w:szCs w:val="24"/>
        </w:rPr>
        <w:t>l’insertion</w:t>
      </w:r>
      <w:proofErr w:type="spellEnd"/>
      <w:r w:rsidR="00C11A50" w:rsidRPr="006E2325">
        <w:rPr>
          <w:rFonts w:asciiTheme="majorHAnsi" w:hAnsiTheme="majorHAnsi" w:cstheme="majorHAnsi"/>
          <w:sz w:val="24"/>
          <w:szCs w:val="24"/>
        </w:rPr>
        <w:t xml:space="preserve"> </w:t>
      </w:r>
      <w:proofErr w:type="spellStart"/>
      <w:r w:rsidR="00C11A50" w:rsidRPr="006E2325">
        <w:rPr>
          <w:rFonts w:asciiTheme="majorHAnsi" w:hAnsiTheme="majorHAnsi" w:cstheme="majorHAnsi"/>
          <w:sz w:val="24"/>
          <w:szCs w:val="24"/>
        </w:rPr>
        <w:t>professionnelle</w:t>
      </w:r>
      <w:proofErr w:type="spellEnd"/>
      <w:r w:rsidR="00C11A50" w:rsidRPr="006E2325">
        <w:rPr>
          <w:rFonts w:asciiTheme="majorHAnsi" w:hAnsiTheme="majorHAnsi" w:cstheme="majorHAnsi"/>
          <w:sz w:val="24"/>
          <w:szCs w:val="24"/>
        </w:rPr>
        <w:t xml:space="preserve"> avec la </w:t>
      </w:r>
      <w:proofErr w:type="spellStart"/>
      <w:r w:rsidR="00C11A50" w:rsidRPr="006E2325">
        <w:rPr>
          <w:rFonts w:asciiTheme="majorHAnsi" w:hAnsiTheme="majorHAnsi" w:cstheme="majorHAnsi"/>
          <w:sz w:val="24"/>
          <w:szCs w:val="24"/>
        </w:rPr>
        <w:t>technologie</w:t>
      </w:r>
      <w:proofErr w:type="spellEnd"/>
      <w:r w:rsidR="00C11A50" w:rsidRPr="006E2325">
        <w:rPr>
          <w:rFonts w:asciiTheme="majorHAnsi" w:hAnsiTheme="majorHAnsi" w:cstheme="majorHAnsi"/>
          <w:sz w:val="24"/>
          <w:szCs w:val="24"/>
        </w:rPr>
        <w:t xml:space="preserve"> mobile » </w:t>
      </w:r>
      <w:r w:rsidRPr="006E2325">
        <w:rPr>
          <w:rFonts w:asciiTheme="majorHAnsi" w:hAnsiTheme="majorHAnsi" w:cstheme="majorHAnsi"/>
          <w:sz w:val="24"/>
          <w:szCs w:val="24"/>
        </w:rPr>
        <w:t>has been translated into English. This led to the creation of a second website on the CSPI portal, entitled: "Promote professional integration with mobile technology".</w:t>
      </w:r>
    </w:p>
    <w:p w14:paraId="6D7A84F5" w14:textId="77777777" w:rsidR="005322AA" w:rsidRPr="003B47F8" w:rsidRDefault="005322AA" w:rsidP="0038162D">
      <w:pPr>
        <w:pStyle w:val="texte"/>
        <w:rPr>
          <w:rFonts w:asciiTheme="majorHAnsi" w:hAnsiTheme="majorHAnsi" w:cstheme="majorHAnsi"/>
          <w:sz w:val="24"/>
          <w:szCs w:val="24"/>
        </w:rPr>
      </w:pPr>
    </w:p>
    <w:p w14:paraId="7ABAEB39" w14:textId="3D1F4C95" w:rsidR="00635486" w:rsidRDefault="006E2325" w:rsidP="0038162D">
      <w:pPr>
        <w:pStyle w:val="texte"/>
        <w:rPr>
          <w:rFonts w:asciiTheme="majorHAnsi" w:hAnsiTheme="majorHAnsi" w:cstheme="majorHAnsi"/>
          <w:sz w:val="24"/>
          <w:szCs w:val="24"/>
        </w:rPr>
      </w:pPr>
      <w:r w:rsidRPr="006E2325">
        <w:rPr>
          <w:rFonts w:asciiTheme="majorHAnsi" w:hAnsiTheme="majorHAnsi" w:cstheme="majorHAnsi"/>
          <w:sz w:val="24"/>
          <w:szCs w:val="24"/>
        </w:rPr>
        <w:t>However, as the budget allocated for translation was rather limited, it was decided not to translate the website listing the technological applications</w:t>
      </w:r>
      <w:r w:rsidR="0008244D" w:rsidRPr="006E2325">
        <w:rPr>
          <w:rFonts w:asciiTheme="majorHAnsi" w:hAnsiTheme="majorHAnsi" w:cstheme="majorHAnsi"/>
          <w:sz w:val="24"/>
          <w:szCs w:val="24"/>
        </w:rPr>
        <w:t xml:space="preserve"> (</w:t>
      </w:r>
      <w:hyperlink r:id="rId9" w:tgtFrame="_blank" w:history="1">
        <w:r w:rsidR="0008244D" w:rsidRPr="006E2325">
          <w:rPr>
            <w:rStyle w:val="Hyperlink"/>
            <w:rFonts w:asciiTheme="majorHAnsi" w:hAnsiTheme="majorHAnsi" w:cstheme="majorHAnsi"/>
            <w:bCs/>
            <w:sz w:val="24"/>
            <w:szCs w:val="24"/>
          </w:rPr>
          <w:t>http://cspi.qc.ca/apps</w:t>
        </w:r>
      </w:hyperlink>
      <w:r w:rsidR="0008244D" w:rsidRPr="006E2325">
        <w:rPr>
          <w:rStyle w:val="Hyperlink"/>
          <w:rFonts w:asciiTheme="majorHAnsi" w:hAnsiTheme="majorHAnsi" w:cstheme="majorHAnsi"/>
          <w:bCs/>
          <w:sz w:val="24"/>
          <w:szCs w:val="24"/>
        </w:rPr>
        <w:t>).</w:t>
      </w:r>
      <w:r w:rsidR="005322AA" w:rsidRPr="006E2325">
        <w:rPr>
          <w:rFonts w:asciiTheme="majorHAnsi" w:hAnsiTheme="majorHAnsi" w:cstheme="majorHAnsi"/>
          <w:sz w:val="24"/>
          <w:szCs w:val="24"/>
        </w:rPr>
        <w:t xml:space="preserve"> </w:t>
      </w:r>
      <w:r w:rsidRPr="006E2325">
        <w:rPr>
          <w:rFonts w:asciiTheme="majorHAnsi" w:hAnsiTheme="majorHAnsi" w:cstheme="majorHAnsi"/>
          <w:sz w:val="24"/>
          <w:szCs w:val="24"/>
        </w:rPr>
        <w:t>Nevertheless, the negative consequences of this choice are limited because</w:t>
      </w:r>
      <w:r w:rsidR="00635486" w:rsidRPr="006E2325">
        <w:rPr>
          <w:rFonts w:asciiTheme="majorHAnsi" w:hAnsiTheme="majorHAnsi" w:cstheme="majorHAnsi"/>
          <w:sz w:val="24"/>
          <w:szCs w:val="24"/>
        </w:rPr>
        <w:t>:</w:t>
      </w:r>
    </w:p>
    <w:p w14:paraId="12992D3C" w14:textId="5A1ACDD0" w:rsidR="006E2325" w:rsidRPr="006E2325" w:rsidRDefault="006E2325" w:rsidP="006E2325">
      <w:pPr>
        <w:pStyle w:val="texte"/>
        <w:numPr>
          <w:ilvl w:val="0"/>
          <w:numId w:val="29"/>
        </w:numPr>
        <w:rPr>
          <w:rFonts w:asciiTheme="majorHAnsi" w:hAnsiTheme="majorHAnsi" w:cstheme="majorHAnsi"/>
          <w:sz w:val="24"/>
          <w:szCs w:val="24"/>
        </w:rPr>
      </w:pPr>
      <w:r w:rsidRPr="006E2325">
        <w:rPr>
          <w:rFonts w:asciiTheme="majorHAnsi" w:hAnsiTheme="majorHAnsi" w:cstheme="majorHAnsi"/>
          <w:sz w:val="24"/>
          <w:szCs w:val="24"/>
        </w:rPr>
        <w:t>the names of several applications listed are in English;</w:t>
      </w:r>
    </w:p>
    <w:p w14:paraId="19690BC6" w14:textId="7F7838DC" w:rsidR="006E2325" w:rsidRPr="006E2325" w:rsidRDefault="006E2325" w:rsidP="006E2325">
      <w:pPr>
        <w:pStyle w:val="texte"/>
        <w:numPr>
          <w:ilvl w:val="0"/>
          <w:numId w:val="29"/>
        </w:numPr>
        <w:rPr>
          <w:rFonts w:asciiTheme="majorHAnsi" w:hAnsiTheme="majorHAnsi" w:cstheme="majorHAnsi"/>
          <w:sz w:val="24"/>
          <w:szCs w:val="24"/>
        </w:rPr>
      </w:pPr>
      <w:r w:rsidRPr="006E2325">
        <w:rPr>
          <w:rFonts w:asciiTheme="majorHAnsi" w:hAnsiTheme="majorHAnsi" w:cstheme="majorHAnsi"/>
          <w:sz w:val="24"/>
          <w:szCs w:val="24"/>
        </w:rPr>
        <w:t>each application is represented by an icon that provides information on its main features;</w:t>
      </w:r>
    </w:p>
    <w:p w14:paraId="74C9C4DF" w14:textId="6D4DA1FD" w:rsidR="006E2325" w:rsidRPr="006E2325" w:rsidRDefault="006E2325" w:rsidP="006E2325">
      <w:pPr>
        <w:pStyle w:val="texte"/>
        <w:numPr>
          <w:ilvl w:val="0"/>
          <w:numId w:val="29"/>
        </w:numPr>
        <w:rPr>
          <w:rFonts w:asciiTheme="majorHAnsi" w:hAnsiTheme="majorHAnsi" w:cstheme="majorHAnsi"/>
          <w:sz w:val="24"/>
          <w:szCs w:val="24"/>
        </w:rPr>
      </w:pPr>
      <w:r w:rsidRPr="006E2325">
        <w:rPr>
          <w:rFonts w:asciiTheme="majorHAnsi" w:hAnsiTheme="majorHAnsi" w:cstheme="majorHAnsi"/>
          <w:sz w:val="24"/>
          <w:szCs w:val="24"/>
        </w:rPr>
        <w:t>several tutorials for using the applications are in English.</w:t>
      </w:r>
    </w:p>
    <w:p w14:paraId="62CC3CBE" w14:textId="66448A65" w:rsidR="009B5F4A" w:rsidRPr="006E2325" w:rsidRDefault="009B5F4A" w:rsidP="0038162D">
      <w:pPr>
        <w:pStyle w:val="texte"/>
        <w:rPr>
          <w:rFonts w:asciiTheme="majorHAnsi" w:hAnsiTheme="majorHAnsi" w:cstheme="majorHAnsi"/>
          <w:sz w:val="24"/>
          <w:szCs w:val="24"/>
        </w:rPr>
      </w:pPr>
    </w:p>
    <w:p w14:paraId="563F01CB" w14:textId="3FEA8D09" w:rsidR="00D45658" w:rsidRPr="007A2E79" w:rsidRDefault="00D45658" w:rsidP="00E43000">
      <w:pPr>
        <w:pStyle w:val="texte"/>
        <w:numPr>
          <w:ilvl w:val="0"/>
          <w:numId w:val="34"/>
        </w:numPr>
        <w:tabs>
          <w:tab w:val="left" w:pos="1277"/>
        </w:tabs>
        <w:rPr>
          <w:rFonts w:asciiTheme="majorHAnsi" w:hAnsiTheme="majorHAnsi" w:cstheme="majorHAnsi"/>
          <w:sz w:val="24"/>
          <w:szCs w:val="24"/>
        </w:rPr>
      </w:pPr>
      <w:proofErr w:type="spellStart"/>
      <w:r w:rsidRPr="007A2E79">
        <w:rPr>
          <w:rFonts w:asciiTheme="majorHAnsi" w:hAnsiTheme="majorHAnsi" w:cstheme="majorHAnsi"/>
          <w:i/>
          <w:sz w:val="24"/>
          <w:szCs w:val="24"/>
          <w:u w:val="single"/>
          <w:lang w:val="fr-CA"/>
        </w:rPr>
        <w:t>R</w:t>
      </w:r>
      <w:r w:rsidR="006E2325">
        <w:rPr>
          <w:rFonts w:asciiTheme="majorHAnsi" w:hAnsiTheme="majorHAnsi" w:cstheme="majorHAnsi"/>
          <w:i/>
          <w:sz w:val="24"/>
          <w:szCs w:val="24"/>
          <w:u w:val="single"/>
          <w:lang w:val="fr-CA"/>
        </w:rPr>
        <w:t>esults</w:t>
      </w:r>
      <w:proofErr w:type="spellEnd"/>
    </w:p>
    <w:p w14:paraId="3E67554A" w14:textId="33F1BB6A" w:rsidR="00E1584A" w:rsidRPr="006E2325" w:rsidRDefault="006E2325" w:rsidP="006E2325">
      <w:pPr>
        <w:pStyle w:val="texte"/>
        <w:jc w:val="left"/>
        <w:rPr>
          <w:rFonts w:asciiTheme="majorHAnsi" w:hAnsiTheme="majorHAnsi" w:cstheme="majorHAnsi"/>
          <w:sz w:val="24"/>
          <w:szCs w:val="24"/>
        </w:rPr>
      </w:pPr>
      <w:r w:rsidRPr="006E2325">
        <w:rPr>
          <w:rFonts w:asciiTheme="majorHAnsi" w:eastAsia="Times New Roman" w:hAnsiTheme="majorHAnsi" w:cstheme="majorHAnsi"/>
          <w:snapToGrid w:val="0"/>
          <w:sz w:val="24"/>
          <w:szCs w:val="24"/>
        </w:rPr>
        <w:t xml:space="preserve">The English site "Promote professional integration with mobile technology" is a copy of the French site presenting the approach. It can be accessed at the following link: </w:t>
      </w:r>
      <w:hyperlink r:id="rId10" w:history="1">
        <w:r w:rsidR="007F1EB7" w:rsidRPr="006E2325">
          <w:rPr>
            <w:rStyle w:val="Hyperlink"/>
            <w:rFonts w:asciiTheme="majorHAnsi" w:hAnsiTheme="majorHAnsi" w:cstheme="majorHAnsi"/>
            <w:sz w:val="24"/>
            <w:szCs w:val="24"/>
          </w:rPr>
          <w:t>http://cspi.qc.ca/sites/ticuserguide/</w:t>
        </w:r>
      </w:hyperlink>
      <w:r w:rsidR="00002AA1">
        <w:rPr>
          <w:rStyle w:val="Hyperlink"/>
          <w:rFonts w:asciiTheme="majorHAnsi" w:hAnsiTheme="majorHAnsi" w:cstheme="majorHAnsi"/>
          <w:sz w:val="24"/>
          <w:szCs w:val="24"/>
        </w:rPr>
        <w:t>.</w:t>
      </w:r>
      <w:r w:rsidR="007500CD" w:rsidRPr="006E2325">
        <w:rPr>
          <w:rStyle w:val="Hyperlink"/>
          <w:rFonts w:asciiTheme="majorHAnsi" w:hAnsiTheme="majorHAnsi" w:cstheme="majorHAnsi"/>
          <w:sz w:val="24"/>
          <w:szCs w:val="24"/>
        </w:rPr>
        <w:t xml:space="preserve"> </w:t>
      </w:r>
      <w:r w:rsidRPr="00002AA1">
        <w:rPr>
          <w:rFonts w:asciiTheme="majorHAnsi" w:eastAsia="Times New Roman" w:hAnsiTheme="majorHAnsi" w:cstheme="majorHAnsi"/>
          <w:snapToGrid w:val="0"/>
          <w:sz w:val="24"/>
          <w:szCs w:val="24"/>
        </w:rPr>
        <w:t xml:space="preserve">Please contact Marie Laberge at </w:t>
      </w:r>
      <w:hyperlink r:id="rId11" w:history="1">
        <w:r w:rsidRPr="00002AA1">
          <w:rPr>
            <w:rStyle w:val="Hyperlink"/>
            <w:rFonts w:asciiTheme="majorHAnsi" w:eastAsia="Times New Roman" w:hAnsiTheme="majorHAnsi" w:cstheme="majorHAnsi"/>
            <w:snapToGrid w:val="0"/>
            <w:sz w:val="24"/>
            <w:szCs w:val="24"/>
          </w:rPr>
          <w:t>marie.laberge@umontreal.ca</w:t>
        </w:r>
      </w:hyperlink>
      <w:r w:rsidRPr="00002AA1">
        <w:rPr>
          <w:rFonts w:asciiTheme="majorHAnsi" w:eastAsia="Times New Roman" w:hAnsiTheme="majorHAnsi" w:cstheme="majorHAnsi"/>
          <w:snapToGrid w:val="0"/>
          <w:sz w:val="24"/>
          <w:szCs w:val="24"/>
        </w:rPr>
        <w:t xml:space="preserve"> if you would like to access it</w:t>
      </w:r>
      <w:r w:rsidR="00002AA1">
        <w:rPr>
          <w:rFonts w:asciiTheme="majorHAnsi" w:eastAsia="Times New Roman" w:hAnsiTheme="majorHAnsi" w:cstheme="majorHAnsi"/>
          <w:snapToGrid w:val="0"/>
          <w:sz w:val="24"/>
          <w:szCs w:val="24"/>
        </w:rPr>
        <w:t>.</w:t>
      </w:r>
    </w:p>
    <w:p w14:paraId="743C6F31" w14:textId="60B4982B" w:rsidR="00B35B02" w:rsidRPr="006E2325" w:rsidRDefault="00B35B02" w:rsidP="0038162D">
      <w:pPr>
        <w:spacing w:after="0" w:line="264" w:lineRule="auto"/>
        <w:jc w:val="both"/>
        <w:rPr>
          <w:rFonts w:asciiTheme="majorHAnsi" w:eastAsia="Times New Roman" w:hAnsiTheme="majorHAnsi" w:cstheme="majorHAnsi"/>
          <w:snapToGrid w:val="0"/>
          <w:sz w:val="24"/>
          <w:szCs w:val="24"/>
          <w:lang w:val="en-CA"/>
        </w:rPr>
      </w:pPr>
    </w:p>
    <w:p w14:paraId="0A0FAA08" w14:textId="77777777" w:rsidR="007500CD" w:rsidRPr="006E2325" w:rsidRDefault="007500CD">
      <w:pPr>
        <w:rPr>
          <w:rFonts w:asciiTheme="majorHAnsi" w:eastAsia="Times New Roman" w:hAnsiTheme="majorHAnsi" w:cstheme="majorHAnsi"/>
          <w:b/>
          <w:bCs/>
          <w:i/>
          <w:smallCaps/>
          <w:sz w:val="28"/>
          <w:szCs w:val="36"/>
          <w:u w:val="single"/>
          <w:lang w:val="en-CA" w:eastAsia="fr-CA"/>
        </w:rPr>
      </w:pPr>
      <w:r w:rsidRPr="006E2325">
        <w:rPr>
          <w:rFonts w:asciiTheme="majorHAnsi" w:hAnsiTheme="majorHAnsi" w:cstheme="majorHAnsi"/>
          <w:lang w:val="en-CA"/>
        </w:rPr>
        <w:br w:type="page"/>
      </w:r>
    </w:p>
    <w:p w14:paraId="6ED522AB" w14:textId="1D964EB2" w:rsidR="006A449C" w:rsidRPr="007A2E79" w:rsidRDefault="00302A9C" w:rsidP="007500CD">
      <w:pPr>
        <w:pStyle w:val="Heading1"/>
        <w:spacing w:line="264" w:lineRule="auto"/>
        <w:rPr>
          <w:rFonts w:asciiTheme="majorHAnsi" w:hAnsiTheme="majorHAnsi" w:cstheme="majorHAnsi"/>
          <w:lang w:val="en-CA"/>
        </w:rPr>
      </w:pPr>
      <w:r w:rsidRPr="007A2E79">
        <w:rPr>
          <w:rFonts w:asciiTheme="majorHAnsi" w:hAnsiTheme="majorHAnsi" w:cstheme="majorHAnsi"/>
          <w:lang w:val="en-CA"/>
        </w:rPr>
        <w:lastRenderedPageBreak/>
        <w:t>Ontario</w:t>
      </w:r>
      <w:r w:rsidR="00087234" w:rsidRPr="007A2E79">
        <w:rPr>
          <w:rFonts w:asciiTheme="majorHAnsi" w:hAnsiTheme="majorHAnsi" w:cstheme="majorHAnsi"/>
          <w:lang w:val="en-CA"/>
        </w:rPr>
        <w:t xml:space="preserve"> Team</w:t>
      </w:r>
      <w:r w:rsidRPr="007A2E79">
        <w:rPr>
          <w:rFonts w:asciiTheme="majorHAnsi" w:hAnsiTheme="majorHAnsi" w:cstheme="majorHAnsi"/>
          <w:lang w:val="en-CA"/>
        </w:rPr>
        <w:t xml:space="preserve"> </w:t>
      </w:r>
      <w:r w:rsidR="000D5D83" w:rsidRPr="007A2E79">
        <w:rPr>
          <w:rFonts w:asciiTheme="majorHAnsi" w:hAnsiTheme="majorHAnsi" w:cstheme="majorHAnsi"/>
          <w:lang w:val="en-CA"/>
        </w:rPr>
        <w:t>– Opportunity evaluation for Employment services in Ontario</w:t>
      </w:r>
    </w:p>
    <w:p w14:paraId="74848656" w14:textId="05A8104C" w:rsidR="00F575C2" w:rsidRPr="007A2E79" w:rsidRDefault="005E2604" w:rsidP="00757764">
      <w:pPr>
        <w:spacing w:after="0" w:line="264" w:lineRule="auto"/>
        <w:jc w:val="both"/>
        <w:rPr>
          <w:rFonts w:asciiTheme="majorHAnsi" w:hAnsiTheme="majorHAnsi" w:cstheme="majorHAnsi"/>
          <w:sz w:val="24"/>
          <w:szCs w:val="24"/>
          <w:lang w:val="en-CA"/>
        </w:rPr>
      </w:pPr>
      <w:r w:rsidRPr="007A2E79">
        <w:rPr>
          <w:rFonts w:asciiTheme="majorHAnsi" w:hAnsiTheme="majorHAnsi" w:cstheme="majorHAnsi"/>
          <w:sz w:val="24"/>
          <w:szCs w:val="24"/>
          <w:lang w:val="en-CA"/>
        </w:rPr>
        <w:t xml:space="preserve">The objective of </w:t>
      </w:r>
      <w:r w:rsidR="00FF0623" w:rsidRPr="007A2E79">
        <w:rPr>
          <w:rFonts w:asciiTheme="majorHAnsi" w:hAnsiTheme="majorHAnsi" w:cstheme="majorHAnsi"/>
          <w:sz w:val="24"/>
          <w:szCs w:val="24"/>
          <w:lang w:val="en-CA"/>
        </w:rPr>
        <w:t>the second</w:t>
      </w:r>
      <w:r w:rsidRPr="007A2E79">
        <w:rPr>
          <w:rFonts w:asciiTheme="majorHAnsi" w:hAnsiTheme="majorHAnsi" w:cstheme="majorHAnsi"/>
          <w:sz w:val="24"/>
          <w:szCs w:val="24"/>
          <w:lang w:val="en-CA"/>
        </w:rPr>
        <w:t xml:space="preserve"> part</w:t>
      </w:r>
      <w:r w:rsidR="00FF0623" w:rsidRPr="007A2E79">
        <w:rPr>
          <w:rFonts w:asciiTheme="majorHAnsi" w:hAnsiTheme="majorHAnsi" w:cstheme="majorHAnsi"/>
          <w:sz w:val="24"/>
          <w:szCs w:val="24"/>
          <w:lang w:val="en-CA"/>
        </w:rPr>
        <w:t xml:space="preserve"> of the project</w:t>
      </w:r>
      <w:r w:rsidRPr="007A2E79">
        <w:rPr>
          <w:rFonts w:asciiTheme="majorHAnsi" w:hAnsiTheme="majorHAnsi" w:cstheme="majorHAnsi"/>
          <w:sz w:val="24"/>
          <w:szCs w:val="24"/>
          <w:lang w:val="en-CA"/>
        </w:rPr>
        <w:t xml:space="preserve"> was to assess </w:t>
      </w:r>
      <w:r w:rsidRPr="007A2E79">
        <w:rPr>
          <w:rFonts w:asciiTheme="majorHAnsi" w:hAnsiTheme="majorHAnsi" w:cstheme="majorHAnsi"/>
          <w:sz w:val="24"/>
          <w:szCs w:val="24"/>
          <w:lang w:val="en-US"/>
        </w:rPr>
        <w:t>whether the tools and approach, initially developed in Quebec, could be adapted for use within the employment and development sectors in Ontario.</w:t>
      </w:r>
      <w:r w:rsidR="00FF0623" w:rsidRPr="007A2E79">
        <w:rPr>
          <w:rFonts w:asciiTheme="majorHAnsi" w:hAnsiTheme="majorHAnsi" w:cstheme="majorHAnsi"/>
          <w:sz w:val="24"/>
          <w:szCs w:val="24"/>
          <w:lang w:val="en-US"/>
        </w:rPr>
        <w:t xml:space="preserve"> To do so, the Ontario team conducted</w:t>
      </w:r>
      <w:r w:rsidR="00757764" w:rsidRPr="007A2E79">
        <w:rPr>
          <w:rFonts w:asciiTheme="majorHAnsi" w:hAnsiTheme="majorHAnsi" w:cstheme="majorHAnsi"/>
          <w:sz w:val="24"/>
          <w:szCs w:val="24"/>
          <w:lang w:val="en-US"/>
        </w:rPr>
        <w:t xml:space="preserve"> an environmental scan and </w:t>
      </w:r>
      <w:r w:rsidR="00D26AB1">
        <w:rPr>
          <w:rFonts w:asciiTheme="majorHAnsi" w:hAnsiTheme="majorHAnsi" w:cstheme="majorHAnsi"/>
          <w:sz w:val="24"/>
          <w:szCs w:val="24"/>
          <w:lang w:val="en-US"/>
        </w:rPr>
        <w:t xml:space="preserve">a </w:t>
      </w:r>
      <w:r w:rsidR="00757764" w:rsidRPr="007A2E79">
        <w:rPr>
          <w:rFonts w:asciiTheme="majorHAnsi" w:hAnsiTheme="majorHAnsi" w:cstheme="majorHAnsi"/>
          <w:sz w:val="24"/>
          <w:szCs w:val="24"/>
          <w:lang w:val="en-US"/>
        </w:rPr>
        <w:t xml:space="preserve">consultation among </w:t>
      </w:r>
      <w:r w:rsidR="00757764" w:rsidRPr="007A2E79">
        <w:rPr>
          <w:rFonts w:asciiTheme="majorHAnsi" w:hAnsiTheme="majorHAnsi" w:cstheme="majorHAnsi"/>
          <w:sz w:val="24"/>
          <w:szCs w:val="24"/>
          <w:lang w:val="en-CA"/>
        </w:rPr>
        <w:t>employment and education stakeholders involved with developing the employability of young people with disabilities or learning difficulties.</w:t>
      </w:r>
    </w:p>
    <w:p w14:paraId="3FD3A870" w14:textId="77777777" w:rsidR="00757764" w:rsidRPr="007A2E79" w:rsidRDefault="00757764" w:rsidP="00757764">
      <w:pPr>
        <w:spacing w:after="0" w:line="264" w:lineRule="auto"/>
        <w:jc w:val="both"/>
        <w:rPr>
          <w:rFonts w:asciiTheme="majorHAnsi" w:hAnsiTheme="majorHAnsi" w:cstheme="majorHAnsi"/>
          <w:lang w:val="en-US"/>
        </w:rPr>
      </w:pPr>
    </w:p>
    <w:p w14:paraId="5355017C" w14:textId="7B04DC2B" w:rsidR="00A867C9" w:rsidRPr="007A2E79" w:rsidRDefault="00087234" w:rsidP="00617F9D">
      <w:pPr>
        <w:pStyle w:val="Heading2"/>
        <w:tabs>
          <w:tab w:val="left" w:pos="7445"/>
        </w:tabs>
        <w:jc w:val="both"/>
        <w:rPr>
          <w:rFonts w:asciiTheme="majorHAnsi" w:hAnsiTheme="majorHAnsi" w:cstheme="majorHAnsi"/>
          <w:lang w:val="en-CA"/>
        </w:rPr>
      </w:pPr>
      <w:r w:rsidRPr="007A2E79">
        <w:rPr>
          <w:rFonts w:asciiTheme="majorHAnsi" w:hAnsiTheme="majorHAnsi" w:cstheme="majorHAnsi"/>
          <w:lang w:val="en-CA"/>
        </w:rPr>
        <w:t>Environmental scan in Ontario</w:t>
      </w:r>
    </w:p>
    <w:p w14:paraId="3A25F037" w14:textId="2B3F8352" w:rsidR="00941A78" w:rsidRPr="007A2E79" w:rsidRDefault="006A449C" w:rsidP="00E43000">
      <w:pPr>
        <w:pStyle w:val="texte"/>
        <w:numPr>
          <w:ilvl w:val="0"/>
          <w:numId w:val="28"/>
        </w:numPr>
        <w:rPr>
          <w:rFonts w:asciiTheme="majorHAnsi" w:eastAsia="Times New Roman" w:hAnsiTheme="majorHAnsi" w:cstheme="majorHAnsi"/>
          <w:i/>
          <w:sz w:val="24"/>
          <w:szCs w:val="24"/>
          <w:u w:val="single"/>
        </w:rPr>
      </w:pPr>
      <w:r w:rsidRPr="007A2E79">
        <w:rPr>
          <w:rFonts w:asciiTheme="majorHAnsi" w:eastAsia="Times New Roman" w:hAnsiTheme="majorHAnsi" w:cstheme="majorHAnsi"/>
          <w:i/>
          <w:sz w:val="24"/>
          <w:szCs w:val="24"/>
          <w:u w:val="single"/>
        </w:rPr>
        <w:t>M</w:t>
      </w:r>
      <w:r w:rsidR="00494809" w:rsidRPr="007A2E79">
        <w:rPr>
          <w:rFonts w:asciiTheme="majorHAnsi" w:eastAsia="Times New Roman" w:hAnsiTheme="majorHAnsi" w:cstheme="majorHAnsi"/>
          <w:i/>
          <w:sz w:val="24"/>
          <w:szCs w:val="24"/>
          <w:u w:val="single"/>
        </w:rPr>
        <w:t>ethods</w:t>
      </w:r>
    </w:p>
    <w:p w14:paraId="3486493A" w14:textId="0C3B8D2E" w:rsidR="003118C7" w:rsidRPr="007A2E79" w:rsidRDefault="00494809" w:rsidP="008506C2">
      <w:pPr>
        <w:pStyle w:val="texte"/>
        <w:rPr>
          <w:rFonts w:asciiTheme="majorHAnsi" w:eastAsia="Times New Roman" w:hAnsiTheme="majorHAnsi" w:cstheme="majorHAnsi"/>
          <w:sz w:val="24"/>
          <w:szCs w:val="24"/>
        </w:rPr>
      </w:pPr>
      <w:r w:rsidRPr="007A2E79">
        <w:rPr>
          <w:rFonts w:asciiTheme="majorHAnsi" w:eastAsia="Times New Roman" w:hAnsiTheme="majorHAnsi" w:cstheme="majorHAnsi"/>
          <w:snapToGrid w:val="0"/>
          <w:sz w:val="24"/>
          <w:szCs w:val="24"/>
        </w:rPr>
        <w:t>An environmental scan</w:t>
      </w:r>
      <w:r w:rsidR="00D26485" w:rsidRPr="007A2E79">
        <w:rPr>
          <w:rFonts w:asciiTheme="majorHAnsi" w:eastAsia="Times New Roman" w:hAnsiTheme="majorHAnsi" w:cstheme="majorHAnsi"/>
          <w:snapToGrid w:val="0"/>
          <w:sz w:val="24"/>
          <w:szCs w:val="24"/>
        </w:rPr>
        <w:t xml:space="preserve"> of programs similar </w:t>
      </w:r>
      <w:r w:rsidR="0055041F">
        <w:rPr>
          <w:rFonts w:asciiTheme="majorHAnsi" w:eastAsia="Times New Roman" w:hAnsiTheme="majorHAnsi" w:cstheme="majorHAnsi"/>
          <w:snapToGrid w:val="0"/>
          <w:sz w:val="24"/>
          <w:szCs w:val="24"/>
        </w:rPr>
        <w:t>to</w:t>
      </w:r>
      <w:r w:rsidR="0055041F" w:rsidRPr="007A2E79">
        <w:rPr>
          <w:rFonts w:asciiTheme="majorHAnsi" w:eastAsia="Times New Roman" w:hAnsiTheme="majorHAnsi" w:cstheme="majorHAnsi"/>
          <w:snapToGrid w:val="0"/>
          <w:sz w:val="24"/>
          <w:szCs w:val="24"/>
        </w:rPr>
        <w:t xml:space="preserve"> </w:t>
      </w:r>
      <w:r w:rsidR="00D26485" w:rsidRPr="007A2E79">
        <w:rPr>
          <w:rFonts w:asciiTheme="majorHAnsi" w:eastAsia="Times New Roman" w:hAnsiTheme="majorHAnsi" w:cstheme="majorHAnsi"/>
          <w:snapToGrid w:val="0"/>
          <w:sz w:val="24"/>
          <w:szCs w:val="24"/>
        </w:rPr>
        <w:t>the</w:t>
      </w:r>
      <w:r w:rsidR="00AD7774" w:rsidRPr="007A2E79">
        <w:rPr>
          <w:rFonts w:asciiTheme="majorHAnsi" w:eastAsia="Times New Roman" w:hAnsiTheme="majorHAnsi" w:cstheme="majorHAnsi"/>
          <w:snapToGrid w:val="0"/>
          <w:sz w:val="24"/>
          <w:szCs w:val="24"/>
        </w:rPr>
        <w:t xml:space="preserve"> </w:t>
      </w:r>
      <w:r w:rsidR="00AD7774" w:rsidRPr="007A2E79">
        <w:rPr>
          <w:rFonts w:asciiTheme="majorHAnsi" w:hAnsiTheme="majorHAnsi" w:cstheme="majorHAnsi"/>
          <w:sz w:val="24"/>
          <w:szCs w:val="24"/>
        </w:rPr>
        <w:t xml:space="preserve">Quebec-based </w:t>
      </w:r>
      <w:r w:rsidR="00AD7774" w:rsidRPr="007A2E79">
        <w:rPr>
          <w:rFonts w:asciiTheme="majorHAnsi" w:hAnsiTheme="majorHAnsi" w:cstheme="majorHAnsi"/>
          <w:i/>
          <w:sz w:val="24"/>
          <w:szCs w:val="24"/>
        </w:rPr>
        <w:t xml:space="preserve">Work-oriented Training Path (WOTP) </w:t>
      </w:r>
      <w:r w:rsidR="00D26485" w:rsidRPr="007A2E79">
        <w:rPr>
          <w:rFonts w:asciiTheme="majorHAnsi" w:eastAsia="Times New Roman" w:hAnsiTheme="majorHAnsi" w:cstheme="majorHAnsi"/>
          <w:snapToGrid w:val="0"/>
          <w:sz w:val="24"/>
          <w:szCs w:val="24"/>
        </w:rPr>
        <w:t xml:space="preserve">was conducted in Ontario. The objective was to identify programs and stakeholders involved in the </w:t>
      </w:r>
      <w:r w:rsidR="0055041F">
        <w:rPr>
          <w:rFonts w:asciiTheme="majorHAnsi" w:eastAsia="Times New Roman" w:hAnsiTheme="majorHAnsi" w:cstheme="majorHAnsi"/>
          <w:snapToGrid w:val="0"/>
          <w:sz w:val="24"/>
          <w:szCs w:val="24"/>
        </w:rPr>
        <w:t xml:space="preserve">employment </w:t>
      </w:r>
      <w:r w:rsidR="00D26485" w:rsidRPr="007A2E79">
        <w:rPr>
          <w:rFonts w:asciiTheme="majorHAnsi" w:eastAsia="Times New Roman" w:hAnsiTheme="majorHAnsi" w:cstheme="majorHAnsi"/>
          <w:snapToGrid w:val="0"/>
          <w:sz w:val="24"/>
          <w:szCs w:val="24"/>
        </w:rPr>
        <w:t xml:space="preserve">development of people with learning difficulties or </w:t>
      </w:r>
      <w:r w:rsidR="0055041F">
        <w:rPr>
          <w:rFonts w:asciiTheme="majorHAnsi" w:eastAsia="Times New Roman" w:hAnsiTheme="majorHAnsi" w:cstheme="majorHAnsi"/>
          <w:snapToGrid w:val="0"/>
          <w:sz w:val="24"/>
          <w:szCs w:val="24"/>
        </w:rPr>
        <w:t xml:space="preserve">other </w:t>
      </w:r>
      <w:r w:rsidR="00D26485" w:rsidRPr="007A2E79">
        <w:rPr>
          <w:rFonts w:asciiTheme="majorHAnsi" w:eastAsia="Times New Roman" w:hAnsiTheme="majorHAnsi" w:cstheme="majorHAnsi"/>
          <w:snapToGrid w:val="0"/>
          <w:sz w:val="24"/>
          <w:szCs w:val="24"/>
        </w:rPr>
        <w:t xml:space="preserve">disabilities. </w:t>
      </w:r>
      <w:r w:rsidR="00006BC1" w:rsidRPr="007A2E79">
        <w:rPr>
          <w:rFonts w:asciiTheme="majorHAnsi" w:eastAsia="Times New Roman" w:hAnsiTheme="majorHAnsi" w:cstheme="majorHAnsi"/>
          <w:snapToGrid w:val="0"/>
          <w:sz w:val="24"/>
          <w:szCs w:val="24"/>
        </w:rPr>
        <w:t>Among these programmes and organizations, those aimed at young people and offering preparation for employment throug</w:t>
      </w:r>
      <w:r w:rsidR="0007260D" w:rsidRPr="007A2E79">
        <w:rPr>
          <w:rFonts w:asciiTheme="majorHAnsi" w:eastAsia="Times New Roman" w:hAnsiTheme="majorHAnsi" w:cstheme="majorHAnsi"/>
          <w:snapToGrid w:val="0"/>
          <w:sz w:val="24"/>
          <w:szCs w:val="24"/>
        </w:rPr>
        <w:t>h work placements were selected.</w:t>
      </w:r>
      <w:r w:rsidR="008506C2" w:rsidRPr="007A2E79">
        <w:rPr>
          <w:rFonts w:asciiTheme="majorHAnsi" w:eastAsia="Times New Roman" w:hAnsiTheme="majorHAnsi" w:cstheme="majorHAnsi"/>
          <w:snapToGrid w:val="0"/>
          <w:sz w:val="24"/>
          <w:szCs w:val="24"/>
        </w:rPr>
        <w:t xml:space="preserve"> </w:t>
      </w:r>
      <w:r w:rsidR="003118C7" w:rsidRPr="007A2E79">
        <w:rPr>
          <w:rFonts w:asciiTheme="majorHAnsi" w:eastAsia="Times New Roman" w:hAnsiTheme="majorHAnsi" w:cstheme="majorHAnsi"/>
          <w:sz w:val="24"/>
          <w:szCs w:val="24"/>
        </w:rPr>
        <w:t xml:space="preserve">Environmental </w:t>
      </w:r>
      <w:r w:rsidR="008506C2" w:rsidRPr="007A2E79">
        <w:rPr>
          <w:rFonts w:asciiTheme="majorHAnsi" w:eastAsia="Times New Roman" w:hAnsiTheme="majorHAnsi" w:cstheme="majorHAnsi"/>
          <w:sz w:val="24"/>
          <w:szCs w:val="24"/>
        </w:rPr>
        <w:t>s</w:t>
      </w:r>
      <w:r w:rsidR="003118C7" w:rsidRPr="007A2E79">
        <w:rPr>
          <w:rFonts w:asciiTheme="majorHAnsi" w:eastAsia="Times New Roman" w:hAnsiTheme="majorHAnsi" w:cstheme="majorHAnsi"/>
          <w:sz w:val="24"/>
          <w:szCs w:val="24"/>
        </w:rPr>
        <w:t>can specific objectives were to:</w:t>
      </w:r>
    </w:p>
    <w:p w14:paraId="1EB3FE27" w14:textId="77777777" w:rsidR="003118C7" w:rsidRPr="007A2E79" w:rsidRDefault="003118C7" w:rsidP="00E43000">
      <w:pPr>
        <w:numPr>
          <w:ilvl w:val="0"/>
          <w:numId w:val="74"/>
        </w:numPr>
        <w:spacing w:after="0" w:line="264" w:lineRule="auto"/>
        <w:jc w:val="both"/>
        <w:rPr>
          <w:rFonts w:asciiTheme="majorHAnsi" w:eastAsia="Times New Roman" w:hAnsiTheme="majorHAnsi" w:cstheme="majorHAnsi"/>
          <w:sz w:val="24"/>
          <w:szCs w:val="24"/>
          <w:lang w:val="en-CA"/>
        </w:rPr>
      </w:pPr>
      <w:r w:rsidRPr="007A2E79">
        <w:rPr>
          <w:rFonts w:asciiTheme="majorHAnsi" w:eastAsia="Times New Roman" w:hAnsiTheme="majorHAnsi" w:cstheme="majorHAnsi"/>
          <w:sz w:val="24"/>
          <w:szCs w:val="24"/>
          <w:lang w:val="en-CA"/>
        </w:rPr>
        <w:t>Map the funding structure for employment services in Ontario and document how youth with disabilities access these services</w:t>
      </w:r>
    </w:p>
    <w:p w14:paraId="7A29EDF7" w14:textId="77777777" w:rsidR="003118C7" w:rsidRPr="007A2E79" w:rsidRDefault="003118C7" w:rsidP="00E43000">
      <w:pPr>
        <w:numPr>
          <w:ilvl w:val="0"/>
          <w:numId w:val="74"/>
        </w:numPr>
        <w:spacing w:after="0" w:line="264" w:lineRule="auto"/>
        <w:jc w:val="both"/>
        <w:rPr>
          <w:rFonts w:asciiTheme="majorHAnsi" w:eastAsia="Times New Roman" w:hAnsiTheme="majorHAnsi" w:cstheme="majorHAnsi"/>
          <w:sz w:val="24"/>
          <w:szCs w:val="24"/>
          <w:lang w:val="en-CA"/>
        </w:rPr>
      </w:pPr>
      <w:r w:rsidRPr="007A2E79">
        <w:rPr>
          <w:rFonts w:asciiTheme="majorHAnsi" w:eastAsia="Times New Roman" w:hAnsiTheme="majorHAnsi" w:cstheme="majorHAnsi"/>
          <w:sz w:val="24"/>
          <w:szCs w:val="24"/>
          <w:lang w:val="en-CA"/>
        </w:rPr>
        <w:t>Identify employment agencies that offer services specific to youth with disabilities</w:t>
      </w:r>
    </w:p>
    <w:p w14:paraId="359B07BB" w14:textId="77777777" w:rsidR="003118C7" w:rsidRPr="007A2E79" w:rsidRDefault="003118C7" w:rsidP="00E43000">
      <w:pPr>
        <w:numPr>
          <w:ilvl w:val="0"/>
          <w:numId w:val="74"/>
        </w:numPr>
        <w:spacing w:after="0" w:line="264" w:lineRule="auto"/>
        <w:jc w:val="both"/>
        <w:rPr>
          <w:rFonts w:asciiTheme="majorHAnsi" w:eastAsia="Times New Roman" w:hAnsiTheme="majorHAnsi" w:cstheme="majorHAnsi"/>
          <w:sz w:val="24"/>
          <w:szCs w:val="24"/>
          <w:lang w:val="en-CA"/>
        </w:rPr>
      </w:pPr>
      <w:r w:rsidRPr="007A2E79">
        <w:rPr>
          <w:rFonts w:asciiTheme="majorHAnsi" w:eastAsia="Times New Roman" w:hAnsiTheme="majorHAnsi" w:cstheme="majorHAnsi"/>
          <w:sz w:val="24"/>
          <w:szCs w:val="24"/>
          <w:lang w:val="en-CA"/>
        </w:rPr>
        <w:t xml:space="preserve">Gather contact information for the identified agencies </w:t>
      </w:r>
    </w:p>
    <w:p w14:paraId="236FCD39" w14:textId="74FE7656" w:rsidR="00E2248E" w:rsidRPr="007A2E79" w:rsidRDefault="00E2248E" w:rsidP="0038162D">
      <w:pPr>
        <w:pStyle w:val="texte"/>
        <w:rPr>
          <w:rFonts w:asciiTheme="majorHAnsi" w:eastAsia="Times New Roman" w:hAnsiTheme="majorHAnsi" w:cstheme="majorHAnsi"/>
          <w:sz w:val="24"/>
          <w:szCs w:val="24"/>
          <w:u w:val="single"/>
        </w:rPr>
      </w:pPr>
    </w:p>
    <w:p w14:paraId="7F8E4FA1" w14:textId="7EB7AF00" w:rsidR="006A449C" w:rsidRPr="007A2E79" w:rsidRDefault="00F702C2" w:rsidP="00E43000">
      <w:pPr>
        <w:pStyle w:val="texte"/>
        <w:numPr>
          <w:ilvl w:val="0"/>
          <w:numId w:val="28"/>
        </w:numPr>
        <w:rPr>
          <w:rFonts w:asciiTheme="majorHAnsi" w:eastAsia="Times New Roman" w:hAnsiTheme="majorHAnsi" w:cstheme="majorHAnsi"/>
          <w:i/>
          <w:sz w:val="24"/>
          <w:szCs w:val="24"/>
          <w:u w:val="single"/>
        </w:rPr>
      </w:pPr>
      <w:r w:rsidRPr="007A2E79">
        <w:rPr>
          <w:rFonts w:asciiTheme="majorHAnsi" w:eastAsia="Times New Roman" w:hAnsiTheme="majorHAnsi" w:cstheme="majorHAnsi"/>
          <w:i/>
          <w:sz w:val="24"/>
          <w:szCs w:val="24"/>
          <w:u w:val="single"/>
        </w:rPr>
        <w:t>Findings</w:t>
      </w:r>
    </w:p>
    <w:p w14:paraId="7E560291" w14:textId="63A3D7C7" w:rsidR="00352DA2" w:rsidRPr="007A2E79" w:rsidRDefault="0055041F" w:rsidP="00FF50F6">
      <w:pPr>
        <w:spacing w:after="0" w:line="264" w:lineRule="auto"/>
        <w:jc w:val="both"/>
        <w:rPr>
          <w:rFonts w:asciiTheme="majorHAnsi" w:eastAsia="Times New Roman" w:hAnsiTheme="majorHAnsi" w:cstheme="majorHAnsi"/>
          <w:sz w:val="24"/>
          <w:szCs w:val="24"/>
          <w:lang w:val="en-CA"/>
        </w:rPr>
      </w:pPr>
      <w:r>
        <w:rPr>
          <w:rFonts w:asciiTheme="majorHAnsi" w:eastAsia="Times New Roman" w:hAnsiTheme="majorHAnsi" w:cstheme="majorHAnsi"/>
          <w:sz w:val="24"/>
          <w:szCs w:val="24"/>
          <w:lang w:val="en-CA"/>
        </w:rPr>
        <w:t>In Ontario, t</w:t>
      </w:r>
      <w:r w:rsidR="00352DA2" w:rsidRPr="007A2E79">
        <w:rPr>
          <w:rFonts w:asciiTheme="majorHAnsi" w:eastAsia="Times New Roman" w:hAnsiTheme="majorHAnsi" w:cstheme="majorHAnsi"/>
          <w:sz w:val="24"/>
          <w:szCs w:val="24"/>
          <w:lang w:val="en-CA"/>
        </w:rPr>
        <w:t xml:space="preserve">here is no </w:t>
      </w:r>
      <w:proofErr w:type="gramStart"/>
      <w:r w:rsidR="00352DA2" w:rsidRPr="007A2E79">
        <w:rPr>
          <w:rFonts w:asciiTheme="majorHAnsi" w:eastAsia="Times New Roman" w:hAnsiTheme="majorHAnsi" w:cstheme="majorHAnsi"/>
          <w:sz w:val="24"/>
          <w:szCs w:val="24"/>
          <w:lang w:val="en-CA"/>
        </w:rPr>
        <w:t>single entry</w:t>
      </w:r>
      <w:proofErr w:type="gramEnd"/>
      <w:r w:rsidR="00352DA2" w:rsidRPr="007A2E79">
        <w:rPr>
          <w:rFonts w:asciiTheme="majorHAnsi" w:eastAsia="Times New Roman" w:hAnsiTheme="majorHAnsi" w:cstheme="majorHAnsi"/>
          <w:sz w:val="24"/>
          <w:szCs w:val="24"/>
          <w:lang w:val="en-CA"/>
        </w:rPr>
        <w:t xml:space="preserve"> point </w:t>
      </w:r>
      <w:r>
        <w:rPr>
          <w:rFonts w:asciiTheme="majorHAnsi" w:eastAsia="Times New Roman" w:hAnsiTheme="majorHAnsi" w:cstheme="majorHAnsi"/>
          <w:sz w:val="24"/>
          <w:szCs w:val="24"/>
          <w:lang w:val="en-CA"/>
        </w:rPr>
        <w:t xml:space="preserve">into the labour market </w:t>
      </w:r>
      <w:r w:rsidR="00352DA2" w:rsidRPr="007A2E79">
        <w:rPr>
          <w:rFonts w:asciiTheme="majorHAnsi" w:eastAsia="Times New Roman" w:hAnsiTheme="majorHAnsi" w:cstheme="majorHAnsi"/>
          <w:sz w:val="24"/>
          <w:szCs w:val="24"/>
          <w:lang w:val="en-CA"/>
        </w:rPr>
        <w:t>for youth with disabilities who wish to access employment supports. This could lead to confusion and lack of coordination across services.</w:t>
      </w:r>
      <w:r w:rsidR="00FF50F6" w:rsidRPr="007A2E79">
        <w:rPr>
          <w:rFonts w:asciiTheme="majorHAnsi" w:eastAsia="Times New Roman" w:hAnsiTheme="majorHAnsi" w:cstheme="majorHAnsi"/>
          <w:sz w:val="24"/>
          <w:szCs w:val="24"/>
          <w:lang w:val="en-CA"/>
        </w:rPr>
        <w:t xml:space="preserve"> </w:t>
      </w:r>
      <w:r w:rsidR="00352DA2" w:rsidRPr="007A2E79">
        <w:rPr>
          <w:rFonts w:asciiTheme="majorHAnsi" w:eastAsia="Times New Roman" w:hAnsiTheme="majorHAnsi" w:cstheme="majorHAnsi"/>
          <w:sz w:val="24"/>
          <w:szCs w:val="24"/>
          <w:lang w:val="en-CA"/>
        </w:rPr>
        <w:t>Federal government funding is primarily provided through grants that organizations can apply for. Successful recipients of these grants are organizations who provide services consistent with the goals of government initiatives (i.e. Youth Employment Strategy). Most employment services in Ontario are funded through a range of provincial ministries:</w:t>
      </w:r>
    </w:p>
    <w:p w14:paraId="44AD7B8C" w14:textId="77777777" w:rsidR="00352DA2" w:rsidRPr="007A2E79" w:rsidRDefault="00352DA2" w:rsidP="00E43000">
      <w:pPr>
        <w:numPr>
          <w:ilvl w:val="0"/>
          <w:numId w:val="24"/>
        </w:numPr>
        <w:spacing w:after="0" w:line="264" w:lineRule="auto"/>
        <w:jc w:val="both"/>
        <w:rPr>
          <w:rFonts w:asciiTheme="majorHAnsi" w:eastAsia="Times New Roman" w:hAnsiTheme="majorHAnsi" w:cstheme="majorHAnsi"/>
          <w:sz w:val="24"/>
          <w:szCs w:val="24"/>
          <w:lang w:val="en-CA"/>
        </w:rPr>
      </w:pPr>
      <w:r w:rsidRPr="007A2E79">
        <w:rPr>
          <w:rFonts w:asciiTheme="majorHAnsi" w:eastAsia="Times New Roman" w:hAnsiTheme="majorHAnsi" w:cstheme="majorHAnsi"/>
          <w:sz w:val="24"/>
          <w:szCs w:val="24"/>
          <w:lang w:val="en-CA"/>
        </w:rPr>
        <w:t xml:space="preserve">The Ministry of Training, Colleges, and Universities (MTCU) runs Employment Ontario (EO) - most employment services are funded through EO. </w:t>
      </w:r>
    </w:p>
    <w:p w14:paraId="4E6981E6" w14:textId="77777777" w:rsidR="00352DA2" w:rsidRPr="007A2E79" w:rsidRDefault="00352DA2" w:rsidP="00E43000">
      <w:pPr>
        <w:numPr>
          <w:ilvl w:val="0"/>
          <w:numId w:val="24"/>
        </w:numPr>
        <w:spacing w:after="0" w:line="264" w:lineRule="auto"/>
        <w:jc w:val="both"/>
        <w:rPr>
          <w:rFonts w:asciiTheme="majorHAnsi" w:eastAsia="Times New Roman" w:hAnsiTheme="majorHAnsi" w:cstheme="majorHAnsi"/>
          <w:sz w:val="24"/>
          <w:szCs w:val="24"/>
          <w:lang w:val="en-CA"/>
        </w:rPr>
      </w:pPr>
      <w:r w:rsidRPr="007A2E79">
        <w:rPr>
          <w:rFonts w:asciiTheme="majorHAnsi" w:eastAsia="Times New Roman" w:hAnsiTheme="majorHAnsi" w:cstheme="majorHAnsi"/>
          <w:sz w:val="24"/>
          <w:szCs w:val="24"/>
          <w:lang w:val="en-CA"/>
        </w:rPr>
        <w:t xml:space="preserve">The Ministry of Education funds employment experiences through cooperative education programs at secondary and post-secondary schools. </w:t>
      </w:r>
    </w:p>
    <w:p w14:paraId="40A93ECE" w14:textId="77777777" w:rsidR="00352DA2" w:rsidRPr="007A2E79" w:rsidRDefault="00352DA2" w:rsidP="00E43000">
      <w:pPr>
        <w:numPr>
          <w:ilvl w:val="0"/>
          <w:numId w:val="24"/>
        </w:numPr>
        <w:spacing w:after="0" w:line="264" w:lineRule="auto"/>
        <w:jc w:val="both"/>
        <w:rPr>
          <w:rFonts w:asciiTheme="majorHAnsi" w:eastAsia="Times New Roman" w:hAnsiTheme="majorHAnsi" w:cstheme="majorHAnsi"/>
          <w:sz w:val="24"/>
          <w:szCs w:val="24"/>
          <w:lang w:val="en-CA"/>
        </w:rPr>
      </w:pPr>
      <w:r w:rsidRPr="007A2E79">
        <w:rPr>
          <w:rFonts w:asciiTheme="majorHAnsi" w:eastAsia="Times New Roman" w:hAnsiTheme="majorHAnsi" w:cstheme="majorHAnsi"/>
          <w:sz w:val="24"/>
          <w:szCs w:val="24"/>
          <w:lang w:val="en-CA"/>
        </w:rPr>
        <w:t>The Ministry of Children, Community and Social Services (MCCSS) fund employment supports offered through the Ontario Disability Support Program and Ontario Works. MCCSS outsources these services from independent employment agencies. The specific agencies vary across geographic regions.</w:t>
      </w:r>
    </w:p>
    <w:p w14:paraId="37DB2E0B" w14:textId="77777777" w:rsidR="00352DA2" w:rsidRPr="007A2E79" w:rsidRDefault="00352DA2" w:rsidP="00E43000">
      <w:pPr>
        <w:numPr>
          <w:ilvl w:val="0"/>
          <w:numId w:val="24"/>
        </w:numPr>
        <w:spacing w:after="0" w:line="264" w:lineRule="auto"/>
        <w:jc w:val="both"/>
        <w:rPr>
          <w:rFonts w:asciiTheme="majorHAnsi" w:eastAsia="Times New Roman" w:hAnsiTheme="majorHAnsi" w:cstheme="majorHAnsi"/>
          <w:sz w:val="24"/>
          <w:szCs w:val="24"/>
          <w:lang w:val="en-CA"/>
        </w:rPr>
      </w:pPr>
      <w:r w:rsidRPr="007A2E79">
        <w:rPr>
          <w:rFonts w:asciiTheme="majorHAnsi" w:eastAsia="Times New Roman" w:hAnsiTheme="majorHAnsi" w:cstheme="majorHAnsi"/>
          <w:sz w:val="24"/>
          <w:szCs w:val="24"/>
          <w:lang w:val="en-CA"/>
        </w:rPr>
        <w:t>The Ministry of Labour and the Ministry of Economic Development, Job Creation, and Trade are not directly involved with employment service provision, but these ministries do develop policies and standards that impact the way these services are accessed and utilized.</w:t>
      </w:r>
    </w:p>
    <w:p w14:paraId="476F0D95" w14:textId="14AE02E2" w:rsidR="00CB6911" w:rsidRPr="007A2E79" w:rsidRDefault="00CB6911" w:rsidP="0038162D">
      <w:pPr>
        <w:spacing w:after="0" w:line="264" w:lineRule="auto"/>
        <w:ind w:left="720"/>
        <w:jc w:val="both"/>
        <w:rPr>
          <w:rFonts w:asciiTheme="majorHAnsi" w:eastAsia="Times New Roman" w:hAnsiTheme="majorHAnsi" w:cstheme="majorHAnsi"/>
          <w:sz w:val="24"/>
          <w:szCs w:val="24"/>
          <w:lang w:val="en-CA"/>
        </w:rPr>
      </w:pPr>
    </w:p>
    <w:p w14:paraId="6E82213A" w14:textId="6CA5D6A0" w:rsidR="00352DA2" w:rsidRDefault="00352DA2" w:rsidP="00FF50F6">
      <w:pPr>
        <w:spacing w:after="0" w:line="264" w:lineRule="auto"/>
        <w:jc w:val="both"/>
        <w:rPr>
          <w:rFonts w:asciiTheme="majorHAnsi" w:eastAsia="Times New Roman" w:hAnsiTheme="majorHAnsi" w:cstheme="majorHAnsi"/>
          <w:sz w:val="24"/>
          <w:szCs w:val="24"/>
          <w:lang w:val="en-CA"/>
        </w:rPr>
      </w:pPr>
      <w:r w:rsidRPr="007A2E79">
        <w:rPr>
          <w:rFonts w:asciiTheme="majorHAnsi" w:eastAsia="Times New Roman" w:hAnsiTheme="majorHAnsi" w:cstheme="majorHAnsi"/>
          <w:sz w:val="24"/>
          <w:szCs w:val="24"/>
          <w:lang w:val="en-CA"/>
        </w:rPr>
        <w:t xml:space="preserve">Disability specific employment services are offered by </w:t>
      </w:r>
      <w:r w:rsidR="0055041F">
        <w:rPr>
          <w:rFonts w:asciiTheme="majorHAnsi" w:eastAsia="Times New Roman" w:hAnsiTheme="majorHAnsi" w:cstheme="majorHAnsi"/>
          <w:sz w:val="24"/>
          <w:szCs w:val="24"/>
          <w:lang w:val="en-CA"/>
        </w:rPr>
        <w:t>different</w:t>
      </w:r>
      <w:r w:rsidR="0055041F" w:rsidRPr="007A2E79">
        <w:rPr>
          <w:rFonts w:asciiTheme="majorHAnsi" w:eastAsia="Times New Roman" w:hAnsiTheme="majorHAnsi" w:cstheme="majorHAnsi"/>
          <w:sz w:val="24"/>
          <w:szCs w:val="24"/>
          <w:lang w:val="en-CA"/>
        </w:rPr>
        <w:t xml:space="preserve"> </w:t>
      </w:r>
      <w:r w:rsidRPr="007A2E79">
        <w:rPr>
          <w:rFonts w:asciiTheme="majorHAnsi" w:eastAsia="Times New Roman" w:hAnsiTheme="majorHAnsi" w:cstheme="majorHAnsi"/>
          <w:sz w:val="24"/>
          <w:szCs w:val="24"/>
          <w:lang w:val="en-CA"/>
        </w:rPr>
        <w:t xml:space="preserve">organizations. For the most part these organizations provide resources and services to individuals with a specific disease or disorder (e.g. Autism Ontario, Spinal Cord Injury Ontario). Funding sources for these organizations were found to vary significantly; some organizations receive the majority of their funding through the provincial/federal government, while others rely almost entirely on member fees, investment income, and donations. </w:t>
      </w:r>
    </w:p>
    <w:p w14:paraId="717585A3" w14:textId="2073E293" w:rsidR="009758B5" w:rsidRPr="007A2E79" w:rsidRDefault="009758B5" w:rsidP="00FF50F6">
      <w:pPr>
        <w:spacing w:after="0" w:line="264" w:lineRule="auto"/>
        <w:jc w:val="both"/>
        <w:rPr>
          <w:rFonts w:asciiTheme="majorHAnsi" w:eastAsia="Times New Roman" w:hAnsiTheme="majorHAnsi" w:cstheme="majorHAnsi"/>
          <w:sz w:val="24"/>
          <w:szCs w:val="24"/>
          <w:lang w:val="en-CA"/>
        </w:rPr>
      </w:pPr>
    </w:p>
    <w:p w14:paraId="06A26C2C" w14:textId="45DB4D15" w:rsidR="00305233" w:rsidRDefault="00352DA2" w:rsidP="001843BB">
      <w:pPr>
        <w:spacing w:after="0" w:line="264" w:lineRule="auto"/>
        <w:jc w:val="both"/>
        <w:rPr>
          <w:rFonts w:asciiTheme="majorHAnsi" w:eastAsia="Times New Roman" w:hAnsiTheme="majorHAnsi" w:cstheme="majorHAnsi"/>
          <w:sz w:val="24"/>
          <w:szCs w:val="24"/>
          <w:lang w:val="en-CA"/>
        </w:rPr>
      </w:pPr>
      <w:r w:rsidRPr="007A2E79">
        <w:rPr>
          <w:rFonts w:asciiTheme="majorHAnsi" w:eastAsia="Times New Roman" w:hAnsiTheme="majorHAnsi" w:cstheme="majorHAnsi"/>
          <w:sz w:val="24"/>
          <w:szCs w:val="24"/>
          <w:lang w:val="en-CA"/>
        </w:rPr>
        <w:t>The diagram below, depicts areas of overlap between services</w:t>
      </w:r>
      <w:r w:rsidR="00CB6911" w:rsidRPr="007A2E79">
        <w:rPr>
          <w:rFonts w:asciiTheme="majorHAnsi" w:eastAsia="Times New Roman" w:hAnsiTheme="majorHAnsi" w:cstheme="majorHAnsi"/>
          <w:sz w:val="24"/>
          <w:szCs w:val="24"/>
          <w:lang w:val="en-CA"/>
        </w:rPr>
        <w:t>. I</w:t>
      </w:r>
      <w:r w:rsidR="004D18E3" w:rsidRPr="007A2E79">
        <w:rPr>
          <w:rFonts w:asciiTheme="majorHAnsi" w:eastAsia="Times New Roman" w:hAnsiTheme="majorHAnsi" w:cstheme="majorHAnsi"/>
          <w:sz w:val="24"/>
          <w:szCs w:val="24"/>
          <w:lang w:val="en-CA"/>
        </w:rPr>
        <w:t>t can be noted that very</w:t>
      </w:r>
      <w:r w:rsidRPr="007A2E79">
        <w:rPr>
          <w:rFonts w:asciiTheme="majorHAnsi" w:eastAsia="Times New Roman" w:hAnsiTheme="majorHAnsi" w:cstheme="majorHAnsi"/>
          <w:sz w:val="24"/>
          <w:szCs w:val="24"/>
          <w:lang w:val="en-CA"/>
        </w:rPr>
        <w:t xml:space="preserve"> few employment agencies offer employment services that specifically target youth or individuals with disabilities. Most of these agencies extend their services to these populations, but services available to them are typically the same services that are available to adults who do not identify as having a disability. </w:t>
      </w:r>
      <w:r w:rsidR="00CB6911" w:rsidRPr="007A2E79">
        <w:rPr>
          <w:rFonts w:asciiTheme="majorHAnsi" w:eastAsia="Times New Roman" w:hAnsiTheme="majorHAnsi" w:cstheme="majorHAnsi"/>
          <w:sz w:val="24"/>
          <w:szCs w:val="24"/>
          <w:lang w:val="en-CA"/>
        </w:rPr>
        <w:t xml:space="preserve"> Also, </w:t>
      </w:r>
      <w:r w:rsidR="00744E3D" w:rsidRPr="007A2E79">
        <w:rPr>
          <w:rFonts w:asciiTheme="majorHAnsi" w:eastAsia="Times New Roman" w:hAnsiTheme="majorHAnsi" w:cstheme="majorHAnsi"/>
          <w:sz w:val="24"/>
          <w:szCs w:val="24"/>
          <w:lang w:val="en-CA"/>
        </w:rPr>
        <w:t>d</w:t>
      </w:r>
      <w:r w:rsidRPr="007A2E79">
        <w:rPr>
          <w:rFonts w:asciiTheme="majorHAnsi" w:eastAsia="Times New Roman" w:hAnsiTheme="majorHAnsi" w:cstheme="majorHAnsi"/>
          <w:sz w:val="24"/>
          <w:szCs w:val="24"/>
          <w:lang w:val="en-CA"/>
        </w:rPr>
        <w:t xml:space="preserve">isability specific organizations that offer employment supports rarely offer a subset of services specific to youth. </w:t>
      </w:r>
      <w:r w:rsidR="00CB6911" w:rsidRPr="007A2E79">
        <w:rPr>
          <w:rFonts w:asciiTheme="majorHAnsi" w:eastAsia="Times New Roman" w:hAnsiTheme="majorHAnsi" w:cstheme="majorHAnsi"/>
          <w:sz w:val="24"/>
          <w:szCs w:val="24"/>
          <w:lang w:val="en-CA"/>
        </w:rPr>
        <w:t>Finally, t</w:t>
      </w:r>
      <w:r w:rsidRPr="007A2E79">
        <w:rPr>
          <w:rFonts w:asciiTheme="majorHAnsi" w:eastAsia="Times New Roman" w:hAnsiTheme="majorHAnsi" w:cstheme="majorHAnsi"/>
          <w:sz w:val="24"/>
          <w:szCs w:val="24"/>
          <w:lang w:val="en-CA"/>
        </w:rPr>
        <w:t>here is more significant overlap in employment agencies that offer both youth and disability-specific employment services. This is largely due to the provincially funded Youth Job Connection (YJC) program which targets youth with “multiple and/or complex barriers to employment”. Youth involved with this program often identify a disability as being their primary barrier to getting/keeping a job, but those who face other barriers, such as homelessness, are also eligible for this program.</w:t>
      </w:r>
      <w:r w:rsidR="001F6F40">
        <w:rPr>
          <w:rFonts w:asciiTheme="majorHAnsi" w:eastAsia="Times New Roman" w:hAnsiTheme="majorHAnsi" w:cstheme="majorHAnsi"/>
          <w:sz w:val="24"/>
          <w:szCs w:val="24"/>
          <w:lang w:val="en-CA"/>
        </w:rPr>
        <w:t xml:space="preserve"> </w:t>
      </w:r>
      <w:r w:rsidR="007023A5" w:rsidRPr="007A2E79">
        <w:rPr>
          <w:rFonts w:asciiTheme="majorHAnsi" w:eastAsia="Times New Roman" w:hAnsiTheme="majorHAnsi" w:cstheme="majorHAnsi"/>
          <w:sz w:val="24"/>
          <w:szCs w:val="24"/>
          <w:lang w:val="en-CA"/>
        </w:rPr>
        <w:t>Programs and organizations identified by the environmental scan are listed on appendix.</w:t>
      </w:r>
    </w:p>
    <w:p w14:paraId="2F346599" w14:textId="0928EF2E" w:rsidR="001843BB" w:rsidRPr="001843BB" w:rsidRDefault="002D489E" w:rsidP="001843BB">
      <w:pPr>
        <w:spacing w:after="0" w:line="264" w:lineRule="auto"/>
        <w:jc w:val="both"/>
        <w:rPr>
          <w:rFonts w:asciiTheme="majorHAnsi" w:eastAsia="Times New Roman" w:hAnsiTheme="majorHAnsi" w:cstheme="majorHAnsi"/>
          <w:sz w:val="24"/>
          <w:szCs w:val="24"/>
          <w:lang w:val="en-CA"/>
        </w:rPr>
      </w:pPr>
      <w:r w:rsidRPr="007A2E79">
        <w:rPr>
          <w:rFonts w:asciiTheme="majorHAnsi" w:hAnsiTheme="majorHAnsi" w:cstheme="majorHAnsi"/>
          <w:noProof/>
          <w:sz w:val="24"/>
          <w:szCs w:val="24"/>
          <w:lang w:eastAsia="fr-CA"/>
        </w:rPr>
        <w:drawing>
          <wp:anchor distT="0" distB="0" distL="114300" distR="114300" simplePos="0" relativeHeight="251658240" behindDoc="1" locked="0" layoutInCell="1" allowOverlap="1" wp14:anchorId="58197A75" wp14:editId="0514DF45">
            <wp:simplePos x="0" y="0"/>
            <wp:positionH relativeFrom="margin">
              <wp:align>center</wp:align>
            </wp:positionH>
            <wp:positionV relativeFrom="paragraph">
              <wp:posOffset>346075</wp:posOffset>
            </wp:positionV>
            <wp:extent cx="4992370" cy="340995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4992370" cy="3409950"/>
                    </a:xfrm>
                    <a:prstGeom prst="rect">
                      <a:avLst/>
                    </a:prstGeom>
                    <a:ln/>
                  </pic:spPr>
                </pic:pic>
              </a:graphicData>
            </a:graphic>
            <wp14:sizeRelH relativeFrom="margin">
              <wp14:pctWidth>0</wp14:pctWidth>
            </wp14:sizeRelH>
            <wp14:sizeRelV relativeFrom="margin">
              <wp14:pctHeight>0</wp14:pctHeight>
            </wp14:sizeRelV>
          </wp:anchor>
        </w:drawing>
      </w:r>
    </w:p>
    <w:p w14:paraId="13BFA70E" w14:textId="77777777" w:rsidR="002D489E" w:rsidRDefault="002D489E">
      <w:pPr>
        <w:rPr>
          <w:rFonts w:asciiTheme="majorHAnsi" w:eastAsia="Times New Roman" w:hAnsiTheme="majorHAnsi" w:cstheme="majorHAnsi"/>
          <w:b/>
          <w:bCs/>
          <w:i/>
          <w:smallCaps/>
          <w:sz w:val="28"/>
          <w:szCs w:val="36"/>
          <w:u w:val="single"/>
          <w:lang w:val="en-CA" w:eastAsia="fr-CA"/>
        </w:rPr>
      </w:pPr>
      <w:r>
        <w:rPr>
          <w:rFonts w:asciiTheme="majorHAnsi" w:hAnsiTheme="majorHAnsi" w:cstheme="majorHAnsi"/>
          <w:lang w:val="en-CA"/>
        </w:rPr>
        <w:br w:type="page"/>
      </w:r>
    </w:p>
    <w:p w14:paraId="3F73061E" w14:textId="577DE4CE" w:rsidR="00873030" w:rsidRPr="007A2E79" w:rsidRDefault="00873030" w:rsidP="0038162D">
      <w:pPr>
        <w:pStyle w:val="Heading2"/>
        <w:jc w:val="both"/>
        <w:rPr>
          <w:rFonts w:asciiTheme="majorHAnsi" w:hAnsiTheme="majorHAnsi" w:cstheme="majorHAnsi"/>
          <w:lang w:val="en-CA"/>
        </w:rPr>
      </w:pPr>
      <w:r w:rsidRPr="007A2E79">
        <w:rPr>
          <w:rFonts w:asciiTheme="majorHAnsi" w:hAnsiTheme="majorHAnsi" w:cstheme="majorHAnsi"/>
          <w:lang w:val="en-CA"/>
        </w:rPr>
        <w:lastRenderedPageBreak/>
        <w:t>Focus groups</w:t>
      </w:r>
    </w:p>
    <w:p w14:paraId="6F4EA4DB" w14:textId="503D35AF" w:rsidR="002B2E88" w:rsidRPr="007A2E79" w:rsidRDefault="002B2E88" w:rsidP="00E43000">
      <w:pPr>
        <w:pStyle w:val="texte"/>
        <w:numPr>
          <w:ilvl w:val="0"/>
          <w:numId w:val="32"/>
        </w:numPr>
        <w:rPr>
          <w:rFonts w:asciiTheme="majorHAnsi" w:eastAsia="Times New Roman" w:hAnsiTheme="majorHAnsi" w:cstheme="majorHAnsi"/>
          <w:i/>
          <w:sz w:val="24"/>
          <w:szCs w:val="24"/>
          <w:u w:val="single"/>
        </w:rPr>
      </w:pPr>
      <w:r w:rsidRPr="007A2E79">
        <w:rPr>
          <w:rFonts w:asciiTheme="majorHAnsi" w:eastAsia="Times New Roman" w:hAnsiTheme="majorHAnsi" w:cstheme="majorHAnsi"/>
          <w:i/>
          <w:sz w:val="24"/>
          <w:szCs w:val="24"/>
          <w:u w:val="single"/>
        </w:rPr>
        <w:t>Methods</w:t>
      </w:r>
    </w:p>
    <w:p w14:paraId="03F5BA38" w14:textId="7E86AA8A" w:rsidR="00C64B75" w:rsidRPr="007A2E79" w:rsidRDefault="00006BC1" w:rsidP="0038162D">
      <w:pPr>
        <w:pStyle w:val="texte"/>
        <w:rPr>
          <w:rFonts w:asciiTheme="majorHAnsi" w:hAnsiTheme="majorHAnsi" w:cstheme="majorHAnsi"/>
          <w:sz w:val="24"/>
          <w:szCs w:val="24"/>
        </w:rPr>
      </w:pPr>
      <w:r w:rsidRPr="007A2E79">
        <w:rPr>
          <w:rFonts w:asciiTheme="majorHAnsi" w:hAnsiTheme="majorHAnsi" w:cstheme="majorHAnsi"/>
          <w:sz w:val="24"/>
          <w:szCs w:val="24"/>
        </w:rPr>
        <w:t>The environmental scan identified key informants and p</w:t>
      </w:r>
      <w:r w:rsidR="00BD696D" w:rsidRPr="007A2E79">
        <w:rPr>
          <w:rFonts w:asciiTheme="majorHAnsi" w:hAnsiTheme="majorHAnsi" w:cstheme="majorHAnsi"/>
          <w:sz w:val="24"/>
          <w:szCs w:val="24"/>
        </w:rPr>
        <w:t>artners potentially interested by</w:t>
      </w:r>
      <w:r w:rsidRPr="007A2E79">
        <w:rPr>
          <w:rFonts w:asciiTheme="majorHAnsi" w:hAnsiTheme="majorHAnsi" w:cstheme="majorHAnsi"/>
          <w:sz w:val="24"/>
          <w:szCs w:val="24"/>
        </w:rPr>
        <w:t xml:space="preserve"> the tool</w:t>
      </w:r>
      <w:r w:rsidR="00C64B75" w:rsidRPr="007A2E79">
        <w:rPr>
          <w:rFonts w:asciiTheme="majorHAnsi" w:hAnsiTheme="majorHAnsi" w:cstheme="majorHAnsi"/>
          <w:sz w:val="24"/>
          <w:szCs w:val="24"/>
        </w:rPr>
        <w:t xml:space="preserve"> among the following programs and organizations:</w:t>
      </w:r>
    </w:p>
    <w:p w14:paraId="183C773A" w14:textId="421C5CCF" w:rsidR="00C64B75" w:rsidRPr="007A2E79" w:rsidRDefault="00C64B75" w:rsidP="00E43000">
      <w:pPr>
        <w:pStyle w:val="texte"/>
        <w:numPr>
          <w:ilvl w:val="0"/>
          <w:numId w:val="33"/>
        </w:numPr>
        <w:rPr>
          <w:rFonts w:asciiTheme="majorHAnsi" w:hAnsiTheme="majorHAnsi" w:cstheme="majorHAnsi"/>
          <w:sz w:val="24"/>
          <w:szCs w:val="24"/>
        </w:rPr>
      </w:pPr>
      <w:r w:rsidRPr="007A2E79">
        <w:rPr>
          <w:rFonts w:asciiTheme="majorHAnsi" w:eastAsia="Times New Roman" w:hAnsiTheme="majorHAnsi" w:cstheme="majorHAnsi"/>
          <w:color w:val="000000"/>
          <w:sz w:val="24"/>
          <w:szCs w:val="24"/>
          <w:lang w:eastAsia="fr-CA"/>
        </w:rPr>
        <w:t>Youth Job Connection</w:t>
      </w:r>
      <w:r w:rsidR="00865151">
        <w:rPr>
          <w:rFonts w:asciiTheme="majorHAnsi" w:eastAsia="Times New Roman" w:hAnsiTheme="majorHAnsi" w:cstheme="majorHAnsi"/>
          <w:color w:val="000000"/>
          <w:sz w:val="24"/>
          <w:szCs w:val="24"/>
          <w:lang w:eastAsia="fr-CA"/>
        </w:rPr>
        <w:t xml:space="preserve"> (YJC)</w:t>
      </w:r>
    </w:p>
    <w:p w14:paraId="7643E4BC" w14:textId="0210905D" w:rsidR="00C64B75" w:rsidRPr="007A2E79" w:rsidRDefault="00C64B75" w:rsidP="00E43000">
      <w:pPr>
        <w:pStyle w:val="texte"/>
        <w:numPr>
          <w:ilvl w:val="0"/>
          <w:numId w:val="33"/>
        </w:numPr>
        <w:rPr>
          <w:rFonts w:asciiTheme="majorHAnsi" w:hAnsiTheme="majorHAnsi" w:cstheme="majorHAnsi"/>
          <w:sz w:val="24"/>
          <w:szCs w:val="24"/>
        </w:rPr>
      </w:pPr>
      <w:r w:rsidRPr="007A2E79">
        <w:rPr>
          <w:rFonts w:asciiTheme="majorHAnsi" w:eastAsia="Times New Roman" w:hAnsiTheme="majorHAnsi" w:cstheme="majorHAnsi"/>
          <w:sz w:val="24"/>
          <w:szCs w:val="24"/>
        </w:rPr>
        <w:t>Community Integration through Cooperative Education (CICE)</w:t>
      </w:r>
    </w:p>
    <w:p w14:paraId="507EECAB" w14:textId="5834DA97" w:rsidR="00C64B75" w:rsidRPr="007A2E79" w:rsidRDefault="00C64B75" w:rsidP="00E43000">
      <w:pPr>
        <w:pStyle w:val="texte"/>
        <w:numPr>
          <w:ilvl w:val="0"/>
          <w:numId w:val="33"/>
        </w:numPr>
        <w:rPr>
          <w:rFonts w:asciiTheme="majorHAnsi" w:hAnsiTheme="majorHAnsi" w:cstheme="majorHAnsi"/>
          <w:sz w:val="24"/>
          <w:szCs w:val="24"/>
        </w:rPr>
      </w:pPr>
      <w:r w:rsidRPr="007A2E79">
        <w:rPr>
          <w:rFonts w:asciiTheme="majorHAnsi" w:hAnsiTheme="majorHAnsi" w:cstheme="majorHAnsi"/>
          <w:sz w:val="24"/>
          <w:szCs w:val="24"/>
        </w:rPr>
        <w:t>Ontario Youth Apprenticeship Program</w:t>
      </w:r>
    </w:p>
    <w:p w14:paraId="7EB2C0FF" w14:textId="732F77E6" w:rsidR="00C64B75" w:rsidRPr="007A2E79" w:rsidRDefault="00C64B75" w:rsidP="00E43000">
      <w:pPr>
        <w:pStyle w:val="texte"/>
        <w:numPr>
          <w:ilvl w:val="0"/>
          <w:numId w:val="33"/>
        </w:numPr>
        <w:rPr>
          <w:rFonts w:asciiTheme="majorHAnsi" w:hAnsiTheme="majorHAnsi" w:cstheme="majorHAnsi"/>
          <w:sz w:val="24"/>
          <w:szCs w:val="24"/>
        </w:rPr>
      </w:pPr>
      <w:r w:rsidRPr="007A2E79">
        <w:rPr>
          <w:rFonts w:asciiTheme="majorHAnsi" w:eastAsia="Times New Roman" w:hAnsiTheme="majorHAnsi" w:cstheme="majorHAnsi"/>
          <w:color w:val="000000"/>
          <w:sz w:val="24"/>
          <w:szCs w:val="24"/>
          <w:lang w:eastAsia="fr-CA"/>
        </w:rPr>
        <w:t xml:space="preserve">Youth </w:t>
      </w:r>
      <w:proofErr w:type="gramStart"/>
      <w:r w:rsidRPr="007A2E79">
        <w:rPr>
          <w:rFonts w:asciiTheme="majorHAnsi" w:eastAsia="Times New Roman" w:hAnsiTheme="majorHAnsi" w:cstheme="majorHAnsi"/>
          <w:color w:val="000000"/>
          <w:sz w:val="24"/>
          <w:szCs w:val="24"/>
          <w:lang w:eastAsia="fr-CA"/>
        </w:rPr>
        <w:t>The</w:t>
      </w:r>
      <w:proofErr w:type="gramEnd"/>
      <w:r w:rsidRPr="007A2E79">
        <w:rPr>
          <w:rFonts w:asciiTheme="majorHAnsi" w:eastAsia="Times New Roman" w:hAnsiTheme="majorHAnsi" w:cstheme="majorHAnsi"/>
          <w:color w:val="000000"/>
          <w:sz w:val="24"/>
          <w:szCs w:val="24"/>
          <w:lang w:eastAsia="fr-CA"/>
        </w:rPr>
        <w:t xml:space="preserve"> Future</w:t>
      </w:r>
      <w:r w:rsidR="0055041F">
        <w:rPr>
          <w:rFonts w:asciiTheme="majorHAnsi" w:eastAsia="Times New Roman" w:hAnsiTheme="majorHAnsi" w:cstheme="majorHAnsi"/>
          <w:color w:val="000000"/>
          <w:sz w:val="24"/>
          <w:szCs w:val="24"/>
          <w:lang w:eastAsia="fr-CA"/>
        </w:rPr>
        <w:t>, Canadian Council for Rehabilitation and Work (CCRW)</w:t>
      </w:r>
    </w:p>
    <w:p w14:paraId="381FAD1A" w14:textId="4FB6711C" w:rsidR="00C64B75" w:rsidRPr="007A2E79" w:rsidRDefault="00C64B75" w:rsidP="00E43000">
      <w:pPr>
        <w:pStyle w:val="texte"/>
        <w:numPr>
          <w:ilvl w:val="0"/>
          <w:numId w:val="33"/>
        </w:numPr>
        <w:rPr>
          <w:rFonts w:asciiTheme="majorHAnsi" w:hAnsiTheme="majorHAnsi" w:cstheme="majorHAnsi"/>
          <w:sz w:val="24"/>
          <w:szCs w:val="24"/>
        </w:rPr>
      </w:pPr>
      <w:r w:rsidRPr="007A2E79">
        <w:rPr>
          <w:rFonts w:asciiTheme="majorHAnsi" w:eastAsia="Times New Roman" w:hAnsiTheme="majorHAnsi" w:cstheme="majorHAnsi"/>
          <w:color w:val="000000"/>
          <w:sz w:val="24"/>
          <w:szCs w:val="24"/>
          <w:lang w:eastAsia="fr-CA"/>
        </w:rPr>
        <w:t>Career Pathways</w:t>
      </w:r>
    </w:p>
    <w:p w14:paraId="251E2933" w14:textId="503A538C" w:rsidR="00C64B75" w:rsidRPr="007A2E79" w:rsidRDefault="00C64B75" w:rsidP="00E43000">
      <w:pPr>
        <w:pStyle w:val="texte"/>
        <w:numPr>
          <w:ilvl w:val="0"/>
          <w:numId w:val="33"/>
        </w:numPr>
        <w:rPr>
          <w:rFonts w:asciiTheme="majorHAnsi" w:hAnsiTheme="majorHAnsi" w:cstheme="majorHAnsi"/>
          <w:sz w:val="24"/>
          <w:szCs w:val="24"/>
        </w:rPr>
      </w:pPr>
      <w:r w:rsidRPr="007A2E79">
        <w:rPr>
          <w:rFonts w:asciiTheme="majorHAnsi" w:eastAsia="Times New Roman" w:hAnsiTheme="majorHAnsi" w:cstheme="majorHAnsi"/>
          <w:color w:val="000000"/>
          <w:sz w:val="24"/>
          <w:szCs w:val="24"/>
          <w:lang w:eastAsia="fr-CA"/>
        </w:rPr>
        <w:t>Cooperative Education</w:t>
      </w:r>
    </w:p>
    <w:p w14:paraId="589CC224" w14:textId="77777777" w:rsidR="00C64B75" w:rsidRPr="007A2E79" w:rsidRDefault="00C64B75" w:rsidP="0038162D">
      <w:pPr>
        <w:pStyle w:val="texte"/>
        <w:rPr>
          <w:rFonts w:asciiTheme="majorHAnsi" w:hAnsiTheme="majorHAnsi" w:cstheme="majorHAnsi"/>
          <w:sz w:val="24"/>
          <w:szCs w:val="24"/>
        </w:rPr>
      </w:pPr>
    </w:p>
    <w:p w14:paraId="30C1EBC4" w14:textId="120670E3" w:rsidR="001C6844" w:rsidRPr="007A2E79" w:rsidRDefault="00386FDF" w:rsidP="0038162D">
      <w:pPr>
        <w:pStyle w:val="texte"/>
        <w:rPr>
          <w:rFonts w:asciiTheme="majorHAnsi" w:hAnsiTheme="majorHAnsi" w:cstheme="majorHAnsi"/>
          <w:sz w:val="24"/>
          <w:szCs w:val="24"/>
        </w:rPr>
      </w:pPr>
      <w:r w:rsidRPr="007A2E79">
        <w:rPr>
          <w:rFonts w:asciiTheme="majorHAnsi" w:hAnsiTheme="majorHAnsi" w:cstheme="majorHAnsi"/>
          <w:sz w:val="24"/>
          <w:szCs w:val="24"/>
        </w:rPr>
        <w:t xml:space="preserve">Nine stakeholders, involved </w:t>
      </w:r>
      <w:r w:rsidR="0088053D" w:rsidRPr="007A2E79">
        <w:rPr>
          <w:rFonts w:asciiTheme="majorHAnsi" w:hAnsiTheme="majorHAnsi" w:cstheme="majorHAnsi"/>
          <w:sz w:val="24"/>
          <w:szCs w:val="24"/>
        </w:rPr>
        <w:t>in vocational training / counselling with</w:t>
      </w:r>
      <w:r w:rsidRPr="007A2E79">
        <w:rPr>
          <w:rFonts w:asciiTheme="majorHAnsi" w:hAnsiTheme="majorHAnsi" w:cstheme="majorHAnsi"/>
          <w:sz w:val="24"/>
          <w:szCs w:val="24"/>
        </w:rPr>
        <w:t xml:space="preserve"> young people with disabilities or learning difficul</w:t>
      </w:r>
      <w:r w:rsidR="00825929">
        <w:rPr>
          <w:rFonts w:asciiTheme="majorHAnsi" w:hAnsiTheme="majorHAnsi" w:cstheme="majorHAnsi"/>
          <w:sz w:val="24"/>
          <w:szCs w:val="24"/>
        </w:rPr>
        <w:t xml:space="preserve">ties, participated in the study: </w:t>
      </w:r>
      <w:r w:rsidRPr="007A2E79">
        <w:rPr>
          <w:rFonts w:asciiTheme="majorHAnsi" w:hAnsiTheme="majorHAnsi" w:cstheme="majorHAnsi"/>
          <w:sz w:val="24"/>
          <w:szCs w:val="24"/>
        </w:rPr>
        <w:t xml:space="preserve"> </w:t>
      </w:r>
    </w:p>
    <w:p w14:paraId="1A7E97F8" w14:textId="77777777" w:rsidR="00294D53" w:rsidRPr="007A2E79" w:rsidRDefault="00294D53" w:rsidP="0038162D">
      <w:pPr>
        <w:pStyle w:val="texte"/>
        <w:numPr>
          <w:ilvl w:val="0"/>
          <w:numId w:val="5"/>
        </w:numPr>
        <w:rPr>
          <w:rFonts w:asciiTheme="majorHAnsi" w:hAnsiTheme="majorHAnsi" w:cstheme="majorHAnsi"/>
          <w:sz w:val="24"/>
          <w:szCs w:val="24"/>
        </w:rPr>
      </w:pPr>
      <w:r w:rsidRPr="007A2E79">
        <w:rPr>
          <w:rFonts w:asciiTheme="majorHAnsi" w:hAnsiTheme="majorHAnsi" w:cstheme="majorHAnsi"/>
          <w:sz w:val="24"/>
          <w:szCs w:val="24"/>
        </w:rPr>
        <w:t>Employment training program for youth with disabilities (ages 15-30) (3 participants)</w:t>
      </w:r>
    </w:p>
    <w:p w14:paraId="0598CFCD" w14:textId="77777777" w:rsidR="00294D53" w:rsidRPr="007A2E79" w:rsidRDefault="00294D53" w:rsidP="0038162D">
      <w:pPr>
        <w:pStyle w:val="texte"/>
        <w:numPr>
          <w:ilvl w:val="0"/>
          <w:numId w:val="5"/>
        </w:numPr>
        <w:rPr>
          <w:rFonts w:asciiTheme="majorHAnsi" w:hAnsiTheme="majorHAnsi" w:cstheme="majorHAnsi"/>
          <w:sz w:val="24"/>
          <w:szCs w:val="24"/>
        </w:rPr>
      </w:pPr>
      <w:r w:rsidRPr="007A2E79">
        <w:rPr>
          <w:rFonts w:asciiTheme="majorHAnsi" w:hAnsiTheme="majorHAnsi" w:cstheme="majorHAnsi"/>
          <w:sz w:val="24"/>
          <w:szCs w:val="24"/>
        </w:rPr>
        <w:t>Youth Job Connection Program (1 participant)</w:t>
      </w:r>
    </w:p>
    <w:p w14:paraId="5268A29E" w14:textId="77777777" w:rsidR="00294D53" w:rsidRPr="007A2E79" w:rsidRDefault="00294D53" w:rsidP="0038162D">
      <w:pPr>
        <w:pStyle w:val="texte"/>
        <w:numPr>
          <w:ilvl w:val="0"/>
          <w:numId w:val="5"/>
        </w:numPr>
        <w:rPr>
          <w:rFonts w:asciiTheme="majorHAnsi" w:hAnsiTheme="majorHAnsi" w:cstheme="majorHAnsi"/>
          <w:sz w:val="24"/>
          <w:szCs w:val="24"/>
        </w:rPr>
      </w:pPr>
      <w:r w:rsidRPr="007A2E79">
        <w:rPr>
          <w:rFonts w:asciiTheme="majorHAnsi" w:hAnsiTheme="majorHAnsi" w:cstheme="majorHAnsi"/>
          <w:sz w:val="24"/>
          <w:szCs w:val="24"/>
        </w:rPr>
        <w:t>Community Integration through Co-Operative Education (2 participants)</w:t>
      </w:r>
    </w:p>
    <w:p w14:paraId="13337B9E" w14:textId="77777777" w:rsidR="00294D53" w:rsidRPr="007A2E79" w:rsidRDefault="00294D53" w:rsidP="0038162D">
      <w:pPr>
        <w:pStyle w:val="texte"/>
        <w:numPr>
          <w:ilvl w:val="0"/>
          <w:numId w:val="5"/>
        </w:numPr>
        <w:rPr>
          <w:rFonts w:asciiTheme="majorHAnsi" w:hAnsiTheme="majorHAnsi" w:cstheme="majorHAnsi"/>
          <w:sz w:val="24"/>
          <w:szCs w:val="24"/>
        </w:rPr>
      </w:pPr>
      <w:r w:rsidRPr="007A2E79">
        <w:rPr>
          <w:rFonts w:asciiTheme="majorHAnsi" w:hAnsiTheme="majorHAnsi" w:cstheme="majorHAnsi"/>
          <w:sz w:val="24"/>
          <w:szCs w:val="24"/>
        </w:rPr>
        <w:t>Secondary School Co-Operative Educator (1 participant)</w:t>
      </w:r>
    </w:p>
    <w:p w14:paraId="391A054F" w14:textId="77777777" w:rsidR="00294D53" w:rsidRPr="007A2E79" w:rsidRDefault="00294D53" w:rsidP="0038162D">
      <w:pPr>
        <w:pStyle w:val="texte"/>
        <w:numPr>
          <w:ilvl w:val="0"/>
          <w:numId w:val="5"/>
        </w:numPr>
        <w:rPr>
          <w:rFonts w:asciiTheme="majorHAnsi" w:hAnsiTheme="majorHAnsi" w:cstheme="majorHAnsi"/>
          <w:sz w:val="24"/>
          <w:szCs w:val="24"/>
        </w:rPr>
      </w:pPr>
      <w:r w:rsidRPr="007A2E79">
        <w:rPr>
          <w:rFonts w:asciiTheme="majorHAnsi" w:hAnsiTheme="majorHAnsi" w:cstheme="majorHAnsi"/>
          <w:sz w:val="24"/>
          <w:szCs w:val="24"/>
        </w:rPr>
        <w:t>School Board representative focusing on disability services and co-operative education (1 participant)</w:t>
      </w:r>
    </w:p>
    <w:p w14:paraId="364A8848" w14:textId="77777777" w:rsidR="00294D53" w:rsidRPr="007A2E79" w:rsidRDefault="00294D53" w:rsidP="0038162D">
      <w:pPr>
        <w:pStyle w:val="texte"/>
        <w:numPr>
          <w:ilvl w:val="0"/>
          <w:numId w:val="5"/>
        </w:numPr>
        <w:rPr>
          <w:rFonts w:asciiTheme="majorHAnsi" w:hAnsiTheme="majorHAnsi" w:cstheme="majorHAnsi"/>
          <w:sz w:val="24"/>
          <w:szCs w:val="24"/>
        </w:rPr>
      </w:pPr>
      <w:r w:rsidRPr="007A2E79">
        <w:rPr>
          <w:rFonts w:asciiTheme="majorHAnsi" w:hAnsiTheme="majorHAnsi" w:cstheme="majorHAnsi"/>
          <w:sz w:val="24"/>
          <w:szCs w:val="24"/>
        </w:rPr>
        <w:t>School Board Community Pathways Program (1 participant)</w:t>
      </w:r>
    </w:p>
    <w:p w14:paraId="645B112A" w14:textId="50112BF8" w:rsidR="001C6844" w:rsidRPr="007A2E79" w:rsidRDefault="001C6844" w:rsidP="0038162D">
      <w:pPr>
        <w:spacing w:after="0" w:line="264" w:lineRule="auto"/>
        <w:jc w:val="both"/>
        <w:rPr>
          <w:rStyle w:val="texteCar"/>
          <w:rFonts w:asciiTheme="majorHAnsi" w:hAnsiTheme="majorHAnsi" w:cstheme="majorHAnsi"/>
          <w:sz w:val="24"/>
          <w:szCs w:val="24"/>
        </w:rPr>
      </w:pPr>
    </w:p>
    <w:p w14:paraId="3DD0ABDA" w14:textId="5ED4B557" w:rsidR="00C45BB9" w:rsidRPr="007A2E79" w:rsidRDefault="00C45BB9" w:rsidP="0038162D">
      <w:pPr>
        <w:spacing w:after="0" w:line="264" w:lineRule="auto"/>
        <w:jc w:val="both"/>
        <w:rPr>
          <w:rFonts w:asciiTheme="majorHAnsi" w:hAnsiTheme="majorHAnsi" w:cstheme="majorHAnsi"/>
          <w:sz w:val="24"/>
          <w:szCs w:val="24"/>
          <w:lang w:val="en-CA"/>
        </w:rPr>
      </w:pPr>
      <w:r w:rsidRPr="007A2E79">
        <w:rPr>
          <w:rFonts w:asciiTheme="majorHAnsi" w:hAnsiTheme="majorHAnsi" w:cstheme="majorHAnsi"/>
          <w:sz w:val="24"/>
          <w:szCs w:val="24"/>
          <w:lang w:val="en-CA"/>
        </w:rPr>
        <w:t>Eight stakeholders participate</w:t>
      </w:r>
      <w:r w:rsidR="00BA54C1" w:rsidRPr="007A2E79">
        <w:rPr>
          <w:rFonts w:asciiTheme="majorHAnsi" w:hAnsiTheme="majorHAnsi" w:cstheme="majorHAnsi"/>
          <w:sz w:val="24"/>
          <w:szCs w:val="24"/>
          <w:lang w:val="en-CA"/>
        </w:rPr>
        <w:t>d</w:t>
      </w:r>
      <w:r w:rsidR="000E72B0">
        <w:rPr>
          <w:rFonts w:asciiTheme="majorHAnsi" w:hAnsiTheme="majorHAnsi" w:cstheme="majorHAnsi"/>
          <w:sz w:val="24"/>
          <w:szCs w:val="24"/>
          <w:lang w:val="en-CA"/>
        </w:rPr>
        <w:t xml:space="preserve"> at a two-hour</w:t>
      </w:r>
      <w:r w:rsidRPr="007A2E79">
        <w:rPr>
          <w:rFonts w:asciiTheme="majorHAnsi" w:hAnsiTheme="majorHAnsi" w:cstheme="majorHAnsi"/>
          <w:sz w:val="24"/>
          <w:szCs w:val="24"/>
          <w:lang w:val="en-CA"/>
        </w:rPr>
        <w:t xml:space="preserve"> focus group at the Institute for Work and Health on October 23, 2019 and one stakeholder was interview</w:t>
      </w:r>
      <w:r w:rsidR="00BA54C1" w:rsidRPr="007A2E79">
        <w:rPr>
          <w:rFonts w:asciiTheme="majorHAnsi" w:hAnsiTheme="majorHAnsi" w:cstheme="majorHAnsi"/>
          <w:sz w:val="24"/>
          <w:szCs w:val="24"/>
          <w:lang w:val="en-CA"/>
        </w:rPr>
        <w:t>ed on</w:t>
      </w:r>
      <w:r w:rsidRPr="007A2E79">
        <w:rPr>
          <w:rFonts w:asciiTheme="majorHAnsi" w:hAnsiTheme="majorHAnsi" w:cstheme="majorHAnsi"/>
          <w:sz w:val="24"/>
          <w:szCs w:val="24"/>
          <w:lang w:val="en-CA"/>
        </w:rPr>
        <w:t xml:space="preserve"> a Zoom meeting on October 22, 2019. </w:t>
      </w:r>
      <w:r w:rsidR="002D700E">
        <w:rPr>
          <w:rFonts w:asciiTheme="majorHAnsi" w:hAnsiTheme="majorHAnsi" w:cstheme="majorHAnsi"/>
          <w:sz w:val="24"/>
          <w:szCs w:val="24"/>
          <w:lang w:val="en-CA"/>
        </w:rPr>
        <w:t xml:space="preserve">Notes were taken during both interview and focus group. </w:t>
      </w:r>
    </w:p>
    <w:p w14:paraId="50F20C6C" w14:textId="341C3451" w:rsidR="00175FA2" w:rsidRPr="007A2E79" w:rsidRDefault="00175FA2" w:rsidP="0038162D">
      <w:pPr>
        <w:spacing w:after="0" w:line="264" w:lineRule="auto"/>
        <w:jc w:val="both"/>
        <w:rPr>
          <w:rFonts w:asciiTheme="majorHAnsi" w:hAnsiTheme="majorHAnsi" w:cstheme="majorHAnsi"/>
          <w:sz w:val="24"/>
          <w:szCs w:val="24"/>
          <w:lang w:val="en-CA"/>
        </w:rPr>
      </w:pPr>
    </w:p>
    <w:p w14:paraId="1C849868" w14:textId="0E1E5F57" w:rsidR="00175FA2" w:rsidRPr="007A2E79" w:rsidRDefault="00175FA2" w:rsidP="00175FA2">
      <w:pPr>
        <w:spacing w:after="0" w:line="264" w:lineRule="auto"/>
        <w:jc w:val="both"/>
        <w:rPr>
          <w:rFonts w:asciiTheme="majorHAnsi" w:hAnsiTheme="majorHAnsi" w:cstheme="majorHAnsi"/>
          <w:sz w:val="24"/>
          <w:szCs w:val="24"/>
          <w:lang w:val="en-US"/>
        </w:rPr>
      </w:pPr>
      <w:r w:rsidRPr="007A2E79">
        <w:rPr>
          <w:rFonts w:asciiTheme="majorHAnsi" w:hAnsiTheme="majorHAnsi" w:cstheme="majorHAnsi"/>
          <w:sz w:val="24"/>
          <w:szCs w:val="24"/>
          <w:lang w:val="en-US"/>
        </w:rPr>
        <w:t>The consultation had three primary objectives:</w:t>
      </w:r>
    </w:p>
    <w:p w14:paraId="25D7811C" w14:textId="77777777" w:rsidR="00175FA2" w:rsidRPr="007A2E79" w:rsidRDefault="00175FA2" w:rsidP="00E43000">
      <w:pPr>
        <w:numPr>
          <w:ilvl w:val="0"/>
          <w:numId w:val="37"/>
        </w:numPr>
        <w:spacing w:after="0" w:line="264" w:lineRule="auto"/>
        <w:jc w:val="both"/>
        <w:rPr>
          <w:rFonts w:asciiTheme="majorHAnsi" w:hAnsiTheme="majorHAnsi" w:cstheme="majorHAnsi"/>
          <w:sz w:val="24"/>
          <w:szCs w:val="24"/>
          <w:lang w:val="en-US"/>
        </w:rPr>
      </w:pPr>
      <w:r w:rsidRPr="007A2E79">
        <w:rPr>
          <w:rFonts w:asciiTheme="majorHAnsi" w:hAnsiTheme="majorHAnsi" w:cstheme="majorHAnsi"/>
          <w:sz w:val="24"/>
          <w:szCs w:val="24"/>
          <w:lang w:val="en-US"/>
        </w:rPr>
        <w:t>To evaluate if the tools and approach are relevant in the Ontario context;</w:t>
      </w:r>
    </w:p>
    <w:p w14:paraId="5780D2E8" w14:textId="77777777" w:rsidR="00175FA2" w:rsidRPr="007A2E79" w:rsidRDefault="00175FA2" w:rsidP="00E43000">
      <w:pPr>
        <w:numPr>
          <w:ilvl w:val="0"/>
          <w:numId w:val="37"/>
        </w:numPr>
        <w:spacing w:after="0" w:line="264" w:lineRule="auto"/>
        <w:jc w:val="both"/>
        <w:rPr>
          <w:rFonts w:asciiTheme="majorHAnsi" w:hAnsiTheme="majorHAnsi" w:cstheme="majorHAnsi"/>
          <w:sz w:val="24"/>
          <w:szCs w:val="24"/>
          <w:lang w:val="en-US"/>
        </w:rPr>
      </w:pPr>
      <w:r w:rsidRPr="007A2E79">
        <w:rPr>
          <w:rFonts w:asciiTheme="majorHAnsi" w:hAnsiTheme="majorHAnsi" w:cstheme="majorHAnsi"/>
          <w:sz w:val="24"/>
          <w:szCs w:val="24"/>
          <w:lang w:val="en-US"/>
        </w:rPr>
        <w:t>To identify needs specific to youth with disabilities or learning difficulties who are accessing employment and developmental services in Ontario;</w:t>
      </w:r>
    </w:p>
    <w:p w14:paraId="0427EFEB" w14:textId="77777777" w:rsidR="00175FA2" w:rsidRPr="007A2E79" w:rsidRDefault="00175FA2" w:rsidP="00E43000">
      <w:pPr>
        <w:numPr>
          <w:ilvl w:val="0"/>
          <w:numId w:val="37"/>
        </w:numPr>
        <w:spacing w:after="0" w:line="264" w:lineRule="auto"/>
        <w:jc w:val="both"/>
        <w:rPr>
          <w:rFonts w:asciiTheme="majorHAnsi" w:hAnsiTheme="majorHAnsi" w:cstheme="majorHAnsi"/>
          <w:sz w:val="24"/>
          <w:szCs w:val="24"/>
          <w:lang w:val="en-US"/>
        </w:rPr>
      </w:pPr>
      <w:r w:rsidRPr="007A2E79">
        <w:rPr>
          <w:rFonts w:asciiTheme="majorHAnsi" w:hAnsiTheme="majorHAnsi" w:cstheme="majorHAnsi"/>
          <w:sz w:val="24"/>
          <w:szCs w:val="24"/>
          <w:lang w:val="en-US"/>
        </w:rPr>
        <w:t>If relevant, to eventually propose adaptations to the approach to better reflect the Ontario context.</w:t>
      </w:r>
    </w:p>
    <w:p w14:paraId="2150F369" w14:textId="77777777" w:rsidR="00C45BB9" w:rsidRPr="007A2E79" w:rsidRDefault="00C45BB9" w:rsidP="00175FA2">
      <w:pPr>
        <w:spacing w:after="0" w:line="264" w:lineRule="auto"/>
        <w:jc w:val="both"/>
        <w:rPr>
          <w:rStyle w:val="texteCar"/>
          <w:rFonts w:asciiTheme="majorHAnsi" w:hAnsiTheme="majorHAnsi" w:cstheme="majorHAnsi"/>
          <w:sz w:val="24"/>
          <w:szCs w:val="24"/>
          <w:lang w:val="en-US"/>
        </w:rPr>
      </w:pPr>
    </w:p>
    <w:p w14:paraId="3F5F46BC" w14:textId="77777777" w:rsidR="00FC767E" w:rsidRPr="007A2E79" w:rsidRDefault="00FC767E" w:rsidP="00E43000">
      <w:pPr>
        <w:pStyle w:val="texte"/>
        <w:numPr>
          <w:ilvl w:val="0"/>
          <w:numId w:val="32"/>
        </w:numPr>
        <w:rPr>
          <w:rFonts w:asciiTheme="majorHAnsi" w:eastAsia="Times New Roman" w:hAnsiTheme="majorHAnsi" w:cstheme="majorHAnsi"/>
          <w:i/>
          <w:sz w:val="24"/>
          <w:szCs w:val="24"/>
          <w:u w:val="single"/>
        </w:rPr>
      </w:pPr>
      <w:r w:rsidRPr="007A2E79">
        <w:rPr>
          <w:rFonts w:asciiTheme="majorHAnsi" w:eastAsia="Times New Roman" w:hAnsiTheme="majorHAnsi" w:cstheme="majorHAnsi"/>
          <w:i/>
          <w:sz w:val="24"/>
          <w:szCs w:val="24"/>
          <w:u w:val="single"/>
        </w:rPr>
        <w:t>Results</w:t>
      </w:r>
    </w:p>
    <w:p w14:paraId="7B794428" w14:textId="0B11CB28" w:rsidR="004933F4" w:rsidRPr="00C44E35" w:rsidRDefault="00AF517D" w:rsidP="004933F4">
      <w:pPr>
        <w:spacing w:after="0" w:line="264" w:lineRule="auto"/>
        <w:jc w:val="both"/>
        <w:rPr>
          <w:rFonts w:asciiTheme="majorHAnsi" w:hAnsiTheme="majorHAnsi" w:cstheme="majorHAnsi"/>
          <w:i/>
          <w:sz w:val="24"/>
          <w:szCs w:val="24"/>
          <w:lang w:val="en-CA"/>
        </w:rPr>
      </w:pPr>
      <w:r w:rsidRPr="00C44E35">
        <w:rPr>
          <w:rFonts w:asciiTheme="majorHAnsi" w:hAnsiTheme="majorHAnsi" w:cstheme="majorHAnsi"/>
          <w:i/>
          <w:sz w:val="24"/>
          <w:szCs w:val="24"/>
          <w:lang w:val="en-CA"/>
        </w:rPr>
        <w:t>Challenges placing and keeping students in workplace</w:t>
      </w:r>
    </w:p>
    <w:p w14:paraId="0E9EA2A2" w14:textId="40CAE8DD" w:rsidR="0090694C" w:rsidRDefault="007B1286" w:rsidP="0031097B">
      <w:pPr>
        <w:spacing w:after="0" w:line="264" w:lineRule="auto"/>
        <w:jc w:val="both"/>
        <w:rPr>
          <w:rStyle w:val="texteCar"/>
          <w:rFonts w:asciiTheme="majorHAnsi" w:hAnsiTheme="majorHAnsi" w:cstheme="majorHAnsi"/>
          <w:sz w:val="24"/>
          <w:szCs w:val="24"/>
        </w:rPr>
      </w:pPr>
      <w:r>
        <w:rPr>
          <w:rStyle w:val="texteCar"/>
          <w:rFonts w:asciiTheme="majorHAnsi" w:hAnsiTheme="majorHAnsi" w:cstheme="majorHAnsi"/>
          <w:sz w:val="24"/>
          <w:szCs w:val="24"/>
        </w:rPr>
        <w:t xml:space="preserve">For </w:t>
      </w:r>
      <w:r w:rsidR="00FD121F">
        <w:rPr>
          <w:rStyle w:val="texteCar"/>
          <w:rFonts w:asciiTheme="majorHAnsi" w:hAnsiTheme="majorHAnsi" w:cstheme="majorHAnsi"/>
          <w:sz w:val="24"/>
          <w:szCs w:val="24"/>
        </w:rPr>
        <w:t xml:space="preserve">stakeholder </w:t>
      </w:r>
      <w:r>
        <w:rPr>
          <w:rStyle w:val="texteCar"/>
          <w:rFonts w:asciiTheme="majorHAnsi" w:hAnsiTheme="majorHAnsi" w:cstheme="majorHAnsi"/>
          <w:sz w:val="24"/>
          <w:szCs w:val="24"/>
        </w:rPr>
        <w:t>participants</w:t>
      </w:r>
      <w:r w:rsidR="00FD121F">
        <w:rPr>
          <w:rStyle w:val="texteCar"/>
          <w:rFonts w:asciiTheme="majorHAnsi" w:hAnsiTheme="majorHAnsi" w:cstheme="majorHAnsi"/>
          <w:sz w:val="24"/>
          <w:szCs w:val="24"/>
        </w:rPr>
        <w:t xml:space="preserve"> who were involved in employment service provision</w:t>
      </w:r>
      <w:r w:rsidR="00C00A85">
        <w:rPr>
          <w:rStyle w:val="texteCar"/>
          <w:rFonts w:asciiTheme="majorHAnsi" w:hAnsiTheme="majorHAnsi" w:cstheme="majorHAnsi"/>
          <w:sz w:val="24"/>
          <w:szCs w:val="24"/>
        </w:rPr>
        <w:t>,</w:t>
      </w:r>
      <w:r>
        <w:rPr>
          <w:rStyle w:val="texteCar"/>
          <w:rFonts w:asciiTheme="majorHAnsi" w:hAnsiTheme="majorHAnsi" w:cstheme="majorHAnsi"/>
          <w:sz w:val="24"/>
          <w:szCs w:val="24"/>
        </w:rPr>
        <w:t xml:space="preserve"> it </w:t>
      </w:r>
      <w:r w:rsidR="00FD121F">
        <w:rPr>
          <w:rStyle w:val="texteCar"/>
          <w:rFonts w:asciiTheme="majorHAnsi" w:hAnsiTheme="majorHAnsi" w:cstheme="majorHAnsi"/>
          <w:sz w:val="24"/>
          <w:szCs w:val="24"/>
        </w:rPr>
        <w:t xml:space="preserve">was often </w:t>
      </w:r>
      <w:r w:rsidR="0031097B" w:rsidRPr="00C44E35">
        <w:rPr>
          <w:rStyle w:val="texteCar"/>
          <w:rFonts w:asciiTheme="majorHAnsi" w:hAnsiTheme="majorHAnsi" w:cstheme="majorHAnsi"/>
          <w:sz w:val="24"/>
          <w:szCs w:val="24"/>
        </w:rPr>
        <w:t xml:space="preserve">hard to </w:t>
      </w:r>
      <w:r>
        <w:rPr>
          <w:rStyle w:val="texteCar"/>
          <w:rFonts w:asciiTheme="majorHAnsi" w:hAnsiTheme="majorHAnsi" w:cstheme="majorHAnsi"/>
          <w:sz w:val="24"/>
          <w:szCs w:val="24"/>
        </w:rPr>
        <w:t xml:space="preserve">find </w:t>
      </w:r>
      <w:r w:rsidR="0031097B" w:rsidRPr="00C44E35">
        <w:rPr>
          <w:rStyle w:val="texteCar"/>
          <w:rFonts w:asciiTheme="majorHAnsi" w:hAnsiTheme="majorHAnsi" w:cstheme="majorHAnsi"/>
          <w:sz w:val="24"/>
          <w:szCs w:val="24"/>
        </w:rPr>
        <w:t>work placements</w:t>
      </w:r>
      <w:r w:rsidR="00FD121F">
        <w:rPr>
          <w:rStyle w:val="texteCar"/>
          <w:rFonts w:asciiTheme="majorHAnsi" w:hAnsiTheme="majorHAnsi" w:cstheme="majorHAnsi"/>
          <w:sz w:val="24"/>
          <w:szCs w:val="24"/>
        </w:rPr>
        <w:t xml:space="preserve">. Some </w:t>
      </w:r>
      <w:r w:rsidR="0031097B" w:rsidRPr="00C44E35">
        <w:rPr>
          <w:rStyle w:val="texteCar"/>
          <w:rFonts w:asciiTheme="majorHAnsi" w:hAnsiTheme="majorHAnsi" w:cstheme="majorHAnsi"/>
          <w:sz w:val="24"/>
          <w:szCs w:val="24"/>
        </w:rPr>
        <w:t xml:space="preserve">participants described often having to </w:t>
      </w:r>
      <w:r w:rsidR="00FD121F">
        <w:rPr>
          <w:rStyle w:val="texteCar"/>
          <w:rFonts w:asciiTheme="majorHAnsi" w:hAnsiTheme="majorHAnsi" w:cstheme="majorHAnsi"/>
          <w:sz w:val="24"/>
          <w:szCs w:val="24"/>
        </w:rPr>
        <w:t>“</w:t>
      </w:r>
      <w:r w:rsidR="0031097B" w:rsidRPr="00C44E35">
        <w:rPr>
          <w:rStyle w:val="texteCar"/>
          <w:rFonts w:asciiTheme="majorHAnsi" w:hAnsiTheme="majorHAnsi" w:cstheme="majorHAnsi"/>
          <w:sz w:val="24"/>
          <w:szCs w:val="24"/>
        </w:rPr>
        <w:t>beg</w:t>
      </w:r>
      <w:r w:rsidR="00FD121F">
        <w:rPr>
          <w:rStyle w:val="texteCar"/>
          <w:rFonts w:asciiTheme="majorHAnsi" w:hAnsiTheme="majorHAnsi" w:cstheme="majorHAnsi"/>
          <w:sz w:val="24"/>
          <w:szCs w:val="24"/>
        </w:rPr>
        <w:t>”</w:t>
      </w:r>
      <w:r w:rsidR="0031097B" w:rsidRPr="00C44E35">
        <w:rPr>
          <w:rStyle w:val="texteCar"/>
          <w:rFonts w:asciiTheme="majorHAnsi" w:hAnsiTheme="majorHAnsi" w:cstheme="majorHAnsi"/>
          <w:sz w:val="24"/>
          <w:szCs w:val="24"/>
        </w:rPr>
        <w:t xml:space="preserve"> employers</w:t>
      </w:r>
      <w:r w:rsidR="00FD121F">
        <w:rPr>
          <w:rStyle w:val="texteCar"/>
          <w:rFonts w:asciiTheme="majorHAnsi" w:hAnsiTheme="majorHAnsi" w:cstheme="majorHAnsi"/>
          <w:sz w:val="24"/>
          <w:szCs w:val="24"/>
        </w:rPr>
        <w:t xml:space="preserve"> to hire young people with disabilities</w:t>
      </w:r>
      <w:r w:rsidR="0031097B" w:rsidRPr="00C44E35">
        <w:rPr>
          <w:rStyle w:val="texteCar"/>
          <w:rFonts w:asciiTheme="majorHAnsi" w:hAnsiTheme="majorHAnsi" w:cstheme="majorHAnsi"/>
          <w:sz w:val="24"/>
          <w:szCs w:val="24"/>
        </w:rPr>
        <w:t xml:space="preserve">. </w:t>
      </w:r>
      <w:r w:rsidR="0090694C" w:rsidRPr="00C44E35">
        <w:rPr>
          <w:rStyle w:val="texteCar"/>
          <w:rFonts w:asciiTheme="majorHAnsi" w:hAnsiTheme="majorHAnsi" w:cstheme="majorHAnsi"/>
          <w:sz w:val="24"/>
          <w:szCs w:val="24"/>
        </w:rPr>
        <w:t xml:space="preserve">One participant noted that small businesses </w:t>
      </w:r>
      <w:r w:rsidR="00DE56F7">
        <w:rPr>
          <w:rStyle w:val="texteCar"/>
          <w:rFonts w:asciiTheme="majorHAnsi" w:hAnsiTheme="majorHAnsi" w:cstheme="majorHAnsi"/>
          <w:sz w:val="24"/>
          <w:szCs w:val="24"/>
        </w:rPr>
        <w:t>may be</w:t>
      </w:r>
      <w:r w:rsidR="0090694C" w:rsidRPr="00C44E35">
        <w:rPr>
          <w:rStyle w:val="texteCar"/>
          <w:rFonts w:asciiTheme="majorHAnsi" w:hAnsiTheme="majorHAnsi" w:cstheme="majorHAnsi"/>
          <w:sz w:val="24"/>
          <w:szCs w:val="24"/>
        </w:rPr>
        <w:t xml:space="preserve"> more willing to take on students with disabilities than larger corporation or franchises, as they see this giving back to their community. But for another participant,</w:t>
      </w:r>
      <w:r w:rsidR="009C45A8" w:rsidRPr="00C44E35">
        <w:rPr>
          <w:rStyle w:val="texteCar"/>
          <w:rFonts w:asciiTheme="majorHAnsi" w:hAnsiTheme="majorHAnsi" w:cstheme="majorHAnsi"/>
          <w:sz w:val="24"/>
          <w:szCs w:val="24"/>
        </w:rPr>
        <w:t xml:space="preserve"> when</w:t>
      </w:r>
      <w:r w:rsidR="0031097B" w:rsidRPr="00C44E35">
        <w:rPr>
          <w:rStyle w:val="texteCar"/>
          <w:rFonts w:asciiTheme="majorHAnsi" w:hAnsiTheme="majorHAnsi" w:cstheme="majorHAnsi"/>
          <w:sz w:val="24"/>
          <w:szCs w:val="24"/>
        </w:rPr>
        <w:t xml:space="preserve"> minor jobs are provided by an employer </w:t>
      </w:r>
      <w:r w:rsidR="009C45A8" w:rsidRPr="00C44E35">
        <w:rPr>
          <w:rStyle w:val="texteCar"/>
          <w:rFonts w:asciiTheme="majorHAnsi" w:hAnsiTheme="majorHAnsi" w:cstheme="majorHAnsi"/>
          <w:sz w:val="24"/>
          <w:szCs w:val="24"/>
        </w:rPr>
        <w:t xml:space="preserve">out </w:t>
      </w:r>
      <w:r w:rsidR="009C45A8" w:rsidRPr="00C44E35">
        <w:rPr>
          <w:rStyle w:val="texteCar"/>
          <w:rFonts w:asciiTheme="majorHAnsi" w:hAnsiTheme="majorHAnsi" w:cstheme="majorHAnsi"/>
          <w:sz w:val="24"/>
          <w:szCs w:val="24"/>
        </w:rPr>
        <w:lastRenderedPageBreak/>
        <w:t>of empathy or volunteerism</w:t>
      </w:r>
      <w:r w:rsidR="0031097B" w:rsidRPr="00C44E35">
        <w:rPr>
          <w:rStyle w:val="texteCar"/>
          <w:rFonts w:asciiTheme="majorHAnsi" w:hAnsiTheme="majorHAnsi" w:cstheme="majorHAnsi"/>
          <w:sz w:val="24"/>
          <w:szCs w:val="24"/>
        </w:rPr>
        <w:t>, it is unlikely that t</w:t>
      </w:r>
      <w:r w:rsidR="00C44E35">
        <w:rPr>
          <w:rStyle w:val="texteCar"/>
          <w:rFonts w:asciiTheme="majorHAnsi" w:hAnsiTheme="majorHAnsi" w:cstheme="majorHAnsi"/>
          <w:sz w:val="24"/>
          <w:szCs w:val="24"/>
        </w:rPr>
        <w:t xml:space="preserve">he placement will lead to </w:t>
      </w:r>
      <w:r w:rsidR="00FD121F">
        <w:rPr>
          <w:rStyle w:val="texteCar"/>
          <w:rFonts w:asciiTheme="majorHAnsi" w:hAnsiTheme="majorHAnsi" w:cstheme="majorHAnsi"/>
          <w:sz w:val="24"/>
          <w:szCs w:val="24"/>
        </w:rPr>
        <w:t>meaningf</w:t>
      </w:r>
      <w:r w:rsidR="002E1E37">
        <w:rPr>
          <w:rStyle w:val="texteCar"/>
          <w:rFonts w:asciiTheme="majorHAnsi" w:hAnsiTheme="majorHAnsi" w:cstheme="majorHAnsi"/>
          <w:sz w:val="24"/>
          <w:szCs w:val="24"/>
        </w:rPr>
        <w:t>ul</w:t>
      </w:r>
      <w:r w:rsidR="00FD121F">
        <w:rPr>
          <w:rStyle w:val="texteCar"/>
          <w:rFonts w:asciiTheme="majorHAnsi" w:hAnsiTheme="majorHAnsi" w:cstheme="majorHAnsi"/>
          <w:sz w:val="24"/>
          <w:szCs w:val="24"/>
        </w:rPr>
        <w:t xml:space="preserve"> engagement in the </w:t>
      </w:r>
      <w:r w:rsidR="00C44E35">
        <w:rPr>
          <w:rStyle w:val="texteCar"/>
          <w:rFonts w:asciiTheme="majorHAnsi" w:hAnsiTheme="majorHAnsi" w:cstheme="majorHAnsi"/>
          <w:sz w:val="24"/>
          <w:szCs w:val="24"/>
        </w:rPr>
        <w:t>work</w:t>
      </w:r>
      <w:r w:rsidR="00FD121F">
        <w:rPr>
          <w:rStyle w:val="texteCar"/>
          <w:rFonts w:asciiTheme="majorHAnsi" w:hAnsiTheme="majorHAnsi" w:cstheme="majorHAnsi"/>
          <w:sz w:val="24"/>
          <w:szCs w:val="24"/>
        </w:rPr>
        <w:t>place and long-term employment participation</w:t>
      </w:r>
      <w:r w:rsidR="00C44E35">
        <w:rPr>
          <w:rStyle w:val="texteCar"/>
          <w:rFonts w:asciiTheme="majorHAnsi" w:hAnsiTheme="majorHAnsi" w:cstheme="majorHAnsi"/>
          <w:sz w:val="24"/>
          <w:szCs w:val="24"/>
        </w:rPr>
        <w:t>.</w:t>
      </w:r>
    </w:p>
    <w:p w14:paraId="017641AE" w14:textId="0E6EF291" w:rsidR="00C44E35" w:rsidRDefault="00C44E35" w:rsidP="0031097B">
      <w:pPr>
        <w:spacing w:after="0" w:line="264" w:lineRule="auto"/>
        <w:jc w:val="both"/>
        <w:rPr>
          <w:rStyle w:val="texteCar"/>
          <w:rFonts w:asciiTheme="majorHAnsi" w:hAnsiTheme="majorHAnsi" w:cstheme="majorHAnsi"/>
          <w:sz w:val="24"/>
          <w:szCs w:val="24"/>
        </w:rPr>
      </w:pPr>
    </w:p>
    <w:p w14:paraId="1D8DA717" w14:textId="477CAA71" w:rsidR="009F38E4" w:rsidRPr="00134B05" w:rsidRDefault="00C44E35" w:rsidP="0038162D">
      <w:pPr>
        <w:spacing w:after="0" w:line="264" w:lineRule="auto"/>
        <w:jc w:val="both"/>
        <w:rPr>
          <w:rStyle w:val="texteCar"/>
          <w:rFonts w:asciiTheme="majorHAnsi" w:hAnsiTheme="majorHAnsi" w:cstheme="majorHAnsi"/>
          <w:sz w:val="24"/>
          <w:szCs w:val="24"/>
        </w:rPr>
      </w:pPr>
      <w:r>
        <w:rPr>
          <w:rStyle w:val="texteCar"/>
          <w:rFonts w:asciiTheme="majorHAnsi" w:hAnsiTheme="majorHAnsi" w:cstheme="majorHAnsi"/>
          <w:sz w:val="24"/>
          <w:szCs w:val="24"/>
        </w:rPr>
        <w:t xml:space="preserve">Various reasons were given by participants to explain challenges </w:t>
      </w:r>
      <w:r w:rsidR="00096CFB">
        <w:rPr>
          <w:rStyle w:val="texteCar"/>
          <w:rFonts w:asciiTheme="majorHAnsi" w:hAnsiTheme="majorHAnsi" w:cstheme="majorHAnsi"/>
          <w:sz w:val="24"/>
          <w:szCs w:val="24"/>
        </w:rPr>
        <w:t xml:space="preserve">of </w:t>
      </w:r>
      <w:r>
        <w:rPr>
          <w:rStyle w:val="texteCar"/>
          <w:rFonts w:asciiTheme="majorHAnsi" w:hAnsiTheme="majorHAnsi" w:cstheme="majorHAnsi"/>
          <w:sz w:val="24"/>
          <w:szCs w:val="24"/>
        </w:rPr>
        <w:t xml:space="preserve">finding </w:t>
      </w:r>
      <w:r w:rsidRPr="002774F6">
        <w:rPr>
          <w:rStyle w:val="texteCar"/>
          <w:rFonts w:asciiTheme="majorHAnsi" w:hAnsiTheme="majorHAnsi" w:cstheme="majorHAnsi"/>
          <w:sz w:val="24"/>
          <w:szCs w:val="24"/>
        </w:rPr>
        <w:t>work</w:t>
      </w:r>
      <w:r w:rsidR="002774F6" w:rsidRPr="002774F6">
        <w:rPr>
          <w:rStyle w:val="texteCar"/>
          <w:rFonts w:asciiTheme="majorHAnsi" w:hAnsiTheme="majorHAnsi" w:cstheme="majorHAnsi"/>
          <w:sz w:val="24"/>
          <w:szCs w:val="24"/>
        </w:rPr>
        <w:t xml:space="preserve"> f</w:t>
      </w:r>
      <w:r w:rsidRPr="002774F6">
        <w:rPr>
          <w:rStyle w:val="texteCar"/>
          <w:rFonts w:asciiTheme="majorHAnsi" w:hAnsiTheme="majorHAnsi" w:cstheme="majorHAnsi"/>
          <w:sz w:val="24"/>
          <w:szCs w:val="24"/>
        </w:rPr>
        <w:t>or</w:t>
      </w:r>
      <w:r>
        <w:rPr>
          <w:rStyle w:val="texteCar"/>
          <w:rFonts w:asciiTheme="majorHAnsi" w:hAnsiTheme="majorHAnsi" w:cstheme="majorHAnsi"/>
          <w:sz w:val="24"/>
          <w:szCs w:val="24"/>
        </w:rPr>
        <w:t xml:space="preserve"> </w:t>
      </w:r>
      <w:r w:rsidR="00096CFB">
        <w:rPr>
          <w:rStyle w:val="texteCar"/>
          <w:rFonts w:asciiTheme="majorHAnsi" w:hAnsiTheme="majorHAnsi" w:cstheme="majorHAnsi"/>
          <w:sz w:val="24"/>
          <w:szCs w:val="24"/>
        </w:rPr>
        <w:t xml:space="preserve">young people </w:t>
      </w:r>
      <w:r>
        <w:rPr>
          <w:rStyle w:val="texteCar"/>
          <w:rFonts w:asciiTheme="majorHAnsi" w:hAnsiTheme="majorHAnsi" w:cstheme="majorHAnsi"/>
          <w:sz w:val="24"/>
          <w:szCs w:val="24"/>
        </w:rPr>
        <w:t xml:space="preserve">with disabilities. First, </w:t>
      </w:r>
      <w:r w:rsidR="00FC3959">
        <w:rPr>
          <w:rStyle w:val="texteCar"/>
          <w:rFonts w:asciiTheme="majorHAnsi" w:hAnsiTheme="majorHAnsi" w:cstheme="majorHAnsi"/>
          <w:sz w:val="24"/>
          <w:szCs w:val="24"/>
        </w:rPr>
        <w:t xml:space="preserve">many stakeholder participants suggested that when compared to those not living with a disability, young workers with disabilities may face barriers to the </w:t>
      </w:r>
      <w:r>
        <w:rPr>
          <w:rStyle w:val="texteCar"/>
          <w:rFonts w:asciiTheme="majorHAnsi" w:hAnsiTheme="majorHAnsi" w:cstheme="majorHAnsi"/>
          <w:sz w:val="24"/>
          <w:szCs w:val="24"/>
        </w:rPr>
        <w:t>performance</w:t>
      </w:r>
      <w:r w:rsidR="00FC3959">
        <w:rPr>
          <w:rStyle w:val="texteCar"/>
          <w:rFonts w:asciiTheme="majorHAnsi" w:hAnsiTheme="majorHAnsi" w:cstheme="majorHAnsi"/>
          <w:sz w:val="24"/>
          <w:szCs w:val="24"/>
        </w:rPr>
        <w:t xml:space="preserve"> of job tasks</w:t>
      </w:r>
      <w:r>
        <w:rPr>
          <w:rStyle w:val="texteCar"/>
          <w:rFonts w:asciiTheme="majorHAnsi" w:hAnsiTheme="majorHAnsi" w:cstheme="majorHAnsi"/>
          <w:sz w:val="24"/>
          <w:szCs w:val="24"/>
        </w:rPr>
        <w:t xml:space="preserve">. For example, </w:t>
      </w:r>
      <w:r w:rsidR="00FC3959">
        <w:rPr>
          <w:rStyle w:val="texteCar"/>
          <w:rFonts w:asciiTheme="majorHAnsi" w:hAnsiTheme="majorHAnsi" w:cstheme="majorHAnsi"/>
          <w:sz w:val="24"/>
          <w:szCs w:val="24"/>
        </w:rPr>
        <w:t>participants reported that certain</w:t>
      </w:r>
      <w:r>
        <w:rPr>
          <w:rStyle w:val="texteCar"/>
          <w:rFonts w:asciiTheme="majorHAnsi" w:hAnsiTheme="majorHAnsi" w:cstheme="majorHAnsi"/>
          <w:sz w:val="24"/>
          <w:szCs w:val="24"/>
        </w:rPr>
        <w:t xml:space="preserve"> students with disabilities </w:t>
      </w:r>
      <w:r w:rsidR="00FC3959">
        <w:rPr>
          <w:rStyle w:val="texteCar"/>
          <w:rFonts w:asciiTheme="majorHAnsi" w:hAnsiTheme="majorHAnsi" w:cstheme="majorHAnsi"/>
          <w:sz w:val="24"/>
          <w:szCs w:val="24"/>
        </w:rPr>
        <w:t>could work at</w:t>
      </w:r>
      <w:r w:rsidR="00096CFB">
        <w:rPr>
          <w:rStyle w:val="texteCar"/>
          <w:rFonts w:asciiTheme="majorHAnsi" w:hAnsiTheme="majorHAnsi" w:cstheme="majorHAnsi"/>
          <w:sz w:val="24"/>
          <w:szCs w:val="24"/>
        </w:rPr>
        <w:t xml:space="preserve"> a slower pace </w:t>
      </w:r>
      <w:r w:rsidR="00F06D5C">
        <w:rPr>
          <w:rStyle w:val="texteCar"/>
          <w:rFonts w:asciiTheme="majorHAnsi" w:hAnsiTheme="majorHAnsi" w:cstheme="majorHAnsi"/>
          <w:sz w:val="24"/>
          <w:szCs w:val="24"/>
        </w:rPr>
        <w:t>or face limitations to the job skills and may need additional job coaching</w:t>
      </w:r>
      <w:r>
        <w:rPr>
          <w:rStyle w:val="texteCar"/>
          <w:rFonts w:asciiTheme="majorHAnsi" w:hAnsiTheme="majorHAnsi" w:cstheme="majorHAnsi"/>
          <w:sz w:val="24"/>
          <w:szCs w:val="24"/>
        </w:rPr>
        <w:t>.</w:t>
      </w:r>
      <w:r w:rsidR="00F06D5C">
        <w:rPr>
          <w:rStyle w:val="texteCar"/>
          <w:rFonts w:asciiTheme="majorHAnsi" w:hAnsiTheme="majorHAnsi" w:cstheme="majorHAnsi"/>
          <w:sz w:val="24"/>
          <w:szCs w:val="24"/>
        </w:rPr>
        <w:t xml:space="preserve"> </w:t>
      </w:r>
      <w:r w:rsidR="00DE56F7">
        <w:rPr>
          <w:rStyle w:val="texteCar"/>
          <w:rFonts w:asciiTheme="majorHAnsi" w:hAnsiTheme="majorHAnsi" w:cstheme="majorHAnsi"/>
          <w:sz w:val="24"/>
          <w:szCs w:val="24"/>
        </w:rPr>
        <w:t>But a</w:t>
      </w:r>
      <w:r w:rsidR="00F43D9F" w:rsidRPr="00F3201D">
        <w:rPr>
          <w:rStyle w:val="texteCar"/>
          <w:rFonts w:asciiTheme="majorHAnsi" w:hAnsiTheme="majorHAnsi" w:cstheme="majorHAnsi"/>
          <w:sz w:val="24"/>
          <w:szCs w:val="24"/>
        </w:rPr>
        <w:t>ccording</w:t>
      </w:r>
      <w:r w:rsidR="004F49FE" w:rsidRPr="00F3201D">
        <w:rPr>
          <w:rStyle w:val="texteCar"/>
          <w:rFonts w:asciiTheme="majorHAnsi" w:hAnsiTheme="majorHAnsi" w:cstheme="majorHAnsi"/>
          <w:sz w:val="24"/>
          <w:szCs w:val="24"/>
        </w:rPr>
        <w:t xml:space="preserve"> to participants</w:t>
      </w:r>
      <w:r w:rsidR="00DE1802">
        <w:rPr>
          <w:rStyle w:val="texteCar"/>
          <w:rFonts w:asciiTheme="majorHAnsi" w:hAnsiTheme="majorHAnsi" w:cstheme="majorHAnsi"/>
          <w:sz w:val="24"/>
          <w:szCs w:val="24"/>
        </w:rPr>
        <w:t xml:space="preserve">, </w:t>
      </w:r>
      <w:r w:rsidR="004F49FE" w:rsidRPr="00C44E35">
        <w:rPr>
          <w:rStyle w:val="texteCar"/>
          <w:rFonts w:asciiTheme="majorHAnsi" w:hAnsiTheme="majorHAnsi" w:cstheme="majorHAnsi"/>
          <w:sz w:val="24"/>
          <w:szCs w:val="24"/>
        </w:rPr>
        <w:t>employers</w:t>
      </w:r>
      <w:r w:rsidR="004F49FE">
        <w:rPr>
          <w:rStyle w:val="texteCar"/>
          <w:rFonts w:asciiTheme="majorHAnsi" w:hAnsiTheme="majorHAnsi" w:cstheme="majorHAnsi"/>
          <w:sz w:val="24"/>
          <w:szCs w:val="24"/>
        </w:rPr>
        <w:t xml:space="preserve"> may not have time to instru</w:t>
      </w:r>
      <w:r w:rsidR="00DE1802">
        <w:rPr>
          <w:rStyle w:val="texteCar"/>
          <w:rFonts w:asciiTheme="majorHAnsi" w:hAnsiTheme="majorHAnsi" w:cstheme="majorHAnsi"/>
          <w:sz w:val="24"/>
          <w:szCs w:val="24"/>
        </w:rPr>
        <w:t>ct students or offer mentorship. And</w:t>
      </w:r>
      <w:r w:rsidR="00DD3638">
        <w:rPr>
          <w:rStyle w:val="texteCar"/>
          <w:rFonts w:asciiTheme="majorHAnsi" w:hAnsiTheme="majorHAnsi" w:cstheme="majorHAnsi"/>
          <w:sz w:val="24"/>
          <w:szCs w:val="24"/>
        </w:rPr>
        <w:t xml:space="preserve"> some participants reported that</w:t>
      </w:r>
      <w:r w:rsidR="00DE1802">
        <w:rPr>
          <w:rStyle w:val="texteCar"/>
          <w:rFonts w:asciiTheme="majorHAnsi" w:hAnsiTheme="majorHAnsi" w:cstheme="majorHAnsi"/>
          <w:sz w:val="24"/>
          <w:szCs w:val="24"/>
        </w:rPr>
        <w:t xml:space="preserve"> w</w:t>
      </w:r>
      <w:r w:rsidR="00DE56F7">
        <w:rPr>
          <w:rStyle w:val="texteCar"/>
          <w:rFonts w:asciiTheme="majorHAnsi" w:hAnsiTheme="majorHAnsi" w:cstheme="majorHAnsi"/>
          <w:sz w:val="24"/>
          <w:szCs w:val="24"/>
        </w:rPr>
        <w:t>h</w:t>
      </w:r>
      <w:r w:rsidR="00D363CE">
        <w:rPr>
          <w:rStyle w:val="texteCar"/>
          <w:rFonts w:asciiTheme="majorHAnsi" w:hAnsiTheme="majorHAnsi" w:cstheme="majorHAnsi"/>
          <w:sz w:val="24"/>
          <w:szCs w:val="24"/>
        </w:rPr>
        <w:t>en</w:t>
      </w:r>
      <w:r w:rsidR="00BF1D3C">
        <w:rPr>
          <w:rStyle w:val="texteCar"/>
          <w:rFonts w:asciiTheme="majorHAnsi" w:hAnsiTheme="majorHAnsi" w:cstheme="majorHAnsi"/>
          <w:sz w:val="24"/>
          <w:szCs w:val="24"/>
        </w:rPr>
        <w:t xml:space="preserve"> </w:t>
      </w:r>
      <w:r w:rsidR="00D363CE">
        <w:rPr>
          <w:rStyle w:val="texteCar"/>
          <w:rFonts w:asciiTheme="majorHAnsi" w:hAnsiTheme="majorHAnsi" w:cstheme="majorHAnsi"/>
          <w:sz w:val="24"/>
          <w:szCs w:val="24"/>
        </w:rPr>
        <w:t xml:space="preserve">an employer has </w:t>
      </w:r>
      <w:r w:rsidR="00BF1D3C">
        <w:rPr>
          <w:rStyle w:val="texteCar"/>
          <w:rFonts w:asciiTheme="majorHAnsi" w:hAnsiTheme="majorHAnsi" w:cstheme="majorHAnsi"/>
          <w:sz w:val="24"/>
          <w:szCs w:val="24"/>
        </w:rPr>
        <w:t xml:space="preserve">more </w:t>
      </w:r>
      <w:r w:rsidR="007B1286" w:rsidRPr="00C44E35">
        <w:rPr>
          <w:rStyle w:val="texteCar"/>
          <w:rFonts w:asciiTheme="majorHAnsi" w:hAnsiTheme="majorHAnsi" w:cstheme="majorHAnsi"/>
          <w:sz w:val="24"/>
          <w:szCs w:val="24"/>
        </w:rPr>
        <w:t>economic constraints</w:t>
      </w:r>
      <w:r w:rsidR="007B1286">
        <w:rPr>
          <w:rStyle w:val="texteCar"/>
          <w:rFonts w:asciiTheme="majorHAnsi" w:hAnsiTheme="majorHAnsi" w:cstheme="majorHAnsi"/>
          <w:sz w:val="24"/>
          <w:szCs w:val="24"/>
        </w:rPr>
        <w:t xml:space="preserve">, </w:t>
      </w:r>
      <w:r w:rsidR="00DE1802">
        <w:rPr>
          <w:rStyle w:val="texteCar"/>
          <w:rFonts w:asciiTheme="majorHAnsi" w:hAnsiTheme="majorHAnsi" w:cstheme="majorHAnsi"/>
          <w:sz w:val="24"/>
          <w:szCs w:val="24"/>
        </w:rPr>
        <w:t>they may have less time and</w:t>
      </w:r>
      <w:r w:rsidR="00BF1D3C">
        <w:rPr>
          <w:rStyle w:val="texteCar"/>
          <w:rFonts w:asciiTheme="majorHAnsi" w:hAnsiTheme="majorHAnsi" w:cstheme="majorHAnsi"/>
          <w:sz w:val="24"/>
          <w:szCs w:val="24"/>
        </w:rPr>
        <w:t xml:space="preserve"> prefer</w:t>
      </w:r>
      <w:r w:rsidR="0024362B" w:rsidRPr="00C44E35">
        <w:rPr>
          <w:rStyle w:val="texteCar"/>
          <w:rFonts w:asciiTheme="majorHAnsi" w:hAnsiTheme="majorHAnsi" w:cstheme="majorHAnsi"/>
          <w:sz w:val="24"/>
          <w:szCs w:val="24"/>
        </w:rPr>
        <w:t xml:space="preserve"> to hire </w:t>
      </w:r>
      <w:r w:rsidR="00BF1D3C">
        <w:rPr>
          <w:rStyle w:val="texteCar"/>
          <w:rFonts w:asciiTheme="majorHAnsi" w:hAnsiTheme="majorHAnsi" w:cstheme="majorHAnsi"/>
          <w:sz w:val="24"/>
          <w:szCs w:val="24"/>
        </w:rPr>
        <w:t>staff</w:t>
      </w:r>
      <w:r w:rsidR="00BF1D3C" w:rsidRPr="00C44E35">
        <w:rPr>
          <w:rStyle w:val="texteCar"/>
          <w:rFonts w:asciiTheme="majorHAnsi" w:hAnsiTheme="majorHAnsi" w:cstheme="majorHAnsi"/>
          <w:sz w:val="24"/>
          <w:szCs w:val="24"/>
        </w:rPr>
        <w:t xml:space="preserve"> </w:t>
      </w:r>
      <w:r w:rsidR="0024362B" w:rsidRPr="00C44E35">
        <w:rPr>
          <w:rStyle w:val="texteCar"/>
          <w:rFonts w:asciiTheme="majorHAnsi" w:hAnsiTheme="majorHAnsi" w:cstheme="majorHAnsi"/>
          <w:sz w:val="24"/>
          <w:szCs w:val="24"/>
        </w:rPr>
        <w:t>who can multi-task (e.g.</w:t>
      </w:r>
      <w:r w:rsidR="00CE4FA3">
        <w:rPr>
          <w:rStyle w:val="texteCar"/>
          <w:rFonts w:asciiTheme="majorHAnsi" w:hAnsiTheme="majorHAnsi" w:cstheme="majorHAnsi"/>
          <w:sz w:val="24"/>
          <w:szCs w:val="24"/>
        </w:rPr>
        <w:t>,</w:t>
      </w:r>
      <w:r w:rsidR="0024362B" w:rsidRPr="00C44E35">
        <w:rPr>
          <w:rStyle w:val="texteCar"/>
          <w:rFonts w:asciiTheme="majorHAnsi" w:hAnsiTheme="majorHAnsi" w:cstheme="majorHAnsi"/>
          <w:sz w:val="24"/>
          <w:szCs w:val="24"/>
        </w:rPr>
        <w:t xml:space="preserve"> one participant described the example of being both cashier and customer service representative)</w:t>
      </w:r>
      <w:r w:rsidR="00BF1D3C">
        <w:rPr>
          <w:rStyle w:val="texteCar"/>
          <w:rFonts w:asciiTheme="majorHAnsi" w:hAnsiTheme="majorHAnsi" w:cstheme="majorHAnsi"/>
          <w:sz w:val="24"/>
          <w:szCs w:val="24"/>
        </w:rPr>
        <w:t xml:space="preserve">. </w:t>
      </w:r>
      <w:r w:rsidR="00134B05">
        <w:rPr>
          <w:rStyle w:val="texteCar"/>
          <w:rFonts w:asciiTheme="majorHAnsi" w:hAnsiTheme="majorHAnsi" w:cstheme="majorHAnsi"/>
          <w:sz w:val="24"/>
          <w:szCs w:val="24"/>
        </w:rPr>
        <w:t>The last</w:t>
      </w:r>
      <w:r w:rsidR="00134B05" w:rsidRPr="00C44E35">
        <w:rPr>
          <w:rStyle w:val="texteCar"/>
          <w:rFonts w:asciiTheme="majorHAnsi" w:hAnsiTheme="majorHAnsi" w:cstheme="majorHAnsi"/>
          <w:sz w:val="24"/>
          <w:szCs w:val="24"/>
        </w:rPr>
        <w:t xml:space="preserve"> challenge </w:t>
      </w:r>
      <w:r w:rsidR="00C146C1">
        <w:rPr>
          <w:rStyle w:val="texteCar"/>
          <w:rFonts w:asciiTheme="majorHAnsi" w:hAnsiTheme="majorHAnsi" w:cstheme="majorHAnsi"/>
          <w:sz w:val="24"/>
          <w:szCs w:val="24"/>
        </w:rPr>
        <w:t xml:space="preserve">pointed </w:t>
      </w:r>
      <w:r w:rsidR="00134B05" w:rsidRPr="00C44E35">
        <w:rPr>
          <w:rStyle w:val="texteCar"/>
          <w:rFonts w:asciiTheme="majorHAnsi" w:hAnsiTheme="majorHAnsi" w:cstheme="majorHAnsi"/>
          <w:sz w:val="24"/>
          <w:szCs w:val="24"/>
        </w:rPr>
        <w:t xml:space="preserve">by participants is that </w:t>
      </w:r>
      <w:r w:rsidR="00134B05">
        <w:rPr>
          <w:rStyle w:val="texteCar"/>
          <w:rFonts w:asciiTheme="majorHAnsi" w:hAnsiTheme="majorHAnsi" w:cstheme="majorHAnsi"/>
          <w:sz w:val="24"/>
          <w:szCs w:val="24"/>
        </w:rPr>
        <w:t xml:space="preserve">some of their </w:t>
      </w:r>
      <w:r w:rsidR="00134B05" w:rsidRPr="00C44E35">
        <w:rPr>
          <w:rStyle w:val="texteCar"/>
          <w:rFonts w:asciiTheme="majorHAnsi" w:hAnsiTheme="majorHAnsi" w:cstheme="majorHAnsi"/>
          <w:sz w:val="24"/>
          <w:szCs w:val="24"/>
        </w:rPr>
        <w:t>students</w:t>
      </w:r>
      <w:r w:rsidR="00134B05">
        <w:rPr>
          <w:rStyle w:val="texteCar"/>
          <w:rFonts w:asciiTheme="majorHAnsi" w:hAnsiTheme="majorHAnsi" w:cstheme="majorHAnsi"/>
          <w:sz w:val="24"/>
          <w:szCs w:val="24"/>
        </w:rPr>
        <w:t xml:space="preserve"> may sometimes</w:t>
      </w:r>
      <w:r w:rsidR="00134B05" w:rsidRPr="00C44E35">
        <w:rPr>
          <w:rStyle w:val="texteCar"/>
          <w:rFonts w:asciiTheme="majorHAnsi" w:hAnsiTheme="majorHAnsi" w:cstheme="majorHAnsi"/>
          <w:sz w:val="24"/>
          <w:szCs w:val="24"/>
        </w:rPr>
        <w:t xml:space="preserve"> lack social skills and employers </w:t>
      </w:r>
      <w:r w:rsidR="00134B05">
        <w:rPr>
          <w:rStyle w:val="texteCar"/>
          <w:rFonts w:asciiTheme="majorHAnsi" w:hAnsiTheme="majorHAnsi" w:cstheme="majorHAnsi"/>
          <w:sz w:val="24"/>
          <w:szCs w:val="24"/>
        </w:rPr>
        <w:t>or colleagues might</w:t>
      </w:r>
      <w:r w:rsidR="00134B05" w:rsidRPr="00C44E35">
        <w:rPr>
          <w:rStyle w:val="texteCar"/>
          <w:rFonts w:asciiTheme="majorHAnsi" w:hAnsiTheme="majorHAnsi" w:cstheme="majorHAnsi"/>
          <w:sz w:val="24"/>
          <w:szCs w:val="24"/>
        </w:rPr>
        <w:t xml:space="preserve"> find difficult to communicate directly with </w:t>
      </w:r>
      <w:r w:rsidR="00134B05" w:rsidRPr="007B3E85">
        <w:rPr>
          <w:rStyle w:val="texteCar"/>
          <w:rFonts w:asciiTheme="majorHAnsi" w:hAnsiTheme="majorHAnsi" w:cstheme="majorHAnsi"/>
          <w:sz w:val="24"/>
          <w:szCs w:val="24"/>
        </w:rPr>
        <w:t>them</w:t>
      </w:r>
      <w:r w:rsidR="00134B05">
        <w:rPr>
          <w:rStyle w:val="texteCar"/>
          <w:rFonts w:asciiTheme="majorHAnsi" w:hAnsiTheme="majorHAnsi" w:cstheme="majorHAnsi"/>
          <w:sz w:val="24"/>
          <w:szCs w:val="24"/>
        </w:rPr>
        <w:t>.</w:t>
      </w:r>
    </w:p>
    <w:p w14:paraId="5F616F82" w14:textId="77777777" w:rsidR="009F38E4" w:rsidRDefault="009F38E4" w:rsidP="0038162D">
      <w:pPr>
        <w:spacing w:after="0" w:line="264" w:lineRule="auto"/>
        <w:jc w:val="both"/>
        <w:rPr>
          <w:rStyle w:val="texteCar"/>
          <w:rFonts w:asciiTheme="majorHAnsi" w:hAnsiTheme="majorHAnsi" w:cstheme="majorHAnsi"/>
          <w:sz w:val="24"/>
          <w:szCs w:val="24"/>
        </w:rPr>
      </w:pPr>
    </w:p>
    <w:p w14:paraId="58143B49" w14:textId="06AED1FA" w:rsidR="009F588A" w:rsidRDefault="008B3D61" w:rsidP="00CE4FA3">
      <w:pPr>
        <w:spacing w:after="0" w:line="264" w:lineRule="auto"/>
        <w:jc w:val="both"/>
        <w:rPr>
          <w:rStyle w:val="texteCar"/>
          <w:rFonts w:asciiTheme="majorHAnsi" w:hAnsiTheme="majorHAnsi" w:cstheme="majorHAnsi"/>
          <w:sz w:val="24"/>
          <w:szCs w:val="24"/>
        </w:rPr>
      </w:pPr>
      <w:r w:rsidRPr="007B3E85">
        <w:rPr>
          <w:rStyle w:val="texteCar"/>
          <w:rFonts w:asciiTheme="majorHAnsi" w:hAnsiTheme="majorHAnsi" w:cstheme="majorHAnsi"/>
          <w:sz w:val="24"/>
          <w:szCs w:val="24"/>
        </w:rPr>
        <w:t>When</w:t>
      </w:r>
      <w:r>
        <w:rPr>
          <w:rStyle w:val="texteCar"/>
          <w:rFonts w:asciiTheme="majorHAnsi" w:hAnsiTheme="majorHAnsi" w:cstheme="majorHAnsi"/>
          <w:sz w:val="24"/>
          <w:szCs w:val="24"/>
        </w:rPr>
        <w:t xml:space="preserve"> describing their </w:t>
      </w:r>
      <w:r w:rsidR="00C44E35">
        <w:rPr>
          <w:rStyle w:val="texteCar"/>
          <w:rFonts w:asciiTheme="majorHAnsi" w:hAnsiTheme="majorHAnsi" w:cstheme="majorHAnsi"/>
          <w:sz w:val="24"/>
          <w:szCs w:val="24"/>
        </w:rPr>
        <w:t xml:space="preserve">role as </w:t>
      </w:r>
      <w:r>
        <w:rPr>
          <w:rStyle w:val="texteCar"/>
          <w:rFonts w:asciiTheme="majorHAnsi" w:hAnsiTheme="majorHAnsi" w:cstheme="majorHAnsi"/>
          <w:sz w:val="24"/>
          <w:szCs w:val="24"/>
        </w:rPr>
        <w:t>employment service provide</w:t>
      </w:r>
      <w:r w:rsidR="007B1240">
        <w:rPr>
          <w:rStyle w:val="texteCar"/>
          <w:rFonts w:asciiTheme="majorHAnsi" w:hAnsiTheme="majorHAnsi" w:cstheme="majorHAnsi"/>
          <w:sz w:val="24"/>
          <w:szCs w:val="24"/>
        </w:rPr>
        <w:t>r</w:t>
      </w:r>
      <w:r w:rsidR="00134B05">
        <w:rPr>
          <w:rStyle w:val="texteCar"/>
          <w:rFonts w:asciiTheme="majorHAnsi" w:hAnsiTheme="majorHAnsi" w:cstheme="majorHAnsi"/>
          <w:sz w:val="24"/>
          <w:szCs w:val="24"/>
        </w:rPr>
        <w:t>s, stakeholder participants</w:t>
      </w:r>
      <w:r>
        <w:rPr>
          <w:rStyle w:val="texteCar"/>
          <w:rFonts w:asciiTheme="majorHAnsi" w:hAnsiTheme="majorHAnsi" w:cstheme="majorHAnsi"/>
          <w:sz w:val="24"/>
          <w:szCs w:val="24"/>
        </w:rPr>
        <w:t xml:space="preserve"> </w:t>
      </w:r>
      <w:r w:rsidR="00C146C1">
        <w:rPr>
          <w:rStyle w:val="texteCar"/>
          <w:rFonts w:asciiTheme="majorHAnsi" w:hAnsiTheme="majorHAnsi" w:cstheme="majorHAnsi"/>
          <w:sz w:val="24"/>
          <w:szCs w:val="24"/>
        </w:rPr>
        <w:t>highlighted</w:t>
      </w:r>
      <w:r>
        <w:rPr>
          <w:rStyle w:val="texteCar"/>
          <w:rFonts w:asciiTheme="majorHAnsi" w:hAnsiTheme="majorHAnsi" w:cstheme="majorHAnsi"/>
          <w:sz w:val="24"/>
          <w:szCs w:val="24"/>
        </w:rPr>
        <w:t xml:space="preserve"> </w:t>
      </w:r>
      <w:r w:rsidR="00C44E35">
        <w:rPr>
          <w:rStyle w:val="texteCar"/>
          <w:rFonts w:asciiTheme="majorHAnsi" w:hAnsiTheme="majorHAnsi" w:cstheme="majorHAnsi"/>
          <w:sz w:val="24"/>
          <w:szCs w:val="24"/>
        </w:rPr>
        <w:t xml:space="preserve">helping employers understand students </w:t>
      </w:r>
      <w:r w:rsidR="00E378DA">
        <w:rPr>
          <w:rStyle w:val="texteCar"/>
          <w:rFonts w:asciiTheme="majorHAnsi" w:hAnsiTheme="majorHAnsi" w:cstheme="majorHAnsi"/>
          <w:sz w:val="24"/>
          <w:szCs w:val="24"/>
        </w:rPr>
        <w:t xml:space="preserve">and their strengths </w:t>
      </w:r>
      <w:r w:rsidR="00C44E35">
        <w:rPr>
          <w:rStyle w:val="texteCar"/>
          <w:rFonts w:asciiTheme="majorHAnsi" w:hAnsiTheme="majorHAnsi" w:cstheme="majorHAnsi"/>
          <w:sz w:val="24"/>
          <w:szCs w:val="24"/>
        </w:rPr>
        <w:t xml:space="preserve">and </w:t>
      </w:r>
      <w:r>
        <w:rPr>
          <w:rStyle w:val="texteCar"/>
          <w:rFonts w:asciiTheme="majorHAnsi" w:hAnsiTheme="majorHAnsi" w:cstheme="majorHAnsi"/>
          <w:sz w:val="24"/>
          <w:szCs w:val="24"/>
        </w:rPr>
        <w:t>opportunities for workplace</w:t>
      </w:r>
      <w:r w:rsidR="00C44E35">
        <w:rPr>
          <w:rStyle w:val="texteCar"/>
          <w:rFonts w:asciiTheme="majorHAnsi" w:hAnsiTheme="majorHAnsi" w:cstheme="majorHAnsi"/>
          <w:sz w:val="24"/>
          <w:szCs w:val="24"/>
        </w:rPr>
        <w:t xml:space="preserve"> adapt</w:t>
      </w:r>
      <w:r>
        <w:rPr>
          <w:rStyle w:val="texteCar"/>
          <w:rFonts w:asciiTheme="majorHAnsi" w:hAnsiTheme="majorHAnsi" w:cstheme="majorHAnsi"/>
          <w:sz w:val="24"/>
          <w:szCs w:val="24"/>
        </w:rPr>
        <w:t>ation</w:t>
      </w:r>
      <w:r w:rsidR="00C44E35">
        <w:rPr>
          <w:rStyle w:val="texteCar"/>
          <w:rFonts w:asciiTheme="majorHAnsi" w:hAnsiTheme="majorHAnsi" w:cstheme="majorHAnsi"/>
          <w:sz w:val="24"/>
          <w:szCs w:val="24"/>
        </w:rPr>
        <w:t>.</w:t>
      </w:r>
      <w:r w:rsidR="00CD4C58">
        <w:rPr>
          <w:rStyle w:val="texteCar"/>
          <w:rFonts w:asciiTheme="majorHAnsi" w:hAnsiTheme="majorHAnsi" w:cstheme="majorHAnsi"/>
          <w:sz w:val="24"/>
          <w:szCs w:val="24"/>
        </w:rPr>
        <w:t xml:space="preserve"> </w:t>
      </w:r>
      <w:r w:rsidR="00134B05">
        <w:rPr>
          <w:rStyle w:val="texteCar"/>
          <w:rFonts w:asciiTheme="majorHAnsi" w:hAnsiTheme="majorHAnsi" w:cstheme="majorHAnsi"/>
          <w:sz w:val="24"/>
          <w:szCs w:val="24"/>
        </w:rPr>
        <w:t xml:space="preserve">They </w:t>
      </w:r>
      <w:r>
        <w:rPr>
          <w:rStyle w:val="texteCar"/>
          <w:rFonts w:asciiTheme="majorHAnsi" w:hAnsiTheme="majorHAnsi" w:cstheme="majorHAnsi"/>
          <w:sz w:val="24"/>
          <w:szCs w:val="24"/>
        </w:rPr>
        <w:t xml:space="preserve">also </w:t>
      </w:r>
      <w:r w:rsidR="00CD4C58">
        <w:rPr>
          <w:rStyle w:val="texteCar"/>
          <w:rFonts w:asciiTheme="majorHAnsi" w:hAnsiTheme="majorHAnsi" w:cstheme="majorHAnsi"/>
          <w:sz w:val="24"/>
          <w:szCs w:val="24"/>
        </w:rPr>
        <w:t xml:space="preserve">indicated </w:t>
      </w:r>
      <w:r>
        <w:rPr>
          <w:rStyle w:val="texteCar"/>
          <w:rFonts w:asciiTheme="majorHAnsi" w:hAnsiTheme="majorHAnsi" w:cstheme="majorHAnsi"/>
          <w:sz w:val="24"/>
          <w:szCs w:val="24"/>
        </w:rPr>
        <w:t>discussing work experiences and</w:t>
      </w:r>
      <w:r w:rsidR="00CD4C58">
        <w:rPr>
          <w:rStyle w:val="texteCar"/>
          <w:rFonts w:asciiTheme="majorHAnsi" w:hAnsiTheme="majorHAnsi" w:cstheme="majorHAnsi"/>
          <w:sz w:val="24"/>
          <w:szCs w:val="24"/>
        </w:rPr>
        <w:t xml:space="preserve"> challenges </w:t>
      </w:r>
      <w:r>
        <w:rPr>
          <w:rStyle w:val="texteCar"/>
          <w:rFonts w:asciiTheme="majorHAnsi" w:hAnsiTheme="majorHAnsi" w:cstheme="majorHAnsi"/>
          <w:sz w:val="24"/>
          <w:szCs w:val="24"/>
        </w:rPr>
        <w:t xml:space="preserve">faced by students with disabilities, and reported the </w:t>
      </w:r>
      <w:r w:rsidR="00CD4C58">
        <w:rPr>
          <w:rStyle w:val="texteCar"/>
          <w:rFonts w:asciiTheme="majorHAnsi" w:hAnsiTheme="majorHAnsi" w:cstheme="majorHAnsi"/>
          <w:sz w:val="24"/>
          <w:szCs w:val="24"/>
        </w:rPr>
        <w:t>need to perform a task analysis to shape the work around the student.</w:t>
      </w:r>
      <w:r w:rsidR="00CE4FA3">
        <w:rPr>
          <w:rStyle w:val="texteCar"/>
          <w:rFonts w:asciiTheme="majorHAnsi" w:hAnsiTheme="majorHAnsi" w:cstheme="majorHAnsi"/>
          <w:sz w:val="24"/>
          <w:szCs w:val="24"/>
        </w:rPr>
        <w:t xml:space="preserve"> Interestingly, many </w:t>
      </w:r>
      <w:r w:rsidR="00CE4FA3" w:rsidRPr="00CE4FA3">
        <w:rPr>
          <w:rStyle w:val="texteCar"/>
          <w:rFonts w:asciiTheme="majorHAnsi" w:hAnsiTheme="majorHAnsi" w:cstheme="majorHAnsi"/>
          <w:sz w:val="24"/>
          <w:szCs w:val="24"/>
        </w:rPr>
        <w:t xml:space="preserve">participants talked </w:t>
      </w:r>
      <w:r w:rsidR="00CE4FA3" w:rsidRPr="00CE4FA3">
        <w:rPr>
          <w:rFonts w:asciiTheme="majorHAnsi" w:hAnsiTheme="majorHAnsi" w:cstheme="majorHAnsi"/>
          <w:sz w:val="24"/>
          <w:szCs w:val="24"/>
          <w:lang w:val="en-CA"/>
        </w:rPr>
        <w:t>about</w:t>
      </w:r>
      <w:r w:rsidR="00CE4FA3" w:rsidRPr="007A2E79">
        <w:rPr>
          <w:rFonts w:asciiTheme="majorHAnsi" w:hAnsiTheme="majorHAnsi" w:cstheme="majorHAnsi"/>
          <w:sz w:val="24"/>
          <w:szCs w:val="24"/>
          <w:lang w:val="en-CA"/>
        </w:rPr>
        <w:t xml:space="preserve"> limited time </w:t>
      </w:r>
      <w:r>
        <w:rPr>
          <w:rFonts w:asciiTheme="majorHAnsi" w:hAnsiTheme="majorHAnsi" w:cstheme="majorHAnsi"/>
          <w:sz w:val="24"/>
          <w:szCs w:val="24"/>
          <w:lang w:val="en-CA"/>
        </w:rPr>
        <w:t>they possessed for employer and student capacity building. For example,</w:t>
      </w:r>
      <w:r w:rsidR="00CE4FA3">
        <w:rPr>
          <w:rFonts w:asciiTheme="majorHAnsi" w:hAnsiTheme="majorHAnsi" w:cstheme="majorHAnsi"/>
          <w:sz w:val="24"/>
          <w:szCs w:val="24"/>
          <w:lang w:val="en-CA"/>
        </w:rPr>
        <w:t xml:space="preserve"> one </w:t>
      </w:r>
      <w:r w:rsidR="00CE4FA3" w:rsidRPr="007A2E79">
        <w:rPr>
          <w:rFonts w:asciiTheme="majorHAnsi" w:hAnsiTheme="majorHAnsi" w:cstheme="majorHAnsi"/>
          <w:sz w:val="24"/>
          <w:szCs w:val="24"/>
          <w:lang w:val="en-CA"/>
        </w:rPr>
        <w:t xml:space="preserve">program </w:t>
      </w:r>
      <w:r>
        <w:rPr>
          <w:rFonts w:asciiTheme="majorHAnsi" w:hAnsiTheme="majorHAnsi" w:cstheme="majorHAnsi"/>
          <w:sz w:val="24"/>
          <w:szCs w:val="24"/>
          <w:lang w:val="en-CA"/>
        </w:rPr>
        <w:t xml:space="preserve">reported having </w:t>
      </w:r>
      <w:r w:rsidR="00CE4FA3" w:rsidRPr="007A2E79">
        <w:rPr>
          <w:rFonts w:asciiTheme="majorHAnsi" w:hAnsiTheme="majorHAnsi" w:cstheme="majorHAnsi"/>
          <w:sz w:val="24"/>
          <w:szCs w:val="24"/>
          <w:lang w:val="en-CA"/>
        </w:rPr>
        <w:t>only 4-6 h</w:t>
      </w:r>
      <w:r w:rsidR="00CE4FA3">
        <w:rPr>
          <w:rFonts w:asciiTheme="majorHAnsi" w:hAnsiTheme="majorHAnsi" w:cstheme="majorHAnsi"/>
          <w:sz w:val="24"/>
          <w:szCs w:val="24"/>
          <w:lang w:val="en-CA"/>
        </w:rPr>
        <w:t>ou</w:t>
      </w:r>
      <w:r w:rsidR="00CE4FA3" w:rsidRPr="007A2E79">
        <w:rPr>
          <w:rFonts w:asciiTheme="majorHAnsi" w:hAnsiTheme="majorHAnsi" w:cstheme="majorHAnsi"/>
          <w:sz w:val="24"/>
          <w:szCs w:val="24"/>
          <w:lang w:val="en-CA"/>
        </w:rPr>
        <w:t>rs per wee</w:t>
      </w:r>
      <w:r>
        <w:rPr>
          <w:rFonts w:asciiTheme="majorHAnsi" w:hAnsiTheme="majorHAnsi" w:cstheme="majorHAnsi"/>
          <w:sz w:val="24"/>
          <w:szCs w:val="24"/>
          <w:lang w:val="en-CA"/>
        </w:rPr>
        <w:t>k</w:t>
      </w:r>
      <w:r w:rsidR="00CE4FA3" w:rsidRPr="007A2E79">
        <w:rPr>
          <w:rFonts w:asciiTheme="majorHAnsi" w:hAnsiTheme="majorHAnsi" w:cstheme="majorHAnsi"/>
          <w:sz w:val="24"/>
          <w:szCs w:val="24"/>
          <w:lang w:val="en-CA"/>
        </w:rPr>
        <w:t xml:space="preserve"> to get</w:t>
      </w:r>
      <w:r w:rsidR="00BD38DD">
        <w:rPr>
          <w:rFonts w:asciiTheme="majorHAnsi" w:hAnsiTheme="majorHAnsi" w:cstheme="majorHAnsi"/>
          <w:sz w:val="24"/>
          <w:szCs w:val="24"/>
          <w:lang w:val="en-CA"/>
        </w:rPr>
        <w:t xml:space="preserve"> the student</w:t>
      </w:r>
      <w:r w:rsidR="00CE4FA3" w:rsidRPr="007A2E79">
        <w:rPr>
          <w:rFonts w:asciiTheme="majorHAnsi" w:hAnsiTheme="majorHAnsi" w:cstheme="majorHAnsi"/>
          <w:sz w:val="24"/>
          <w:szCs w:val="24"/>
          <w:lang w:val="en-CA"/>
        </w:rPr>
        <w:t xml:space="preserve"> up to speed and teach the sustainable skills needed for </w:t>
      </w:r>
      <w:r w:rsidR="00175DDB">
        <w:rPr>
          <w:rFonts w:asciiTheme="majorHAnsi" w:hAnsiTheme="majorHAnsi" w:cstheme="majorHAnsi"/>
          <w:sz w:val="24"/>
          <w:szCs w:val="24"/>
          <w:lang w:val="en-CA"/>
        </w:rPr>
        <w:t>success.</w:t>
      </w:r>
      <w:r w:rsidR="004F49FE">
        <w:rPr>
          <w:rFonts w:asciiTheme="majorHAnsi" w:hAnsiTheme="majorHAnsi" w:cstheme="majorHAnsi"/>
          <w:sz w:val="24"/>
          <w:szCs w:val="24"/>
          <w:lang w:val="en-CA"/>
        </w:rPr>
        <w:t xml:space="preserve"> </w:t>
      </w:r>
    </w:p>
    <w:p w14:paraId="16976DBC" w14:textId="77777777" w:rsidR="00F43D9F" w:rsidRPr="00D025EE" w:rsidRDefault="00F43D9F" w:rsidP="0038162D">
      <w:pPr>
        <w:spacing w:after="0" w:line="264" w:lineRule="auto"/>
        <w:jc w:val="both"/>
        <w:rPr>
          <w:rStyle w:val="texteCar"/>
          <w:rFonts w:asciiTheme="majorHAnsi" w:hAnsiTheme="majorHAnsi" w:cstheme="majorHAnsi"/>
          <w:sz w:val="24"/>
          <w:szCs w:val="24"/>
        </w:rPr>
      </w:pPr>
    </w:p>
    <w:p w14:paraId="14AE5E63" w14:textId="28492983" w:rsidR="002D7967" w:rsidRPr="007A2E79" w:rsidRDefault="002D7967" w:rsidP="0038162D">
      <w:pPr>
        <w:spacing w:after="0" w:line="264" w:lineRule="auto"/>
        <w:jc w:val="both"/>
        <w:rPr>
          <w:rStyle w:val="texteCar"/>
          <w:rFonts w:asciiTheme="majorHAnsi" w:hAnsiTheme="majorHAnsi" w:cstheme="majorHAnsi"/>
          <w:i/>
          <w:sz w:val="24"/>
          <w:szCs w:val="24"/>
        </w:rPr>
      </w:pPr>
      <w:r w:rsidRPr="007A2E79">
        <w:rPr>
          <w:rStyle w:val="texteCar"/>
          <w:rFonts w:asciiTheme="majorHAnsi" w:hAnsiTheme="majorHAnsi" w:cstheme="majorHAnsi"/>
          <w:i/>
          <w:sz w:val="24"/>
          <w:szCs w:val="24"/>
        </w:rPr>
        <w:t>Use of technology in work placements</w:t>
      </w:r>
    </w:p>
    <w:p w14:paraId="0067C58C" w14:textId="7077696E" w:rsidR="00943C91" w:rsidRPr="007A2E79" w:rsidRDefault="002D7967" w:rsidP="0038162D">
      <w:pPr>
        <w:pStyle w:val="texte"/>
        <w:rPr>
          <w:rFonts w:asciiTheme="majorHAnsi" w:hAnsiTheme="majorHAnsi" w:cstheme="majorHAnsi"/>
          <w:sz w:val="24"/>
          <w:szCs w:val="24"/>
        </w:rPr>
      </w:pPr>
      <w:r w:rsidRPr="007A2E79">
        <w:rPr>
          <w:rFonts w:asciiTheme="majorHAnsi" w:hAnsiTheme="majorHAnsi" w:cstheme="majorHAnsi"/>
          <w:sz w:val="24"/>
          <w:szCs w:val="24"/>
        </w:rPr>
        <w:t xml:space="preserve">One program within the community </w:t>
      </w:r>
      <w:r w:rsidR="005007EC" w:rsidRPr="007A2E79">
        <w:rPr>
          <w:rFonts w:asciiTheme="majorHAnsi" w:hAnsiTheme="majorHAnsi" w:cstheme="majorHAnsi"/>
          <w:sz w:val="24"/>
          <w:szCs w:val="24"/>
        </w:rPr>
        <w:t xml:space="preserve">described </w:t>
      </w:r>
      <w:r w:rsidR="0088053D" w:rsidRPr="007A2E79">
        <w:rPr>
          <w:rFonts w:asciiTheme="majorHAnsi" w:hAnsiTheme="majorHAnsi" w:cstheme="majorHAnsi"/>
          <w:sz w:val="24"/>
          <w:szCs w:val="24"/>
        </w:rPr>
        <w:t>using</w:t>
      </w:r>
      <w:r w:rsidR="005007EC" w:rsidRPr="007A2E79">
        <w:rPr>
          <w:rFonts w:asciiTheme="majorHAnsi" w:hAnsiTheme="majorHAnsi" w:cstheme="majorHAnsi"/>
          <w:sz w:val="24"/>
          <w:szCs w:val="24"/>
        </w:rPr>
        <w:t xml:space="preserve"> smart phone photography, timers,</w:t>
      </w:r>
      <w:r w:rsidR="005007EC" w:rsidRPr="007A2E79">
        <w:rPr>
          <w:rStyle w:val="texteCar"/>
          <w:rFonts w:asciiTheme="majorHAnsi" w:hAnsiTheme="majorHAnsi" w:cstheme="majorHAnsi"/>
          <w:sz w:val="24"/>
          <w:szCs w:val="24"/>
        </w:rPr>
        <w:t xml:space="preserve"> checklists, </w:t>
      </w:r>
      <w:r w:rsidR="00C528F5" w:rsidRPr="007A2E79">
        <w:rPr>
          <w:rStyle w:val="texteCar"/>
          <w:rFonts w:asciiTheme="majorHAnsi" w:hAnsiTheme="majorHAnsi" w:cstheme="majorHAnsi"/>
          <w:sz w:val="24"/>
          <w:szCs w:val="24"/>
        </w:rPr>
        <w:t xml:space="preserve">notes, MS Office, calming apps and </w:t>
      </w:r>
      <w:r w:rsidR="005007EC" w:rsidRPr="007A2E79">
        <w:rPr>
          <w:rStyle w:val="texteCar"/>
          <w:rFonts w:asciiTheme="majorHAnsi" w:hAnsiTheme="majorHAnsi" w:cstheme="majorHAnsi"/>
          <w:sz w:val="24"/>
          <w:szCs w:val="24"/>
        </w:rPr>
        <w:t xml:space="preserve">alarms as tools to build work-related skills. </w:t>
      </w:r>
      <w:r w:rsidR="00085553" w:rsidRPr="007A2E79">
        <w:rPr>
          <w:rStyle w:val="texteCar"/>
          <w:rFonts w:asciiTheme="majorHAnsi" w:hAnsiTheme="majorHAnsi" w:cstheme="majorHAnsi"/>
          <w:sz w:val="24"/>
          <w:szCs w:val="24"/>
        </w:rPr>
        <w:t xml:space="preserve">Other participants within school boards </w:t>
      </w:r>
      <w:r w:rsidR="0088053D" w:rsidRPr="007A2E79">
        <w:rPr>
          <w:rStyle w:val="texteCar"/>
          <w:rFonts w:asciiTheme="majorHAnsi" w:hAnsiTheme="majorHAnsi" w:cstheme="majorHAnsi"/>
          <w:sz w:val="24"/>
          <w:szCs w:val="24"/>
        </w:rPr>
        <w:t>admitted that they are</w:t>
      </w:r>
      <w:r w:rsidR="00085553" w:rsidRPr="007A2E79">
        <w:rPr>
          <w:rStyle w:val="texteCar"/>
          <w:rFonts w:asciiTheme="majorHAnsi" w:hAnsiTheme="majorHAnsi" w:cstheme="majorHAnsi"/>
          <w:sz w:val="24"/>
          <w:szCs w:val="24"/>
        </w:rPr>
        <w:t xml:space="preserve"> not using technology</w:t>
      </w:r>
      <w:r w:rsidR="00085553" w:rsidRPr="007A2E79">
        <w:rPr>
          <w:rFonts w:asciiTheme="majorHAnsi" w:hAnsiTheme="majorHAnsi" w:cstheme="majorHAnsi"/>
          <w:sz w:val="24"/>
          <w:szCs w:val="24"/>
        </w:rPr>
        <w:t xml:space="preserve"> </w:t>
      </w:r>
      <w:r w:rsidR="0088053D" w:rsidRPr="007A2E79">
        <w:rPr>
          <w:rFonts w:asciiTheme="majorHAnsi" w:hAnsiTheme="majorHAnsi" w:cstheme="majorHAnsi"/>
          <w:sz w:val="24"/>
          <w:szCs w:val="24"/>
        </w:rPr>
        <w:t xml:space="preserve">as much as they wanted. They use it to varying extents in the classroom, but little in the </w:t>
      </w:r>
      <w:r w:rsidR="00085553" w:rsidRPr="007A2E79">
        <w:rPr>
          <w:rFonts w:asciiTheme="majorHAnsi" w:hAnsiTheme="majorHAnsi" w:cstheme="majorHAnsi"/>
          <w:sz w:val="24"/>
          <w:szCs w:val="24"/>
        </w:rPr>
        <w:t>workplaces.</w:t>
      </w:r>
      <w:r w:rsidR="005A42BF" w:rsidRPr="007A2E79">
        <w:rPr>
          <w:rFonts w:asciiTheme="majorHAnsi" w:hAnsiTheme="majorHAnsi" w:cstheme="majorHAnsi"/>
          <w:sz w:val="24"/>
          <w:szCs w:val="24"/>
        </w:rPr>
        <w:t xml:space="preserve"> </w:t>
      </w:r>
      <w:r w:rsidR="0088053D" w:rsidRPr="007A2E79">
        <w:rPr>
          <w:rFonts w:asciiTheme="majorHAnsi" w:hAnsiTheme="majorHAnsi" w:cstheme="majorHAnsi"/>
          <w:sz w:val="24"/>
          <w:szCs w:val="24"/>
        </w:rPr>
        <w:t xml:space="preserve"> </w:t>
      </w:r>
    </w:p>
    <w:p w14:paraId="13A4446D" w14:textId="77777777" w:rsidR="002C500A" w:rsidRPr="007A2E79" w:rsidRDefault="002C500A" w:rsidP="0038162D">
      <w:pPr>
        <w:spacing w:after="0" w:line="264" w:lineRule="auto"/>
        <w:jc w:val="both"/>
        <w:rPr>
          <w:rFonts w:asciiTheme="majorHAnsi" w:hAnsiTheme="majorHAnsi" w:cstheme="majorHAnsi"/>
          <w:b/>
          <w:sz w:val="24"/>
          <w:szCs w:val="24"/>
          <w:lang w:val="en-CA"/>
        </w:rPr>
      </w:pPr>
    </w:p>
    <w:p w14:paraId="6136BF58" w14:textId="77777777" w:rsidR="00943C91" w:rsidRPr="007A2E79" w:rsidRDefault="001C6844" w:rsidP="0038162D">
      <w:pPr>
        <w:spacing w:after="0" w:line="264" w:lineRule="auto"/>
        <w:jc w:val="both"/>
        <w:rPr>
          <w:rFonts w:asciiTheme="majorHAnsi" w:hAnsiTheme="majorHAnsi" w:cstheme="majorHAnsi"/>
          <w:i/>
          <w:sz w:val="24"/>
          <w:szCs w:val="24"/>
          <w:lang w:val="en-CA"/>
        </w:rPr>
      </w:pPr>
      <w:r w:rsidRPr="007A2E79">
        <w:rPr>
          <w:rFonts w:asciiTheme="majorHAnsi" w:hAnsiTheme="majorHAnsi" w:cstheme="majorHAnsi"/>
          <w:i/>
          <w:sz w:val="24"/>
          <w:szCs w:val="24"/>
          <w:lang w:val="en-CA"/>
        </w:rPr>
        <w:t>Barriers to technology use</w:t>
      </w:r>
    </w:p>
    <w:p w14:paraId="0C576B03" w14:textId="5AA81A7F" w:rsidR="00943C91" w:rsidRPr="007A2E79" w:rsidRDefault="004C5623" w:rsidP="0038162D">
      <w:pPr>
        <w:pStyle w:val="texte"/>
        <w:rPr>
          <w:rFonts w:asciiTheme="majorHAnsi" w:hAnsiTheme="majorHAnsi" w:cstheme="majorHAnsi"/>
          <w:sz w:val="24"/>
          <w:szCs w:val="24"/>
        </w:rPr>
      </w:pPr>
      <w:r>
        <w:rPr>
          <w:rFonts w:asciiTheme="majorHAnsi" w:hAnsiTheme="majorHAnsi" w:cstheme="majorHAnsi"/>
          <w:sz w:val="24"/>
          <w:szCs w:val="24"/>
        </w:rPr>
        <w:t>According to participants, m</w:t>
      </w:r>
      <w:r w:rsidR="00DD0DCB">
        <w:rPr>
          <w:rFonts w:asciiTheme="majorHAnsi" w:hAnsiTheme="majorHAnsi" w:cstheme="majorHAnsi"/>
          <w:sz w:val="24"/>
          <w:szCs w:val="24"/>
        </w:rPr>
        <w:t>ajor</w:t>
      </w:r>
      <w:r w:rsidR="00A8468E" w:rsidRPr="007A2E79">
        <w:rPr>
          <w:rFonts w:asciiTheme="majorHAnsi" w:hAnsiTheme="majorHAnsi" w:cstheme="majorHAnsi"/>
          <w:sz w:val="24"/>
          <w:szCs w:val="24"/>
        </w:rPr>
        <w:t xml:space="preserve"> </w:t>
      </w:r>
      <w:r w:rsidR="00DD0DCB">
        <w:rPr>
          <w:rFonts w:asciiTheme="majorHAnsi" w:hAnsiTheme="majorHAnsi" w:cstheme="majorHAnsi"/>
          <w:sz w:val="24"/>
          <w:szCs w:val="24"/>
        </w:rPr>
        <w:t>barrier</w:t>
      </w:r>
      <w:r w:rsidR="00A8468E" w:rsidRPr="007A2E79">
        <w:rPr>
          <w:rFonts w:asciiTheme="majorHAnsi" w:hAnsiTheme="majorHAnsi" w:cstheme="majorHAnsi"/>
          <w:sz w:val="24"/>
          <w:szCs w:val="24"/>
        </w:rPr>
        <w:t xml:space="preserve"> to introduce mobile </w:t>
      </w:r>
      <w:r w:rsidR="009E0BC0">
        <w:rPr>
          <w:rFonts w:asciiTheme="majorHAnsi" w:hAnsiTheme="majorHAnsi" w:cstheme="majorHAnsi"/>
          <w:sz w:val="24"/>
          <w:szCs w:val="24"/>
        </w:rPr>
        <w:t>technologies in workplaces</w:t>
      </w:r>
      <w:r>
        <w:rPr>
          <w:rFonts w:asciiTheme="majorHAnsi" w:hAnsiTheme="majorHAnsi" w:cstheme="majorHAnsi"/>
          <w:sz w:val="24"/>
          <w:szCs w:val="24"/>
        </w:rPr>
        <w:t xml:space="preserve"> </w:t>
      </w:r>
      <w:r w:rsidR="009E0BC0">
        <w:rPr>
          <w:rFonts w:asciiTheme="majorHAnsi" w:hAnsiTheme="majorHAnsi" w:cstheme="majorHAnsi"/>
          <w:sz w:val="24"/>
          <w:szCs w:val="24"/>
        </w:rPr>
        <w:t>is</w:t>
      </w:r>
      <w:r w:rsidR="00A8468E" w:rsidRPr="007A2E79">
        <w:rPr>
          <w:rFonts w:asciiTheme="majorHAnsi" w:hAnsiTheme="majorHAnsi" w:cstheme="majorHAnsi"/>
          <w:sz w:val="24"/>
          <w:szCs w:val="24"/>
        </w:rPr>
        <w:t xml:space="preserve"> </w:t>
      </w:r>
      <w:r w:rsidR="00DD0DCB">
        <w:rPr>
          <w:rFonts w:asciiTheme="majorHAnsi" w:hAnsiTheme="majorHAnsi" w:cstheme="majorHAnsi"/>
          <w:sz w:val="24"/>
          <w:szCs w:val="24"/>
        </w:rPr>
        <w:t>that employers may have a</w:t>
      </w:r>
      <w:r w:rsidR="00A8468E" w:rsidRPr="007A2E79">
        <w:rPr>
          <w:rFonts w:asciiTheme="majorHAnsi" w:hAnsiTheme="majorHAnsi" w:cstheme="majorHAnsi"/>
          <w:sz w:val="24"/>
          <w:szCs w:val="24"/>
        </w:rPr>
        <w:t xml:space="preserve"> negative perception</w:t>
      </w:r>
      <w:r w:rsidR="00C12B92">
        <w:rPr>
          <w:rFonts w:asciiTheme="majorHAnsi" w:hAnsiTheme="majorHAnsi" w:cstheme="majorHAnsi"/>
          <w:sz w:val="24"/>
          <w:szCs w:val="24"/>
        </w:rPr>
        <w:t xml:space="preserve"> regarding </w:t>
      </w:r>
      <w:r w:rsidR="00513527">
        <w:rPr>
          <w:rFonts w:asciiTheme="majorHAnsi" w:hAnsiTheme="majorHAnsi" w:cstheme="majorHAnsi"/>
          <w:sz w:val="24"/>
          <w:szCs w:val="24"/>
        </w:rPr>
        <w:t xml:space="preserve">technology </w:t>
      </w:r>
      <w:r w:rsidR="00BF1E0A">
        <w:rPr>
          <w:rFonts w:asciiTheme="majorHAnsi" w:hAnsiTheme="majorHAnsi" w:cstheme="majorHAnsi"/>
          <w:sz w:val="24"/>
          <w:szCs w:val="24"/>
        </w:rPr>
        <w:t>use</w:t>
      </w:r>
      <w:r w:rsidR="00C12B92">
        <w:rPr>
          <w:rFonts w:asciiTheme="majorHAnsi" w:hAnsiTheme="majorHAnsi" w:cstheme="majorHAnsi"/>
          <w:sz w:val="24"/>
          <w:szCs w:val="24"/>
        </w:rPr>
        <w:t>, especially smartphones</w:t>
      </w:r>
      <w:r w:rsidR="00A8468E">
        <w:rPr>
          <w:rFonts w:asciiTheme="majorHAnsi" w:hAnsiTheme="majorHAnsi" w:cstheme="majorHAnsi"/>
          <w:sz w:val="24"/>
          <w:szCs w:val="24"/>
        </w:rPr>
        <w:t>.</w:t>
      </w:r>
      <w:r w:rsidR="00C12B92">
        <w:rPr>
          <w:rFonts w:asciiTheme="majorHAnsi" w:hAnsiTheme="majorHAnsi" w:cstheme="majorHAnsi"/>
          <w:sz w:val="24"/>
          <w:szCs w:val="24"/>
        </w:rPr>
        <w:t xml:space="preserve"> One</w:t>
      </w:r>
      <w:r w:rsidR="009E0BC0">
        <w:rPr>
          <w:rFonts w:asciiTheme="majorHAnsi" w:hAnsiTheme="majorHAnsi" w:cstheme="majorHAnsi"/>
          <w:sz w:val="24"/>
          <w:szCs w:val="24"/>
        </w:rPr>
        <w:t xml:space="preserve"> </w:t>
      </w:r>
      <w:r w:rsidR="00F51F80">
        <w:rPr>
          <w:rFonts w:asciiTheme="majorHAnsi" w:hAnsiTheme="majorHAnsi" w:cstheme="majorHAnsi"/>
          <w:sz w:val="24"/>
          <w:szCs w:val="24"/>
        </w:rPr>
        <w:t xml:space="preserve">participant </w:t>
      </w:r>
      <w:r w:rsidR="009E0BC0">
        <w:rPr>
          <w:rFonts w:asciiTheme="majorHAnsi" w:hAnsiTheme="majorHAnsi" w:cstheme="majorHAnsi"/>
          <w:sz w:val="24"/>
          <w:szCs w:val="24"/>
        </w:rPr>
        <w:t>explained</w:t>
      </w:r>
      <w:r w:rsidR="00F51F80">
        <w:rPr>
          <w:rFonts w:asciiTheme="majorHAnsi" w:hAnsiTheme="majorHAnsi" w:cstheme="majorHAnsi"/>
          <w:sz w:val="24"/>
          <w:szCs w:val="24"/>
        </w:rPr>
        <w:t xml:space="preserve"> that some </w:t>
      </w:r>
      <w:r w:rsidR="008B3D61">
        <w:rPr>
          <w:rFonts w:asciiTheme="majorHAnsi" w:hAnsiTheme="majorHAnsi" w:cstheme="majorHAnsi"/>
          <w:sz w:val="24"/>
          <w:szCs w:val="24"/>
        </w:rPr>
        <w:t xml:space="preserve">employers assumed that when </w:t>
      </w:r>
      <w:r w:rsidR="005A42BF" w:rsidRPr="007A2E79">
        <w:rPr>
          <w:rFonts w:asciiTheme="majorHAnsi" w:hAnsiTheme="majorHAnsi" w:cstheme="majorHAnsi"/>
          <w:sz w:val="24"/>
          <w:szCs w:val="24"/>
        </w:rPr>
        <w:t xml:space="preserve">young people </w:t>
      </w:r>
      <w:r w:rsidR="008B3D61">
        <w:rPr>
          <w:rFonts w:asciiTheme="majorHAnsi" w:hAnsiTheme="majorHAnsi" w:cstheme="majorHAnsi"/>
          <w:sz w:val="24"/>
          <w:szCs w:val="24"/>
        </w:rPr>
        <w:t>used their</w:t>
      </w:r>
      <w:r w:rsidR="005A42BF" w:rsidRPr="007A2E79">
        <w:rPr>
          <w:rFonts w:asciiTheme="majorHAnsi" w:hAnsiTheme="majorHAnsi" w:cstheme="majorHAnsi"/>
          <w:sz w:val="24"/>
          <w:szCs w:val="24"/>
        </w:rPr>
        <w:t xml:space="preserve"> phone</w:t>
      </w:r>
      <w:r w:rsidR="001B1446">
        <w:rPr>
          <w:rFonts w:asciiTheme="majorHAnsi" w:hAnsiTheme="majorHAnsi" w:cstheme="majorHAnsi"/>
          <w:sz w:val="24"/>
          <w:szCs w:val="24"/>
        </w:rPr>
        <w:t>,</w:t>
      </w:r>
      <w:r w:rsidR="006A2A0F">
        <w:rPr>
          <w:rFonts w:asciiTheme="majorHAnsi" w:hAnsiTheme="majorHAnsi" w:cstheme="majorHAnsi"/>
          <w:sz w:val="24"/>
          <w:szCs w:val="24"/>
        </w:rPr>
        <w:t xml:space="preserve"> they were logg</w:t>
      </w:r>
      <w:r w:rsidR="00012010">
        <w:rPr>
          <w:rFonts w:asciiTheme="majorHAnsi" w:hAnsiTheme="majorHAnsi" w:cstheme="majorHAnsi"/>
          <w:sz w:val="24"/>
          <w:szCs w:val="24"/>
        </w:rPr>
        <w:t>ing</w:t>
      </w:r>
      <w:r w:rsidR="008B3D61">
        <w:rPr>
          <w:rFonts w:asciiTheme="majorHAnsi" w:hAnsiTheme="majorHAnsi" w:cstheme="majorHAnsi"/>
          <w:sz w:val="24"/>
          <w:szCs w:val="24"/>
        </w:rPr>
        <w:t xml:space="preserve"> onto</w:t>
      </w:r>
      <w:r w:rsidR="005A42BF" w:rsidRPr="007A2E79">
        <w:rPr>
          <w:rFonts w:asciiTheme="majorHAnsi" w:hAnsiTheme="majorHAnsi" w:cstheme="majorHAnsi"/>
          <w:sz w:val="24"/>
          <w:szCs w:val="24"/>
        </w:rPr>
        <w:t xml:space="preserve"> social media.</w:t>
      </w:r>
      <w:r w:rsidR="00291E73">
        <w:rPr>
          <w:rFonts w:asciiTheme="majorHAnsi" w:hAnsiTheme="majorHAnsi" w:cstheme="majorHAnsi"/>
          <w:sz w:val="24"/>
          <w:szCs w:val="24"/>
        </w:rPr>
        <w:t xml:space="preserve"> </w:t>
      </w:r>
      <w:r w:rsidR="00A03C0C">
        <w:rPr>
          <w:rFonts w:asciiTheme="majorHAnsi" w:hAnsiTheme="majorHAnsi" w:cstheme="majorHAnsi"/>
          <w:sz w:val="24"/>
          <w:szCs w:val="24"/>
        </w:rPr>
        <w:t xml:space="preserve">In the community setting, participants reported that digital literacy is </w:t>
      </w:r>
      <w:r w:rsidR="00A04264">
        <w:rPr>
          <w:rFonts w:asciiTheme="majorHAnsi" w:hAnsiTheme="majorHAnsi" w:cstheme="majorHAnsi"/>
          <w:sz w:val="24"/>
          <w:szCs w:val="24"/>
        </w:rPr>
        <w:t xml:space="preserve">sometimes </w:t>
      </w:r>
      <w:r w:rsidR="00A03C0C">
        <w:rPr>
          <w:rFonts w:asciiTheme="majorHAnsi" w:hAnsiTheme="majorHAnsi" w:cstheme="majorHAnsi"/>
          <w:sz w:val="24"/>
          <w:szCs w:val="24"/>
        </w:rPr>
        <w:t xml:space="preserve">very low and talked about </w:t>
      </w:r>
      <w:r w:rsidR="00A04264">
        <w:rPr>
          <w:rFonts w:asciiTheme="majorHAnsi" w:hAnsiTheme="majorHAnsi" w:cstheme="majorHAnsi"/>
          <w:sz w:val="24"/>
          <w:szCs w:val="24"/>
        </w:rPr>
        <w:t xml:space="preserve">some of </w:t>
      </w:r>
      <w:r w:rsidR="00A03C0C">
        <w:rPr>
          <w:rFonts w:asciiTheme="majorHAnsi" w:hAnsiTheme="majorHAnsi" w:cstheme="majorHAnsi"/>
          <w:sz w:val="24"/>
          <w:szCs w:val="24"/>
        </w:rPr>
        <w:t>their students not being able to do simple tasks including attaching documents to an email, writing an email or using a photocopier.</w:t>
      </w:r>
      <w:r w:rsidR="00DB3269">
        <w:rPr>
          <w:rFonts w:asciiTheme="majorHAnsi" w:hAnsiTheme="majorHAnsi" w:cstheme="majorHAnsi"/>
          <w:sz w:val="24"/>
          <w:szCs w:val="24"/>
        </w:rPr>
        <w:t xml:space="preserve"> </w:t>
      </w:r>
      <w:r w:rsidR="0069120C">
        <w:rPr>
          <w:rFonts w:asciiTheme="majorHAnsi" w:hAnsiTheme="majorHAnsi" w:cstheme="majorHAnsi"/>
          <w:sz w:val="24"/>
          <w:szCs w:val="24"/>
        </w:rPr>
        <w:t>They also indicated that some of their clients are living below the poverty line and don’</w:t>
      </w:r>
      <w:r w:rsidR="008828E8">
        <w:rPr>
          <w:rFonts w:asciiTheme="majorHAnsi" w:hAnsiTheme="majorHAnsi" w:cstheme="majorHAnsi"/>
          <w:sz w:val="24"/>
          <w:szCs w:val="24"/>
        </w:rPr>
        <w:t>t have</w:t>
      </w:r>
      <w:r w:rsidR="0069120C">
        <w:rPr>
          <w:rFonts w:asciiTheme="majorHAnsi" w:hAnsiTheme="majorHAnsi" w:cstheme="majorHAnsi"/>
          <w:sz w:val="24"/>
          <w:szCs w:val="24"/>
        </w:rPr>
        <w:t xml:space="preserve"> </w:t>
      </w:r>
      <w:r w:rsidR="00314433">
        <w:rPr>
          <w:rFonts w:asciiTheme="majorHAnsi" w:hAnsiTheme="majorHAnsi" w:cstheme="majorHAnsi"/>
          <w:sz w:val="24"/>
          <w:szCs w:val="24"/>
        </w:rPr>
        <w:t>cell</w:t>
      </w:r>
      <w:r w:rsidR="0069120C">
        <w:rPr>
          <w:rFonts w:asciiTheme="majorHAnsi" w:hAnsiTheme="majorHAnsi" w:cstheme="majorHAnsi"/>
          <w:sz w:val="24"/>
          <w:szCs w:val="24"/>
        </w:rPr>
        <w:t>phone</w:t>
      </w:r>
      <w:r w:rsidR="008828E8">
        <w:rPr>
          <w:rFonts w:asciiTheme="majorHAnsi" w:hAnsiTheme="majorHAnsi" w:cstheme="majorHAnsi"/>
          <w:sz w:val="24"/>
          <w:szCs w:val="24"/>
        </w:rPr>
        <w:t>s</w:t>
      </w:r>
      <w:r w:rsidR="0069120C">
        <w:rPr>
          <w:rFonts w:asciiTheme="majorHAnsi" w:hAnsiTheme="majorHAnsi" w:cstheme="majorHAnsi"/>
          <w:sz w:val="24"/>
          <w:szCs w:val="24"/>
        </w:rPr>
        <w:t xml:space="preserve"> or computers. </w:t>
      </w:r>
      <w:r w:rsidR="00E30611">
        <w:rPr>
          <w:rFonts w:asciiTheme="majorHAnsi" w:hAnsiTheme="majorHAnsi" w:cstheme="majorHAnsi"/>
          <w:sz w:val="24"/>
          <w:szCs w:val="24"/>
        </w:rPr>
        <w:t xml:space="preserve">Other </w:t>
      </w:r>
      <w:r w:rsidR="00DB3269" w:rsidRPr="007A2E79">
        <w:rPr>
          <w:rFonts w:asciiTheme="majorHAnsi" w:hAnsiTheme="majorHAnsi" w:cstheme="majorHAnsi"/>
          <w:sz w:val="24"/>
          <w:szCs w:val="24"/>
        </w:rPr>
        <w:t>participants have pointed that</w:t>
      </w:r>
      <w:r w:rsidR="00A04264">
        <w:rPr>
          <w:rFonts w:asciiTheme="majorHAnsi" w:hAnsiTheme="majorHAnsi" w:cstheme="majorHAnsi"/>
          <w:sz w:val="24"/>
          <w:szCs w:val="24"/>
        </w:rPr>
        <w:t xml:space="preserve"> some of their</w:t>
      </w:r>
      <w:r w:rsidR="00DB3269" w:rsidRPr="007A2E79">
        <w:rPr>
          <w:rFonts w:asciiTheme="majorHAnsi" w:hAnsiTheme="majorHAnsi" w:cstheme="majorHAnsi"/>
          <w:sz w:val="24"/>
          <w:szCs w:val="24"/>
        </w:rPr>
        <w:t xml:space="preserve"> student</w:t>
      </w:r>
      <w:r w:rsidR="00A04264">
        <w:rPr>
          <w:rFonts w:asciiTheme="majorHAnsi" w:hAnsiTheme="majorHAnsi" w:cstheme="majorHAnsi"/>
          <w:sz w:val="24"/>
          <w:szCs w:val="24"/>
        </w:rPr>
        <w:t>s</w:t>
      </w:r>
      <w:r w:rsidR="00DB3269" w:rsidRPr="007A2E79">
        <w:rPr>
          <w:rFonts w:asciiTheme="majorHAnsi" w:hAnsiTheme="majorHAnsi" w:cstheme="majorHAnsi"/>
          <w:sz w:val="24"/>
          <w:szCs w:val="24"/>
        </w:rPr>
        <w:t xml:space="preserve"> may have executive functioning challenges that may limit the ability to use complex </w:t>
      </w:r>
      <w:r w:rsidR="008B3D61">
        <w:rPr>
          <w:rFonts w:asciiTheme="majorHAnsi" w:hAnsiTheme="majorHAnsi" w:cstheme="majorHAnsi"/>
          <w:sz w:val="24"/>
          <w:szCs w:val="24"/>
        </w:rPr>
        <w:t xml:space="preserve">mobile </w:t>
      </w:r>
      <w:r w:rsidR="00DB3269" w:rsidRPr="007A2E79">
        <w:rPr>
          <w:rFonts w:asciiTheme="majorHAnsi" w:hAnsiTheme="majorHAnsi" w:cstheme="majorHAnsi"/>
          <w:sz w:val="24"/>
          <w:szCs w:val="24"/>
        </w:rPr>
        <w:t>applications</w:t>
      </w:r>
      <w:r w:rsidR="00291E73">
        <w:rPr>
          <w:rFonts w:asciiTheme="majorHAnsi" w:hAnsiTheme="majorHAnsi" w:cstheme="majorHAnsi"/>
          <w:sz w:val="24"/>
          <w:szCs w:val="24"/>
        </w:rPr>
        <w:t>.</w:t>
      </w:r>
    </w:p>
    <w:p w14:paraId="0C22DE42" w14:textId="4E44DF6F" w:rsidR="00890A29" w:rsidRDefault="00890A29" w:rsidP="0038162D">
      <w:pPr>
        <w:spacing w:after="0" w:line="264" w:lineRule="auto"/>
        <w:jc w:val="both"/>
        <w:rPr>
          <w:rFonts w:asciiTheme="majorHAnsi" w:hAnsiTheme="majorHAnsi" w:cstheme="majorHAnsi"/>
          <w:b/>
          <w:sz w:val="24"/>
          <w:szCs w:val="24"/>
          <w:lang w:val="en-CA"/>
        </w:rPr>
      </w:pPr>
    </w:p>
    <w:p w14:paraId="46F13E9B" w14:textId="77777777" w:rsidR="002D489E" w:rsidRDefault="002D489E">
      <w:pPr>
        <w:rPr>
          <w:rFonts w:asciiTheme="majorHAnsi" w:hAnsiTheme="majorHAnsi" w:cstheme="majorHAnsi"/>
          <w:i/>
          <w:sz w:val="24"/>
          <w:szCs w:val="24"/>
          <w:lang w:val="en-CA"/>
        </w:rPr>
      </w:pPr>
      <w:r>
        <w:rPr>
          <w:rFonts w:asciiTheme="majorHAnsi" w:hAnsiTheme="majorHAnsi" w:cstheme="majorHAnsi"/>
          <w:i/>
          <w:sz w:val="24"/>
          <w:szCs w:val="24"/>
          <w:lang w:val="en-CA"/>
        </w:rPr>
        <w:br w:type="page"/>
      </w:r>
    </w:p>
    <w:p w14:paraId="74A4E106" w14:textId="48ECFEA1" w:rsidR="00B06296" w:rsidRPr="007A2E79" w:rsidRDefault="001C6844" w:rsidP="0038162D">
      <w:pPr>
        <w:spacing w:after="0" w:line="264" w:lineRule="auto"/>
        <w:jc w:val="both"/>
        <w:rPr>
          <w:rFonts w:asciiTheme="majorHAnsi" w:hAnsiTheme="majorHAnsi" w:cstheme="majorHAnsi"/>
          <w:i/>
          <w:sz w:val="24"/>
          <w:szCs w:val="24"/>
          <w:lang w:val="en-CA"/>
        </w:rPr>
      </w:pPr>
      <w:r w:rsidRPr="007A2E79">
        <w:rPr>
          <w:rFonts w:asciiTheme="majorHAnsi" w:hAnsiTheme="majorHAnsi" w:cstheme="majorHAnsi"/>
          <w:i/>
          <w:sz w:val="24"/>
          <w:szCs w:val="24"/>
          <w:lang w:val="en-CA"/>
        </w:rPr>
        <w:lastRenderedPageBreak/>
        <w:t>Impressions of resources</w:t>
      </w:r>
    </w:p>
    <w:p w14:paraId="74598EC6" w14:textId="5BAFA95C" w:rsidR="00B06296" w:rsidRPr="007A2E79" w:rsidRDefault="008B3D61" w:rsidP="0038162D">
      <w:pPr>
        <w:pStyle w:val="texte"/>
        <w:rPr>
          <w:rFonts w:asciiTheme="majorHAnsi" w:hAnsiTheme="majorHAnsi" w:cstheme="majorHAnsi"/>
          <w:sz w:val="24"/>
          <w:szCs w:val="24"/>
        </w:rPr>
      </w:pPr>
      <w:r>
        <w:rPr>
          <w:rFonts w:asciiTheme="majorHAnsi" w:hAnsiTheme="majorHAnsi" w:cstheme="majorHAnsi"/>
          <w:sz w:val="24"/>
          <w:szCs w:val="24"/>
        </w:rPr>
        <w:t>When asked about the resources, p</w:t>
      </w:r>
      <w:r w:rsidR="0018233C" w:rsidRPr="007A2E79">
        <w:rPr>
          <w:rFonts w:asciiTheme="majorHAnsi" w:hAnsiTheme="majorHAnsi" w:cstheme="majorHAnsi"/>
          <w:sz w:val="24"/>
          <w:szCs w:val="24"/>
        </w:rPr>
        <w:t xml:space="preserve">articipants agreed that the </w:t>
      </w:r>
      <w:r w:rsidR="00943C91" w:rsidRPr="007A2E79">
        <w:rPr>
          <w:rFonts w:asciiTheme="majorHAnsi" w:hAnsiTheme="majorHAnsi" w:cstheme="majorHAnsi"/>
          <w:sz w:val="24"/>
          <w:szCs w:val="24"/>
        </w:rPr>
        <w:t xml:space="preserve">approach described on the website </w:t>
      </w:r>
      <w:r w:rsidR="0018233C" w:rsidRPr="007A2E79">
        <w:rPr>
          <w:rFonts w:asciiTheme="majorHAnsi" w:hAnsiTheme="majorHAnsi" w:cstheme="majorHAnsi"/>
          <w:sz w:val="24"/>
          <w:szCs w:val="24"/>
        </w:rPr>
        <w:t>was well laid out</w:t>
      </w:r>
      <w:r w:rsidR="00354A6F" w:rsidRPr="007A2E79">
        <w:rPr>
          <w:rFonts w:asciiTheme="majorHAnsi" w:hAnsiTheme="majorHAnsi" w:cstheme="majorHAnsi"/>
          <w:sz w:val="24"/>
          <w:szCs w:val="24"/>
        </w:rPr>
        <w:t xml:space="preserve">. </w:t>
      </w:r>
      <w:r w:rsidR="00252147" w:rsidRPr="007A2E79">
        <w:rPr>
          <w:rFonts w:asciiTheme="majorHAnsi" w:hAnsiTheme="majorHAnsi" w:cstheme="majorHAnsi"/>
          <w:sz w:val="24"/>
          <w:szCs w:val="24"/>
        </w:rPr>
        <w:t>O</w:t>
      </w:r>
      <w:r w:rsidR="00354A6F" w:rsidRPr="007A2E79">
        <w:rPr>
          <w:rFonts w:asciiTheme="majorHAnsi" w:hAnsiTheme="majorHAnsi" w:cstheme="majorHAnsi"/>
          <w:sz w:val="24"/>
          <w:szCs w:val="24"/>
        </w:rPr>
        <w:t>ne participant</w:t>
      </w:r>
      <w:r w:rsidR="00252147" w:rsidRPr="007A2E79">
        <w:rPr>
          <w:rFonts w:asciiTheme="majorHAnsi" w:hAnsiTheme="majorHAnsi" w:cstheme="majorHAnsi"/>
          <w:sz w:val="24"/>
          <w:szCs w:val="24"/>
        </w:rPr>
        <w:t xml:space="preserve"> really liked</w:t>
      </w:r>
      <w:r w:rsidR="00354A6F" w:rsidRPr="007A2E79">
        <w:rPr>
          <w:rFonts w:asciiTheme="majorHAnsi" w:hAnsiTheme="majorHAnsi" w:cstheme="majorHAnsi"/>
          <w:sz w:val="24"/>
          <w:szCs w:val="24"/>
        </w:rPr>
        <w:t xml:space="preserve"> the first step of the approach</w:t>
      </w:r>
      <w:r w:rsidR="00252147" w:rsidRPr="007A2E79">
        <w:rPr>
          <w:rFonts w:asciiTheme="majorHAnsi" w:hAnsiTheme="majorHAnsi" w:cstheme="majorHAnsi"/>
          <w:sz w:val="24"/>
          <w:szCs w:val="24"/>
        </w:rPr>
        <w:t xml:space="preserve"> (assessment of in-situ work challenges for the trainee) and thought that could be a very valuable training tool. It could be use</w:t>
      </w:r>
      <w:r w:rsidR="006625C9" w:rsidRPr="007A2E79">
        <w:rPr>
          <w:rFonts w:asciiTheme="majorHAnsi" w:hAnsiTheme="majorHAnsi" w:cstheme="majorHAnsi"/>
          <w:sz w:val="24"/>
          <w:szCs w:val="24"/>
        </w:rPr>
        <w:t>d</w:t>
      </w:r>
      <w:r w:rsidR="00252147" w:rsidRPr="007A2E79">
        <w:rPr>
          <w:rFonts w:asciiTheme="majorHAnsi" w:hAnsiTheme="majorHAnsi" w:cstheme="majorHAnsi"/>
          <w:sz w:val="24"/>
          <w:szCs w:val="24"/>
        </w:rPr>
        <w:t xml:space="preserve"> to assess challenges at work and </w:t>
      </w:r>
      <w:r>
        <w:rPr>
          <w:rFonts w:asciiTheme="majorHAnsi" w:hAnsiTheme="majorHAnsi" w:cstheme="majorHAnsi"/>
          <w:sz w:val="24"/>
          <w:szCs w:val="24"/>
        </w:rPr>
        <w:t>as tool for</w:t>
      </w:r>
      <w:r w:rsidR="0088053D" w:rsidRPr="007A2E79">
        <w:rPr>
          <w:rFonts w:asciiTheme="majorHAnsi" w:hAnsiTheme="majorHAnsi" w:cstheme="majorHAnsi"/>
          <w:sz w:val="24"/>
          <w:szCs w:val="24"/>
        </w:rPr>
        <w:t xml:space="preserve"> discuss</w:t>
      </w:r>
      <w:r>
        <w:rPr>
          <w:rFonts w:asciiTheme="majorHAnsi" w:hAnsiTheme="majorHAnsi" w:cstheme="majorHAnsi"/>
          <w:sz w:val="24"/>
          <w:szCs w:val="24"/>
        </w:rPr>
        <w:t>ion in the</w:t>
      </w:r>
      <w:r w:rsidR="0088053D" w:rsidRPr="007A2E79">
        <w:rPr>
          <w:rFonts w:asciiTheme="majorHAnsi" w:hAnsiTheme="majorHAnsi" w:cstheme="majorHAnsi"/>
          <w:sz w:val="24"/>
          <w:szCs w:val="24"/>
        </w:rPr>
        <w:t xml:space="preserve"> </w:t>
      </w:r>
      <w:r>
        <w:rPr>
          <w:rFonts w:asciiTheme="majorHAnsi" w:hAnsiTheme="majorHAnsi" w:cstheme="majorHAnsi"/>
          <w:sz w:val="24"/>
          <w:szCs w:val="24"/>
        </w:rPr>
        <w:t>teaching environment</w:t>
      </w:r>
      <w:r w:rsidR="00252147" w:rsidRPr="007A2E79">
        <w:rPr>
          <w:rFonts w:asciiTheme="majorHAnsi" w:hAnsiTheme="majorHAnsi" w:cstheme="majorHAnsi"/>
          <w:sz w:val="24"/>
          <w:szCs w:val="24"/>
        </w:rPr>
        <w:t xml:space="preserve">. </w:t>
      </w:r>
      <w:r w:rsidR="00354A6F" w:rsidRPr="007A2E79">
        <w:rPr>
          <w:rFonts w:asciiTheme="majorHAnsi" w:hAnsiTheme="majorHAnsi" w:cstheme="majorHAnsi"/>
          <w:sz w:val="24"/>
          <w:szCs w:val="24"/>
        </w:rPr>
        <w:t>Also</w:t>
      </w:r>
      <w:r w:rsidR="00002AA1">
        <w:rPr>
          <w:rFonts w:asciiTheme="majorHAnsi" w:hAnsiTheme="majorHAnsi" w:cstheme="majorHAnsi"/>
          <w:sz w:val="24"/>
          <w:szCs w:val="24"/>
        </w:rPr>
        <w:t>,</w:t>
      </w:r>
      <w:r w:rsidR="00354A6F" w:rsidRPr="007A2E79">
        <w:rPr>
          <w:rFonts w:asciiTheme="majorHAnsi" w:hAnsiTheme="majorHAnsi" w:cstheme="majorHAnsi"/>
          <w:sz w:val="24"/>
          <w:szCs w:val="24"/>
        </w:rPr>
        <w:t xml:space="preserve"> participants agreed that</w:t>
      </w:r>
      <w:r w:rsidR="00943C91" w:rsidRPr="007A2E79">
        <w:rPr>
          <w:rFonts w:asciiTheme="majorHAnsi" w:hAnsiTheme="majorHAnsi" w:cstheme="majorHAnsi"/>
          <w:sz w:val="24"/>
          <w:szCs w:val="24"/>
        </w:rPr>
        <w:t xml:space="preserve"> the focus on skillsets and tasks vs. disability/behavior/symptoms is a good way to re-frame disability within the workplace</w:t>
      </w:r>
      <w:r w:rsidR="00354A6F" w:rsidRPr="007A2E79">
        <w:rPr>
          <w:rFonts w:asciiTheme="majorHAnsi" w:hAnsiTheme="majorHAnsi" w:cstheme="majorHAnsi"/>
          <w:sz w:val="24"/>
          <w:szCs w:val="24"/>
        </w:rPr>
        <w:t xml:space="preserve">. </w:t>
      </w:r>
      <w:r>
        <w:rPr>
          <w:rFonts w:asciiTheme="majorHAnsi" w:hAnsiTheme="majorHAnsi" w:cstheme="majorHAnsi"/>
          <w:sz w:val="24"/>
          <w:szCs w:val="24"/>
        </w:rPr>
        <w:t>Overall</w:t>
      </w:r>
      <w:r w:rsidRPr="007A2E79">
        <w:rPr>
          <w:rFonts w:asciiTheme="majorHAnsi" w:hAnsiTheme="majorHAnsi" w:cstheme="majorHAnsi"/>
          <w:sz w:val="24"/>
          <w:szCs w:val="24"/>
        </w:rPr>
        <w:t xml:space="preserve">, participants noted that the current format is well-suited for educators. </w:t>
      </w:r>
      <w:r>
        <w:rPr>
          <w:rFonts w:asciiTheme="majorHAnsi" w:hAnsiTheme="majorHAnsi" w:cstheme="majorHAnsi"/>
          <w:sz w:val="24"/>
          <w:szCs w:val="24"/>
        </w:rPr>
        <w:t xml:space="preserve">At the same time, participants </w:t>
      </w:r>
      <w:r w:rsidR="00313E59">
        <w:rPr>
          <w:rFonts w:asciiTheme="majorHAnsi" w:hAnsiTheme="majorHAnsi" w:cstheme="majorHAnsi"/>
          <w:sz w:val="24"/>
          <w:szCs w:val="24"/>
        </w:rPr>
        <w:t>agreed</w:t>
      </w:r>
      <w:r>
        <w:rPr>
          <w:rFonts w:asciiTheme="majorHAnsi" w:hAnsiTheme="majorHAnsi" w:cstheme="majorHAnsi"/>
          <w:sz w:val="24"/>
          <w:szCs w:val="24"/>
        </w:rPr>
        <w:t xml:space="preserve"> that the resource could be improved by using</w:t>
      </w:r>
      <w:r w:rsidR="006625C9" w:rsidRPr="007A2E79">
        <w:rPr>
          <w:rFonts w:asciiTheme="majorHAnsi" w:hAnsiTheme="majorHAnsi" w:cstheme="majorHAnsi"/>
          <w:sz w:val="24"/>
          <w:szCs w:val="24"/>
        </w:rPr>
        <w:t xml:space="preserve"> fewer words and more pictures</w:t>
      </w:r>
      <w:r>
        <w:rPr>
          <w:rFonts w:asciiTheme="majorHAnsi" w:hAnsiTheme="majorHAnsi" w:cstheme="majorHAnsi"/>
          <w:sz w:val="24"/>
          <w:szCs w:val="24"/>
        </w:rPr>
        <w:t xml:space="preserve"> and </w:t>
      </w:r>
      <w:r w:rsidR="006625C9" w:rsidRPr="007A2E79">
        <w:rPr>
          <w:rFonts w:asciiTheme="majorHAnsi" w:hAnsiTheme="majorHAnsi" w:cstheme="majorHAnsi"/>
          <w:sz w:val="24"/>
          <w:szCs w:val="24"/>
        </w:rPr>
        <w:t xml:space="preserve">videos. </w:t>
      </w:r>
      <w:r>
        <w:rPr>
          <w:rFonts w:asciiTheme="majorHAnsi" w:hAnsiTheme="majorHAnsi" w:cstheme="majorHAnsi"/>
          <w:sz w:val="24"/>
          <w:szCs w:val="24"/>
        </w:rPr>
        <w:t>U</w:t>
      </w:r>
      <w:r w:rsidR="00B06296" w:rsidRPr="007A2E79">
        <w:rPr>
          <w:rFonts w:asciiTheme="majorHAnsi" w:hAnsiTheme="majorHAnsi" w:cstheme="majorHAnsi"/>
          <w:sz w:val="24"/>
          <w:szCs w:val="24"/>
        </w:rPr>
        <w:t>ltimately,</w:t>
      </w:r>
      <w:r>
        <w:rPr>
          <w:rFonts w:asciiTheme="majorHAnsi" w:hAnsiTheme="majorHAnsi" w:cstheme="majorHAnsi"/>
          <w:sz w:val="24"/>
          <w:szCs w:val="24"/>
        </w:rPr>
        <w:t xml:space="preserve"> </w:t>
      </w:r>
      <w:r w:rsidR="00313E59">
        <w:rPr>
          <w:rFonts w:asciiTheme="majorHAnsi" w:hAnsiTheme="majorHAnsi" w:cstheme="majorHAnsi"/>
          <w:sz w:val="24"/>
          <w:szCs w:val="24"/>
        </w:rPr>
        <w:t>one participant note</w:t>
      </w:r>
      <w:r>
        <w:rPr>
          <w:rFonts w:asciiTheme="majorHAnsi" w:hAnsiTheme="majorHAnsi" w:cstheme="majorHAnsi"/>
          <w:sz w:val="24"/>
          <w:szCs w:val="24"/>
        </w:rPr>
        <w:t xml:space="preserve">d that </w:t>
      </w:r>
      <w:r w:rsidR="00B06296" w:rsidRPr="007A2E79">
        <w:rPr>
          <w:rFonts w:asciiTheme="majorHAnsi" w:hAnsiTheme="majorHAnsi" w:cstheme="majorHAnsi"/>
          <w:sz w:val="24"/>
          <w:szCs w:val="24"/>
        </w:rPr>
        <w:t xml:space="preserve">the </w:t>
      </w:r>
      <w:r>
        <w:rPr>
          <w:rFonts w:asciiTheme="majorHAnsi" w:hAnsiTheme="majorHAnsi" w:cstheme="majorHAnsi"/>
          <w:sz w:val="24"/>
          <w:szCs w:val="24"/>
        </w:rPr>
        <w:t>resou</w:t>
      </w:r>
      <w:r w:rsidR="00A04264">
        <w:rPr>
          <w:rFonts w:asciiTheme="majorHAnsi" w:hAnsiTheme="majorHAnsi" w:cstheme="majorHAnsi"/>
          <w:sz w:val="24"/>
          <w:szCs w:val="24"/>
        </w:rPr>
        <w:t>r</w:t>
      </w:r>
      <w:r>
        <w:rPr>
          <w:rFonts w:asciiTheme="majorHAnsi" w:hAnsiTheme="majorHAnsi" w:cstheme="majorHAnsi"/>
          <w:sz w:val="24"/>
          <w:szCs w:val="24"/>
        </w:rPr>
        <w:t>ce</w:t>
      </w:r>
      <w:r w:rsidRPr="007A2E79">
        <w:rPr>
          <w:rFonts w:asciiTheme="majorHAnsi" w:hAnsiTheme="majorHAnsi" w:cstheme="majorHAnsi"/>
          <w:sz w:val="24"/>
          <w:szCs w:val="24"/>
        </w:rPr>
        <w:t xml:space="preserve"> </w:t>
      </w:r>
      <w:r w:rsidR="00B06296" w:rsidRPr="007A2E79">
        <w:rPr>
          <w:rFonts w:asciiTheme="majorHAnsi" w:hAnsiTheme="majorHAnsi" w:cstheme="majorHAnsi"/>
          <w:sz w:val="24"/>
          <w:szCs w:val="24"/>
        </w:rPr>
        <w:t xml:space="preserve">won’t make real change, unless people hire </w:t>
      </w:r>
      <w:r w:rsidR="003D2CCA">
        <w:rPr>
          <w:rFonts w:asciiTheme="majorHAnsi" w:hAnsiTheme="majorHAnsi" w:cstheme="majorHAnsi"/>
          <w:sz w:val="24"/>
          <w:szCs w:val="24"/>
        </w:rPr>
        <w:t xml:space="preserve">young people with disabilities based on job </w:t>
      </w:r>
      <w:r w:rsidR="00B06296" w:rsidRPr="007A2E79">
        <w:rPr>
          <w:rFonts w:asciiTheme="majorHAnsi" w:hAnsiTheme="majorHAnsi" w:cstheme="majorHAnsi"/>
          <w:sz w:val="24"/>
          <w:szCs w:val="24"/>
        </w:rPr>
        <w:t xml:space="preserve">fit. </w:t>
      </w:r>
    </w:p>
    <w:p w14:paraId="70472DE2" w14:textId="77777777" w:rsidR="002D489E" w:rsidRPr="00AD2653" w:rsidRDefault="002D489E">
      <w:pPr>
        <w:rPr>
          <w:rFonts w:asciiTheme="majorHAnsi" w:eastAsiaTheme="majorEastAsia" w:hAnsiTheme="majorHAnsi" w:cstheme="majorHAnsi"/>
          <w:b/>
          <w:i/>
          <w:caps/>
          <w:color w:val="2E74B5" w:themeColor="accent1" w:themeShade="BF"/>
          <w:sz w:val="28"/>
          <w:szCs w:val="32"/>
          <w:u w:val="single"/>
          <w:lang w:val="en-CA"/>
        </w:rPr>
      </w:pPr>
      <w:r w:rsidRPr="00AD2653">
        <w:rPr>
          <w:rFonts w:asciiTheme="majorHAnsi" w:hAnsiTheme="majorHAnsi" w:cstheme="majorHAnsi"/>
          <w:lang w:val="en-CA"/>
        </w:rPr>
        <w:br w:type="page"/>
      </w:r>
    </w:p>
    <w:p w14:paraId="5EC8CDA1" w14:textId="213B2817" w:rsidR="006526EB" w:rsidRDefault="005C26C0" w:rsidP="00760E50">
      <w:pPr>
        <w:pStyle w:val="Heading1"/>
        <w:tabs>
          <w:tab w:val="left" w:pos="7400"/>
        </w:tabs>
        <w:spacing w:line="264" w:lineRule="auto"/>
        <w:jc w:val="both"/>
        <w:rPr>
          <w:rFonts w:asciiTheme="majorHAnsi" w:hAnsiTheme="majorHAnsi" w:cstheme="majorHAnsi"/>
          <w:lang w:val="en-CA"/>
        </w:rPr>
      </w:pPr>
      <w:r w:rsidRPr="005C26C0">
        <w:rPr>
          <w:rFonts w:asciiTheme="majorHAnsi" w:hAnsiTheme="majorHAnsi" w:cstheme="majorHAnsi"/>
          <w:lang w:val="en-CA"/>
        </w:rPr>
        <w:lastRenderedPageBreak/>
        <w:t>Conclusion and future perspectives</w:t>
      </w:r>
    </w:p>
    <w:p w14:paraId="17432591" w14:textId="77777777" w:rsidR="00002AA1" w:rsidRDefault="00002AA1" w:rsidP="00B3634E">
      <w:pPr>
        <w:pStyle w:val="texte"/>
        <w:rPr>
          <w:rFonts w:asciiTheme="majorHAnsi" w:eastAsia="Times New Roman" w:hAnsiTheme="majorHAnsi" w:cstheme="majorHAnsi"/>
          <w:snapToGrid w:val="0"/>
          <w:sz w:val="24"/>
          <w:szCs w:val="24"/>
        </w:rPr>
      </w:pPr>
    </w:p>
    <w:p w14:paraId="5281A6D3" w14:textId="0604FB41" w:rsidR="005C26C0" w:rsidRDefault="005C26C0" w:rsidP="00B3634E">
      <w:pPr>
        <w:pStyle w:val="texte"/>
        <w:rPr>
          <w:rFonts w:asciiTheme="majorHAnsi" w:hAnsiTheme="majorHAnsi" w:cstheme="majorHAnsi"/>
          <w:sz w:val="24"/>
          <w:szCs w:val="24"/>
        </w:rPr>
      </w:pPr>
      <w:r w:rsidRPr="005C26C0">
        <w:rPr>
          <w:rFonts w:asciiTheme="majorHAnsi" w:eastAsia="Times New Roman" w:hAnsiTheme="majorHAnsi" w:cstheme="majorHAnsi"/>
          <w:snapToGrid w:val="0"/>
          <w:sz w:val="24"/>
          <w:szCs w:val="24"/>
        </w:rPr>
        <w:t xml:space="preserve">This two-part project was conducted jointly by two research teams, one in Quebec and one in Ontario. The first component resulted in the design of a tool consisting of two websites. The first site lists technological applications </w:t>
      </w:r>
      <w:r w:rsidR="00601245" w:rsidRPr="005C26C0">
        <w:rPr>
          <w:rFonts w:asciiTheme="majorHAnsi" w:hAnsiTheme="majorHAnsi" w:cstheme="majorHAnsi"/>
          <w:sz w:val="24"/>
          <w:szCs w:val="24"/>
        </w:rPr>
        <w:t>(</w:t>
      </w:r>
      <w:hyperlink r:id="rId13" w:history="1">
        <w:r w:rsidR="00741C92" w:rsidRPr="005C26C0">
          <w:rPr>
            <w:rStyle w:val="Hyperlink"/>
            <w:rFonts w:asciiTheme="majorHAnsi" w:hAnsiTheme="majorHAnsi" w:cstheme="majorHAnsi"/>
            <w:sz w:val="24"/>
            <w:szCs w:val="24"/>
          </w:rPr>
          <w:t>http://cspi.qc.ca/apps</w:t>
        </w:r>
      </w:hyperlink>
      <w:r w:rsidR="00741C92" w:rsidRPr="005C26C0">
        <w:rPr>
          <w:rFonts w:asciiTheme="majorHAnsi" w:hAnsiTheme="majorHAnsi" w:cstheme="majorHAnsi"/>
          <w:sz w:val="24"/>
          <w:szCs w:val="24"/>
        </w:rPr>
        <w:t>)</w:t>
      </w:r>
      <w:r w:rsidR="00CB2782" w:rsidRPr="005C26C0">
        <w:rPr>
          <w:rFonts w:asciiTheme="majorHAnsi" w:eastAsia="Times New Roman" w:hAnsiTheme="majorHAnsi" w:cstheme="majorHAnsi"/>
          <w:snapToGrid w:val="0"/>
          <w:sz w:val="24"/>
          <w:szCs w:val="24"/>
        </w:rPr>
        <w:t xml:space="preserve"> </w:t>
      </w:r>
      <w:r w:rsidRPr="005C26C0">
        <w:rPr>
          <w:rFonts w:asciiTheme="majorHAnsi" w:eastAsia="Times New Roman" w:hAnsiTheme="majorHAnsi" w:cstheme="majorHAnsi"/>
          <w:snapToGrid w:val="0"/>
          <w:sz w:val="24"/>
          <w:szCs w:val="24"/>
        </w:rPr>
        <w:t xml:space="preserve">and the second presents an approach to using mobile technologies to support the success of </w:t>
      </w:r>
      <w:r>
        <w:rPr>
          <w:rFonts w:asciiTheme="majorHAnsi" w:eastAsia="Times New Roman" w:hAnsiTheme="majorHAnsi" w:cstheme="majorHAnsi"/>
          <w:snapToGrid w:val="0"/>
          <w:sz w:val="24"/>
          <w:szCs w:val="24"/>
        </w:rPr>
        <w:t>PFAE</w:t>
      </w:r>
      <w:r w:rsidRPr="005C26C0">
        <w:rPr>
          <w:rFonts w:asciiTheme="majorHAnsi" w:eastAsia="Times New Roman" w:hAnsiTheme="majorHAnsi" w:cstheme="majorHAnsi"/>
          <w:snapToGrid w:val="0"/>
          <w:sz w:val="24"/>
          <w:szCs w:val="24"/>
        </w:rPr>
        <w:t xml:space="preserve"> students </w:t>
      </w:r>
      <w:r>
        <w:rPr>
          <w:rFonts w:asciiTheme="majorHAnsi" w:eastAsia="Times New Roman" w:hAnsiTheme="majorHAnsi" w:cstheme="majorHAnsi"/>
          <w:snapToGrid w:val="0"/>
          <w:sz w:val="24"/>
          <w:szCs w:val="24"/>
        </w:rPr>
        <w:t>during</w:t>
      </w:r>
      <w:r w:rsidRPr="005C26C0">
        <w:rPr>
          <w:rFonts w:asciiTheme="majorHAnsi" w:eastAsia="Times New Roman" w:hAnsiTheme="majorHAnsi" w:cstheme="majorHAnsi"/>
          <w:snapToGrid w:val="0"/>
          <w:sz w:val="24"/>
          <w:szCs w:val="24"/>
        </w:rPr>
        <w:t xml:space="preserve"> the placement </w:t>
      </w:r>
      <w:r w:rsidR="00601245" w:rsidRPr="005C26C0">
        <w:rPr>
          <w:rFonts w:asciiTheme="majorHAnsi" w:eastAsia="Times New Roman" w:hAnsiTheme="majorHAnsi" w:cstheme="majorHAnsi"/>
          <w:snapToGrid w:val="0"/>
          <w:sz w:val="24"/>
          <w:szCs w:val="24"/>
        </w:rPr>
        <w:t>(</w:t>
      </w:r>
      <w:hyperlink r:id="rId14" w:history="1">
        <w:r w:rsidR="00601245" w:rsidRPr="005C26C0">
          <w:rPr>
            <w:rStyle w:val="Hyperlink"/>
            <w:rFonts w:asciiTheme="majorHAnsi" w:eastAsia="Times New Roman" w:hAnsiTheme="majorHAnsi" w:cstheme="majorHAnsi"/>
            <w:snapToGrid w:val="0"/>
            <w:sz w:val="24"/>
            <w:szCs w:val="24"/>
          </w:rPr>
          <w:t>http://cspi.qc.ca/sites/guideutilisationtic/</w:t>
        </w:r>
      </w:hyperlink>
      <w:r w:rsidR="00CB2782" w:rsidRPr="005C26C0">
        <w:rPr>
          <w:rFonts w:asciiTheme="majorHAnsi" w:hAnsiTheme="majorHAnsi" w:cstheme="majorHAnsi"/>
          <w:sz w:val="24"/>
          <w:szCs w:val="24"/>
        </w:rPr>
        <w:t>).</w:t>
      </w:r>
      <w:r w:rsidR="00B33672" w:rsidRPr="005C26C0">
        <w:rPr>
          <w:rFonts w:asciiTheme="majorHAnsi" w:eastAsia="Times New Roman" w:hAnsiTheme="majorHAnsi" w:cstheme="majorHAnsi"/>
          <w:snapToGrid w:val="0"/>
          <w:sz w:val="24"/>
          <w:szCs w:val="24"/>
        </w:rPr>
        <w:t xml:space="preserve"> </w:t>
      </w:r>
      <w:r w:rsidRPr="005C26C0">
        <w:rPr>
          <w:rFonts w:asciiTheme="majorHAnsi" w:eastAsia="Times New Roman" w:hAnsiTheme="majorHAnsi" w:cstheme="majorHAnsi"/>
          <w:snapToGrid w:val="0"/>
          <w:sz w:val="24"/>
          <w:szCs w:val="24"/>
        </w:rPr>
        <w:t xml:space="preserve">The second website has been translated into English </w:t>
      </w:r>
      <w:r w:rsidR="00B33672" w:rsidRPr="005C26C0">
        <w:rPr>
          <w:rFonts w:asciiTheme="majorHAnsi" w:eastAsia="Times New Roman" w:hAnsiTheme="majorHAnsi" w:cstheme="majorHAnsi"/>
          <w:snapToGrid w:val="0"/>
          <w:sz w:val="24"/>
          <w:szCs w:val="24"/>
        </w:rPr>
        <w:t>(</w:t>
      </w:r>
      <w:hyperlink r:id="rId15" w:history="1">
        <w:r w:rsidR="0005065D" w:rsidRPr="005C26C0">
          <w:rPr>
            <w:rStyle w:val="Hyperlink"/>
            <w:rFonts w:asciiTheme="majorHAnsi" w:hAnsiTheme="majorHAnsi" w:cstheme="majorHAnsi"/>
            <w:sz w:val="24"/>
            <w:szCs w:val="24"/>
          </w:rPr>
          <w:t>http://cspi.qc.ca/sites/ticuserguide/</w:t>
        </w:r>
      </w:hyperlink>
      <w:r w:rsidR="0005065D" w:rsidRPr="005C26C0">
        <w:rPr>
          <w:rFonts w:asciiTheme="majorHAnsi" w:hAnsiTheme="majorHAnsi" w:cstheme="majorHAnsi"/>
          <w:sz w:val="24"/>
          <w:szCs w:val="24"/>
        </w:rPr>
        <w:t>).</w:t>
      </w:r>
      <w:r w:rsidRPr="005C26C0">
        <w:rPr>
          <w:rFonts w:asciiTheme="majorHAnsi" w:hAnsiTheme="majorHAnsi" w:cstheme="majorHAnsi"/>
          <w:sz w:val="24"/>
          <w:szCs w:val="24"/>
        </w:rPr>
        <w:t xml:space="preserve">The second component of the project assessed the potential for adapting the tool to employability development contexts </w:t>
      </w:r>
      <w:r>
        <w:rPr>
          <w:rFonts w:asciiTheme="majorHAnsi" w:hAnsiTheme="majorHAnsi" w:cstheme="majorHAnsi"/>
          <w:sz w:val="24"/>
          <w:szCs w:val="24"/>
        </w:rPr>
        <w:t xml:space="preserve">in Ontario </w:t>
      </w:r>
      <w:r w:rsidRPr="005C26C0">
        <w:rPr>
          <w:rFonts w:asciiTheme="majorHAnsi" w:hAnsiTheme="majorHAnsi" w:cstheme="majorHAnsi"/>
          <w:sz w:val="24"/>
          <w:szCs w:val="24"/>
        </w:rPr>
        <w:t>similar to that of the PFAE. To do so, an environmental scan was conducted and employment and education stakeholders involved in the employability development of youth with disabilities or learning</w:t>
      </w:r>
      <w:r w:rsidR="00002AA1">
        <w:rPr>
          <w:rFonts w:asciiTheme="majorHAnsi" w:hAnsiTheme="majorHAnsi" w:cstheme="majorHAnsi"/>
          <w:sz w:val="24"/>
          <w:szCs w:val="24"/>
        </w:rPr>
        <w:t xml:space="preserve"> difficulties</w:t>
      </w:r>
      <w:r w:rsidRPr="005C26C0">
        <w:rPr>
          <w:rFonts w:asciiTheme="majorHAnsi" w:hAnsiTheme="majorHAnsi" w:cstheme="majorHAnsi"/>
          <w:sz w:val="24"/>
          <w:szCs w:val="24"/>
        </w:rPr>
        <w:t xml:space="preserve"> were consulted.</w:t>
      </w:r>
    </w:p>
    <w:p w14:paraId="5D3E4881" w14:textId="08279C59" w:rsidR="00940318" w:rsidRPr="00940318" w:rsidRDefault="005C26C0" w:rsidP="005C26C0">
      <w:pPr>
        <w:pStyle w:val="texte"/>
        <w:rPr>
          <w:rFonts w:asciiTheme="majorHAnsi" w:hAnsiTheme="majorHAnsi" w:cstheme="majorHAnsi"/>
          <w:sz w:val="24"/>
          <w:szCs w:val="24"/>
        </w:rPr>
      </w:pPr>
      <w:r w:rsidRPr="005C26C0">
        <w:rPr>
          <w:rFonts w:asciiTheme="majorHAnsi" w:hAnsiTheme="majorHAnsi" w:cstheme="majorHAnsi"/>
          <w:sz w:val="24"/>
          <w:szCs w:val="24"/>
        </w:rPr>
        <w:t xml:space="preserve">The evaluation of the two French-language </w:t>
      </w:r>
      <w:r>
        <w:rPr>
          <w:rFonts w:asciiTheme="majorHAnsi" w:hAnsiTheme="majorHAnsi" w:cstheme="majorHAnsi"/>
          <w:sz w:val="24"/>
          <w:szCs w:val="24"/>
        </w:rPr>
        <w:t>web</w:t>
      </w:r>
      <w:r w:rsidRPr="005C26C0">
        <w:rPr>
          <w:rFonts w:asciiTheme="majorHAnsi" w:hAnsiTheme="majorHAnsi" w:cstheme="majorHAnsi"/>
          <w:sz w:val="24"/>
          <w:szCs w:val="24"/>
        </w:rPr>
        <w:t xml:space="preserve">sites by </w:t>
      </w:r>
      <w:r>
        <w:rPr>
          <w:rFonts w:asciiTheme="majorHAnsi" w:hAnsiTheme="majorHAnsi" w:cstheme="majorHAnsi"/>
          <w:sz w:val="24"/>
          <w:szCs w:val="24"/>
        </w:rPr>
        <w:t>PFAE</w:t>
      </w:r>
      <w:r w:rsidRPr="005C26C0">
        <w:rPr>
          <w:rFonts w:asciiTheme="majorHAnsi" w:hAnsiTheme="majorHAnsi" w:cstheme="majorHAnsi"/>
          <w:sz w:val="24"/>
          <w:szCs w:val="24"/>
        </w:rPr>
        <w:t xml:space="preserve"> teachers will be finalized in a few months, which will make it possible to make the necessary adjustments to the French and English sites. Once the final adjustments have been made, the tool can be disseminated in Quebec and Ontario, according to</w:t>
      </w:r>
      <w:r>
        <w:rPr>
          <w:rFonts w:asciiTheme="majorHAnsi" w:hAnsiTheme="majorHAnsi" w:cstheme="majorHAnsi"/>
          <w:sz w:val="24"/>
          <w:szCs w:val="24"/>
        </w:rPr>
        <w:t xml:space="preserve"> the</w:t>
      </w:r>
      <w:r w:rsidRPr="005C26C0">
        <w:rPr>
          <w:rFonts w:asciiTheme="majorHAnsi" w:hAnsiTheme="majorHAnsi" w:cstheme="majorHAnsi"/>
          <w:sz w:val="24"/>
          <w:szCs w:val="24"/>
        </w:rPr>
        <w:t xml:space="preserve"> different strategies that can be discussed with the </w:t>
      </w:r>
      <w:r>
        <w:rPr>
          <w:rFonts w:asciiTheme="majorHAnsi" w:hAnsiTheme="majorHAnsi" w:cstheme="majorHAnsi"/>
          <w:sz w:val="24"/>
          <w:szCs w:val="24"/>
        </w:rPr>
        <w:t>CRWDP</w:t>
      </w:r>
      <w:r w:rsidRPr="005C26C0">
        <w:rPr>
          <w:rFonts w:asciiTheme="majorHAnsi" w:hAnsiTheme="majorHAnsi" w:cstheme="majorHAnsi"/>
          <w:sz w:val="24"/>
          <w:szCs w:val="24"/>
        </w:rPr>
        <w:t>. Thus, training and support could be offered to school</w:t>
      </w:r>
      <w:r w:rsidR="006C29D2">
        <w:rPr>
          <w:rFonts w:asciiTheme="majorHAnsi" w:hAnsiTheme="majorHAnsi" w:cstheme="majorHAnsi"/>
          <w:sz w:val="24"/>
          <w:szCs w:val="24"/>
        </w:rPr>
        <w:t>s</w:t>
      </w:r>
      <w:r w:rsidRPr="005C26C0">
        <w:rPr>
          <w:rFonts w:asciiTheme="majorHAnsi" w:hAnsiTheme="majorHAnsi" w:cstheme="majorHAnsi"/>
          <w:sz w:val="24"/>
          <w:szCs w:val="24"/>
        </w:rPr>
        <w:t xml:space="preserve"> that wish to do so. Finally, other research projects could be proposed to adapt the tool to the different contexts identified in Ontario.</w:t>
      </w:r>
    </w:p>
    <w:p w14:paraId="02FF5D45" w14:textId="2D301B73" w:rsidR="0026355C" w:rsidRPr="003B47F8" w:rsidRDefault="0026355C" w:rsidP="00940318">
      <w:pPr>
        <w:tabs>
          <w:tab w:val="left" w:pos="859"/>
        </w:tabs>
        <w:rPr>
          <w:rFonts w:asciiTheme="majorHAnsi" w:hAnsiTheme="majorHAnsi" w:cstheme="majorHAnsi"/>
          <w:sz w:val="24"/>
          <w:szCs w:val="24"/>
          <w:lang w:val="en-CA"/>
        </w:rPr>
        <w:sectPr w:rsidR="0026355C" w:rsidRPr="003B47F8" w:rsidSect="00AD2653">
          <w:footerReference w:type="default" r:id="rId16"/>
          <w:pgSz w:w="12240" w:h="15840" w:code="1"/>
          <w:pgMar w:top="1247" w:right="1418" w:bottom="1247" w:left="1418" w:header="709" w:footer="709" w:gutter="0"/>
          <w:cols w:space="708"/>
          <w:titlePg/>
          <w:docGrid w:linePitch="360"/>
        </w:sectPr>
      </w:pPr>
    </w:p>
    <w:p w14:paraId="00403296" w14:textId="6021D459" w:rsidR="0026355C" w:rsidRPr="00DD3468" w:rsidRDefault="0087030A" w:rsidP="00B5010F">
      <w:pPr>
        <w:tabs>
          <w:tab w:val="left" w:pos="3165"/>
          <w:tab w:val="left" w:pos="6095"/>
        </w:tabs>
        <w:spacing w:after="0" w:line="264" w:lineRule="auto"/>
        <w:rPr>
          <w:rFonts w:asciiTheme="majorHAnsi" w:hAnsiTheme="majorHAnsi" w:cstheme="majorHAnsi"/>
          <w:b/>
          <w:sz w:val="24"/>
          <w:szCs w:val="24"/>
          <w:lang w:val="en-CA"/>
        </w:rPr>
      </w:pPr>
      <w:r>
        <w:rPr>
          <w:rFonts w:asciiTheme="majorHAnsi" w:hAnsiTheme="majorHAnsi" w:cstheme="majorHAnsi"/>
          <w:b/>
          <w:sz w:val="24"/>
          <w:szCs w:val="24"/>
          <w:lang w:val="en-CA"/>
        </w:rPr>
        <w:lastRenderedPageBreak/>
        <w:t>APPENDIX:</w:t>
      </w:r>
      <w:r w:rsidR="00E92F8F" w:rsidRPr="00DD3468">
        <w:rPr>
          <w:rFonts w:asciiTheme="majorHAnsi" w:hAnsiTheme="majorHAnsi" w:cstheme="majorHAnsi"/>
          <w:b/>
          <w:sz w:val="24"/>
          <w:szCs w:val="24"/>
          <w:lang w:val="en-CA"/>
        </w:rPr>
        <w:t xml:space="preserve"> ENVIRONMENTAL SCAN </w:t>
      </w:r>
      <w:r w:rsidR="00B5010F" w:rsidRPr="00DD3468">
        <w:rPr>
          <w:rFonts w:asciiTheme="majorHAnsi" w:hAnsiTheme="majorHAnsi" w:cstheme="majorHAnsi"/>
          <w:b/>
          <w:sz w:val="24"/>
          <w:szCs w:val="24"/>
          <w:lang w:val="en-CA"/>
        </w:rPr>
        <w:t>FINDINGS</w:t>
      </w:r>
    </w:p>
    <w:p w14:paraId="608E1C2F" w14:textId="77777777" w:rsidR="00B5010F" w:rsidRPr="001458D8" w:rsidRDefault="00B5010F" w:rsidP="00B5010F">
      <w:pPr>
        <w:tabs>
          <w:tab w:val="left" w:pos="3165"/>
          <w:tab w:val="left" w:pos="6095"/>
        </w:tabs>
        <w:spacing w:after="0" w:line="264" w:lineRule="auto"/>
        <w:rPr>
          <w:rFonts w:asciiTheme="majorHAnsi" w:eastAsia="Times New Roman" w:hAnsiTheme="majorHAnsi" w:cstheme="majorHAnsi"/>
          <w:sz w:val="20"/>
          <w:szCs w:val="20"/>
          <w:u w:val="single"/>
          <w:lang w:val="en-CA"/>
        </w:rPr>
      </w:pPr>
    </w:p>
    <w:p w14:paraId="73F918FF" w14:textId="77777777" w:rsidR="00CD3AC4" w:rsidRPr="007A2E79" w:rsidRDefault="00CD3AC4" w:rsidP="00CD3AC4">
      <w:pPr>
        <w:rPr>
          <w:rFonts w:asciiTheme="majorHAnsi" w:eastAsia="Times New Roman" w:hAnsiTheme="majorHAnsi" w:cstheme="majorHAnsi"/>
          <w:b/>
          <w:sz w:val="24"/>
          <w:szCs w:val="24"/>
          <w:lang w:val="en-CA"/>
        </w:rPr>
      </w:pPr>
      <w:r w:rsidRPr="007A2E79">
        <w:rPr>
          <w:rFonts w:asciiTheme="majorHAnsi" w:eastAsia="Times New Roman" w:hAnsiTheme="majorHAnsi" w:cstheme="majorHAnsi"/>
          <w:b/>
          <w:sz w:val="24"/>
          <w:szCs w:val="24"/>
          <w:lang w:val="en-CA"/>
        </w:rPr>
        <w:t>Overview Table</w:t>
      </w:r>
    </w:p>
    <w:p w14:paraId="7ADF291F" w14:textId="2A34D449" w:rsidR="0026355C" w:rsidRPr="00476165" w:rsidRDefault="003802CC" w:rsidP="003802CC">
      <w:pPr>
        <w:spacing w:after="0" w:line="264" w:lineRule="auto"/>
        <w:jc w:val="both"/>
        <w:rPr>
          <w:rFonts w:asciiTheme="majorHAnsi" w:eastAsia="Times New Roman" w:hAnsiTheme="majorHAnsi" w:cstheme="majorHAnsi"/>
          <w:i/>
          <w:sz w:val="24"/>
          <w:szCs w:val="24"/>
          <w:lang w:val="en-CA"/>
        </w:rPr>
      </w:pPr>
      <w:r w:rsidRPr="00476165">
        <w:rPr>
          <w:rFonts w:asciiTheme="majorHAnsi" w:eastAsia="Times New Roman" w:hAnsiTheme="majorHAnsi" w:cstheme="majorHAnsi"/>
          <w:i/>
          <w:sz w:val="24"/>
          <w:szCs w:val="24"/>
          <w:lang w:val="en-CA"/>
        </w:rPr>
        <w:t xml:space="preserve">Note: </w:t>
      </w:r>
      <w:r w:rsidR="0026355C" w:rsidRPr="00476165">
        <w:rPr>
          <w:rFonts w:asciiTheme="majorHAnsi" w:eastAsia="Times New Roman" w:hAnsiTheme="majorHAnsi" w:cstheme="majorHAnsi"/>
          <w:i/>
          <w:sz w:val="24"/>
          <w:szCs w:val="24"/>
          <w:lang w:val="en-CA"/>
        </w:rPr>
        <w:t>The table below is not an exhaustive list of all employment service agencies in the province. It captures a sample of employment service agencies from many different regions across Ontario. Focus was placed on agencies that offered youth or disability specific services. Agencies listed within the list of Youth Job Connect (YJC) Service Providers were not included in this list, as the YJC program is delivered similarly regardless of what agency provides it. Agencies that offer the YJC program that are found within this table were included because they offer other relevant services.</w:t>
      </w:r>
      <w:r w:rsidR="00327323" w:rsidRPr="00476165">
        <w:rPr>
          <w:rFonts w:asciiTheme="majorHAnsi" w:eastAsia="Times New Roman" w:hAnsiTheme="majorHAnsi" w:cstheme="majorHAnsi"/>
          <w:i/>
          <w:sz w:val="24"/>
          <w:szCs w:val="24"/>
          <w:lang w:val="en-CA"/>
        </w:rPr>
        <w:t xml:space="preserve"> </w:t>
      </w:r>
      <w:r w:rsidR="0026355C" w:rsidRPr="00476165">
        <w:rPr>
          <w:rFonts w:asciiTheme="majorHAnsi" w:eastAsia="Times New Roman" w:hAnsiTheme="majorHAnsi" w:cstheme="majorHAnsi"/>
          <w:i/>
          <w:sz w:val="24"/>
          <w:szCs w:val="24"/>
          <w:lang w:val="en-CA"/>
        </w:rPr>
        <w:t>Agencies that offer employment services that are specific to youth with disabilities are listed first within the table</w:t>
      </w:r>
    </w:p>
    <w:p w14:paraId="5E397F00" w14:textId="77777777" w:rsidR="0026355C" w:rsidRPr="00F67455" w:rsidRDefault="0026355C" w:rsidP="009653BF">
      <w:pPr>
        <w:pBdr>
          <w:top w:val="nil"/>
          <w:left w:val="nil"/>
          <w:bottom w:val="nil"/>
          <w:right w:val="nil"/>
          <w:between w:val="nil"/>
        </w:pBdr>
        <w:spacing w:after="0" w:line="240" w:lineRule="auto"/>
        <w:ind w:left="720"/>
        <w:rPr>
          <w:rFonts w:asciiTheme="majorHAnsi" w:eastAsia="Times New Roman" w:hAnsiTheme="majorHAnsi" w:cstheme="majorHAnsi"/>
          <w:sz w:val="24"/>
          <w:szCs w:val="24"/>
          <w:lang w:val="en-CA"/>
        </w:rPr>
      </w:pPr>
    </w:p>
    <w:tbl>
      <w:tblPr>
        <w:tblW w:w="995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5245"/>
        <w:gridCol w:w="1346"/>
        <w:gridCol w:w="1488"/>
      </w:tblGrid>
      <w:tr w:rsidR="00F838B5" w:rsidRPr="007A2E79" w14:paraId="76563B39" w14:textId="77777777" w:rsidTr="00E01577">
        <w:trPr>
          <w:trHeight w:val="20"/>
          <w:tblHeader/>
        </w:trPr>
        <w:tc>
          <w:tcPr>
            <w:tcW w:w="1875" w:type="dxa"/>
            <w:shd w:val="clear" w:color="auto" w:fill="F2F2F2" w:themeFill="background1" w:themeFillShade="F2"/>
            <w:tcMar>
              <w:top w:w="100" w:type="dxa"/>
              <w:left w:w="100" w:type="dxa"/>
              <w:bottom w:w="100" w:type="dxa"/>
              <w:right w:w="100" w:type="dxa"/>
            </w:tcMar>
          </w:tcPr>
          <w:p w14:paraId="5EC9FCD6" w14:textId="77777777" w:rsidR="0026355C" w:rsidRPr="007A2E79" w:rsidRDefault="0026355C" w:rsidP="001843BB">
            <w:pPr>
              <w:widowControl w:val="0"/>
              <w:pBdr>
                <w:top w:val="nil"/>
                <w:left w:val="nil"/>
                <w:bottom w:val="nil"/>
                <w:right w:val="nil"/>
                <w:between w:val="nil"/>
              </w:pBdr>
              <w:spacing w:after="0" w:line="240" w:lineRule="auto"/>
              <w:rPr>
                <w:rFonts w:asciiTheme="majorHAnsi" w:eastAsia="Times New Roman" w:hAnsiTheme="majorHAnsi" w:cstheme="majorHAnsi"/>
                <w:b/>
                <w:sz w:val="20"/>
                <w:szCs w:val="20"/>
                <w:lang w:val="en-CA"/>
              </w:rPr>
            </w:pPr>
            <w:r w:rsidRPr="007A2E79">
              <w:rPr>
                <w:rFonts w:asciiTheme="majorHAnsi" w:eastAsia="Times New Roman" w:hAnsiTheme="majorHAnsi" w:cstheme="majorHAnsi"/>
                <w:b/>
                <w:sz w:val="20"/>
                <w:szCs w:val="20"/>
                <w:lang w:val="en-CA"/>
              </w:rPr>
              <w:t>Program (Location)</w:t>
            </w:r>
          </w:p>
        </w:tc>
        <w:tc>
          <w:tcPr>
            <w:tcW w:w="5245" w:type="dxa"/>
            <w:shd w:val="clear" w:color="auto" w:fill="F2F2F2" w:themeFill="background1" w:themeFillShade="F2"/>
            <w:tcMar>
              <w:top w:w="100" w:type="dxa"/>
              <w:left w:w="100" w:type="dxa"/>
              <w:bottom w:w="100" w:type="dxa"/>
              <w:right w:w="100" w:type="dxa"/>
            </w:tcMar>
          </w:tcPr>
          <w:p w14:paraId="05F595C8" w14:textId="77777777" w:rsidR="0026355C" w:rsidRPr="007A2E79" w:rsidRDefault="0026355C" w:rsidP="0008789C">
            <w:pPr>
              <w:widowControl w:val="0"/>
              <w:pBdr>
                <w:top w:val="nil"/>
                <w:left w:val="nil"/>
                <w:bottom w:val="nil"/>
                <w:right w:val="nil"/>
                <w:between w:val="nil"/>
              </w:pBdr>
              <w:spacing w:after="0" w:line="240" w:lineRule="auto"/>
              <w:jc w:val="center"/>
              <w:rPr>
                <w:rFonts w:asciiTheme="majorHAnsi" w:eastAsia="Times New Roman" w:hAnsiTheme="majorHAnsi" w:cstheme="majorHAnsi"/>
                <w:b/>
                <w:sz w:val="20"/>
                <w:szCs w:val="20"/>
                <w:lang w:val="en-CA"/>
              </w:rPr>
            </w:pPr>
            <w:r w:rsidRPr="007A2E79">
              <w:rPr>
                <w:rFonts w:asciiTheme="majorHAnsi" w:eastAsia="Times New Roman" w:hAnsiTheme="majorHAnsi" w:cstheme="majorHAnsi"/>
                <w:b/>
                <w:sz w:val="20"/>
                <w:szCs w:val="20"/>
                <w:lang w:val="en-CA"/>
              </w:rPr>
              <w:t>Details</w:t>
            </w:r>
          </w:p>
        </w:tc>
        <w:tc>
          <w:tcPr>
            <w:tcW w:w="1346" w:type="dxa"/>
            <w:shd w:val="clear" w:color="auto" w:fill="F2F2F2" w:themeFill="background1" w:themeFillShade="F2"/>
            <w:tcMar>
              <w:top w:w="100" w:type="dxa"/>
              <w:left w:w="100" w:type="dxa"/>
              <w:bottom w:w="100" w:type="dxa"/>
              <w:right w:w="100" w:type="dxa"/>
            </w:tcMar>
          </w:tcPr>
          <w:p w14:paraId="397FCCAF" w14:textId="77777777" w:rsidR="0026355C" w:rsidRPr="007A2E79" w:rsidRDefault="0026355C" w:rsidP="0008789C">
            <w:pPr>
              <w:widowControl w:val="0"/>
              <w:pBdr>
                <w:top w:val="nil"/>
                <w:left w:val="nil"/>
                <w:bottom w:val="nil"/>
                <w:right w:val="nil"/>
                <w:between w:val="nil"/>
              </w:pBdr>
              <w:spacing w:after="0" w:line="240" w:lineRule="auto"/>
              <w:jc w:val="center"/>
              <w:rPr>
                <w:rFonts w:asciiTheme="majorHAnsi" w:eastAsia="Times New Roman" w:hAnsiTheme="majorHAnsi" w:cstheme="majorHAnsi"/>
                <w:b/>
                <w:sz w:val="20"/>
                <w:szCs w:val="20"/>
                <w:lang w:val="en-CA"/>
              </w:rPr>
            </w:pPr>
            <w:r w:rsidRPr="007A2E79">
              <w:rPr>
                <w:rFonts w:asciiTheme="majorHAnsi" w:eastAsia="Times New Roman" w:hAnsiTheme="majorHAnsi" w:cstheme="majorHAnsi"/>
                <w:b/>
                <w:sz w:val="20"/>
                <w:szCs w:val="20"/>
                <w:lang w:val="en-CA"/>
              </w:rPr>
              <w:t>Services Specific To...</w:t>
            </w:r>
          </w:p>
        </w:tc>
        <w:tc>
          <w:tcPr>
            <w:tcW w:w="1488" w:type="dxa"/>
            <w:shd w:val="clear" w:color="auto" w:fill="F2F2F2" w:themeFill="background1" w:themeFillShade="F2"/>
            <w:tcMar>
              <w:top w:w="100" w:type="dxa"/>
              <w:left w:w="100" w:type="dxa"/>
              <w:bottom w:w="100" w:type="dxa"/>
              <w:right w:w="100" w:type="dxa"/>
            </w:tcMar>
          </w:tcPr>
          <w:p w14:paraId="76DC23CC" w14:textId="77777777" w:rsidR="0026355C" w:rsidRPr="007A2E79" w:rsidRDefault="0026355C" w:rsidP="0008789C">
            <w:pPr>
              <w:widowControl w:val="0"/>
              <w:pBdr>
                <w:top w:val="nil"/>
                <w:left w:val="nil"/>
                <w:bottom w:val="nil"/>
                <w:right w:val="nil"/>
                <w:between w:val="nil"/>
              </w:pBdr>
              <w:spacing w:after="0" w:line="240" w:lineRule="auto"/>
              <w:jc w:val="center"/>
              <w:rPr>
                <w:rFonts w:asciiTheme="majorHAnsi" w:eastAsia="Times New Roman" w:hAnsiTheme="majorHAnsi" w:cstheme="majorHAnsi"/>
                <w:b/>
                <w:sz w:val="20"/>
                <w:szCs w:val="20"/>
                <w:lang w:val="en-CA"/>
              </w:rPr>
            </w:pPr>
            <w:r w:rsidRPr="007A2E79">
              <w:rPr>
                <w:rFonts w:asciiTheme="majorHAnsi" w:eastAsia="Times New Roman" w:hAnsiTheme="majorHAnsi" w:cstheme="majorHAnsi"/>
                <w:b/>
                <w:sz w:val="20"/>
                <w:szCs w:val="20"/>
                <w:lang w:val="en-CA"/>
              </w:rPr>
              <w:t>Work Placements (Paid/Unpaid)</w:t>
            </w:r>
          </w:p>
        </w:tc>
      </w:tr>
      <w:tr w:rsidR="00F838B5" w:rsidRPr="007A2E79" w14:paraId="36E60AD3" w14:textId="77777777" w:rsidTr="00E01577">
        <w:trPr>
          <w:trHeight w:val="20"/>
        </w:trPr>
        <w:tc>
          <w:tcPr>
            <w:tcW w:w="1875" w:type="dxa"/>
            <w:shd w:val="clear" w:color="auto" w:fill="auto"/>
            <w:tcMar>
              <w:top w:w="100" w:type="dxa"/>
              <w:left w:w="100" w:type="dxa"/>
              <w:bottom w:w="100" w:type="dxa"/>
              <w:right w:w="100" w:type="dxa"/>
            </w:tcMar>
          </w:tcPr>
          <w:p w14:paraId="652AEC1F" w14:textId="77777777" w:rsidR="0026355C" w:rsidRPr="007A2E79" w:rsidRDefault="0026355C" w:rsidP="001843BB">
            <w:pPr>
              <w:widowControl w:val="0"/>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Youth the Future</w:t>
            </w:r>
          </w:p>
          <w:p w14:paraId="3AB14930" w14:textId="77777777" w:rsidR="0026355C" w:rsidRPr="007A2E79" w:rsidRDefault="0026355C" w:rsidP="001843BB">
            <w:pPr>
              <w:widowControl w:val="0"/>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(Brampton, Scarborough, Oshawa, Montreal, Moncton &amp; Halifax)</w:t>
            </w:r>
          </w:p>
        </w:tc>
        <w:tc>
          <w:tcPr>
            <w:tcW w:w="5245" w:type="dxa"/>
            <w:shd w:val="clear" w:color="auto" w:fill="auto"/>
            <w:tcMar>
              <w:top w:w="100" w:type="dxa"/>
              <w:left w:w="100" w:type="dxa"/>
              <w:bottom w:w="100" w:type="dxa"/>
              <w:right w:w="100" w:type="dxa"/>
            </w:tcMar>
          </w:tcPr>
          <w:p w14:paraId="3E518DCE" w14:textId="77777777" w:rsidR="0026355C" w:rsidRPr="007A2E79" w:rsidRDefault="00C46BD2" w:rsidP="00E43000">
            <w:pPr>
              <w:numPr>
                <w:ilvl w:val="0"/>
                <w:numId w:val="67"/>
              </w:numPr>
              <w:spacing w:after="0" w:line="240" w:lineRule="auto"/>
              <w:rPr>
                <w:rFonts w:asciiTheme="majorHAnsi" w:hAnsiTheme="majorHAnsi" w:cstheme="majorHAnsi"/>
                <w:sz w:val="20"/>
                <w:szCs w:val="20"/>
                <w:highlight w:val="white"/>
                <w:lang w:val="en-CA"/>
              </w:rPr>
            </w:pPr>
            <w:hyperlink r:id="rId17">
              <w:r w:rsidR="0026355C" w:rsidRPr="007A2E79">
                <w:rPr>
                  <w:rFonts w:asciiTheme="majorHAnsi" w:eastAsia="Times New Roman" w:hAnsiTheme="majorHAnsi" w:cstheme="majorHAnsi"/>
                  <w:color w:val="1155CC"/>
                  <w:sz w:val="20"/>
                  <w:szCs w:val="20"/>
                  <w:highlight w:val="white"/>
                  <w:u w:val="single"/>
                  <w:lang w:val="en-CA"/>
                </w:rPr>
                <w:t>https://www.ccrw.org/programs-and-services/youth-the-future/</w:t>
              </w:r>
            </w:hyperlink>
            <w:r w:rsidR="0026355C" w:rsidRPr="007A2E79">
              <w:rPr>
                <w:rFonts w:asciiTheme="majorHAnsi" w:eastAsia="Times New Roman" w:hAnsiTheme="majorHAnsi" w:cstheme="majorHAnsi"/>
                <w:sz w:val="20"/>
                <w:szCs w:val="20"/>
                <w:highlight w:val="white"/>
                <w:lang w:val="en-CA"/>
              </w:rPr>
              <w:t xml:space="preserve"> </w:t>
            </w:r>
          </w:p>
          <w:p w14:paraId="59B9E9BB" w14:textId="77777777" w:rsidR="0026355C" w:rsidRPr="007A2E79" w:rsidRDefault="0026355C" w:rsidP="00E43000">
            <w:pPr>
              <w:numPr>
                <w:ilvl w:val="0"/>
                <w:numId w:val="67"/>
              </w:numPr>
              <w:spacing w:after="0" w:line="240" w:lineRule="auto"/>
              <w:rPr>
                <w:rFonts w:asciiTheme="majorHAnsi" w:hAnsiTheme="majorHAnsi" w:cstheme="majorHAnsi"/>
                <w:sz w:val="20"/>
                <w:szCs w:val="20"/>
                <w:highlight w:val="white"/>
                <w:lang w:val="en-CA"/>
              </w:rPr>
            </w:pPr>
            <w:r w:rsidRPr="007A2E79">
              <w:rPr>
                <w:rFonts w:asciiTheme="majorHAnsi" w:eastAsia="Times New Roman" w:hAnsiTheme="majorHAnsi" w:cstheme="majorHAnsi"/>
                <w:sz w:val="20"/>
                <w:szCs w:val="20"/>
                <w:highlight w:val="white"/>
                <w:lang w:val="en-CA"/>
              </w:rPr>
              <w:t>20-week pre-employment skills development program that provides youth with disabilities the pre-employment skills necessary to enter today’s workforce.</w:t>
            </w:r>
          </w:p>
          <w:p w14:paraId="4C48993A" w14:textId="77777777" w:rsidR="0026355C" w:rsidRPr="007A2E79" w:rsidRDefault="0026355C" w:rsidP="00E43000">
            <w:pPr>
              <w:numPr>
                <w:ilvl w:val="0"/>
                <w:numId w:val="67"/>
              </w:numPr>
              <w:spacing w:after="0" w:line="240" w:lineRule="auto"/>
              <w:rPr>
                <w:rFonts w:asciiTheme="majorHAnsi" w:hAnsiTheme="majorHAnsi" w:cstheme="majorHAnsi"/>
                <w:sz w:val="20"/>
                <w:szCs w:val="20"/>
                <w:highlight w:val="white"/>
                <w:lang w:val="en-CA"/>
              </w:rPr>
            </w:pPr>
            <w:r w:rsidRPr="007A2E79">
              <w:rPr>
                <w:rFonts w:asciiTheme="majorHAnsi" w:eastAsia="Times New Roman" w:hAnsiTheme="majorHAnsi" w:cstheme="majorHAnsi"/>
                <w:sz w:val="20"/>
                <w:szCs w:val="20"/>
                <w:highlight w:val="white"/>
                <w:lang w:val="en-CA"/>
              </w:rPr>
              <w:t>6 weeks of classroom learning followed by a 14-week employment experience (minimum 25 hours/week)</w:t>
            </w:r>
          </w:p>
        </w:tc>
        <w:tc>
          <w:tcPr>
            <w:tcW w:w="1346" w:type="dxa"/>
            <w:shd w:val="clear" w:color="auto" w:fill="auto"/>
            <w:tcMar>
              <w:top w:w="100" w:type="dxa"/>
              <w:left w:w="100" w:type="dxa"/>
              <w:bottom w:w="100" w:type="dxa"/>
              <w:right w:w="100" w:type="dxa"/>
            </w:tcMar>
          </w:tcPr>
          <w:p w14:paraId="182B2E4C" w14:textId="77777777" w:rsidR="0026355C" w:rsidRPr="007A2E79" w:rsidRDefault="0026355C" w:rsidP="007913C6">
            <w:pPr>
              <w:spacing w:after="0" w:line="240" w:lineRule="auto"/>
              <w:jc w:val="center"/>
              <w:rPr>
                <w:rFonts w:asciiTheme="majorHAnsi" w:eastAsia="Times New Roman" w:hAnsiTheme="majorHAnsi" w:cstheme="majorHAnsi"/>
                <w:sz w:val="20"/>
                <w:szCs w:val="20"/>
                <w:highlight w:val="white"/>
                <w:lang w:val="en-CA"/>
              </w:rPr>
            </w:pPr>
            <w:r w:rsidRPr="007A2E79">
              <w:rPr>
                <w:rFonts w:asciiTheme="majorHAnsi" w:eastAsia="Times New Roman" w:hAnsiTheme="majorHAnsi" w:cstheme="majorHAnsi"/>
                <w:sz w:val="20"/>
                <w:szCs w:val="20"/>
                <w:lang w:val="en-CA"/>
              </w:rPr>
              <w:t>Youth with disabilities (ages 15-30)</w:t>
            </w:r>
          </w:p>
        </w:tc>
        <w:tc>
          <w:tcPr>
            <w:tcW w:w="1488" w:type="dxa"/>
            <w:shd w:val="clear" w:color="auto" w:fill="auto"/>
            <w:tcMar>
              <w:top w:w="100" w:type="dxa"/>
              <w:left w:w="100" w:type="dxa"/>
              <w:bottom w:w="100" w:type="dxa"/>
              <w:right w:w="100" w:type="dxa"/>
            </w:tcMar>
          </w:tcPr>
          <w:p w14:paraId="4B9BE67C" w14:textId="77777777" w:rsidR="0026355C" w:rsidRPr="007A2E79" w:rsidRDefault="0026355C" w:rsidP="007913C6">
            <w:pPr>
              <w:widowControl w:val="0"/>
              <w:pBdr>
                <w:top w:val="nil"/>
                <w:left w:val="nil"/>
                <w:bottom w:val="nil"/>
                <w:right w:val="nil"/>
                <w:between w:val="nil"/>
              </w:pBd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Yes (Paid)</w:t>
            </w:r>
          </w:p>
        </w:tc>
      </w:tr>
      <w:tr w:rsidR="00F838B5" w:rsidRPr="00002AA1" w14:paraId="6F3B99B7" w14:textId="77777777" w:rsidTr="00E01577">
        <w:trPr>
          <w:trHeight w:val="20"/>
        </w:trPr>
        <w:tc>
          <w:tcPr>
            <w:tcW w:w="1875" w:type="dxa"/>
            <w:shd w:val="clear" w:color="auto" w:fill="auto"/>
            <w:tcMar>
              <w:top w:w="100" w:type="dxa"/>
              <w:left w:w="100" w:type="dxa"/>
              <w:bottom w:w="100" w:type="dxa"/>
              <w:right w:w="100" w:type="dxa"/>
            </w:tcMar>
          </w:tcPr>
          <w:p w14:paraId="323A0A15"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JVS Toronto</w:t>
            </w:r>
          </w:p>
          <w:p w14:paraId="77A1A1C4"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(Toronto, North York, Vaughn, Scarborough, Markham &amp; Etobicoke)</w:t>
            </w:r>
          </w:p>
        </w:tc>
        <w:tc>
          <w:tcPr>
            <w:tcW w:w="5245" w:type="dxa"/>
            <w:shd w:val="clear" w:color="auto" w:fill="auto"/>
            <w:tcMar>
              <w:top w:w="100" w:type="dxa"/>
              <w:left w:w="100" w:type="dxa"/>
              <w:bottom w:w="100" w:type="dxa"/>
              <w:right w:w="100" w:type="dxa"/>
            </w:tcMar>
          </w:tcPr>
          <w:p w14:paraId="0EC7C9C0" w14:textId="77777777" w:rsidR="0026355C" w:rsidRPr="007A2E79" w:rsidRDefault="00C46BD2" w:rsidP="00E43000">
            <w:pPr>
              <w:numPr>
                <w:ilvl w:val="0"/>
                <w:numId w:val="49"/>
              </w:numPr>
              <w:spacing w:after="0" w:line="240" w:lineRule="auto"/>
              <w:rPr>
                <w:rFonts w:asciiTheme="majorHAnsi" w:eastAsia="Times New Roman" w:hAnsiTheme="majorHAnsi" w:cstheme="majorHAnsi"/>
                <w:sz w:val="20"/>
                <w:szCs w:val="20"/>
                <w:lang w:val="en-CA"/>
              </w:rPr>
            </w:pPr>
            <w:hyperlink r:id="rId18">
              <w:r w:rsidR="0026355C" w:rsidRPr="007A2E79">
                <w:rPr>
                  <w:rFonts w:asciiTheme="majorHAnsi" w:eastAsia="Times New Roman" w:hAnsiTheme="majorHAnsi" w:cstheme="majorHAnsi"/>
                  <w:color w:val="1155CC"/>
                  <w:sz w:val="20"/>
                  <w:szCs w:val="20"/>
                  <w:u w:val="single"/>
                  <w:lang w:val="en-CA"/>
                </w:rPr>
                <w:t>https://www.jvstoronto.org/</w:t>
              </w:r>
            </w:hyperlink>
            <w:r w:rsidR="0026355C" w:rsidRPr="007A2E79">
              <w:rPr>
                <w:rFonts w:asciiTheme="majorHAnsi" w:eastAsia="Times New Roman" w:hAnsiTheme="majorHAnsi" w:cstheme="majorHAnsi"/>
                <w:sz w:val="20"/>
                <w:szCs w:val="20"/>
                <w:lang w:val="en-CA"/>
              </w:rPr>
              <w:t xml:space="preserve"> </w:t>
            </w:r>
          </w:p>
          <w:p w14:paraId="219393CF" w14:textId="77777777" w:rsidR="0026355C" w:rsidRPr="007A2E79" w:rsidRDefault="0026355C" w:rsidP="00E43000">
            <w:pPr>
              <w:numPr>
                <w:ilvl w:val="0"/>
                <w:numId w:val="49"/>
              </w:num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Youth Job Connection Provider</w:t>
            </w:r>
          </w:p>
          <w:p w14:paraId="359A237F" w14:textId="77777777" w:rsidR="0026355C" w:rsidRPr="007A2E79" w:rsidRDefault="0026355C" w:rsidP="00E43000">
            <w:pPr>
              <w:numPr>
                <w:ilvl w:val="0"/>
                <w:numId w:val="49"/>
              </w:num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Provincially funded (Employment Ontario)</w:t>
            </w:r>
          </w:p>
          <w:p w14:paraId="75509AEC" w14:textId="77777777" w:rsidR="0026355C" w:rsidRPr="007A2E79" w:rsidRDefault="0026355C" w:rsidP="00E43000">
            <w:pPr>
              <w:numPr>
                <w:ilvl w:val="0"/>
                <w:numId w:val="49"/>
              </w:num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Offers a mix of general and specialized services to job seekers from all backgrounds and situations, employers from all sectors, and students and educators in primary, secondary and post-secondary education.</w:t>
            </w:r>
          </w:p>
          <w:p w14:paraId="30543D22" w14:textId="77777777" w:rsidR="0026355C" w:rsidRPr="007A2E79" w:rsidRDefault="0026355C" w:rsidP="00E43000">
            <w:pPr>
              <w:numPr>
                <w:ilvl w:val="0"/>
                <w:numId w:val="49"/>
              </w:num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Services include: career exploration, job search support, employment recruitment, mentoring, job coaching and retention, as well as psychological, educational and vocational assessments and treatment services delivered across nine locations.</w:t>
            </w:r>
          </w:p>
          <w:p w14:paraId="2AB9FC52" w14:textId="77777777" w:rsidR="0026355C" w:rsidRPr="007A2E79" w:rsidRDefault="0026355C" w:rsidP="00E43000">
            <w:pPr>
              <w:widowControl w:val="0"/>
              <w:numPr>
                <w:ilvl w:val="0"/>
                <w:numId w:val="49"/>
              </w:num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Team of multi-disciplinary professionals is experienced in providing services to children, youth and adults.</w:t>
            </w:r>
          </w:p>
          <w:p w14:paraId="3C11ADC1" w14:textId="77777777" w:rsidR="0026355C" w:rsidRPr="007A2E79" w:rsidRDefault="0026355C" w:rsidP="00E43000">
            <w:pPr>
              <w:widowControl w:val="0"/>
              <w:numPr>
                <w:ilvl w:val="0"/>
                <w:numId w:val="49"/>
              </w:num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Knowledgeable in supporting individuals with disabilities, newcomers to Canada, at-risk youth, and mature workers.</w:t>
            </w:r>
          </w:p>
        </w:tc>
        <w:tc>
          <w:tcPr>
            <w:tcW w:w="1346" w:type="dxa"/>
            <w:shd w:val="clear" w:color="auto" w:fill="auto"/>
            <w:tcMar>
              <w:top w:w="100" w:type="dxa"/>
              <w:left w:w="100" w:type="dxa"/>
              <w:bottom w:w="100" w:type="dxa"/>
              <w:right w:w="100" w:type="dxa"/>
            </w:tcMar>
          </w:tcPr>
          <w:p w14:paraId="0D43A866" w14:textId="77777777" w:rsidR="0026355C" w:rsidRPr="007A2E79" w:rsidRDefault="0026355C" w:rsidP="0008789C">
            <w:pP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General population</w:t>
            </w:r>
          </w:p>
          <w:p w14:paraId="779FF804" w14:textId="77777777" w:rsidR="0026355C" w:rsidRPr="007A2E79" w:rsidRDefault="0026355C" w:rsidP="0008789C">
            <w:pPr>
              <w:spacing w:after="0" w:line="240" w:lineRule="auto"/>
              <w:jc w:val="center"/>
              <w:rPr>
                <w:rFonts w:asciiTheme="majorHAnsi" w:eastAsia="Times New Roman" w:hAnsiTheme="majorHAnsi" w:cstheme="majorHAnsi"/>
                <w:sz w:val="20"/>
                <w:szCs w:val="20"/>
                <w:lang w:val="en-CA"/>
              </w:rPr>
            </w:pPr>
          </w:p>
          <w:p w14:paraId="4EFA9CAD" w14:textId="77777777" w:rsidR="0026355C" w:rsidRPr="007A2E79" w:rsidRDefault="0026355C" w:rsidP="0008789C">
            <w:pP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Youth with disabilities</w:t>
            </w:r>
          </w:p>
          <w:p w14:paraId="7F596FFC" w14:textId="77777777" w:rsidR="0026355C" w:rsidRPr="007A2E79" w:rsidRDefault="0026355C" w:rsidP="0008789C">
            <w:pP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 xml:space="preserve">(ages 15-29) </w:t>
            </w:r>
          </w:p>
        </w:tc>
        <w:tc>
          <w:tcPr>
            <w:tcW w:w="1488" w:type="dxa"/>
            <w:shd w:val="clear" w:color="auto" w:fill="auto"/>
            <w:tcMar>
              <w:top w:w="100" w:type="dxa"/>
              <w:left w:w="100" w:type="dxa"/>
              <w:bottom w:w="100" w:type="dxa"/>
              <w:right w:w="100" w:type="dxa"/>
            </w:tcMar>
          </w:tcPr>
          <w:p w14:paraId="252A2044"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General Programs: No</w:t>
            </w:r>
          </w:p>
          <w:p w14:paraId="5C24A525"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p>
          <w:p w14:paraId="04E0717C"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YJC:</w:t>
            </w:r>
          </w:p>
          <w:p w14:paraId="316E4AE2"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Yes (paid)</w:t>
            </w:r>
          </w:p>
        </w:tc>
      </w:tr>
      <w:tr w:rsidR="00F838B5" w:rsidRPr="00002AA1" w14:paraId="40ABB8FC" w14:textId="77777777" w:rsidTr="00E01577">
        <w:trPr>
          <w:trHeight w:val="20"/>
        </w:trPr>
        <w:tc>
          <w:tcPr>
            <w:tcW w:w="1875" w:type="dxa"/>
            <w:shd w:val="clear" w:color="auto" w:fill="auto"/>
            <w:tcMar>
              <w:top w:w="100" w:type="dxa"/>
              <w:left w:w="100" w:type="dxa"/>
              <w:bottom w:w="100" w:type="dxa"/>
              <w:right w:w="100" w:type="dxa"/>
            </w:tcMar>
          </w:tcPr>
          <w:p w14:paraId="5C84E49C"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Meta Employment Services</w:t>
            </w:r>
          </w:p>
          <w:p w14:paraId="71431A7F"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 xml:space="preserve">(Belleville, </w:t>
            </w:r>
            <w:proofErr w:type="spellStart"/>
            <w:r w:rsidRPr="007A2E79">
              <w:rPr>
                <w:rFonts w:asciiTheme="majorHAnsi" w:eastAsia="Times New Roman" w:hAnsiTheme="majorHAnsi" w:cstheme="majorHAnsi"/>
                <w:sz w:val="20"/>
                <w:szCs w:val="20"/>
                <w:lang w:val="en-CA"/>
              </w:rPr>
              <w:t>Mamorac</w:t>
            </w:r>
            <w:proofErr w:type="spellEnd"/>
            <w:r w:rsidRPr="007A2E79">
              <w:rPr>
                <w:rFonts w:asciiTheme="majorHAnsi" w:eastAsia="Times New Roman" w:hAnsiTheme="majorHAnsi" w:cstheme="majorHAnsi"/>
                <w:sz w:val="20"/>
                <w:szCs w:val="20"/>
                <w:lang w:val="en-CA"/>
              </w:rPr>
              <w:t xml:space="preserve"> &amp; Whitby)</w:t>
            </w:r>
          </w:p>
        </w:tc>
        <w:tc>
          <w:tcPr>
            <w:tcW w:w="5245" w:type="dxa"/>
            <w:shd w:val="clear" w:color="auto" w:fill="auto"/>
            <w:tcMar>
              <w:top w:w="100" w:type="dxa"/>
              <w:left w:w="100" w:type="dxa"/>
              <w:bottom w:w="100" w:type="dxa"/>
              <w:right w:w="100" w:type="dxa"/>
            </w:tcMar>
          </w:tcPr>
          <w:p w14:paraId="365C7492" w14:textId="77777777" w:rsidR="0026355C" w:rsidRPr="007A2E79" w:rsidRDefault="00C46BD2" w:rsidP="00E43000">
            <w:pPr>
              <w:widowControl w:val="0"/>
              <w:numPr>
                <w:ilvl w:val="0"/>
                <w:numId w:val="41"/>
              </w:numPr>
              <w:spacing w:after="0" w:line="240" w:lineRule="auto"/>
              <w:rPr>
                <w:rFonts w:asciiTheme="majorHAnsi" w:eastAsia="Times New Roman" w:hAnsiTheme="majorHAnsi" w:cstheme="majorHAnsi"/>
                <w:sz w:val="20"/>
                <w:szCs w:val="20"/>
                <w:lang w:val="en-CA"/>
              </w:rPr>
            </w:pPr>
            <w:hyperlink r:id="rId19">
              <w:r w:rsidR="0026355C" w:rsidRPr="007A2E79">
                <w:rPr>
                  <w:rFonts w:asciiTheme="majorHAnsi" w:eastAsia="Times New Roman" w:hAnsiTheme="majorHAnsi" w:cstheme="majorHAnsi"/>
                  <w:color w:val="1155CC"/>
                  <w:sz w:val="20"/>
                  <w:szCs w:val="20"/>
                  <w:u w:val="single"/>
                  <w:lang w:val="en-CA"/>
                </w:rPr>
                <w:t>http://metaemploymentservices.com/</w:t>
              </w:r>
            </w:hyperlink>
          </w:p>
          <w:p w14:paraId="13F0D763" w14:textId="77777777" w:rsidR="0026355C" w:rsidRPr="007A2E79" w:rsidRDefault="0026355C" w:rsidP="00E43000">
            <w:pPr>
              <w:widowControl w:val="0"/>
              <w:numPr>
                <w:ilvl w:val="0"/>
                <w:numId w:val="41"/>
              </w:num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Youth Job Link Provider</w:t>
            </w:r>
          </w:p>
          <w:p w14:paraId="1983BC58" w14:textId="77777777" w:rsidR="0026355C" w:rsidRPr="007A2E79" w:rsidRDefault="0026355C" w:rsidP="00E43000">
            <w:pPr>
              <w:numPr>
                <w:ilvl w:val="0"/>
                <w:numId w:val="41"/>
              </w:num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Provincially funded (Employment Ontario)</w:t>
            </w:r>
          </w:p>
          <w:p w14:paraId="6DDD4B77" w14:textId="77777777" w:rsidR="0026355C" w:rsidRPr="007A2E79" w:rsidRDefault="0026355C" w:rsidP="00E43000">
            <w:pPr>
              <w:numPr>
                <w:ilvl w:val="0"/>
                <w:numId w:val="41"/>
              </w:num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Member of Ontario Disability Employment Network (ODEN)</w:t>
            </w:r>
          </w:p>
          <w:p w14:paraId="5DA509B7" w14:textId="77777777" w:rsidR="0026355C" w:rsidRPr="007A2E79" w:rsidRDefault="0026355C" w:rsidP="00E43000">
            <w:pPr>
              <w:widowControl w:val="0"/>
              <w:numPr>
                <w:ilvl w:val="0"/>
                <w:numId w:val="41"/>
              </w:num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Offer job search and career exploration services, mock interviews, and referrals to other community resources</w:t>
            </w:r>
          </w:p>
        </w:tc>
        <w:tc>
          <w:tcPr>
            <w:tcW w:w="1346" w:type="dxa"/>
            <w:shd w:val="clear" w:color="auto" w:fill="auto"/>
            <w:tcMar>
              <w:top w:w="100" w:type="dxa"/>
              <w:left w:w="100" w:type="dxa"/>
              <w:bottom w:w="100" w:type="dxa"/>
              <w:right w:w="100" w:type="dxa"/>
            </w:tcMar>
          </w:tcPr>
          <w:p w14:paraId="1F72AA7E" w14:textId="77777777" w:rsidR="0026355C" w:rsidRPr="007A2E79" w:rsidRDefault="0026355C" w:rsidP="0008789C">
            <w:pP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General population</w:t>
            </w:r>
          </w:p>
          <w:p w14:paraId="0D0364AA" w14:textId="77777777" w:rsidR="0026355C" w:rsidRPr="007A2E79" w:rsidRDefault="0026355C" w:rsidP="0008789C">
            <w:pPr>
              <w:spacing w:after="0" w:line="240" w:lineRule="auto"/>
              <w:jc w:val="center"/>
              <w:rPr>
                <w:rFonts w:asciiTheme="majorHAnsi" w:eastAsia="Times New Roman" w:hAnsiTheme="majorHAnsi" w:cstheme="majorHAnsi"/>
                <w:sz w:val="20"/>
                <w:szCs w:val="20"/>
                <w:lang w:val="en-CA"/>
              </w:rPr>
            </w:pPr>
          </w:p>
          <w:p w14:paraId="56398CC5" w14:textId="77777777" w:rsidR="0026355C" w:rsidRPr="007A2E79" w:rsidRDefault="0026355C" w:rsidP="0008789C">
            <w:pP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Youth with disabilities</w:t>
            </w:r>
          </w:p>
          <w:p w14:paraId="78DA588D" w14:textId="77777777" w:rsidR="0026355C" w:rsidRPr="007A2E79" w:rsidRDefault="0026355C" w:rsidP="0008789C">
            <w:pP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 xml:space="preserve">(ages 15-29)  </w:t>
            </w:r>
          </w:p>
        </w:tc>
        <w:tc>
          <w:tcPr>
            <w:tcW w:w="1488" w:type="dxa"/>
            <w:shd w:val="clear" w:color="auto" w:fill="auto"/>
            <w:tcMar>
              <w:top w:w="100" w:type="dxa"/>
              <w:left w:w="100" w:type="dxa"/>
              <w:bottom w:w="100" w:type="dxa"/>
              <w:right w:w="100" w:type="dxa"/>
            </w:tcMar>
          </w:tcPr>
          <w:p w14:paraId="6B840425"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General Programs: No</w:t>
            </w:r>
          </w:p>
          <w:p w14:paraId="429FE113"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p>
          <w:p w14:paraId="0A8A6375"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YJL:</w:t>
            </w:r>
          </w:p>
          <w:p w14:paraId="7A1632E7"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Yes (paid)</w:t>
            </w:r>
          </w:p>
        </w:tc>
      </w:tr>
    </w:tbl>
    <w:p w14:paraId="28797A9C" w14:textId="77777777" w:rsidR="00E01577" w:rsidRPr="00002AA1" w:rsidRDefault="00E01577">
      <w:pPr>
        <w:rPr>
          <w:lang w:val="en-CA"/>
        </w:rPr>
      </w:pPr>
    </w:p>
    <w:tbl>
      <w:tblPr>
        <w:tblW w:w="995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5386"/>
        <w:gridCol w:w="1276"/>
        <w:gridCol w:w="1417"/>
      </w:tblGrid>
      <w:tr w:rsidR="00E01577" w:rsidRPr="007A2E79" w14:paraId="1DE6DC2B" w14:textId="77777777" w:rsidTr="00E01577">
        <w:trPr>
          <w:trHeight w:val="20"/>
          <w:tblHeader/>
        </w:trPr>
        <w:tc>
          <w:tcPr>
            <w:tcW w:w="1875" w:type="dxa"/>
            <w:shd w:val="clear" w:color="auto" w:fill="F2F2F2" w:themeFill="background1" w:themeFillShade="F2"/>
            <w:tcMar>
              <w:top w:w="100" w:type="dxa"/>
              <w:left w:w="100" w:type="dxa"/>
              <w:bottom w:w="100" w:type="dxa"/>
              <w:right w:w="100" w:type="dxa"/>
            </w:tcMar>
          </w:tcPr>
          <w:p w14:paraId="7D17D346" w14:textId="77777777" w:rsidR="00E01577" w:rsidRPr="007A2E79" w:rsidRDefault="00E01577" w:rsidP="00810344">
            <w:pPr>
              <w:widowControl w:val="0"/>
              <w:pBdr>
                <w:top w:val="nil"/>
                <w:left w:val="nil"/>
                <w:bottom w:val="nil"/>
                <w:right w:val="nil"/>
                <w:between w:val="nil"/>
              </w:pBdr>
              <w:spacing w:after="0" w:line="240" w:lineRule="auto"/>
              <w:rPr>
                <w:rFonts w:asciiTheme="majorHAnsi" w:eastAsia="Times New Roman" w:hAnsiTheme="majorHAnsi" w:cstheme="majorHAnsi"/>
                <w:b/>
                <w:sz w:val="20"/>
                <w:szCs w:val="20"/>
                <w:lang w:val="en-CA"/>
              </w:rPr>
            </w:pPr>
            <w:r w:rsidRPr="007A2E79">
              <w:rPr>
                <w:rFonts w:asciiTheme="majorHAnsi" w:eastAsia="Times New Roman" w:hAnsiTheme="majorHAnsi" w:cstheme="majorHAnsi"/>
                <w:b/>
                <w:sz w:val="20"/>
                <w:szCs w:val="20"/>
                <w:lang w:val="en-CA"/>
              </w:rPr>
              <w:lastRenderedPageBreak/>
              <w:t>Program (Location)</w:t>
            </w:r>
          </w:p>
        </w:tc>
        <w:tc>
          <w:tcPr>
            <w:tcW w:w="5386" w:type="dxa"/>
            <w:shd w:val="clear" w:color="auto" w:fill="F2F2F2" w:themeFill="background1" w:themeFillShade="F2"/>
            <w:tcMar>
              <w:top w:w="100" w:type="dxa"/>
              <w:left w:w="100" w:type="dxa"/>
              <w:bottom w:w="100" w:type="dxa"/>
              <w:right w:w="100" w:type="dxa"/>
            </w:tcMar>
          </w:tcPr>
          <w:p w14:paraId="161114FA" w14:textId="77777777" w:rsidR="00E01577" w:rsidRPr="007A2E79" w:rsidRDefault="00E01577" w:rsidP="00810344">
            <w:pPr>
              <w:widowControl w:val="0"/>
              <w:pBdr>
                <w:top w:val="nil"/>
                <w:left w:val="nil"/>
                <w:bottom w:val="nil"/>
                <w:right w:val="nil"/>
                <w:between w:val="nil"/>
              </w:pBdr>
              <w:spacing w:after="0" w:line="240" w:lineRule="auto"/>
              <w:jc w:val="center"/>
              <w:rPr>
                <w:rFonts w:asciiTheme="majorHAnsi" w:eastAsia="Times New Roman" w:hAnsiTheme="majorHAnsi" w:cstheme="majorHAnsi"/>
                <w:b/>
                <w:sz w:val="20"/>
                <w:szCs w:val="20"/>
                <w:lang w:val="en-CA"/>
              </w:rPr>
            </w:pPr>
            <w:r w:rsidRPr="007A2E79">
              <w:rPr>
                <w:rFonts w:asciiTheme="majorHAnsi" w:eastAsia="Times New Roman" w:hAnsiTheme="majorHAnsi" w:cstheme="majorHAnsi"/>
                <w:b/>
                <w:sz w:val="20"/>
                <w:szCs w:val="20"/>
                <w:lang w:val="en-CA"/>
              </w:rPr>
              <w:t>Details</w:t>
            </w:r>
          </w:p>
        </w:tc>
        <w:tc>
          <w:tcPr>
            <w:tcW w:w="1276" w:type="dxa"/>
            <w:shd w:val="clear" w:color="auto" w:fill="F2F2F2" w:themeFill="background1" w:themeFillShade="F2"/>
            <w:tcMar>
              <w:top w:w="100" w:type="dxa"/>
              <w:left w:w="100" w:type="dxa"/>
              <w:bottom w:w="100" w:type="dxa"/>
              <w:right w:w="100" w:type="dxa"/>
            </w:tcMar>
          </w:tcPr>
          <w:p w14:paraId="285E67B4" w14:textId="77777777" w:rsidR="00E01577" w:rsidRPr="007A2E79" w:rsidRDefault="00E01577" w:rsidP="00810344">
            <w:pPr>
              <w:widowControl w:val="0"/>
              <w:pBdr>
                <w:top w:val="nil"/>
                <w:left w:val="nil"/>
                <w:bottom w:val="nil"/>
                <w:right w:val="nil"/>
                <w:between w:val="nil"/>
              </w:pBdr>
              <w:spacing w:after="0" w:line="240" w:lineRule="auto"/>
              <w:jc w:val="center"/>
              <w:rPr>
                <w:rFonts w:asciiTheme="majorHAnsi" w:eastAsia="Times New Roman" w:hAnsiTheme="majorHAnsi" w:cstheme="majorHAnsi"/>
                <w:b/>
                <w:sz w:val="20"/>
                <w:szCs w:val="20"/>
                <w:lang w:val="en-CA"/>
              </w:rPr>
            </w:pPr>
            <w:r w:rsidRPr="007A2E79">
              <w:rPr>
                <w:rFonts w:asciiTheme="majorHAnsi" w:eastAsia="Times New Roman" w:hAnsiTheme="majorHAnsi" w:cstheme="majorHAnsi"/>
                <w:b/>
                <w:sz w:val="20"/>
                <w:szCs w:val="20"/>
                <w:lang w:val="en-CA"/>
              </w:rPr>
              <w:t>Services Specific To...</w:t>
            </w:r>
          </w:p>
        </w:tc>
        <w:tc>
          <w:tcPr>
            <w:tcW w:w="1417" w:type="dxa"/>
            <w:shd w:val="clear" w:color="auto" w:fill="F2F2F2" w:themeFill="background1" w:themeFillShade="F2"/>
            <w:tcMar>
              <w:top w:w="100" w:type="dxa"/>
              <w:left w:w="100" w:type="dxa"/>
              <w:bottom w:w="100" w:type="dxa"/>
              <w:right w:w="100" w:type="dxa"/>
            </w:tcMar>
          </w:tcPr>
          <w:p w14:paraId="48BD36A9" w14:textId="77777777" w:rsidR="00E01577" w:rsidRPr="007A2E79" w:rsidRDefault="00E01577" w:rsidP="00810344">
            <w:pPr>
              <w:widowControl w:val="0"/>
              <w:pBdr>
                <w:top w:val="nil"/>
                <w:left w:val="nil"/>
                <w:bottom w:val="nil"/>
                <w:right w:val="nil"/>
                <w:between w:val="nil"/>
              </w:pBdr>
              <w:spacing w:after="0" w:line="240" w:lineRule="auto"/>
              <w:jc w:val="center"/>
              <w:rPr>
                <w:rFonts w:asciiTheme="majorHAnsi" w:eastAsia="Times New Roman" w:hAnsiTheme="majorHAnsi" w:cstheme="majorHAnsi"/>
                <w:b/>
                <w:sz w:val="20"/>
                <w:szCs w:val="20"/>
                <w:lang w:val="en-CA"/>
              </w:rPr>
            </w:pPr>
            <w:r w:rsidRPr="007A2E79">
              <w:rPr>
                <w:rFonts w:asciiTheme="majorHAnsi" w:eastAsia="Times New Roman" w:hAnsiTheme="majorHAnsi" w:cstheme="majorHAnsi"/>
                <w:b/>
                <w:sz w:val="20"/>
                <w:szCs w:val="20"/>
                <w:lang w:val="en-CA"/>
              </w:rPr>
              <w:t>Work Placements (Paid/Unpaid)</w:t>
            </w:r>
          </w:p>
        </w:tc>
      </w:tr>
      <w:tr w:rsidR="00F838B5" w:rsidRPr="007A2E79" w14:paraId="048C43A4" w14:textId="77777777" w:rsidTr="00E01577">
        <w:trPr>
          <w:trHeight w:val="20"/>
        </w:trPr>
        <w:tc>
          <w:tcPr>
            <w:tcW w:w="1875" w:type="dxa"/>
            <w:shd w:val="clear" w:color="auto" w:fill="auto"/>
            <w:tcMar>
              <w:top w:w="100" w:type="dxa"/>
              <w:left w:w="100" w:type="dxa"/>
              <w:bottom w:w="100" w:type="dxa"/>
              <w:right w:w="100" w:type="dxa"/>
            </w:tcMar>
          </w:tcPr>
          <w:p w14:paraId="16E47923"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Next Steps Employment Services</w:t>
            </w:r>
          </w:p>
          <w:p w14:paraId="5607E22B"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(Toronto, Mississauga &amp; Vaughn)</w:t>
            </w:r>
          </w:p>
        </w:tc>
        <w:tc>
          <w:tcPr>
            <w:tcW w:w="5386" w:type="dxa"/>
            <w:shd w:val="clear" w:color="auto" w:fill="auto"/>
            <w:tcMar>
              <w:top w:w="100" w:type="dxa"/>
              <w:left w:w="100" w:type="dxa"/>
              <w:bottom w:w="100" w:type="dxa"/>
              <w:right w:w="100" w:type="dxa"/>
            </w:tcMar>
          </w:tcPr>
          <w:p w14:paraId="077C7D24" w14:textId="77777777" w:rsidR="0026355C" w:rsidRPr="007A2E79" w:rsidRDefault="00C46BD2" w:rsidP="00E43000">
            <w:pPr>
              <w:numPr>
                <w:ilvl w:val="0"/>
                <w:numId w:val="70"/>
              </w:numPr>
              <w:spacing w:after="0" w:line="240" w:lineRule="auto"/>
              <w:rPr>
                <w:rFonts w:asciiTheme="majorHAnsi" w:eastAsia="Times New Roman" w:hAnsiTheme="majorHAnsi" w:cstheme="majorHAnsi"/>
                <w:sz w:val="20"/>
                <w:szCs w:val="20"/>
                <w:lang w:val="en-CA"/>
              </w:rPr>
            </w:pPr>
            <w:hyperlink r:id="rId20">
              <w:r w:rsidR="0026355C" w:rsidRPr="007A2E79">
                <w:rPr>
                  <w:rFonts w:asciiTheme="majorHAnsi" w:eastAsia="Times New Roman" w:hAnsiTheme="majorHAnsi" w:cstheme="majorHAnsi"/>
                  <w:color w:val="1155CC"/>
                  <w:sz w:val="20"/>
                  <w:szCs w:val="20"/>
                  <w:u w:val="single"/>
                  <w:lang w:val="en-CA"/>
                </w:rPr>
                <w:t>https://www.tdsb.on.ca/Adult-Learners/Employment-Services/Next-Steps-Employment-Centres</w:t>
              </w:r>
            </w:hyperlink>
            <w:r w:rsidR="0026355C" w:rsidRPr="007A2E79">
              <w:rPr>
                <w:rFonts w:asciiTheme="majorHAnsi" w:eastAsia="Times New Roman" w:hAnsiTheme="majorHAnsi" w:cstheme="majorHAnsi"/>
                <w:sz w:val="20"/>
                <w:szCs w:val="20"/>
                <w:lang w:val="en-CA"/>
              </w:rPr>
              <w:t xml:space="preserve"> </w:t>
            </w:r>
          </w:p>
          <w:p w14:paraId="4DD988AC" w14:textId="77777777" w:rsidR="0026355C" w:rsidRPr="007A2E79" w:rsidRDefault="0026355C" w:rsidP="00E43000">
            <w:pPr>
              <w:widowControl w:val="0"/>
              <w:numPr>
                <w:ilvl w:val="0"/>
                <w:numId w:val="70"/>
              </w:num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Provincially funded (Employment Ontario &amp; Ministry of Education)</w:t>
            </w:r>
          </w:p>
          <w:p w14:paraId="2D5D09F9" w14:textId="77777777" w:rsidR="0026355C" w:rsidRPr="007A2E79" w:rsidRDefault="0026355C" w:rsidP="00E43000">
            <w:pPr>
              <w:numPr>
                <w:ilvl w:val="0"/>
                <w:numId w:val="70"/>
              </w:num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Services include: job search support, resume and cover letter development, interview skills, career exploration, job matching and placement supports, skills development and training, resource centre</w:t>
            </w:r>
          </w:p>
          <w:p w14:paraId="655466FA" w14:textId="77777777" w:rsidR="0026355C" w:rsidRPr="007A2E79" w:rsidRDefault="0026355C" w:rsidP="00E43000">
            <w:pPr>
              <w:numPr>
                <w:ilvl w:val="0"/>
                <w:numId w:val="70"/>
              </w:num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Other programs offered include: Enhanced language training, hair stylist training, Youth Job Connection, and a program called On the Line for youth *offered through Youth Job Skills Program)</w:t>
            </w:r>
          </w:p>
          <w:p w14:paraId="71FF76A2" w14:textId="522AAC57" w:rsidR="0026355C" w:rsidRPr="007A2E79" w:rsidRDefault="0026355C" w:rsidP="00E43000">
            <w:pPr>
              <w:numPr>
                <w:ilvl w:val="1"/>
                <w:numId w:val="70"/>
              </w:numPr>
              <w:spacing w:after="0" w:line="240" w:lineRule="auto"/>
              <w:ind w:left="729" w:hanging="357"/>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 xml:space="preserve">On the Line program: 5 weeks of intense kitchen training and pre-employment support to prepare individuals to start a career as line </w:t>
            </w:r>
            <w:r w:rsidR="005A5731" w:rsidRPr="007A2E79">
              <w:rPr>
                <w:rFonts w:asciiTheme="majorHAnsi" w:eastAsia="Times New Roman" w:hAnsiTheme="majorHAnsi" w:cstheme="majorHAnsi"/>
                <w:sz w:val="20"/>
                <w:szCs w:val="20"/>
                <w:lang w:val="en-CA"/>
              </w:rPr>
              <w:t>cooks</w:t>
            </w:r>
            <w:r w:rsidRPr="007A2E79">
              <w:rPr>
                <w:rFonts w:asciiTheme="majorHAnsi" w:eastAsia="Times New Roman" w:hAnsiTheme="majorHAnsi" w:cstheme="majorHAnsi"/>
                <w:sz w:val="20"/>
                <w:szCs w:val="20"/>
                <w:lang w:val="en-CA"/>
              </w:rPr>
              <w:t xml:space="preserve">. Participants are paid for 30 hours each week for the first 5 </w:t>
            </w:r>
            <w:proofErr w:type="gramStart"/>
            <w:r w:rsidRPr="007A2E79">
              <w:rPr>
                <w:rFonts w:asciiTheme="majorHAnsi" w:eastAsia="Times New Roman" w:hAnsiTheme="majorHAnsi" w:cstheme="majorHAnsi"/>
                <w:sz w:val="20"/>
                <w:szCs w:val="20"/>
                <w:lang w:val="en-CA"/>
              </w:rPr>
              <w:t>weeks,</w:t>
            </w:r>
            <w:proofErr w:type="gramEnd"/>
            <w:r w:rsidRPr="007A2E79">
              <w:rPr>
                <w:rFonts w:asciiTheme="majorHAnsi" w:eastAsia="Times New Roman" w:hAnsiTheme="majorHAnsi" w:cstheme="majorHAnsi"/>
                <w:sz w:val="20"/>
                <w:szCs w:val="20"/>
                <w:lang w:val="en-CA"/>
              </w:rPr>
              <w:t xml:space="preserve"> they then participate in a 6-week paid work placement.</w:t>
            </w:r>
          </w:p>
        </w:tc>
        <w:tc>
          <w:tcPr>
            <w:tcW w:w="1276" w:type="dxa"/>
            <w:shd w:val="clear" w:color="auto" w:fill="auto"/>
            <w:tcMar>
              <w:top w:w="100" w:type="dxa"/>
              <w:left w:w="100" w:type="dxa"/>
              <w:bottom w:w="100" w:type="dxa"/>
              <w:right w:w="100" w:type="dxa"/>
            </w:tcMar>
          </w:tcPr>
          <w:p w14:paraId="707721AE" w14:textId="77777777" w:rsidR="0026355C" w:rsidRPr="007A2E79" w:rsidRDefault="0026355C" w:rsidP="0008789C">
            <w:pP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General population</w:t>
            </w:r>
          </w:p>
          <w:p w14:paraId="255401BB" w14:textId="77777777" w:rsidR="0026355C" w:rsidRPr="007A2E79" w:rsidRDefault="0026355C" w:rsidP="0008789C">
            <w:pPr>
              <w:spacing w:after="0" w:line="240" w:lineRule="auto"/>
              <w:jc w:val="center"/>
              <w:rPr>
                <w:rFonts w:asciiTheme="majorHAnsi" w:eastAsia="Times New Roman" w:hAnsiTheme="majorHAnsi" w:cstheme="majorHAnsi"/>
                <w:sz w:val="20"/>
                <w:szCs w:val="20"/>
                <w:lang w:val="en-CA"/>
              </w:rPr>
            </w:pPr>
          </w:p>
          <w:p w14:paraId="22D31D9B" w14:textId="77777777" w:rsidR="0026355C" w:rsidRPr="007A2E79" w:rsidRDefault="0026355C" w:rsidP="0008789C">
            <w:pP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Youth with disabilities</w:t>
            </w:r>
          </w:p>
          <w:p w14:paraId="18237F67" w14:textId="77777777" w:rsidR="0026355C" w:rsidRPr="007A2E79" w:rsidRDefault="0026355C" w:rsidP="0008789C">
            <w:pP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 xml:space="preserve">(ages 15-29) </w:t>
            </w:r>
          </w:p>
        </w:tc>
        <w:tc>
          <w:tcPr>
            <w:tcW w:w="1417" w:type="dxa"/>
            <w:shd w:val="clear" w:color="auto" w:fill="auto"/>
            <w:tcMar>
              <w:top w:w="100" w:type="dxa"/>
              <w:left w:w="100" w:type="dxa"/>
              <w:bottom w:w="100" w:type="dxa"/>
              <w:right w:w="100" w:type="dxa"/>
            </w:tcMar>
          </w:tcPr>
          <w:p w14:paraId="24DB5FD2"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YJC:</w:t>
            </w:r>
          </w:p>
          <w:p w14:paraId="0EF7C71F"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Yes (Paid)</w:t>
            </w:r>
          </w:p>
          <w:p w14:paraId="529E9CD8"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p>
          <w:p w14:paraId="29F3E73B"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 xml:space="preserve"> On the Line Program:</w:t>
            </w:r>
          </w:p>
          <w:p w14:paraId="0CFA9755"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Yes (Paid)</w:t>
            </w:r>
          </w:p>
        </w:tc>
      </w:tr>
      <w:tr w:rsidR="00F838B5" w:rsidRPr="007A2E79" w14:paraId="16C450D4" w14:textId="77777777" w:rsidTr="00E01577">
        <w:trPr>
          <w:trHeight w:val="20"/>
        </w:trPr>
        <w:tc>
          <w:tcPr>
            <w:tcW w:w="1875" w:type="dxa"/>
            <w:shd w:val="clear" w:color="auto" w:fill="auto"/>
            <w:tcMar>
              <w:top w:w="100" w:type="dxa"/>
              <w:left w:w="100" w:type="dxa"/>
              <w:bottom w:w="100" w:type="dxa"/>
              <w:right w:w="100" w:type="dxa"/>
            </w:tcMar>
          </w:tcPr>
          <w:p w14:paraId="140BA10E"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Scarborough Centre for Employment Accessibility</w:t>
            </w:r>
          </w:p>
          <w:p w14:paraId="1D2E4B96"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(Scarborough)</w:t>
            </w:r>
          </w:p>
        </w:tc>
        <w:tc>
          <w:tcPr>
            <w:tcW w:w="5386" w:type="dxa"/>
            <w:shd w:val="clear" w:color="auto" w:fill="auto"/>
            <w:tcMar>
              <w:top w:w="100" w:type="dxa"/>
              <w:left w:w="100" w:type="dxa"/>
              <w:bottom w:w="100" w:type="dxa"/>
              <w:right w:w="100" w:type="dxa"/>
            </w:tcMar>
          </w:tcPr>
          <w:p w14:paraId="1416877F" w14:textId="77777777" w:rsidR="0026355C" w:rsidRPr="007A2E79" w:rsidRDefault="00C46BD2" w:rsidP="00E43000">
            <w:pPr>
              <w:numPr>
                <w:ilvl w:val="0"/>
                <w:numId w:val="46"/>
              </w:numPr>
              <w:spacing w:after="0" w:line="240" w:lineRule="auto"/>
              <w:rPr>
                <w:rFonts w:asciiTheme="majorHAnsi" w:eastAsia="Times New Roman" w:hAnsiTheme="majorHAnsi" w:cstheme="majorHAnsi"/>
                <w:sz w:val="20"/>
                <w:szCs w:val="20"/>
                <w:lang w:val="en-CA"/>
              </w:rPr>
            </w:pPr>
            <w:hyperlink r:id="rId21">
              <w:r w:rsidR="0026355C" w:rsidRPr="007A2E79">
                <w:rPr>
                  <w:rFonts w:asciiTheme="majorHAnsi" w:eastAsia="Times New Roman" w:hAnsiTheme="majorHAnsi" w:cstheme="majorHAnsi"/>
                  <w:color w:val="1155CC"/>
                  <w:sz w:val="20"/>
                  <w:szCs w:val="20"/>
                  <w:u w:val="single"/>
                  <w:lang w:val="en-CA"/>
                </w:rPr>
                <w:t>https://www.tdsb.on.ca/Adult-Learners/Employment-Services/Scarborough-Centre-for-Employment-Accessibility</w:t>
              </w:r>
            </w:hyperlink>
          </w:p>
          <w:p w14:paraId="3F58C9FC" w14:textId="77777777" w:rsidR="0026355C" w:rsidRPr="007A2E79" w:rsidRDefault="0026355C" w:rsidP="00E43000">
            <w:pPr>
              <w:numPr>
                <w:ilvl w:val="0"/>
                <w:numId w:val="46"/>
              </w:num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Mix of federal and provincial (Employment Ontario) funding</w:t>
            </w:r>
          </w:p>
          <w:p w14:paraId="4C49A0E3" w14:textId="77777777" w:rsidR="0026355C" w:rsidRPr="007A2E79" w:rsidRDefault="0026355C" w:rsidP="00E43000">
            <w:pPr>
              <w:widowControl w:val="0"/>
              <w:numPr>
                <w:ilvl w:val="0"/>
                <w:numId w:val="46"/>
              </w:num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color w:val="3A3A3A"/>
                <w:sz w:val="20"/>
                <w:szCs w:val="20"/>
                <w:lang w:val="en-CA"/>
              </w:rPr>
              <w:t xml:space="preserve">A fully accessible, drop-in employment resource centre to assist job ready individuals to prepare for employment or self-employment. </w:t>
            </w:r>
          </w:p>
          <w:p w14:paraId="3FAE0439" w14:textId="77777777" w:rsidR="0026355C" w:rsidRPr="007A2E79" w:rsidRDefault="0026355C" w:rsidP="00E43000">
            <w:pPr>
              <w:numPr>
                <w:ilvl w:val="0"/>
                <w:numId w:val="46"/>
              </w:num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color w:val="3A3A3A"/>
                <w:sz w:val="20"/>
                <w:szCs w:val="20"/>
                <w:lang w:val="en-CA"/>
              </w:rPr>
              <w:t>Offer access to a variety of specialized employment-related information, equipment, self-help resources, materials and tools. All of our services are free.</w:t>
            </w:r>
          </w:p>
        </w:tc>
        <w:tc>
          <w:tcPr>
            <w:tcW w:w="1276" w:type="dxa"/>
            <w:shd w:val="clear" w:color="auto" w:fill="auto"/>
            <w:tcMar>
              <w:top w:w="100" w:type="dxa"/>
              <w:left w:w="100" w:type="dxa"/>
              <w:bottom w:w="100" w:type="dxa"/>
              <w:right w:w="100" w:type="dxa"/>
            </w:tcMar>
          </w:tcPr>
          <w:p w14:paraId="11E4DDCB" w14:textId="77777777" w:rsidR="0026355C" w:rsidRPr="007A2E79" w:rsidRDefault="0026355C" w:rsidP="0008789C">
            <w:pP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General population</w:t>
            </w:r>
          </w:p>
          <w:p w14:paraId="141D7B7B" w14:textId="77777777" w:rsidR="0026355C" w:rsidRPr="007A2E79" w:rsidRDefault="0026355C" w:rsidP="0008789C">
            <w:pPr>
              <w:spacing w:after="0" w:line="240" w:lineRule="auto"/>
              <w:jc w:val="center"/>
              <w:rPr>
                <w:rFonts w:asciiTheme="majorHAnsi" w:eastAsia="Times New Roman" w:hAnsiTheme="majorHAnsi" w:cstheme="majorHAnsi"/>
                <w:sz w:val="20"/>
                <w:szCs w:val="20"/>
                <w:lang w:val="en-CA"/>
              </w:rPr>
            </w:pPr>
          </w:p>
          <w:p w14:paraId="4A16E324" w14:textId="77777777" w:rsidR="0026355C" w:rsidRPr="007A2E79" w:rsidRDefault="0026355C" w:rsidP="0008789C">
            <w:pP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Youth with disabilities</w:t>
            </w:r>
          </w:p>
        </w:tc>
        <w:tc>
          <w:tcPr>
            <w:tcW w:w="1417" w:type="dxa"/>
            <w:shd w:val="clear" w:color="auto" w:fill="auto"/>
            <w:tcMar>
              <w:top w:w="100" w:type="dxa"/>
              <w:left w:w="100" w:type="dxa"/>
              <w:bottom w:w="100" w:type="dxa"/>
              <w:right w:w="100" w:type="dxa"/>
            </w:tcMar>
          </w:tcPr>
          <w:p w14:paraId="6B14C487"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Not Directly</w:t>
            </w:r>
          </w:p>
        </w:tc>
      </w:tr>
      <w:tr w:rsidR="00F838B5" w:rsidRPr="007A2E79" w14:paraId="3F43F12E" w14:textId="77777777" w:rsidTr="00E01577">
        <w:trPr>
          <w:trHeight w:val="20"/>
        </w:trPr>
        <w:tc>
          <w:tcPr>
            <w:tcW w:w="1875" w:type="dxa"/>
            <w:shd w:val="clear" w:color="auto" w:fill="auto"/>
            <w:tcMar>
              <w:top w:w="100" w:type="dxa"/>
              <w:left w:w="100" w:type="dxa"/>
              <w:bottom w:w="100" w:type="dxa"/>
              <w:right w:w="100" w:type="dxa"/>
            </w:tcMar>
          </w:tcPr>
          <w:p w14:paraId="045D8A25"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 xml:space="preserve">Living Rock- </w:t>
            </w:r>
            <w:proofErr w:type="spellStart"/>
            <w:r w:rsidRPr="007A2E79">
              <w:rPr>
                <w:rFonts w:asciiTheme="majorHAnsi" w:eastAsia="Times New Roman" w:hAnsiTheme="majorHAnsi" w:cstheme="majorHAnsi"/>
                <w:sz w:val="20"/>
                <w:szCs w:val="20"/>
                <w:lang w:val="en-CA"/>
              </w:rPr>
              <w:t>TriRock</w:t>
            </w:r>
            <w:proofErr w:type="spellEnd"/>
            <w:r w:rsidRPr="007A2E79">
              <w:rPr>
                <w:rFonts w:asciiTheme="majorHAnsi" w:eastAsia="Times New Roman" w:hAnsiTheme="majorHAnsi" w:cstheme="majorHAnsi"/>
                <w:sz w:val="20"/>
                <w:szCs w:val="20"/>
                <w:lang w:val="en-CA"/>
              </w:rPr>
              <w:t xml:space="preserve"> Program (Hamilton)</w:t>
            </w:r>
          </w:p>
        </w:tc>
        <w:tc>
          <w:tcPr>
            <w:tcW w:w="5386" w:type="dxa"/>
            <w:shd w:val="clear" w:color="auto" w:fill="auto"/>
            <w:tcMar>
              <w:top w:w="100" w:type="dxa"/>
              <w:left w:w="100" w:type="dxa"/>
              <w:bottom w:w="100" w:type="dxa"/>
              <w:right w:w="100" w:type="dxa"/>
            </w:tcMar>
          </w:tcPr>
          <w:p w14:paraId="1389589A" w14:textId="77777777" w:rsidR="0026355C" w:rsidRPr="007A2E79" w:rsidRDefault="00C46BD2" w:rsidP="00E43000">
            <w:pPr>
              <w:numPr>
                <w:ilvl w:val="0"/>
                <w:numId w:val="38"/>
              </w:numPr>
              <w:spacing w:after="0" w:line="240" w:lineRule="auto"/>
              <w:rPr>
                <w:rFonts w:asciiTheme="majorHAnsi" w:eastAsia="Times New Roman" w:hAnsiTheme="majorHAnsi" w:cstheme="majorHAnsi"/>
                <w:sz w:val="20"/>
                <w:szCs w:val="20"/>
                <w:lang w:val="en-CA"/>
              </w:rPr>
            </w:pPr>
            <w:hyperlink r:id="rId22">
              <w:r w:rsidR="0026355C" w:rsidRPr="007A2E79">
                <w:rPr>
                  <w:rFonts w:asciiTheme="majorHAnsi" w:eastAsia="Times New Roman" w:hAnsiTheme="majorHAnsi" w:cstheme="majorHAnsi"/>
                  <w:color w:val="1155CC"/>
                  <w:sz w:val="20"/>
                  <w:szCs w:val="20"/>
                  <w:u w:val="single"/>
                  <w:lang w:val="en-CA"/>
                </w:rPr>
                <w:t>https://www.livingrock.ca/tri-rock</w:t>
              </w:r>
            </w:hyperlink>
          </w:p>
          <w:p w14:paraId="1718D767" w14:textId="77777777" w:rsidR="0026355C" w:rsidRPr="007A2E79" w:rsidRDefault="0026355C" w:rsidP="00E43000">
            <w:pPr>
              <w:numPr>
                <w:ilvl w:val="0"/>
                <w:numId w:val="38"/>
              </w:num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Funded by federal government through Youth Employment Strategy</w:t>
            </w:r>
          </w:p>
          <w:p w14:paraId="2F0C3A86" w14:textId="77777777" w:rsidR="0026355C" w:rsidRPr="007A2E79" w:rsidRDefault="0026355C" w:rsidP="00E43000">
            <w:pPr>
              <w:numPr>
                <w:ilvl w:val="0"/>
                <w:numId w:val="38"/>
              </w:num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Program is offered to youth who are affected by significant risk factors such as loss of family, poverty, substance misuse and mental health (may have disability)</w:t>
            </w:r>
          </w:p>
          <w:p w14:paraId="032DF1B0" w14:textId="77777777" w:rsidR="0026355C" w:rsidRPr="007A2E79" w:rsidRDefault="0026355C" w:rsidP="00E43000">
            <w:pPr>
              <w:numPr>
                <w:ilvl w:val="0"/>
                <w:numId w:val="38"/>
              </w:numPr>
              <w:spacing w:after="0" w:line="240" w:lineRule="auto"/>
              <w:jc w:val="both"/>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 xml:space="preserve">Assists youth who are facing employment barriers to prepare for, obtain and maintain employment. </w:t>
            </w:r>
          </w:p>
          <w:p w14:paraId="149D9999" w14:textId="77777777" w:rsidR="0026355C" w:rsidRPr="007A2E79" w:rsidRDefault="0026355C" w:rsidP="00E43000">
            <w:pPr>
              <w:numPr>
                <w:ilvl w:val="0"/>
                <w:numId w:val="38"/>
              </w:numPr>
              <w:spacing w:after="0" w:line="240" w:lineRule="auto"/>
              <w:jc w:val="both"/>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18-week, full-time, paid employment training program</w:t>
            </w:r>
          </w:p>
          <w:p w14:paraId="7D1A3FF2" w14:textId="77777777" w:rsidR="0026355C" w:rsidRPr="007A2E79" w:rsidRDefault="0026355C" w:rsidP="00E43000">
            <w:pPr>
              <w:numPr>
                <w:ilvl w:val="1"/>
                <w:numId w:val="38"/>
              </w:numPr>
              <w:spacing w:after="0" w:line="240" w:lineRule="auto"/>
              <w:ind w:left="726" w:hanging="357"/>
              <w:jc w:val="both"/>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 xml:space="preserve">2 8-week phases. </w:t>
            </w:r>
          </w:p>
          <w:p w14:paraId="7314350D" w14:textId="77777777" w:rsidR="0026355C" w:rsidRPr="007A2E79" w:rsidRDefault="0026355C" w:rsidP="00E43000">
            <w:pPr>
              <w:numPr>
                <w:ilvl w:val="1"/>
                <w:numId w:val="38"/>
              </w:numPr>
              <w:spacing w:after="0" w:line="240" w:lineRule="auto"/>
              <w:ind w:left="726" w:hanging="357"/>
              <w:jc w:val="both"/>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 xml:space="preserve">Phase 1 is at the Living Rock. Youth are provided with hands-on employment experience, as well as training and tools related to employment skills and life skills, such as educational planning with ABEA, First Aid, Safe Food Handling and Police Checks. </w:t>
            </w:r>
          </w:p>
          <w:p w14:paraId="69442397" w14:textId="77777777" w:rsidR="0026355C" w:rsidRPr="007A2E79" w:rsidRDefault="0026355C" w:rsidP="00E43000">
            <w:pPr>
              <w:numPr>
                <w:ilvl w:val="1"/>
                <w:numId w:val="38"/>
              </w:numPr>
              <w:spacing w:after="0" w:line="240" w:lineRule="auto"/>
              <w:ind w:left="726" w:hanging="357"/>
              <w:jc w:val="both"/>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 xml:space="preserve">Phase 2 is a subsidized job placement in the community. </w:t>
            </w:r>
          </w:p>
          <w:p w14:paraId="76163909" w14:textId="77777777" w:rsidR="0026355C" w:rsidRPr="007A2E79" w:rsidRDefault="0026355C" w:rsidP="00E43000">
            <w:pPr>
              <w:numPr>
                <w:ilvl w:val="0"/>
                <w:numId w:val="38"/>
              </w:numPr>
              <w:spacing w:after="0" w:line="240" w:lineRule="auto"/>
              <w:jc w:val="both"/>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 xml:space="preserve">Placement employers have the option of hiring on TRI-Rock participants after the </w:t>
            </w:r>
            <w:proofErr w:type="gramStart"/>
            <w:r w:rsidRPr="007A2E79">
              <w:rPr>
                <w:rFonts w:asciiTheme="majorHAnsi" w:eastAsia="Times New Roman" w:hAnsiTheme="majorHAnsi" w:cstheme="majorHAnsi"/>
                <w:sz w:val="20"/>
                <w:szCs w:val="20"/>
                <w:lang w:val="en-CA"/>
              </w:rPr>
              <w:t>8 week</w:t>
            </w:r>
            <w:proofErr w:type="gramEnd"/>
            <w:r w:rsidRPr="007A2E79">
              <w:rPr>
                <w:rFonts w:asciiTheme="majorHAnsi" w:eastAsia="Times New Roman" w:hAnsiTheme="majorHAnsi" w:cstheme="majorHAnsi"/>
                <w:sz w:val="20"/>
                <w:szCs w:val="20"/>
                <w:lang w:val="en-CA"/>
              </w:rPr>
              <w:t xml:space="preserve"> placement is complete</w:t>
            </w:r>
          </w:p>
        </w:tc>
        <w:tc>
          <w:tcPr>
            <w:tcW w:w="1276" w:type="dxa"/>
            <w:shd w:val="clear" w:color="auto" w:fill="auto"/>
            <w:tcMar>
              <w:top w:w="100" w:type="dxa"/>
              <w:left w:w="100" w:type="dxa"/>
              <w:bottom w:w="100" w:type="dxa"/>
              <w:right w:w="100" w:type="dxa"/>
            </w:tcMar>
          </w:tcPr>
          <w:p w14:paraId="4D96FEA9" w14:textId="77777777" w:rsidR="0026355C" w:rsidRPr="007A2E79" w:rsidRDefault="0026355C" w:rsidP="0008789C">
            <w:pP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Youth with disabilities</w:t>
            </w:r>
          </w:p>
          <w:p w14:paraId="34B484EB" w14:textId="77777777" w:rsidR="0026355C" w:rsidRPr="007A2E79" w:rsidRDefault="0026355C" w:rsidP="0008789C">
            <w:pP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(ages 18-30)</w:t>
            </w:r>
          </w:p>
        </w:tc>
        <w:tc>
          <w:tcPr>
            <w:tcW w:w="1417" w:type="dxa"/>
            <w:shd w:val="clear" w:color="auto" w:fill="auto"/>
            <w:tcMar>
              <w:top w:w="100" w:type="dxa"/>
              <w:left w:w="100" w:type="dxa"/>
              <w:bottom w:w="100" w:type="dxa"/>
              <w:right w:w="100" w:type="dxa"/>
            </w:tcMar>
          </w:tcPr>
          <w:p w14:paraId="0C5BF7F4"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Yes (Paid)</w:t>
            </w:r>
          </w:p>
        </w:tc>
      </w:tr>
    </w:tbl>
    <w:p w14:paraId="6A76046D" w14:textId="77777777" w:rsidR="00E01577" w:rsidRDefault="00E01577"/>
    <w:tbl>
      <w:tblPr>
        <w:tblW w:w="995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5245"/>
        <w:gridCol w:w="1417"/>
        <w:gridCol w:w="1417"/>
      </w:tblGrid>
      <w:tr w:rsidR="00E01577" w:rsidRPr="007A2E79" w14:paraId="02319158" w14:textId="77777777" w:rsidTr="007D214A">
        <w:trPr>
          <w:trHeight w:val="20"/>
          <w:tblHeader/>
        </w:trPr>
        <w:tc>
          <w:tcPr>
            <w:tcW w:w="1875" w:type="dxa"/>
            <w:shd w:val="clear" w:color="auto" w:fill="F2F2F2" w:themeFill="background1" w:themeFillShade="F2"/>
            <w:tcMar>
              <w:top w:w="100" w:type="dxa"/>
              <w:left w:w="100" w:type="dxa"/>
              <w:bottom w:w="100" w:type="dxa"/>
              <w:right w:w="100" w:type="dxa"/>
            </w:tcMar>
          </w:tcPr>
          <w:p w14:paraId="51C4FE60" w14:textId="77777777" w:rsidR="00E01577" w:rsidRPr="007A2E79" w:rsidRDefault="00E01577" w:rsidP="00810344">
            <w:pPr>
              <w:widowControl w:val="0"/>
              <w:pBdr>
                <w:top w:val="nil"/>
                <w:left w:val="nil"/>
                <w:bottom w:val="nil"/>
                <w:right w:val="nil"/>
                <w:between w:val="nil"/>
              </w:pBdr>
              <w:spacing w:after="0" w:line="240" w:lineRule="auto"/>
              <w:rPr>
                <w:rFonts w:asciiTheme="majorHAnsi" w:eastAsia="Times New Roman" w:hAnsiTheme="majorHAnsi" w:cstheme="majorHAnsi"/>
                <w:b/>
                <w:sz w:val="20"/>
                <w:szCs w:val="20"/>
                <w:lang w:val="en-CA"/>
              </w:rPr>
            </w:pPr>
            <w:r w:rsidRPr="007A2E79">
              <w:rPr>
                <w:rFonts w:asciiTheme="majorHAnsi" w:eastAsia="Times New Roman" w:hAnsiTheme="majorHAnsi" w:cstheme="majorHAnsi"/>
                <w:b/>
                <w:sz w:val="20"/>
                <w:szCs w:val="20"/>
                <w:lang w:val="en-CA"/>
              </w:rPr>
              <w:lastRenderedPageBreak/>
              <w:t>Program (Location)</w:t>
            </w:r>
          </w:p>
        </w:tc>
        <w:tc>
          <w:tcPr>
            <w:tcW w:w="5245" w:type="dxa"/>
            <w:shd w:val="clear" w:color="auto" w:fill="F2F2F2" w:themeFill="background1" w:themeFillShade="F2"/>
            <w:tcMar>
              <w:top w:w="100" w:type="dxa"/>
              <w:left w:w="100" w:type="dxa"/>
              <w:bottom w:w="100" w:type="dxa"/>
              <w:right w:w="100" w:type="dxa"/>
            </w:tcMar>
          </w:tcPr>
          <w:p w14:paraId="0D5F76F4" w14:textId="77777777" w:rsidR="00E01577" w:rsidRPr="007A2E79" w:rsidRDefault="00E01577" w:rsidP="00810344">
            <w:pPr>
              <w:widowControl w:val="0"/>
              <w:pBdr>
                <w:top w:val="nil"/>
                <w:left w:val="nil"/>
                <w:bottom w:val="nil"/>
                <w:right w:val="nil"/>
                <w:between w:val="nil"/>
              </w:pBdr>
              <w:spacing w:after="0" w:line="240" w:lineRule="auto"/>
              <w:jc w:val="center"/>
              <w:rPr>
                <w:rFonts w:asciiTheme="majorHAnsi" w:eastAsia="Times New Roman" w:hAnsiTheme="majorHAnsi" w:cstheme="majorHAnsi"/>
                <w:b/>
                <w:sz w:val="20"/>
                <w:szCs w:val="20"/>
                <w:lang w:val="en-CA"/>
              </w:rPr>
            </w:pPr>
            <w:r w:rsidRPr="007A2E79">
              <w:rPr>
                <w:rFonts w:asciiTheme="majorHAnsi" w:eastAsia="Times New Roman" w:hAnsiTheme="majorHAnsi" w:cstheme="majorHAnsi"/>
                <w:b/>
                <w:sz w:val="20"/>
                <w:szCs w:val="20"/>
                <w:lang w:val="en-CA"/>
              </w:rPr>
              <w:t>Details</w:t>
            </w:r>
          </w:p>
        </w:tc>
        <w:tc>
          <w:tcPr>
            <w:tcW w:w="1417" w:type="dxa"/>
            <w:shd w:val="clear" w:color="auto" w:fill="F2F2F2" w:themeFill="background1" w:themeFillShade="F2"/>
            <w:tcMar>
              <w:top w:w="100" w:type="dxa"/>
              <w:left w:w="100" w:type="dxa"/>
              <w:bottom w:w="100" w:type="dxa"/>
              <w:right w:w="100" w:type="dxa"/>
            </w:tcMar>
          </w:tcPr>
          <w:p w14:paraId="22632C75" w14:textId="77777777" w:rsidR="00E01577" w:rsidRPr="007A2E79" w:rsidRDefault="00E01577" w:rsidP="00810344">
            <w:pPr>
              <w:widowControl w:val="0"/>
              <w:pBdr>
                <w:top w:val="nil"/>
                <w:left w:val="nil"/>
                <w:bottom w:val="nil"/>
                <w:right w:val="nil"/>
                <w:between w:val="nil"/>
              </w:pBdr>
              <w:spacing w:after="0" w:line="240" w:lineRule="auto"/>
              <w:jc w:val="center"/>
              <w:rPr>
                <w:rFonts w:asciiTheme="majorHAnsi" w:eastAsia="Times New Roman" w:hAnsiTheme="majorHAnsi" w:cstheme="majorHAnsi"/>
                <w:b/>
                <w:sz w:val="20"/>
                <w:szCs w:val="20"/>
                <w:lang w:val="en-CA"/>
              </w:rPr>
            </w:pPr>
            <w:r w:rsidRPr="007A2E79">
              <w:rPr>
                <w:rFonts w:asciiTheme="majorHAnsi" w:eastAsia="Times New Roman" w:hAnsiTheme="majorHAnsi" w:cstheme="majorHAnsi"/>
                <w:b/>
                <w:sz w:val="20"/>
                <w:szCs w:val="20"/>
                <w:lang w:val="en-CA"/>
              </w:rPr>
              <w:t>Services Specific To...</w:t>
            </w:r>
          </w:p>
        </w:tc>
        <w:tc>
          <w:tcPr>
            <w:tcW w:w="1417" w:type="dxa"/>
            <w:shd w:val="clear" w:color="auto" w:fill="F2F2F2" w:themeFill="background1" w:themeFillShade="F2"/>
            <w:tcMar>
              <w:top w:w="100" w:type="dxa"/>
              <w:left w:w="100" w:type="dxa"/>
              <w:bottom w:w="100" w:type="dxa"/>
              <w:right w:w="100" w:type="dxa"/>
            </w:tcMar>
          </w:tcPr>
          <w:p w14:paraId="51AD58B9" w14:textId="77777777" w:rsidR="00E01577" w:rsidRPr="007A2E79" w:rsidRDefault="00E01577" w:rsidP="00810344">
            <w:pPr>
              <w:widowControl w:val="0"/>
              <w:pBdr>
                <w:top w:val="nil"/>
                <w:left w:val="nil"/>
                <w:bottom w:val="nil"/>
                <w:right w:val="nil"/>
                <w:between w:val="nil"/>
              </w:pBdr>
              <w:spacing w:after="0" w:line="240" w:lineRule="auto"/>
              <w:jc w:val="center"/>
              <w:rPr>
                <w:rFonts w:asciiTheme="majorHAnsi" w:eastAsia="Times New Roman" w:hAnsiTheme="majorHAnsi" w:cstheme="majorHAnsi"/>
                <w:b/>
                <w:sz w:val="20"/>
                <w:szCs w:val="20"/>
                <w:lang w:val="en-CA"/>
              </w:rPr>
            </w:pPr>
            <w:r w:rsidRPr="007A2E79">
              <w:rPr>
                <w:rFonts w:asciiTheme="majorHAnsi" w:eastAsia="Times New Roman" w:hAnsiTheme="majorHAnsi" w:cstheme="majorHAnsi"/>
                <w:b/>
                <w:sz w:val="20"/>
                <w:szCs w:val="20"/>
                <w:lang w:val="en-CA"/>
              </w:rPr>
              <w:t>Work Placements (Paid/Unpaid)</w:t>
            </w:r>
          </w:p>
        </w:tc>
      </w:tr>
      <w:tr w:rsidR="00F838B5" w:rsidRPr="007A2E79" w14:paraId="3A4AE019" w14:textId="77777777" w:rsidTr="007D214A">
        <w:trPr>
          <w:trHeight w:val="20"/>
        </w:trPr>
        <w:tc>
          <w:tcPr>
            <w:tcW w:w="1875" w:type="dxa"/>
            <w:shd w:val="clear" w:color="auto" w:fill="auto"/>
            <w:tcMar>
              <w:top w:w="100" w:type="dxa"/>
              <w:left w:w="100" w:type="dxa"/>
              <w:bottom w:w="100" w:type="dxa"/>
              <w:right w:w="100" w:type="dxa"/>
            </w:tcMar>
          </w:tcPr>
          <w:p w14:paraId="2C884BA0"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ATN Access YES Program</w:t>
            </w:r>
          </w:p>
        </w:tc>
        <w:tc>
          <w:tcPr>
            <w:tcW w:w="5245" w:type="dxa"/>
            <w:shd w:val="clear" w:color="auto" w:fill="auto"/>
            <w:tcMar>
              <w:top w:w="100" w:type="dxa"/>
              <w:left w:w="100" w:type="dxa"/>
              <w:bottom w:w="100" w:type="dxa"/>
              <w:right w:w="100" w:type="dxa"/>
            </w:tcMar>
          </w:tcPr>
          <w:p w14:paraId="03CA11C5" w14:textId="77777777" w:rsidR="0026355C" w:rsidRPr="007A2E79" w:rsidRDefault="00C46BD2" w:rsidP="00E43000">
            <w:pPr>
              <w:widowControl w:val="0"/>
              <w:numPr>
                <w:ilvl w:val="0"/>
                <w:numId w:val="40"/>
              </w:numPr>
              <w:spacing w:after="0" w:line="240" w:lineRule="auto"/>
              <w:rPr>
                <w:rFonts w:asciiTheme="majorHAnsi" w:eastAsia="Times New Roman" w:hAnsiTheme="majorHAnsi" w:cstheme="majorHAnsi"/>
                <w:sz w:val="20"/>
                <w:szCs w:val="20"/>
                <w:lang w:val="en-CA"/>
              </w:rPr>
            </w:pPr>
            <w:hyperlink r:id="rId23">
              <w:r w:rsidR="0026355C" w:rsidRPr="007A2E79">
                <w:rPr>
                  <w:rFonts w:asciiTheme="majorHAnsi" w:eastAsia="Times New Roman" w:hAnsiTheme="majorHAnsi" w:cstheme="majorHAnsi"/>
                  <w:color w:val="1155CC"/>
                  <w:sz w:val="20"/>
                  <w:szCs w:val="20"/>
                  <w:u w:val="single"/>
                  <w:lang w:val="en-CA"/>
                </w:rPr>
                <w:t>http://www.atn.on.ca/yes-program/</w:t>
              </w:r>
            </w:hyperlink>
            <w:r w:rsidR="0026355C" w:rsidRPr="007A2E79">
              <w:rPr>
                <w:rFonts w:asciiTheme="majorHAnsi" w:eastAsia="Times New Roman" w:hAnsiTheme="majorHAnsi" w:cstheme="majorHAnsi"/>
                <w:sz w:val="20"/>
                <w:szCs w:val="20"/>
                <w:lang w:val="en-CA"/>
              </w:rPr>
              <w:t xml:space="preserve"> </w:t>
            </w:r>
          </w:p>
          <w:p w14:paraId="7A186178" w14:textId="77777777" w:rsidR="0026355C" w:rsidRPr="007A2E79" w:rsidRDefault="0026355C" w:rsidP="00E43000">
            <w:pPr>
              <w:widowControl w:val="0"/>
              <w:numPr>
                <w:ilvl w:val="0"/>
                <w:numId w:val="40"/>
              </w:num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Funded by federal government through Youth Employment Strategy</w:t>
            </w:r>
          </w:p>
          <w:p w14:paraId="14602D8F" w14:textId="77777777" w:rsidR="0026355C" w:rsidRPr="007A2E79" w:rsidRDefault="0026355C" w:rsidP="00E43000">
            <w:pPr>
              <w:widowControl w:val="0"/>
              <w:numPr>
                <w:ilvl w:val="0"/>
                <w:numId w:val="40"/>
              </w:numPr>
              <w:spacing w:after="0" w:line="240" w:lineRule="auto"/>
              <w:rPr>
                <w:rFonts w:asciiTheme="majorHAnsi" w:eastAsia="Times New Roman" w:hAnsiTheme="majorHAnsi" w:cstheme="majorHAnsi"/>
                <w:sz w:val="20"/>
                <w:szCs w:val="20"/>
                <w:highlight w:val="white"/>
                <w:lang w:val="en-CA"/>
              </w:rPr>
            </w:pPr>
            <w:r w:rsidRPr="007A2E79">
              <w:rPr>
                <w:rFonts w:asciiTheme="majorHAnsi" w:eastAsia="Times New Roman" w:hAnsiTheme="majorHAnsi" w:cstheme="majorHAnsi"/>
                <w:sz w:val="20"/>
                <w:szCs w:val="20"/>
                <w:highlight w:val="white"/>
                <w:lang w:val="en-CA"/>
              </w:rPr>
              <w:t>Program is 15 weeks in length, 5 weeks are in class pre-employment training and during remaining 10 weeks participants complete a work placement (up to 25 hours/week)</w:t>
            </w:r>
          </w:p>
        </w:tc>
        <w:tc>
          <w:tcPr>
            <w:tcW w:w="1417" w:type="dxa"/>
            <w:shd w:val="clear" w:color="auto" w:fill="auto"/>
            <w:tcMar>
              <w:top w:w="100" w:type="dxa"/>
              <w:left w:w="100" w:type="dxa"/>
              <w:bottom w:w="100" w:type="dxa"/>
              <w:right w:w="100" w:type="dxa"/>
            </w:tcMar>
          </w:tcPr>
          <w:p w14:paraId="48C08F41" w14:textId="77777777" w:rsidR="0026355C" w:rsidRPr="007A2E79" w:rsidRDefault="0026355C" w:rsidP="0008789C">
            <w:pP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Youth with disabilities</w:t>
            </w:r>
          </w:p>
          <w:p w14:paraId="1E449552" w14:textId="77777777" w:rsidR="0026355C" w:rsidRPr="007A2E79" w:rsidRDefault="0026355C" w:rsidP="0008789C">
            <w:pP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(ages 15-30)</w:t>
            </w:r>
          </w:p>
        </w:tc>
        <w:tc>
          <w:tcPr>
            <w:tcW w:w="1417" w:type="dxa"/>
            <w:shd w:val="clear" w:color="auto" w:fill="auto"/>
            <w:tcMar>
              <w:top w:w="100" w:type="dxa"/>
              <w:left w:w="100" w:type="dxa"/>
              <w:bottom w:w="100" w:type="dxa"/>
              <w:right w:w="100" w:type="dxa"/>
            </w:tcMar>
          </w:tcPr>
          <w:p w14:paraId="4821230F"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Yes (Paid)</w:t>
            </w:r>
          </w:p>
        </w:tc>
      </w:tr>
      <w:tr w:rsidR="00F838B5" w:rsidRPr="007A2E79" w14:paraId="5DC37DDC" w14:textId="77777777" w:rsidTr="007D214A">
        <w:trPr>
          <w:trHeight w:val="20"/>
        </w:trPr>
        <w:tc>
          <w:tcPr>
            <w:tcW w:w="1875" w:type="dxa"/>
            <w:shd w:val="clear" w:color="auto" w:fill="auto"/>
            <w:tcMar>
              <w:top w:w="100" w:type="dxa"/>
              <w:left w:w="100" w:type="dxa"/>
              <w:bottom w:w="100" w:type="dxa"/>
              <w:right w:w="100" w:type="dxa"/>
            </w:tcMar>
          </w:tcPr>
          <w:p w14:paraId="6583FD44"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 xml:space="preserve">Holland </w:t>
            </w:r>
            <w:proofErr w:type="spellStart"/>
            <w:r w:rsidRPr="007A2E79">
              <w:rPr>
                <w:rFonts w:asciiTheme="majorHAnsi" w:eastAsia="Times New Roman" w:hAnsiTheme="majorHAnsi" w:cstheme="majorHAnsi"/>
                <w:sz w:val="20"/>
                <w:szCs w:val="20"/>
                <w:lang w:val="en-CA"/>
              </w:rPr>
              <w:t>Bloorview</w:t>
            </w:r>
            <w:proofErr w:type="spellEnd"/>
            <w:r w:rsidRPr="007A2E79">
              <w:rPr>
                <w:rFonts w:asciiTheme="majorHAnsi" w:eastAsia="Times New Roman" w:hAnsiTheme="majorHAnsi" w:cstheme="majorHAnsi"/>
                <w:sz w:val="20"/>
                <w:szCs w:val="20"/>
                <w:lang w:val="en-CA"/>
              </w:rPr>
              <w:t xml:space="preserve"> Children’s Rehabilitation Hospital</w:t>
            </w:r>
          </w:p>
          <w:p w14:paraId="1397FFE9"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(Toronto)</w:t>
            </w:r>
          </w:p>
        </w:tc>
        <w:tc>
          <w:tcPr>
            <w:tcW w:w="5245" w:type="dxa"/>
            <w:shd w:val="clear" w:color="auto" w:fill="auto"/>
            <w:tcMar>
              <w:top w:w="100" w:type="dxa"/>
              <w:left w:w="100" w:type="dxa"/>
              <w:bottom w:w="100" w:type="dxa"/>
              <w:right w:w="100" w:type="dxa"/>
            </w:tcMar>
          </w:tcPr>
          <w:p w14:paraId="494137D4" w14:textId="77777777" w:rsidR="0026355C" w:rsidRPr="007A2E79" w:rsidRDefault="00C46BD2" w:rsidP="00E43000">
            <w:pPr>
              <w:widowControl w:val="0"/>
              <w:numPr>
                <w:ilvl w:val="0"/>
                <w:numId w:val="54"/>
              </w:numPr>
              <w:spacing w:after="0" w:line="240" w:lineRule="auto"/>
              <w:rPr>
                <w:rFonts w:asciiTheme="majorHAnsi" w:eastAsia="Times New Roman" w:hAnsiTheme="majorHAnsi" w:cstheme="majorHAnsi"/>
                <w:sz w:val="20"/>
                <w:szCs w:val="20"/>
                <w:lang w:val="en-CA"/>
              </w:rPr>
            </w:pPr>
            <w:hyperlink r:id="rId24">
              <w:r w:rsidR="0026355C" w:rsidRPr="007A2E79">
                <w:rPr>
                  <w:rFonts w:asciiTheme="majorHAnsi" w:eastAsia="Times New Roman" w:hAnsiTheme="majorHAnsi" w:cstheme="majorHAnsi"/>
                  <w:color w:val="1155CC"/>
                  <w:sz w:val="20"/>
                  <w:szCs w:val="20"/>
                  <w:u w:val="single"/>
                  <w:lang w:val="en-CA"/>
                </w:rPr>
                <w:t>https://www.hollandbloorview.ca/programsandservices/therapeuticrecreationandlifeskills/youthemploymentprograms</w:t>
              </w:r>
            </w:hyperlink>
            <w:r w:rsidR="0026355C" w:rsidRPr="007A2E79">
              <w:rPr>
                <w:rFonts w:asciiTheme="majorHAnsi" w:eastAsia="Times New Roman" w:hAnsiTheme="majorHAnsi" w:cstheme="majorHAnsi"/>
                <w:sz w:val="20"/>
                <w:szCs w:val="20"/>
                <w:lang w:val="en-CA"/>
              </w:rPr>
              <w:t xml:space="preserve"> </w:t>
            </w:r>
          </w:p>
          <w:p w14:paraId="6607A3F8" w14:textId="77777777" w:rsidR="0026355C" w:rsidRPr="007A2E79" w:rsidRDefault="0026355C" w:rsidP="00E43000">
            <w:pPr>
              <w:widowControl w:val="0"/>
              <w:numPr>
                <w:ilvl w:val="0"/>
                <w:numId w:val="54"/>
              </w:num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Several different programs:</w:t>
            </w:r>
          </w:p>
          <w:p w14:paraId="4E2A46C5" w14:textId="77777777" w:rsidR="0026355C" w:rsidRPr="007A2E79" w:rsidRDefault="0026355C" w:rsidP="00E43000">
            <w:pPr>
              <w:widowControl w:val="0"/>
              <w:numPr>
                <w:ilvl w:val="1"/>
                <w:numId w:val="54"/>
              </w:numPr>
              <w:spacing w:after="0" w:line="240" w:lineRule="auto"/>
              <w:ind w:left="729" w:hanging="283"/>
              <w:rPr>
                <w:rFonts w:asciiTheme="majorHAnsi" w:eastAsia="Times New Roman" w:hAnsiTheme="majorHAnsi" w:cstheme="majorHAnsi"/>
                <w:sz w:val="20"/>
                <w:szCs w:val="20"/>
                <w:lang w:val="en-CA"/>
              </w:rPr>
            </w:pPr>
            <w:proofErr w:type="spellStart"/>
            <w:r w:rsidRPr="007A2E79">
              <w:rPr>
                <w:rFonts w:asciiTheme="majorHAnsi" w:eastAsia="Times New Roman" w:hAnsiTheme="majorHAnsi" w:cstheme="majorHAnsi"/>
                <w:sz w:val="20"/>
                <w:szCs w:val="20"/>
                <w:lang w:val="en-CA"/>
              </w:rPr>
              <w:t>Youth@Work</w:t>
            </w:r>
            <w:proofErr w:type="spellEnd"/>
            <w:r w:rsidRPr="007A2E79">
              <w:rPr>
                <w:rFonts w:asciiTheme="majorHAnsi" w:eastAsia="Times New Roman" w:hAnsiTheme="majorHAnsi" w:cstheme="majorHAnsi"/>
                <w:sz w:val="20"/>
                <w:szCs w:val="20"/>
                <w:lang w:val="en-CA"/>
              </w:rPr>
              <w:t>: complete work placements and workshops</w:t>
            </w:r>
          </w:p>
          <w:p w14:paraId="46E9E010" w14:textId="77777777" w:rsidR="0026355C" w:rsidRPr="007A2E79" w:rsidRDefault="0026355C" w:rsidP="00E43000">
            <w:pPr>
              <w:widowControl w:val="0"/>
              <w:numPr>
                <w:ilvl w:val="1"/>
                <w:numId w:val="54"/>
              </w:numPr>
              <w:spacing w:after="0" w:line="240" w:lineRule="auto"/>
              <w:ind w:left="729" w:hanging="283"/>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 xml:space="preserve">Ready to Work: for those who have already completed another Holland </w:t>
            </w:r>
            <w:proofErr w:type="spellStart"/>
            <w:r w:rsidRPr="007A2E79">
              <w:rPr>
                <w:rFonts w:asciiTheme="majorHAnsi" w:eastAsia="Times New Roman" w:hAnsiTheme="majorHAnsi" w:cstheme="majorHAnsi"/>
                <w:sz w:val="20"/>
                <w:szCs w:val="20"/>
                <w:lang w:val="en-CA"/>
              </w:rPr>
              <w:t>Bloorview</w:t>
            </w:r>
            <w:proofErr w:type="spellEnd"/>
            <w:r w:rsidRPr="007A2E79">
              <w:rPr>
                <w:rFonts w:asciiTheme="majorHAnsi" w:eastAsia="Times New Roman" w:hAnsiTheme="majorHAnsi" w:cstheme="majorHAnsi"/>
                <w:sz w:val="20"/>
                <w:szCs w:val="20"/>
                <w:lang w:val="en-CA"/>
              </w:rPr>
              <w:t xml:space="preserve"> employment program; participants are connected with an employer for a summer job</w:t>
            </w:r>
          </w:p>
          <w:p w14:paraId="1545A041" w14:textId="77777777" w:rsidR="0026355C" w:rsidRPr="007A2E79" w:rsidRDefault="0026355C" w:rsidP="00E43000">
            <w:pPr>
              <w:widowControl w:val="0"/>
              <w:numPr>
                <w:ilvl w:val="1"/>
                <w:numId w:val="54"/>
              </w:numPr>
              <w:spacing w:after="0" w:line="240" w:lineRule="auto"/>
              <w:ind w:left="729" w:hanging="283"/>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 xml:space="preserve">Personal Consultation: an opportunity to discuss employment questions/concerns with an occupational therapist or life skills coach </w:t>
            </w:r>
          </w:p>
        </w:tc>
        <w:tc>
          <w:tcPr>
            <w:tcW w:w="1417" w:type="dxa"/>
            <w:shd w:val="clear" w:color="auto" w:fill="auto"/>
            <w:tcMar>
              <w:top w:w="100" w:type="dxa"/>
              <w:left w:w="100" w:type="dxa"/>
              <w:bottom w:w="100" w:type="dxa"/>
              <w:right w:w="100" w:type="dxa"/>
            </w:tcMar>
          </w:tcPr>
          <w:p w14:paraId="2B219A4F" w14:textId="77777777" w:rsidR="0026355C" w:rsidRPr="007A2E79" w:rsidRDefault="0026355C" w:rsidP="0008789C">
            <w:pP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Youth with disabilities</w:t>
            </w:r>
          </w:p>
          <w:p w14:paraId="4329811F" w14:textId="77777777" w:rsidR="0026355C" w:rsidRPr="007A2E79" w:rsidRDefault="0026355C" w:rsidP="0008789C">
            <w:pP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(ages 15-26)</w:t>
            </w:r>
          </w:p>
        </w:tc>
        <w:tc>
          <w:tcPr>
            <w:tcW w:w="1417" w:type="dxa"/>
            <w:shd w:val="clear" w:color="auto" w:fill="auto"/>
            <w:tcMar>
              <w:top w:w="100" w:type="dxa"/>
              <w:left w:w="100" w:type="dxa"/>
              <w:bottom w:w="100" w:type="dxa"/>
              <w:right w:w="100" w:type="dxa"/>
            </w:tcMar>
          </w:tcPr>
          <w:p w14:paraId="2A4B537C"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proofErr w:type="spellStart"/>
            <w:r w:rsidRPr="007A2E79">
              <w:rPr>
                <w:rFonts w:asciiTheme="majorHAnsi" w:eastAsia="Times New Roman" w:hAnsiTheme="majorHAnsi" w:cstheme="majorHAnsi"/>
                <w:sz w:val="20"/>
                <w:szCs w:val="20"/>
                <w:lang w:val="en-CA"/>
              </w:rPr>
              <w:t>Youth@Work</w:t>
            </w:r>
            <w:proofErr w:type="spellEnd"/>
            <w:r w:rsidRPr="007A2E79">
              <w:rPr>
                <w:rFonts w:asciiTheme="majorHAnsi" w:eastAsia="Times New Roman" w:hAnsiTheme="majorHAnsi" w:cstheme="majorHAnsi"/>
                <w:sz w:val="20"/>
                <w:szCs w:val="20"/>
                <w:lang w:val="en-CA"/>
              </w:rPr>
              <w:t>:</w:t>
            </w:r>
          </w:p>
          <w:p w14:paraId="26CE91FE"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Yes (Unpaid)</w:t>
            </w:r>
          </w:p>
        </w:tc>
      </w:tr>
      <w:tr w:rsidR="00F838B5" w:rsidRPr="007A2E79" w14:paraId="4FBE7C8B" w14:textId="77777777" w:rsidTr="007D214A">
        <w:trPr>
          <w:trHeight w:val="20"/>
        </w:trPr>
        <w:tc>
          <w:tcPr>
            <w:tcW w:w="1875" w:type="dxa"/>
            <w:shd w:val="clear" w:color="auto" w:fill="auto"/>
            <w:tcMar>
              <w:top w:w="100" w:type="dxa"/>
              <w:left w:w="100" w:type="dxa"/>
              <w:bottom w:w="100" w:type="dxa"/>
              <w:right w:w="100" w:type="dxa"/>
            </w:tcMar>
          </w:tcPr>
          <w:p w14:paraId="2FC050CB"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John Howard Society of Ontario</w:t>
            </w:r>
          </w:p>
        </w:tc>
        <w:tc>
          <w:tcPr>
            <w:tcW w:w="5245" w:type="dxa"/>
            <w:shd w:val="clear" w:color="auto" w:fill="auto"/>
            <w:tcMar>
              <w:top w:w="100" w:type="dxa"/>
              <w:left w:w="100" w:type="dxa"/>
              <w:bottom w:w="100" w:type="dxa"/>
              <w:right w:w="100" w:type="dxa"/>
            </w:tcMar>
          </w:tcPr>
          <w:p w14:paraId="7FE8367C" w14:textId="77777777" w:rsidR="0026355C" w:rsidRPr="007A2E79" w:rsidRDefault="00C46BD2" w:rsidP="00E43000">
            <w:pPr>
              <w:numPr>
                <w:ilvl w:val="0"/>
                <w:numId w:val="43"/>
              </w:numPr>
              <w:spacing w:after="0" w:line="240" w:lineRule="auto"/>
              <w:ind w:left="360"/>
              <w:rPr>
                <w:rFonts w:asciiTheme="majorHAnsi" w:hAnsiTheme="majorHAnsi" w:cstheme="majorHAnsi"/>
                <w:sz w:val="20"/>
                <w:szCs w:val="20"/>
                <w:lang w:val="en-CA"/>
              </w:rPr>
            </w:pPr>
            <w:hyperlink r:id="rId25">
              <w:r w:rsidR="0026355C" w:rsidRPr="007A2E79">
                <w:rPr>
                  <w:rFonts w:asciiTheme="majorHAnsi" w:eastAsia="Times New Roman" w:hAnsiTheme="majorHAnsi" w:cstheme="majorHAnsi"/>
                  <w:color w:val="0000FF"/>
                  <w:sz w:val="20"/>
                  <w:szCs w:val="20"/>
                  <w:u w:val="single"/>
                  <w:lang w:val="en-CA"/>
                </w:rPr>
                <w:t>https://johnhoward.on.ca/</w:t>
              </w:r>
            </w:hyperlink>
            <w:r w:rsidR="0026355C" w:rsidRPr="007A2E79">
              <w:rPr>
                <w:rFonts w:asciiTheme="majorHAnsi" w:eastAsia="Times New Roman" w:hAnsiTheme="majorHAnsi" w:cstheme="majorHAnsi"/>
                <w:sz w:val="20"/>
                <w:szCs w:val="20"/>
                <w:lang w:val="en-CA"/>
              </w:rPr>
              <w:t xml:space="preserve"> </w:t>
            </w:r>
          </w:p>
          <w:p w14:paraId="0A7F42D6" w14:textId="77777777" w:rsidR="0026355C" w:rsidRPr="007A2E79" w:rsidRDefault="0026355C" w:rsidP="00E43000">
            <w:pPr>
              <w:numPr>
                <w:ilvl w:val="0"/>
                <w:numId w:val="43"/>
              </w:numPr>
              <w:spacing w:after="0" w:line="240" w:lineRule="auto"/>
              <w:ind w:left="360"/>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Youth Job Connection provider</w:t>
            </w:r>
          </w:p>
          <w:p w14:paraId="4F33D519" w14:textId="77777777" w:rsidR="0026355C" w:rsidRPr="007A2E79" w:rsidRDefault="0026355C" w:rsidP="00E43000">
            <w:pPr>
              <w:numPr>
                <w:ilvl w:val="0"/>
                <w:numId w:val="48"/>
              </w:numPr>
              <w:spacing w:after="0" w:line="240" w:lineRule="auto"/>
              <w:ind w:left="360"/>
              <w:rPr>
                <w:rFonts w:asciiTheme="majorHAnsi" w:hAnsiTheme="majorHAnsi" w:cstheme="majorHAnsi"/>
                <w:sz w:val="20"/>
                <w:szCs w:val="20"/>
                <w:lang w:val="en-CA"/>
              </w:rPr>
            </w:pPr>
            <w:r w:rsidRPr="007A2E79">
              <w:rPr>
                <w:rFonts w:asciiTheme="majorHAnsi" w:eastAsia="Times New Roman" w:hAnsiTheme="majorHAnsi" w:cstheme="majorHAnsi"/>
                <w:sz w:val="20"/>
                <w:szCs w:val="20"/>
                <w:lang w:val="en-CA"/>
              </w:rPr>
              <w:t>Organization that aims to provide effective services that assist in reducing crime and its causes</w:t>
            </w:r>
          </w:p>
          <w:p w14:paraId="1282F341" w14:textId="77777777" w:rsidR="0026355C" w:rsidRPr="007A2E79" w:rsidRDefault="0026355C" w:rsidP="00E43000">
            <w:pPr>
              <w:numPr>
                <w:ilvl w:val="0"/>
                <w:numId w:val="48"/>
              </w:numPr>
              <w:spacing w:after="0" w:line="240" w:lineRule="auto"/>
              <w:ind w:left="360"/>
              <w:rPr>
                <w:rFonts w:asciiTheme="majorHAnsi" w:hAnsiTheme="majorHAnsi" w:cstheme="majorHAnsi"/>
                <w:sz w:val="20"/>
                <w:szCs w:val="20"/>
                <w:lang w:val="en-CA"/>
              </w:rPr>
            </w:pPr>
            <w:r w:rsidRPr="007A2E79">
              <w:rPr>
                <w:rFonts w:asciiTheme="majorHAnsi" w:eastAsia="Times New Roman" w:hAnsiTheme="majorHAnsi" w:cstheme="majorHAnsi"/>
                <w:sz w:val="20"/>
                <w:szCs w:val="20"/>
                <w:lang w:val="en-CA"/>
              </w:rPr>
              <w:t>Offers a range of services and resources. The program consists of 5 components which can be accessed in a flexible and interactive style. Upon registering for the Employment Services program an individual will receive a comprehensive service assessment; this allows staff to make consistent and efficient decisions about how best to assist the individual.</w:t>
            </w:r>
          </w:p>
          <w:p w14:paraId="44BACFEB" w14:textId="77777777" w:rsidR="0026355C" w:rsidRPr="007A2E79" w:rsidRDefault="0026355C" w:rsidP="00E43000">
            <w:pPr>
              <w:numPr>
                <w:ilvl w:val="0"/>
                <w:numId w:val="48"/>
              </w:numPr>
              <w:spacing w:after="0" w:line="240" w:lineRule="auto"/>
              <w:ind w:left="360"/>
              <w:rPr>
                <w:rFonts w:asciiTheme="majorHAnsi" w:hAnsiTheme="majorHAnsi" w:cstheme="majorHAnsi"/>
                <w:sz w:val="20"/>
                <w:szCs w:val="20"/>
                <w:lang w:val="en-CA"/>
              </w:rPr>
            </w:pPr>
            <w:r w:rsidRPr="007A2E79">
              <w:rPr>
                <w:rFonts w:asciiTheme="majorHAnsi" w:eastAsia="Times New Roman" w:hAnsiTheme="majorHAnsi" w:cstheme="majorHAnsi"/>
                <w:sz w:val="20"/>
                <w:szCs w:val="20"/>
                <w:lang w:val="en-CA"/>
              </w:rPr>
              <w:t xml:space="preserve">The Resource Centre is available to everyone and is designed to be a comfortable environment in which to do labour market research, job searching, interview training, and education. </w:t>
            </w:r>
          </w:p>
          <w:p w14:paraId="4DC732E7" w14:textId="77777777" w:rsidR="0026355C" w:rsidRPr="007A2E79" w:rsidRDefault="0026355C" w:rsidP="00E43000">
            <w:pPr>
              <w:numPr>
                <w:ilvl w:val="0"/>
                <w:numId w:val="48"/>
              </w:numPr>
              <w:spacing w:after="0" w:line="240" w:lineRule="auto"/>
              <w:ind w:left="360"/>
              <w:rPr>
                <w:rFonts w:asciiTheme="majorHAnsi" w:hAnsiTheme="majorHAnsi" w:cstheme="majorHAnsi"/>
                <w:sz w:val="20"/>
                <w:szCs w:val="20"/>
                <w:lang w:val="en-CA"/>
              </w:rPr>
            </w:pPr>
            <w:r w:rsidRPr="007A2E79">
              <w:rPr>
                <w:rFonts w:asciiTheme="majorHAnsi" w:eastAsia="Times New Roman" w:hAnsiTheme="majorHAnsi" w:cstheme="majorHAnsi"/>
                <w:sz w:val="20"/>
                <w:szCs w:val="20"/>
                <w:lang w:val="en-CA"/>
              </w:rPr>
              <w:t>Participants can also receive 1:1 assistance from an employment counsellor who can assist with job searching, matching and incentives, mentoring and coaching.</w:t>
            </w:r>
          </w:p>
        </w:tc>
        <w:tc>
          <w:tcPr>
            <w:tcW w:w="1417" w:type="dxa"/>
            <w:shd w:val="clear" w:color="auto" w:fill="auto"/>
            <w:tcMar>
              <w:top w:w="100" w:type="dxa"/>
              <w:left w:w="100" w:type="dxa"/>
              <w:bottom w:w="100" w:type="dxa"/>
              <w:right w:w="100" w:type="dxa"/>
            </w:tcMar>
          </w:tcPr>
          <w:p w14:paraId="6DF89B29" w14:textId="77777777" w:rsidR="0026355C" w:rsidRPr="007A2E79" w:rsidRDefault="0026355C" w:rsidP="0008789C">
            <w:pP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General population</w:t>
            </w:r>
          </w:p>
          <w:p w14:paraId="75656C87" w14:textId="77777777" w:rsidR="0026355C" w:rsidRPr="007A2E79" w:rsidRDefault="0026355C" w:rsidP="0008789C">
            <w:pPr>
              <w:spacing w:after="0" w:line="240" w:lineRule="auto"/>
              <w:jc w:val="center"/>
              <w:rPr>
                <w:rFonts w:asciiTheme="majorHAnsi" w:eastAsia="Times New Roman" w:hAnsiTheme="majorHAnsi" w:cstheme="majorHAnsi"/>
                <w:sz w:val="20"/>
                <w:szCs w:val="20"/>
                <w:lang w:val="en-CA"/>
              </w:rPr>
            </w:pPr>
          </w:p>
          <w:p w14:paraId="4F0161F7" w14:textId="77777777" w:rsidR="0026355C" w:rsidRPr="007A2E79" w:rsidRDefault="0026355C" w:rsidP="0008789C">
            <w:pP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Youth with disabilities</w:t>
            </w:r>
          </w:p>
          <w:p w14:paraId="0318225E" w14:textId="77777777" w:rsidR="0026355C" w:rsidRPr="007A2E79" w:rsidRDefault="0026355C" w:rsidP="0008789C">
            <w:pPr>
              <w:spacing w:after="0" w:line="240" w:lineRule="auto"/>
              <w:jc w:val="center"/>
              <w:rPr>
                <w:rFonts w:asciiTheme="majorHAnsi" w:eastAsia="Times New Roman" w:hAnsiTheme="majorHAnsi" w:cstheme="majorHAnsi"/>
                <w:sz w:val="20"/>
                <w:szCs w:val="20"/>
                <w:u w:val="single"/>
                <w:lang w:val="en-CA"/>
              </w:rPr>
            </w:pPr>
            <w:r w:rsidRPr="007A2E79">
              <w:rPr>
                <w:rFonts w:asciiTheme="majorHAnsi" w:eastAsia="Times New Roman" w:hAnsiTheme="majorHAnsi" w:cstheme="majorHAnsi"/>
                <w:sz w:val="20"/>
                <w:szCs w:val="20"/>
                <w:lang w:val="en-CA"/>
              </w:rPr>
              <w:t xml:space="preserve">(ages 15-29)  </w:t>
            </w:r>
          </w:p>
        </w:tc>
        <w:tc>
          <w:tcPr>
            <w:tcW w:w="1417" w:type="dxa"/>
            <w:shd w:val="clear" w:color="auto" w:fill="auto"/>
            <w:tcMar>
              <w:top w:w="100" w:type="dxa"/>
              <w:left w:w="100" w:type="dxa"/>
              <w:bottom w:w="100" w:type="dxa"/>
              <w:right w:w="100" w:type="dxa"/>
            </w:tcMar>
          </w:tcPr>
          <w:p w14:paraId="4FEB1743"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YJC:</w:t>
            </w:r>
          </w:p>
          <w:p w14:paraId="08E83824"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Yes (Paid)</w:t>
            </w:r>
          </w:p>
        </w:tc>
      </w:tr>
      <w:tr w:rsidR="00F838B5" w:rsidRPr="007A2E79" w14:paraId="78E96613" w14:textId="77777777" w:rsidTr="007D214A">
        <w:trPr>
          <w:trHeight w:val="20"/>
        </w:trPr>
        <w:tc>
          <w:tcPr>
            <w:tcW w:w="1875" w:type="dxa"/>
            <w:shd w:val="clear" w:color="auto" w:fill="auto"/>
            <w:tcMar>
              <w:top w:w="100" w:type="dxa"/>
              <w:left w:w="100" w:type="dxa"/>
              <w:bottom w:w="100" w:type="dxa"/>
              <w:right w:w="100" w:type="dxa"/>
            </w:tcMar>
          </w:tcPr>
          <w:p w14:paraId="59BCB490"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 xml:space="preserve">YWCA - The Opportunities Program </w:t>
            </w:r>
          </w:p>
          <w:p w14:paraId="3767F0DF"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(Hamilton)</w:t>
            </w:r>
          </w:p>
        </w:tc>
        <w:tc>
          <w:tcPr>
            <w:tcW w:w="5245" w:type="dxa"/>
            <w:shd w:val="clear" w:color="auto" w:fill="auto"/>
            <w:tcMar>
              <w:top w:w="100" w:type="dxa"/>
              <w:left w:w="100" w:type="dxa"/>
              <w:bottom w:w="100" w:type="dxa"/>
              <w:right w:w="100" w:type="dxa"/>
            </w:tcMar>
          </w:tcPr>
          <w:p w14:paraId="29907ED1" w14:textId="77777777" w:rsidR="0026355C" w:rsidRPr="007A2E79" w:rsidRDefault="00C46BD2" w:rsidP="00E43000">
            <w:pPr>
              <w:numPr>
                <w:ilvl w:val="0"/>
                <w:numId w:val="72"/>
              </w:numPr>
              <w:spacing w:after="0" w:line="240" w:lineRule="auto"/>
              <w:rPr>
                <w:rFonts w:asciiTheme="majorHAnsi" w:eastAsia="Times New Roman" w:hAnsiTheme="majorHAnsi" w:cstheme="majorHAnsi"/>
                <w:sz w:val="20"/>
                <w:szCs w:val="20"/>
                <w:lang w:val="en-CA"/>
              </w:rPr>
            </w:pPr>
            <w:hyperlink r:id="rId26" w:anchor="1530893261048-e4937eff-39a1">
              <w:r w:rsidR="0026355C" w:rsidRPr="007A2E79">
                <w:rPr>
                  <w:rFonts w:asciiTheme="majorHAnsi" w:eastAsia="Times New Roman" w:hAnsiTheme="majorHAnsi" w:cstheme="majorHAnsi"/>
                  <w:color w:val="1155CC"/>
                  <w:sz w:val="20"/>
                  <w:szCs w:val="20"/>
                  <w:u w:val="single"/>
                  <w:lang w:val="en-CA"/>
                </w:rPr>
                <w:t>http://www.ywcahamilton.org/employment/#1530893261048-e4937eff-39a1</w:t>
              </w:r>
            </w:hyperlink>
            <w:r w:rsidR="0026355C" w:rsidRPr="007A2E79">
              <w:rPr>
                <w:rFonts w:asciiTheme="majorHAnsi" w:eastAsia="Times New Roman" w:hAnsiTheme="majorHAnsi" w:cstheme="majorHAnsi"/>
                <w:sz w:val="20"/>
                <w:szCs w:val="20"/>
                <w:u w:val="single"/>
                <w:lang w:val="en-CA"/>
              </w:rPr>
              <w:t xml:space="preserve"> </w:t>
            </w:r>
          </w:p>
          <w:p w14:paraId="275DEFAB" w14:textId="77777777" w:rsidR="0026355C" w:rsidRPr="007A2E79" w:rsidRDefault="0026355C" w:rsidP="00E43000">
            <w:pPr>
              <w:numPr>
                <w:ilvl w:val="0"/>
                <w:numId w:val="72"/>
              </w:num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Provide up to 10 weeks of 1:1 and group support for those who have a disability that restricts their ability to find and maintain employment</w:t>
            </w:r>
          </w:p>
          <w:p w14:paraId="59C0417F" w14:textId="77777777" w:rsidR="0026355C" w:rsidRPr="007A2E79" w:rsidRDefault="0026355C" w:rsidP="00E43000">
            <w:pPr>
              <w:numPr>
                <w:ilvl w:val="0"/>
                <w:numId w:val="72"/>
              </w:num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Also offers a 14-week supported paid work experience placement for those who are seeking full-time, long-term employment.</w:t>
            </w:r>
          </w:p>
        </w:tc>
        <w:tc>
          <w:tcPr>
            <w:tcW w:w="1417" w:type="dxa"/>
            <w:shd w:val="clear" w:color="auto" w:fill="auto"/>
            <w:tcMar>
              <w:top w:w="100" w:type="dxa"/>
              <w:left w:w="100" w:type="dxa"/>
              <w:bottom w:w="100" w:type="dxa"/>
              <w:right w:w="100" w:type="dxa"/>
            </w:tcMar>
          </w:tcPr>
          <w:p w14:paraId="3F9D7ED4"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highlight w:val="white"/>
                <w:lang w:val="en-CA"/>
              </w:rPr>
            </w:pPr>
            <w:r w:rsidRPr="007A2E79">
              <w:rPr>
                <w:rFonts w:asciiTheme="majorHAnsi" w:eastAsia="Times New Roman" w:hAnsiTheme="majorHAnsi" w:cstheme="majorHAnsi"/>
                <w:sz w:val="20"/>
                <w:szCs w:val="20"/>
                <w:highlight w:val="white"/>
                <w:lang w:val="en-CA"/>
              </w:rPr>
              <w:t>Those with any type of disability</w:t>
            </w:r>
          </w:p>
          <w:p w14:paraId="18174EC1"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highlight w:val="white"/>
                <w:lang w:val="en-CA"/>
              </w:rPr>
            </w:pPr>
            <w:r w:rsidRPr="007A2E79">
              <w:rPr>
                <w:rFonts w:asciiTheme="majorHAnsi" w:eastAsia="Times New Roman" w:hAnsiTheme="majorHAnsi" w:cstheme="majorHAnsi"/>
                <w:sz w:val="20"/>
                <w:szCs w:val="20"/>
                <w:highlight w:val="white"/>
                <w:lang w:val="en-CA"/>
              </w:rPr>
              <w:t>(ages 16+)</w:t>
            </w:r>
          </w:p>
        </w:tc>
        <w:tc>
          <w:tcPr>
            <w:tcW w:w="1417" w:type="dxa"/>
            <w:shd w:val="clear" w:color="auto" w:fill="auto"/>
            <w:tcMar>
              <w:top w:w="100" w:type="dxa"/>
              <w:left w:w="100" w:type="dxa"/>
              <w:bottom w:w="100" w:type="dxa"/>
              <w:right w:w="100" w:type="dxa"/>
            </w:tcMar>
          </w:tcPr>
          <w:p w14:paraId="5134FD61"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Yes (Paid)</w:t>
            </w:r>
          </w:p>
        </w:tc>
      </w:tr>
      <w:tr w:rsidR="00F838B5" w:rsidRPr="007A2E79" w14:paraId="30E8B901" w14:textId="77777777" w:rsidTr="007D214A">
        <w:trPr>
          <w:trHeight w:val="20"/>
        </w:trPr>
        <w:tc>
          <w:tcPr>
            <w:tcW w:w="1875" w:type="dxa"/>
            <w:shd w:val="clear" w:color="auto" w:fill="auto"/>
            <w:tcMar>
              <w:top w:w="100" w:type="dxa"/>
              <w:left w:w="100" w:type="dxa"/>
              <w:bottom w:w="100" w:type="dxa"/>
              <w:right w:w="100" w:type="dxa"/>
            </w:tcMar>
          </w:tcPr>
          <w:p w14:paraId="2CFDE010"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proofErr w:type="spellStart"/>
            <w:r w:rsidRPr="007A2E79">
              <w:rPr>
                <w:rFonts w:asciiTheme="majorHAnsi" w:eastAsia="Times New Roman" w:hAnsiTheme="majorHAnsi" w:cstheme="majorHAnsi"/>
                <w:sz w:val="20"/>
                <w:szCs w:val="20"/>
                <w:lang w:val="en-CA"/>
              </w:rPr>
              <w:lastRenderedPageBreak/>
              <w:t>DiscoverAbility</w:t>
            </w:r>
            <w:proofErr w:type="spellEnd"/>
          </w:p>
        </w:tc>
        <w:tc>
          <w:tcPr>
            <w:tcW w:w="5245" w:type="dxa"/>
            <w:shd w:val="clear" w:color="auto" w:fill="auto"/>
            <w:tcMar>
              <w:top w:w="100" w:type="dxa"/>
              <w:left w:w="100" w:type="dxa"/>
              <w:bottom w:w="100" w:type="dxa"/>
              <w:right w:w="100" w:type="dxa"/>
            </w:tcMar>
          </w:tcPr>
          <w:p w14:paraId="228994B7" w14:textId="77777777" w:rsidR="0026355C" w:rsidRPr="007A2E79" w:rsidRDefault="00C46BD2" w:rsidP="00E43000">
            <w:pPr>
              <w:numPr>
                <w:ilvl w:val="0"/>
                <w:numId w:val="68"/>
              </w:numPr>
              <w:spacing w:after="0" w:line="240" w:lineRule="auto"/>
              <w:rPr>
                <w:rFonts w:asciiTheme="majorHAnsi" w:eastAsia="Times New Roman" w:hAnsiTheme="majorHAnsi" w:cstheme="majorHAnsi"/>
                <w:sz w:val="20"/>
                <w:szCs w:val="20"/>
                <w:highlight w:val="white"/>
                <w:lang w:val="en-CA"/>
              </w:rPr>
            </w:pPr>
            <w:hyperlink r:id="rId27">
              <w:r w:rsidR="0026355C" w:rsidRPr="007A2E79">
                <w:rPr>
                  <w:rFonts w:asciiTheme="majorHAnsi" w:eastAsia="Times New Roman" w:hAnsiTheme="majorHAnsi" w:cstheme="majorHAnsi"/>
                  <w:color w:val="1155CC"/>
                  <w:sz w:val="20"/>
                  <w:szCs w:val="20"/>
                  <w:highlight w:val="white"/>
                  <w:u w:val="single"/>
                  <w:lang w:val="en-CA"/>
                </w:rPr>
                <w:t>https://discoverability.network/</w:t>
              </w:r>
            </w:hyperlink>
            <w:r w:rsidR="0026355C" w:rsidRPr="007A2E79">
              <w:rPr>
                <w:rFonts w:asciiTheme="majorHAnsi" w:eastAsia="Times New Roman" w:hAnsiTheme="majorHAnsi" w:cstheme="majorHAnsi"/>
                <w:sz w:val="20"/>
                <w:szCs w:val="20"/>
                <w:highlight w:val="white"/>
                <w:u w:val="single"/>
                <w:lang w:val="en-CA"/>
              </w:rPr>
              <w:t xml:space="preserve"> </w:t>
            </w:r>
          </w:p>
          <w:p w14:paraId="131AEE39" w14:textId="77777777" w:rsidR="0026355C" w:rsidRPr="007A2E79" w:rsidRDefault="0026355C" w:rsidP="00E43000">
            <w:pPr>
              <w:numPr>
                <w:ilvl w:val="0"/>
                <w:numId w:val="68"/>
              </w:numPr>
              <w:spacing w:after="0" w:line="240" w:lineRule="auto"/>
              <w:rPr>
                <w:rFonts w:asciiTheme="majorHAnsi" w:eastAsia="Times New Roman" w:hAnsiTheme="majorHAnsi" w:cstheme="majorHAnsi"/>
                <w:sz w:val="20"/>
                <w:szCs w:val="20"/>
                <w:highlight w:val="white"/>
                <w:lang w:val="en-CA"/>
              </w:rPr>
            </w:pPr>
            <w:r w:rsidRPr="007A2E79">
              <w:rPr>
                <w:rFonts w:asciiTheme="majorHAnsi" w:eastAsia="Times New Roman" w:hAnsiTheme="majorHAnsi" w:cstheme="majorHAnsi"/>
                <w:sz w:val="20"/>
                <w:szCs w:val="20"/>
                <w:highlight w:val="white"/>
                <w:lang w:val="en-CA"/>
              </w:rPr>
              <w:t xml:space="preserve">Funded provincially </w:t>
            </w:r>
          </w:p>
          <w:p w14:paraId="0B31CDF6" w14:textId="77777777" w:rsidR="0026355C" w:rsidRPr="007A2E79" w:rsidRDefault="0026355C" w:rsidP="00E43000">
            <w:pPr>
              <w:numPr>
                <w:ilvl w:val="0"/>
                <w:numId w:val="68"/>
              </w:numPr>
              <w:spacing w:after="0" w:line="240" w:lineRule="auto"/>
              <w:rPr>
                <w:rFonts w:asciiTheme="majorHAnsi" w:eastAsia="Times New Roman" w:hAnsiTheme="majorHAnsi" w:cstheme="majorHAnsi"/>
                <w:sz w:val="20"/>
                <w:szCs w:val="20"/>
                <w:highlight w:val="white"/>
                <w:lang w:val="en-CA"/>
              </w:rPr>
            </w:pPr>
            <w:r w:rsidRPr="007A2E79">
              <w:rPr>
                <w:rFonts w:asciiTheme="majorHAnsi" w:eastAsia="Times New Roman" w:hAnsiTheme="majorHAnsi" w:cstheme="majorHAnsi"/>
                <w:sz w:val="20"/>
                <w:szCs w:val="20"/>
                <w:highlight w:val="white"/>
                <w:lang w:val="en-CA"/>
              </w:rPr>
              <w:t>Powered by Magnet (digital social innovation platform that connects employers with potential employees)</w:t>
            </w:r>
          </w:p>
          <w:p w14:paraId="10B71443" w14:textId="77777777" w:rsidR="0026355C" w:rsidRPr="007A2E79" w:rsidRDefault="0026355C" w:rsidP="00E43000">
            <w:pPr>
              <w:numPr>
                <w:ilvl w:val="0"/>
                <w:numId w:val="68"/>
              </w:numPr>
              <w:spacing w:after="0" w:line="240" w:lineRule="auto"/>
              <w:rPr>
                <w:rFonts w:asciiTheme="majorHAnsi" w:eastAsia="Times New Roman" w:hAnsiTheme="majorHAnsi" w:cstheme="majorHAnsi"/>
                <w:sz w:val="20"/>
                <w:szCs w:val="20"/>
                <w:highlight w:val="white"/>
                <w:lang w:val="en-CA"/>
              </w:rPr>
            </w:pPr>
            <w:r w:rsidRPr="007A2E79">
              <w:rPr>
                <w:rFonts w:asciiTheme="majorHAnsi" w:eastAsia="Times New Roman" w:hAnsiTheme="majorHAnsi" w:cstheme="majorHAnsi"/>
                <w:sz w:val="20"/>
                <w:szCs w:val="20"/>
                <w:highlight w:val="white"/>
                <w:lang w:val="en-CA"/>
              </w:rPr>
              <w:t>Discover Ability is an online portal that connects Ontario business directly to people with disabilities</w:t>
            </w:r>
          </w:p>
        </w:tc>
        <w:tc>
          <w:tcPr>
            <w:tcW w:w="1417" w:type="dxa"/>
            <w:shd w:val="clear" w:color="auto" w:fill="auto"/>
            <w:tcMar>
              <w:top w:w="100" w:type="dxa"/>
              <w:left w:w="100" w:type="dxa"/>
              <w:bottom w:w="100" w:type="dxa"/>
              <w:right w:w="100" w:type="dxa"/>
            </w:tcMar>
          </w:tcPr>
          <w:p w14:paraId="5A91032A"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highlight w:val="white"/>
                <w:lang w:val="en-CA"/>
              </w:rPr>
              <w:t>Those with any type of disability</w:t>
            </w:r>
          </w:p>
        </w:tc>
        <w:tc>
          <w:tcPr>
            <w:tcW w:w="1417" w:type="dxa"/>
            <w:shd w:val="clear" w:color="auto" w:fill="auto"/>
            <w:tcMar>
              <w:top w:w="100" w:type="dxa"/>
              <w:left w:w="100" w:type="dxa"/>
              <w:bottom w:w="100" w:type="dxa"/>
              <w:right w:w="100" w:type="dxa"/>
            </w:tcMar>
          </w:tcPr>
          <w:p w14:paraId="08333E46"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Not directly</w:t>
            </w:r>
          </w:p>
        </w:tc>
      </w:tr>
      <w:tr w:rsidR="00F838B5" w:rsidRPr="007A2E79" w14:paraId="05D36787" w14:textId="77777777" w:rsidTr="007D214A">
        <w:trPr>
          <w:trHeight w:val="20"/>
        </w:trPr>
        <w:tc>
          <w:tcPr>
            <w:tcW w:w="1875" w:type="dxa"/>
            <w:shd w:val="clear" w:color="auto" w:fill="auto"/>
            <w:tcMar>
              <w:top w:w="100" w:type="dxa"/>
              <w:left w:w="100" w:type="dxa"/>
              <w:bottom w:w="100" w:type="dxa"/>
              <w:right w:w="100" w:type="dxa"/>
            </w:tcMar>
          </w:tcPr>
          <w:p w14:paraId="6B0E3054"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proofErr w:type="spellStart"/>
            <w:r w:rsidRPr="007A2E79">
              <w:rPr>
                <w:rFonts w:asciiTheme="majorHAnsi" w:eastAsia="Times New Roman" w:hAnsiTheme="majorHAnsi" w:cstheme="majorHAnsi"/>
                <w:sz w:val="20"/>
                <w:szCs w:val="20"/>
                <w:lang w:val="en-CA"/>
              </w:rPr>
              <w:t>LinkUp</w:t>
            </w:r>
            <w:proofErr w:type="spellEnd"/>
            <w:r w:rsidRPr="007A2E79">
              <w:rPr>
                <w:rFonts w:asciiTheme="majorHAnsi" w:eastAsia="Times New Roman" w:hAnsiTheme="majorHAnsi" w:cstheme="majorHAnsi"/>
                <w:sz w:val="20"/>
                <w:szCs w:val="20"/>
                <w:lang w:val="en-CA"/>
              </w:rPr>
              <w:t xml:space="preserve"> Employment Services (Toronto - head office in Woodbridge)</w:t>
            </w:r>
          </w:p>
        </w:tc>
        <w:tc>
          <w:tcPr>
            <w:tcW w:w="5245" w:type="dxa"/>
            <w:shd w:val="clear" w:color="auto" w:fill="auto"/>
            <w:tcMar>
              <w:top w:w="100" w:type="dxa"/>
              <w:left w:w="100" w:type="dxa"/>
              <w:bottom w:w="100" w:type="dxa"/>
              <w:right w:w="100" w:type="dxa"/>
            </w:tcMar>
          </w:tcPr>
          <w:p w14:paraId="1A6105F9" w14:textId="77777777" w:rsidR="0026355C" w:rsidRPr="007A2E79" w:rsidRDefault="00C46BD2" w:rsidP="00E43000">
            <w:pPr>
              <w:widowControl w:val="0"/>
              <w:numPr>
                <w:ilvl w:val="0"/>
                <w:numId w:val="51"/>
              </w:numPr>
              <w:pBdr>
                <w:top w:val="nil"/>
                <w:left w:val="nil"/>
                <w:bottom w:val="nil"/>
                <w:right w:val="nil"/>
                <w:between w:val="nil"/>
              </w:pBdr>
              <w:spacing w:after="0" w:line="240" w:lineRule="auto"/>
              <w:rPr>
                <w:rFonts w:asciiTheme="majorHAnsi" w:eastAsia="Times New Roman" w:hAnsiTheme="majorHAnsi" w:cstheme="majorHAnsi"/>
                <w:sz w:val="20"/>
                <w:szCs w:val="20"/>
                <w:highlight w:val="white"/>
                <w:lang w:val="en-CA"/>
              </w:rPr>
            </w:pPr>
            <w:hyperlink r:id="rId28">
              <w:r w:rsidR="0026355C" w:rsidRPr="007A2E79">
                <w:rPr>
                  <w:rFonts w:asciiTheme="majorHAnsi" w:eastAsia="Times New Roman" w:hAnsiTheme="majorHAnsi" w:cstheme="majorHAnsi"/>
                  <w:color w:val="1155CC"/>
                  <w:sz w:val="20"/>
                  <w:szCs w:val="20"/>
                  <w:highlight w:val="white"/>
                  <w:u w:val="single"/>
                  <w:lang w:val="en-CA"/>
                </w:rPr>
                <w:t>https://www.linkup.ca/</w:t>
              </w:r>
            </w:hyperlink>
            <w:r w:rsidR="0026355C" w:rsidRPr="007A2E79">
              <w:rPr>
                <w:rFonts w:asciiTheme="majorHAnsi" w:eastAsia="Times New Roman" w:hAnsiTheme="majorHAnsi" w:cstheme="majorHAnsi"/>
                <w:sz w:val="20"/>
                <w:szCs w:val="20"/>
                <w:highlight w:val="white"/>
                <w:lang w:val="en-CA"/>
              </w:rPr>
              <w:t xml:space="preserve"> </w:t>
            </w:r>
          </w:p>
          <w:p w14:paraId="172ED3E3" w14:textId="77777777" w:rsidR="0026355C" w:rsidRPr="007A2E79" w:rsidRDefault="0026355C" w:rsidP="00E43000">
            <w:pPr>
              <w:widowControl w:val="0"/>
              <w:numPr>
                <w:ilvl w:val="0"/>
                <w:numId w:val="51"/>
              </w:numPr>
              <w:pBdr>
                <w:top w:val="nil"/>
                <w:left w:val="nil"/>
                <w:bottom w:val="nil"/>
                <w:right w:val="nil"/>
                <w:between w:val="nil"/>
              </w:pBdr>
              <w:spacing w:after="0" w:line="240" w:lineRule="auto"/>
              <w:rPr>
                <w:rFonts w:asciiTheme="majorHAnsi" w:eastAsia="Times New Roman" w:hAnsiTheme="majorHAnsi" w:cstheme="majorHAnsi"/>
                <w:sz w:val="20"/>
                <w:szCs w:val="20"/>
                <w:highlight w:val="white"/>
                <w:lang w:val="en-CA"/>
              </w:rPr>
            </w:pPr>
            <w:r w:rsidRPr="007A2E79">
              <w:rPr>
                <w:rFonts w:asciiTheme="majorHAnsi" w:eastAsia="Times New Roman" w:hAnsiTheme="majorHAnsi" w:cstheme="majorHAnsi"/>
                <w:sz w:val="20"/>
                <w:szCs w:val="20"/>
                <w:highlight w:val="white"/>
                <w:lang w:val="en-CA"/>
              </w:rPr>
              <w:t>Funded federally</w:t>
            </w:r>
          </w:p>
          <w:p w14:paraId="7A83684E" w14:textId="77777777" w:rsidR="0026355C" w:rsidRPr="007A2E79" w:rsidRDefault="0026355C" w:rsidP="00E43000">
            <w:pPr>
              <w:widowControl w:val="0"/>
              <w:numPr>
                <w:ilvl w:val="0"/>
                <w:numId w:val="51"/>
              </w:numPr>
              <w:pBdr>
                <w:top w:val="nil"/>
                <w:left w:val="nil"/>
                <w:bottom w:val="nil"/>
                <w:right w:val="nil"/>
                <w:between w:val="nil"/>
              </w:pBdr>
              <w:spacing w:after="0" w:line="240" w:lineRule="auto"/>
              <w:rPr>
                <w:rFonts w:asciiTheme="majorHAnsi" w:eastAsia="Times New Roman" w:hAnsiTheme="majorHAnsi" w:cstheme="majorHAnsi"/>
                <w:sz w:val="20"/>
                <w:szCs w:val="20"/>
                <w:highlight w:val="white"/>
                <w:lang w:val="en-CA"/>
              </w:rPr>
            </w:pPr>
            <w:r w:rsidRPr="007A2E79">
              <w:rPr>
                <w:rFonts w:asciiTheme="majorHAnsi" w:eastAsia="Times New Roman" w:hAnsiTheme="majorHAnsi" w:cstheme="majorHAnsi"/>
                <w:sz w:val="20"/>
                <w:szCs w:val="20"/>
                <w:highlight w:val="white"/>
                <w:lang w:val="en-CA"/>
              </w:rPr>
              <w:t>Offers assessment of employment needs, assistance with job search, employment-related workshops, and unpaid work trials (duration unclear)</w:t>
            </w:r>
          </w:p>
        </w:tc>
        <w:tc>
          <w:tcPr>
            <w:tcW w:w="1417" w:type="dxa"/>
            <w:shd w:val="clear" w:color="auto" w:fill="auto"/>
            <w:tcMar>
              <w:top w:w="100" w:type="dxa"/>
              <w:left w:w="100" w:type="dxa"/>
              <w:bottom w:w="100" w:type="dxa"/>
              <w:right w:w="100" w:type="dxa"/>
            </w:tcMar>
          </w:tcPr>
          <w:p w14:paraId="1E45650F" w14:textId="77777777" w:rsidR="0026355C" w:rsidRPr="007A2E79" w:rsidRDefault="0026355C" w:rsidP="0008789C">
            <w:pPr>
              <w:widowControl w:val="0"/>
              <w:pBdr>
                <w:top w:val="nil"/>
                <w:left w:val="nil"/>
                <w:bottom w:val="nil"/>
                <w:right w:val="nil"/>
                <w:between w:val="nil"/>
              </w:pBdr>
              <w:spacing w:after="0" w:line="240" w:lineRule="auto"/>
              <w:jc w:val="center"/>
              <w:rPr>
                <w:rFonts w:asciiTheme="majorHAnsi" w:eastAsia="Times New Roman" w:hAnsiTheme="majorHAnsi" w:cstheme="majorHAnsi"/>
                <w:sz w:val="20"/>
                <w:szCs w:val="20"/>
                <w:highlight w:val="white"/>
                <w:lang w:val="en-CA"/>
              </w:rPr>
            </w:pPr>
            <w:r w:rsidRPr="007A2E79">
              <w:rPr>
                <w:rFonts w:asciiTheme="majorHAnsi" w:eastAsia="Times New Roman" w:hAnsiTheme="majorHAnsi" w:cstheme="majorHAnsi"/>
                <w:sz w:val="20"/>
                <w:szCs w:val="20"/>
                <w:highlight w:val="white"/>
                <w:lang w:val="en-CA"/>
              </w:rPr>
              <w:t>Those with any type of disability</w:t>
            </w:r>
          </w:p>
        </w:tc>
        <w:tc>
          <w:tcPr>
            <w:tcW w:w="1417" w:type="dxa"/>
            <w:shd w:val="clear" w:color="auto" w:fill="auto"/>
            <w:tcMar>
              <w:top w:w="100" w:type="dxa"/>
              <w:left w:w="100" w:type="dxa"/>
              <w:bottom w:w="100" w:type="dxa"/>
              <w:right w:w="100" w:type="dxa"/>
            </w:tcMar>
          </w:tcPr>
          <w:p w14:paraId="6742B981" w14:textId="77777777" w:rsidR="0026355C" w:rsidRPr="007A2E79" w:rsidRDefault="0026355C" w:rsidP="0008789C">
            <w:pPr>
              <w:widowControl w:val="0"/>
              <w:pBdr>
                <w:top w:val="nil"/>
                <w:left w:val="nil"/>
                <w:bottom w:val="nil"/>
                <w:right w:val="nil"/>
                <w:between w:val="nil"/>
              </w:pBd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Yes (Unpaid)</w:t>
            </w:r>
          </w:p>
        </w:tc>
      </w:tr>
      <w:tr w:rsidR="00F838B5" w:rsidRPr="007A2E79" w14:paraId="555AF004" w14:textId="77777777" w:rsidTr="007D214A">
        <w:trPr>
          <w:trHeight w:val="20"/>
        </w:trPr>
        <w:tc>
          <w:tcPr>
            <w:tcW w:w="1875" w:type="dxa"/>
            <w:shd w:val="clear" w:color="auto" w:fill="auto"/>
            <w:tcMar>
              <w:top w:w="100" w:type="dxa"/>
              <w:left w:w="100" w:type="dxa"/>
              <w:bottom w:w="100" w:type="dxa"/>
              <w:right w:w="100" w:type="dxa"/>
            </w:tcMar>
          </w:tcPr>
          <w:p w14:paraId="1A375B78"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PATH Employment Services (Hamilton)</w:t>
            </w:r>
          </w:p>
        </w:tc>
        <w:tc>
          <w:tcPr>
            <w:tcW w:w="5245" w:type="dxa"/>
            <w:shd w:val="clear" w:color="auto" w:fill="auto"/>
            <w:tcMar>
              <w:top w:w="100" w:type="dxa"/>
              <w:left w:w="100" w:type="dxa"/>
              <w:bottom w:w="100" w:type="dxa"/>
              <w:right w:w="100" w:type="dxa"/>
            </w:tcMar>
          </w:tcPr>
          <w:p w14:paraId="58BCD1A0" w14:textId="77777777" w:rsidR="0026355C" w:rsidRPr="007A2E79" w:rsidRDefault="00C46BD2" w:rsidP="00E43000">
            <w:pPr>
              <w:widowControl w:val="0"/>
              <w:numPr>
                <w:ilvl w:val="0"/>
                <w:numId w:val="71"/>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hyperlink r:id="rId29">
              <w:r w:rsidR="0026355C" w:rsidRPr="007A2E79">
                <w:rPr>
                  <w:rFonts w:asciiTheme="majorHAnsi" w:eastAsia="Times New Roman" w:hAnsiTheme="majorHAnsi" w:cstheme="majorHAnsi"/>
                  <w:color w:val="1155CC"/>
                  <w:sz w:val="20"/>
                  <w:szCs w:val="20"/>
                  <w:u w:val="single"/>
                  <w:lang w:val="en-CA"/>
                </w:rPr>
                <w:t>http://www.pathemployment.com/</w:t>
              </w:r>
            </w:hyperlink>
            <w:r w:rsidR="0026355C" w:rsidRPr="007A2E79">
              <w:rPr>
                <w:rFonts w:asciiTheme="majorHAnsi" w:eastAsia="Times New Roman" w:hAnsiTheme="majorHAnsi" w:cstheme="majorHAnsi"/>
                <w:sz w:val="20"/>
                <w:szCs w:val="20"/>
                <w:lang w:val="en-CA"/>
              </w:rPr>
              <w:t xml:space="preserve"> </w:t>
            </w:r>
          </w:p>
          <w:p w14:paraId="5EC2C875" w14:textId="77777777" w:rsidR="0026355C" w:rsidRPr="007A2E79" w:rsidRDefault="0026355C" w:rsidP="00E43000">
            <w:pPr>
              <w:widowControl w:val="0"/>
              <w:numPr>
                <w:ilvl w:val="0"/>
                <w:numId w:val="71"/>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Provincially funded</w:t>
            </w:r>
          </w:p>
          <w:p w14:paraId="71910878" w14:textId="77777777" w:rsidR="0026355C" w:rsidRPr="007A2E79" w:rsidRDefault="0026355C" w:rsidP="00E43000">
            <w:pPr>
              <w:widowControl w:val="0"/>
              <w:numPr>
                <w:ilvl w:val="0"/>
                <w:numId w:val="71"/>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Assists individuals with any kind of disability</w:t>
            </w:r>
            <w:r w:rsidRPr="007A2E79">
              <w:rPr>
                <w:rFonts w:asciiTheme="majorHAnsi" w:eastAsia="Times New Roman" w:hAnsiTheme="majorHAnsi" w:cstheme="majorHAnsi"/>
                <w:b/>
                <w:sz w:val="20"/>
                <w:szCs w:val="20"/>
                <w:lang w:val="en-CA"/>
              </w:rPr>
              <w:t xml:space="preserve"> </w:t>
            </w:r>
            <w:r w:rsidRPr="007A2E79">
              <w:rPr>
                <w:rFonts w:asciiTheme="majorHAnsi" w:eastAsia="Times New Roman" w:hAnsiTheme="majorHAnsi" w:cstheme="majorHAnsi"/>
                <w:sz w:val="20"/>
                <w:szCs w:val="20"/>
                <w:lang w:val="en-CA"/>
              </w:rPr>
              <w:t>in overcoming barriers to employment and aiding employers in obtaining employment ready candidates for their positions</w:t>
            </w:r>
          </w:p>
          <w:p w14:paraId="63FEC6DF" w14:textId="77777777" w:rsidR="0026355C" w:rsidRPr="007A2E79" w:rsidRDefault="0026355C" w:rsidP="00E43000">
            <w:pPr>
              <w:widowControl w:val="0"/>
              <w:numPr>
                <w:ilvl w:val="0"/>
                <w:numId w:val="71"/>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Team is comprised of: Certified Counsellors in the Assessment Component of Employment Counselling (ACEC), Career and Employment Counsellors, Case Managers, Disability Management Specialists, Job Development/Placement Specialists, Certified Life Skills Coaches, Human Resource Professionals, Accessibility Specialists, Business Development Specialists</w:t>
            </w:r>
          </w:p>
          <w:p w14:paraId="40204CC7" w14:textId="77777777" w:rsidR="0026355C" w:rsidRPr="007A2E79" w:rsidRDefault="0026355C" w:rsidP="00E43000">
            <w:pPr>
              <w:widowControl w:val="0"/>
              <w:numPr>
                <w:ilvl w:val="0"/>
                <w:numId w:val="71"/>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Offers employment resource centre, individualized employment services, and workshops</w:t>
            </w:r>
          </w:p>
        </w:tc>
        <w:tc>
          <w:tcPr>
            <w:tcW w:w="1417" w:type="dxa"/>
            <w:shd w:val="clear" w:color="auto" w:fill="auto"/>
            <w:tcMar>
              <w:top w:w="100" w:type="dxa"/>
              <w:left w:w="100" w:type="dxa"/>
              <w:bottom w:w="100" w:type="dxa"/>
              <w:right w:w="100" w:type="dxa"/>
            </w:tcMar>
          </w:tcPr>
          <w:p w14:paraId="322E3A1F"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highlight w:val="white"/>
                <w:lang w:val="en-CA"/>
              </w:rPr>
              <w:t>Those with any type of disability</w:t>
            </w:r>
          </w:p>
        </w:tc>
        <w:tc>
          <w:tcPr>
            <w:tcW w:w="1417" w:type="dxa"/>
            <w:shd w:val="clear" w:color="auto" w:fill="auto"/>
            <w:tcMar>
              <w:top w:w="100" w:type="dxa"/>
              <w:left w:w="100" w:type="dxa"/>
              <w:bottom w:w="100" w:type="dxa"/>
              <w:right w:w="100" w:type="dxa"/>
            </w:tcMar>
          </w:tcPr>
          <w:p w14:paraId="32788A35" w14:textId="77777777" w:rsidR="0026355C" w:rsidRPr="007A2E79" w:rsidRDefault="0026355C" w:rsidP="0008789C">
            <w:pPr>
              <w:widowControl w:val="0"/>
              <w:pBdr>
                <w:top w:val="nil"/>
                <w:left w:val="nil"/>
                <w:bottom w:val="nil"/>
                <w:right w:val="nil"/>
                <w:between w:val="nil"/>
              </w:pBd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No</w:t>
            </w:r>
          </w:p>
        </w:tc>
      </w:tr>
      <w:tr w:rsidR="00F838B5" w:rsidRPr="007A2E79" w14:paraId="2F673997" w14:textId="77777777" w:rsidTr="007D214A">
        <w:trPr>
          <w:trHeight w:val="20"/>
        </w:trPr>
        <w:tc>
          <w:tcPr>
            <w:tcW w:w="1875" w:type="dxa"/>
            <w:shd w:val="clear" w:color="auto" w:fill="auto"/>
            <w:tcMar>
              <w:top w:w="100" w:type="dxa"/>
              <w:left w:w="100" w:type="dxa"/>
              <w:bottom w:w="100" w:type="dxa"/>
              <w:right w:w="100" w:type="dxa"/>
            </w:tcMar>
          </w:tcPr>
          <w:p w14:paraId="1CB69E59"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Causeway</w:t>
            </w:r>
          </w:p>
          <w:p w14:paraId="24E58E75"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(Ottawa Area)</w:t>
            </w:r>
          </w:p>
        </w:tc>
        <w:tc>
          <w:tcPr>
            <w:tcW w:w="5245" w:type="dxa"/>
            <w:shd w:val="clear" w:color="auto" w:fill="auto"/>
            <w:tcMar>
              <w:top w:w="100" w:type="dxa"/>
              <w:left w:w="100" w:type="dxa"/>
              <w:bottom w:w="100" w:type="dxa"/>
              <w:right w:w="100" w:type="dxa"/>
            </w:tcMar>
          </w:tcPr>
          <w:p w14:paraId="1596D4FB" w14:textId="77777777" w:rsidR="0026355C" w:rsidRPr="007A2E79" w:rsidRDefault="00C46BD2" w:rsidP="00E43000">
            <w:pPr>
              <w:widowControl w:val="0"/>
              <w:numPr>
                <w:ilvl w:val="0"/>
                <w:numId w:val="57"/>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hyperlink r:id="rId30">
              <w:r w:rsidR="0026355C" w:rsidRPr="007A2E79">
                <w:rPr>
                  <w:rFonts w:asciiTheme="majorHAnsi" w:eastAsia="Times New Roman" w:hAnsiTheme="majorHAnsi" w:cstheme="majorHAnsi"/>
                  <w:color w:val="1155CC"/>
                  <w:sz w:val="20"/>
                  <w:szCs w:val="20"/>
                  <w:u w:val="single"/>
                  <w:lang w:val="en-CA"/>
                </w:rPr>
                <w:t>http://www.causewayworkcentre.org/</w:t>
              </w:r>
            </w:hyperlink>
            <w:r w:rsidR="0026355C" w:rsidRPr="007A2E79">
              <w:rPr>
                <w:rFonts w:asciiTheme="majorHAnsi" w:eastAsia="Times New Roman" w:hAnsiTheme="majorHAnsi" w:cstheme="majorHAnsi"/>
                <w:sz w:val="20"/>
                <w:szCs w:val="20"/>
                <w:lang w:val="en-CA"/>
              </w:rPr>
              <w:t xml:space="preserve"> </w:t>
            </w:r>
          </w:p>
          <w:p w14:paraId="567556AE" w14:textId="77777777" w:rsidR="0026355C" w:rsidRPr="007A2E79" w:rsidRDefault="0026355C" w:rsidP="00E43000">
            <w:pPr>
              <w:widowControl w:val="0"/>
              <w:numPr>
                <w:ilvl w:val="0"/>
                <w:numId w:val="57"/>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Programs offered include:</w:t>
            </w:r>
          </w:p>
          <w:p w14:paraId="6E8B4592" w14:textId="77777777" w:rsidR="0026355C" w:rsidRPr="007A2E79" w:rsidRDefault="0026355C" w:rsidP="00E43000">
            <w:pPr>
              <w:widowControl w:val="0"/>
              <w:numPr>
                <w:ilvl w:val="1"/>
                <w:numId w:val="57"/>
              </w:numPr>
              <w:pBdr>
                <w:top w:val="nil"/>
                <w:left w:val="nil"/>
                <w:bottom w:val="nil"/>
                <w:right w:val="nil"/>
                <w:between w:val="nil"/>
              </w:pBdr>
              <w:spacing w:after="0" w:line="240" w:lineRule="auto"/>
              <w:ind w:left="729" w:hanging="357"/>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Employment Supports Program (ODSP referral): employment planning and assessments, job placement, job retention (may include on-the-job training, job trials and job coaching)</w:t>
            </w:r>
          </w:p>
          <w:p w14:paraId="6FF8F59C" w14:textId="77777777" w:rsidR="0026355C" w:rsidRPr="007A2E79" w:rsidRDefault="0026355C" w:rsidP="00E43000">
            <w:pPr>
              <w:widowControl w:val="0"/>
              <w:numPr>
                <w:ilvl w:val="1"/>
                <w:numId w:val="57"/>
              </w:numPr>
              <w:pBdr>
                <w:top w:val="nil"/>
                <w:left w:val="nil"/>
                <w:bottom w:val="nil"/>
                <w:right w:val="nil"/>
                <w:between w:val="nil"/>
              </w:pBdr>
              <w:spacing w:after="0" w:line="240" w:lineRule="auto"/>
              <w:ind w:left="729" w:hanging="357"/>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Job Quest: helps clients to secure and retain paid employment over a short period of time (mix of federal/provincial funding)</w:t>
            </w:r>
          </w:p>
          <w:p w14:paraId="3CF36060" w14:textId="77777777" w:rsidR="0026355C" w:rsidRPr="007A2E79" w:rsidRDefault="0026355C" w:rsidP="00E43000">
            <w:pPr>
              <w:widowControl w:val="0"/>
              <w:numPr>
                <w:ilvl w:val="1"/>
                <w:numId w:val="57"/>
              </w:numPr>
              <w:pBdr>
                <w:top w:val="nil"/>
                <w:left w:val="nil"/>
                <w:bottom w:val="nil"/>
                <w:right w:val="nil"/>
                <w:between w:val="nil"/>
              </w:pBdr>
              <w:spacing w:after="0" w:line="240" w:lineRule="auto"/>
              <w:ind w:left="729" w:hanging="357"/>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Solutions for Youth: 16-week paid pre-employment program (4 weeks in class followed by 12 weeks of a co-placement)</w:t>
            </w:r>
          </w:p>
        </w:tc>
        <w:tc>
          <w:tcPr>
            <w:tcW w:w="1417" w:type="dxa"/>
            <w:shd w:val="clear" w:color="auto" w:fill="auto"/>
            <w:tcMar>
              <w:top w:w="100" w:type="dxa"/>
              <w:left w:w="100" w:type="dxa"/>
              <w:bottom w:w="100" w:type="dxa"/>
              <w:right w:w="100" w:type="dxa"/>
            </w:tcMar>
          </w:tcPr>
          <w:p w14:paraId="5FC522B5" w14:textId="77777777" w:rsidR="0026355C" w:rsidRPr="007A2E79" w:rsidRDefault="0026355C" w:rsidP="0008789C">
            <w:pP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General population</w:t>
            </w:r>
          </w:p>
          <w:p w14:paraId="28D15FCF" w14:textId="77777777" w:rsidR="0026355C" w:rsidRPr="007A2E79" w:rsidRDefault="0026355C" w:rsidP="0008789C">
            <w:pPr>
              <w:spacing w:after="0" w:line="240" w:lineRule="auto"/>
              <w:jc w:val="center"/>
              <w:rPr>
                <w:rFonts w:asciiTheme="majorHAnsi" w:eastAsia="Times New Roman" w:hAnsiTheme="majorHAnsi" w:cstheme="majorHAnsi"/>
                <w:sz w:val="20"/>
                <w:szCs w:val="20"/>
                <w:lang w:val="en-CA"/>
              </w:rPr>
            </w:pPr>
          </w:p>
          <w:p w14:paraId="03554AD1" w14:textId="77777777" w:rsidR="0026355C" w:rsidRPr="007A2E79" w:rsidRDefault="0026355C" w:rsidP="0008789C">
            <w:pP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Youth</w:t>
            </w:r>
          </w:p>
        </w:tc>
        <w:tc>
          <w:tcPr>
            <w:tcW w:w="1417" w:type="dxa"/>
            <w:shd w:val="clear" w:color="auto" w:fill="auto"/>
            <w:tcMar>
              <w:top w:w="100" w:type="dxa"/>
              <w:left w:w="100" w:type="dxa"/>
              <w:bottom w:w="100" w:type="dxa"/>
              <w:right w:w="100" w:type="dxa"/>
            </w:tcMar>
          </w:tcPr>
          <w:p w14:paraId="7A23D364" w14:textId="77777777" w:rsidR="0026355C" w:rsidRPr="007A2E79" w:rsidRDefault="0026355C" w:rsidP="0008789C">
            <w:pPr>
              <w:widowControl w:val="0"/>
              <w:pBdr>
                <w:top w:val="nil"/>
                <w:left w:val="nil"/>
                <w:bottom w:val="nil"/>
                <w:right w:val="nil"/>
                <w:between w:val="nil"/>
              </w:pBd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Job Quest:</w:t>
            </w:r>
          </w:p>
          <w:p w14:paraId="4B71AE9F" w14:textId="77777777" w:rsidR="0026355C" w:rsidRPr="007A2E79" w:rsidRDefault="0026355C" w:rsidP="0008789C">
            <w:pPr>
              <w:widowControl w:val="0"/>
              <w:pBdr>
                <w:top w:val="nil"/>
                <w:left w:val="nil"/>
                <w:bottom w:val="nil"/>
                <w:right w:val="nil"/>
                <w:between w:val="nil"/>
              </w:pBd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Sometimes (unpaid)</w:t>
            </w:r>
          </w:p>
          <w:p w14:paraId="6344EDF0" w14:textId="77777777" w:rsidR="0026355C" w:rsidRPr="007A2E79" w:rsidRDefault="0026355C" w:rsidP="0008789C">
            <w:pPr>
              <w:widowControl w:val="0"/>
              <w:pBdr>
                <w:top w:val="nil"/>
                <w:left w:val="nil"/>
                <w:bottom w:val="nil"/>
                <w:right w:val="nil"/>
                <w:between w:val="nil"/>
              </w:pBdr>
              <w:spacing w:after="0" w:line="240" w:lineRule="auto"/>
              <w:jc w:val="center"/>
              <w:rPr>
                <w:rFonts w:asciiTheme="majorHAnsi" w:eastAsia="Times New Roman" w:hAnsiTheme="majorHAnsi" w:cstheme="majorHAnsi"/>
                <w:sz w:val="20"/>
                <w:szCs w:val="20"/>
                <w:lang w:val="en-CA"/>
              </w:rPr>
            </w:pPr>
          </w:p>
          <w:p w14:paraId="66690AC5" w14:textId="77777777" w:rsidR="0026355C" w:rsidRPr="007A2E79" w:rsidRDefault="0026355C" w:rsidP="0008789C">
            <w:pPr>
              <w:widowControl w:val="0"/>
              <w:pBdr>
                <w:top w:val="nil"/>
                <w:left w:val="nil"/>
                <w:bottom w:val="nil"/>
                <w:right w:val="nil"/>
                <w:between w:val="nil"/>
              </w:pBd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Solutions for Youth:</w:t>
            </w:r>
          </w:p>
          <w:p w14:paraId="66CF07B3" w14:textId="77777777" w:rsidR="0026355C" w:rsidRPr="007A2E79" w:rsidRDefault="0026355C" w:rsidP="0008789C">
            <w:pPr>
              <w:widowControl w:val="0"/>
              <w:pBdr>
                <w:top w:val="nil"/>
                <w:left w:val="nil"/>
                <w:bottom w:val="nil"/>
                <w:right w:val="nil"/>
                <w:between w:val="nil"/>
              </w:pBd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Yes (paid)</w:t>
            </w:r>
          </w:p>
        </w:tc>
      </w:tr>
      <w:tr w:rsidR="00F838B5" w:rsidRPr="007A2E79" w14:paraId="5ADD965D" w14:textId="77777777" w:rsidTr="007D214A">
        <w:trPr>
          <w:trHeight w:val="20"/>
        </w:trPr>
        <w:tc>
          <w:tcPr>
            <w:tcW w:w="1875" w:type="dxa"/>
            <w:shd w:val="clear" w:color="auto" w:fill="auto"/>
            <w:tcMar>
              <w:top w:w="100" w:type="dxa"/>
              <w:left w:w="100" w:type="dxa"/>
              <w:bottom w:w="100" w:type="dxa"/>
              <w:right w:w="100" w:type="dxa"/>
            </w:tcMar>
          </w:tcPr>
          <w:p w14:paraId="26192E59"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Leads Employment Services</w:t>
            </w:r>
          </w:p>
          <w:p w14:paraId="2F13D3AA"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 xml:space="preserve">(London, Stratford, </w:t>
            </w:r>
            <w:proofErr w:type="spellStart"/>
            <w:r w:rsidRPr="007A2E79">
              <w:rPr>
                <w:rFonts w:asciiTheme="majorHAnsi" w:eastAsia="Times New Roman" w:hAnsiTheme="majorHAnsi" w:cstheme="majorHAnsi"/>
                <w:sz w:val="20"/>
                <w:szCs w:val="20"/>
                <w:lang w:val="en-CA"/>
              </w:rPr>
              <w:t>Strathoy</w:t>
            </w:r>
            <w:proofErr w:type="spellEnd"/>
            <w:r w:rsidRPr="007A2E79">
              <w:rPr>
                <w:rFonts w:asciiTheme="majorHAnsi" w:eastAsia="Times New Roman" w:hAnsiTheme="majorHAnsi" w:cstheme="majorHAnsi"/>
                <w:sz w:val="20"/>
                <w:szCs w:val="20"/>
                <w:lang w:val="en-CA"/>
              </w:rPr>
              <w:t>, St. Thomas, Woodstock &amp; Owen Sound)</w:t>
            </w:r>
          </w:p>
        </w:tc>
        <w:tc>
          <w:tcPr>
            <w:tcW w:w="5245" w:type="dxa"/>
            <w:shd w:val="clear" w:color="auto" w:fill="auto"/>
            <w:tcMar>
              <w:top w:w="100" w:type="dxa"/>
              <w:left w:w="100" w:type="dxa"/>
              <w:bottom w:w="100" w:type="dxa"/>
              <w:right w:w="100" w:type="dxa"/>
            </w:tcMar>
          </w:tcPr>
          <w:p w14:paraId="26ABF79A" w14:textId="77777777" w:rsidR="0026355C" w:rsidRPr="007A2E79" w:rsidRDefault="00C46BD2" w:rsidP="00E43000">
            <w:pPr>
              <w:widowControl w:val="0"/>
              <w:numPr>
                <w:ilvl w:val="0"/>
                <w:numId w:val="53"/>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hyperlink r:id="rId31">
              <w:r w:rsidR="0026355C" w:rsidRPr="007A2E79">
                <w:rPr>
                  <w:rFonts w:asciiTheme="majorHAnsi" w:eastAsia="Times New Roman" w:hAnsiTheme="majorHAnsi" w:cstheme="majorHAnsi"/>
                  <w:color w:val="1155CC"/>
                  <w:sz w:val="20"/>
                  <w:szCs w:val="20"/>
                  <w:u w:val="single"/>
                  <w:lang w:val="en-CA"/>
                </w:rPr>
                <w:t>https://leadsservices.com/</w:t>
              </w:r>
            </w:hyperlink>
            <w:r w:rsidR="0026355C" w:rsidRPr="007A2E79">
              <w:rPr>
                <w:rFonts w:asciiTheme="majorHAnsi" w:eastAsia="Times New Roman" w:hAnsiTheme="majorHAnsi" w:cstheme="majorHAnsi"/>
                <w:sz w:val="20"/>
                <w:szCs w:val="20"/>
                <w:lang w:val="en-CA"/>
              </w:rPr>
              <w:t xml:space="preserve"> </w:t>
            </w:r>
          </w:p>
          <w:p w14:paraId="2E46966E" w14:textId="77777777" w:rsidR="0026355C" w:rsidRPr="007A2E79" w:rsidRDefault="0026355C" w:rsidP="00E43000">
            <w:pPr>
              <w:widowControl w:val="0"/>
              <w:numPr>
                <w:ilvl w:val="0"/>
                <w:numId w:val="53"/>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Mix of federal and provincial (Employment Ontario) funding</w:t>
            </w:r>
          </w:p>
          <w:p w14:paraId="6505B860" w14:textId="77777777" w:rsidR="0026355C" w:rsidRPr="007A2E79" w:rsidRDefault="0026355C" w:rsidP="00E43000">
            <w:pPr>
              <w:widowControl w:val="0"/>
              <w:numPr>
                <w:ilvl w:val="0"/>
                <w:numId w:val="53"/>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Not-for-profit employment and skills development agency</w:t>
            </w:r>
          </w:p>
          <w:p w14:paraId="277F207B" w14:textId="77777777" w:rsidR="0026355C" w:rsidRPr="007A2E79" w:rsidRDefault="0026355C" w:rsidP="00E43000">
            <w:pPr>
              <w:widowControl w:val="0"/>
              <w:numPr>
                <w:ilvl w:val="0"/>
                <w:numId w:val="53"/>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 xml:space="preserve">Client population requires </w:t>
            </w:r>
            <w:r w:rsidRPr="007A2E79">
              <w:rPr>
                <w:rFonts w:asciiTheme="majorHAnsi" w:eastAsia="Times New Roman" w:hAnsiTheme="majorHAnsi" w:cstheme="majorHAnsi"/>
                <w:i/>
                <w:sz w:val="20"/>
                <w:szCs w:val="20"/>
                <w:lang w:val="en-CA"/>
              </w:rPr>
              <w:t xml:space="preserve">“varying levels of assistance” </w:t>
            </w:r>
            <w:r w:rsidRPr="007A2E79">
              <w:rPr>
                <w:rFonts w:asciiTheme="majorHAnsi" w:eastAsia="Times New Roman" w:hAnsiTheme="majorHAnsi" w:cstheme="majorHAnsi"/>
                <w:sz w:val="20"/>
                <w:szCs w:val="20"/>
                <w:lang w:val="en-CA"/>
              </w:rPr>
              <w:t>and must be above the age of 14 (however it does not appear that there are any youth specific services)</w:t>
            </w:r>
          </w:p>
          <w:p w14:paraId="530DCDD9" w14:textId="77777777" w:rsidR="0026355C" w:rsidRPr="007A2E79" w:rsidRDefault="0026355C" w:rsidP="00E43000">
            <w:pPr>
              <w:widowControl w:val="0"/>
              <w:numPr>
                <w:ilvl w:val="0"/>
                <w:numId w:val="53"/>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Organization also offers services to employers</w:t>
            </w:r>
          </w:p>
        </w:tc>
        <w:tc>
          <w:tcPr>
            <w:tcW w:w="1417" w:type="dxa"/>
            <w:shd w:val="clear" w:color="auto" w:fill="auto"/>
            <w:tcMar>
              <w:top w:w="100" w:type="dxa"/>
              <w:left w:w="100" w:type="dxa"/>
              <w:bottom w:w="100" w:type="dxa"/>
              <w:right w:w="100" w:type="dxa"/>
            </w:tcMar>
          </w:tcPr>
          <w:p w14:paraId="539EDC64" w14:textId="77777777" w:rsidR="0026355C" w:rsidRPr="007A2E79" w:rsidRDefault="0026355C" w:rsidP="0008789C">
            <w:pP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General population</w:t>
            </w:r>
          </w:p>
          <w:p w14:paraId="1079CB03" w14:textId="77777777" w:rsidR="0026355C" w:rsidRPr="007A2E79" w:rsidRDefault="0026355C" w:rsidP="0008789C">
            <w:pPr>
              <w:spacing w:after="0" w:line="240" w:lineRule="auto"/>
              <w:jc w:val="center"/>
              <w:rPr>
                <w:rFonts w:asciiTheme="majorHAnsi" w:eastAsia="Times New Roman" w:hAnsiTheme="majorHAnsi" w:cstheme="majorHAnsi"/>
                <w:sz w:val="20"/>
                <w:szCs w:val="20"/>
                <w:lang w:val="en-CA"/>
              </w:rPr>
            </w:pPr>
          </w:p>
          <w:p w14:paraId="2B6DEE09"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highlight w:val="white"/>
                <w:lang w:val="en-CA"/>
              </w:rPr>
              <w:t>Those with any type of disability</w:t>
            </w:r>
          </w:p>
        </w:tc>
        <w:tc>
          <w:tcPr>
            <w:tcW w:w="1417" w:type="dxa"/>
            <w:shd w:val="clear" w:color="auto" w:fill="auto"/>
            <w:tcMar>
              <w:top w:w="100" w:type="dxa"/>
              <w:left w:w="100" w:type="dxa"/>
              <w:bottom w:w="100" w:type="dxa"/>
              <w:right w:w="100" w:type="dxa"/>
            </w:tcMar>
          </w:tcPr>
          <w:p w14:paraId="33518EBC" w14:textId="77777777" w:rsidR="0026355C" w:rsidRPr="007A2E79" w:rsidRDefault="0026355C" w:rsidP="0008789C">
            <w:pPr>
              <w:widowControl w:val="0"/>
              <w:pBdr>
                <w:top w:val="nil"/>
                <w:left w:val="nil"/>
                <w:bottom w:val="nil"/>
                <w:right w:val="nil"/>
                <w:between w:val="nil"/>
              </w:pBd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No</w:t>
            </w:r>
          </w:p>
        </w:tc>
      </w:tr>
      <w:tr w:rsidR="00F838B5" w:rsidRPr="007A2E79" w14:paraId="3E99F486" w14:textId="77777777" w:rsidTr="007D214A">
        <w:trPr>
          <w:trHeight w:val="20"/>
        </w:trPr>
        <w:tc>
          <w:tcPr>
            <w:tcW w:w="1875" w:type="dxa"/>
            <w:shd w:val="clear" w:color="auto" w:fill="auto"/>
            <w:tcMar>
              <w:top w:w="100" w:type="dxa"/>
              <w:left w:w="100" w:type="dxa"/>
              <w:bottom w:w="100" w:type="dxa"/>
              <w:right w:w="100" w:type="dxa"/>
            </w:tcMar>
          </w:tcPr>
          <w:p w14:paraId="01DE6659"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lastRenderedPageBreak/>
              <w:t>Golden Mile Employment and Social Services</w:t>
            </w:r>
          </w:p>
          <w:p w14:paraId="4C0921C6"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(Toronto)</w:t>
            </w:r>
          </w:p>
        </w:tc>
        <w:tc>
          <w:tcPr>
            <w:tcW w:w="5245" w:type="dxa"/>
            <w:shd w:val="clear" w:color="auto" w:fill="auto"/>
            <w:tcMar>
              <w:top w:w="100" w:type="dxa"/>
              <w:left w:w="100" w:type="dxa"/>
              <w:bottom w:w="100" w:type="dxa"/>
              <w:right w:w="100" w:type="dxa"/>
            </w:tcMar>
          </w:tcPr>
          <w:p w14:paraId="156180AD" w14:textId="77777777" w:rsidR="0026355C" w:rsidRPr="007A2E79" w:rsidRDefault="00C46BD2" w:rsidP="00E43000">
            <w:pPr>
              <w:widowControl w:val="0"/>
              <w:numPr>
                <w:ilvl w:val="0"/>
                <w:numId w:val="50"/>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hyperlink r:id="rId32">
              <w:r w:rsidR="0026355C" w:rsidRPr="007A2E79">
                <w:rPr>
                  <w:rFonts w:asciiTheme="majorHAnsi" w:eastAsia="Times New Roman" w:hAnsiTheme="majorHAnsi" w:cstheme="majorHAnsi"/>
                  <w:color w:val="1155CC"/>
                  <w:sz w:val="20"/>
                  <w:szCs w:val="20"/>
                  <w:u w:val="single"/>
                  <w:lang w:val="en-CA"/>
                </w:rPr>
                <w:t>https://www.toronto.ca/community-people/employment-social-support/employment-support/toronto-employment-and-social-services-locations/</w:t>
              </w:r>
            </w:hyperlink>
            <w:r w:rsidR="0026355C" w:rsidRPr="007A2E79">
              <w:rPr>
                <w:rFonts w:asciiTheme="majorHAnsi" w:eastAsia="Times New Roman" w:hAnsiTheme="majorHAnsi" w:cstheme="majorHAnsi"/>
                <w:sz w:val="20"/>
                <w:szCs w:val="20"/>
                <w:lang w:val="en-CA"/>
              </w:rPr>
              <w:t xml:space="preserve"> </w:t>
            </w:r>
          </w:p>
          <w:p w14:paraId="58922BDC" w14:textId="77777777" w:rsidR="0026355C" w:rsidRPr="007A2E79" w:rsidRDefault="0026355C" w:rsidP="00E43000">
            <w:pPr>
              <w:widowControl w:val="0"/>
              <w:numPr>
                <w:ilvl w:val="0"/>
                <w:numId w:val="50"/>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Offers a wide variety of drop-in services and access to a resource centre</w:t>
            </w:r>
          </w:p>
        </w:tc>
        <w:tc>
          <w:tcPr>
            <w:tcW w:w="1417" w:type="dxa"/>
            <w:shd w:val="clear" w:color="auto" w:fill="auto"/>
            <w:tcMar>
              <w:top w:w="100" w:type="dxa"/>
              <w:left w:w="100" w:type="dxa"/>
              <w:bottom w:w="100" w:type="dxa"/>
              <w:right w:w="100" w:type="dxa"/>
            </w:tcMar>
          </w:tcPr>
          <w:p w14:paraId="7AA98DE8" w14:textId="77777777" w:rsidR="0026355C" w:rsidRPr="007A2E79" w:rsidRDefault="0026355C" w:rsidP="0008789C">
            <w:pP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General population</w:t>
            </w:r>
          </w:p>
        </w:tc>
        <w:tc>
          <w:tcPr>
            <w:tcW w:w="1417" w:type="dxa"/>
            <w:shd w:val="clear" w:color="auto" w:fill="auto"/>
            <w:tcMar>
              <w:top w:w="100" w:type="dxa"/>
              <w:left w:w="100" w:type="dxa"/>
              <w:bottom w:w="100" w:type="dxa"/>
              <w:right w:w="100" w:type="dxa"/>
            </w:tcMar>
          </w:tcPr>
          <w:p w14:paraId="55B5E834" w14:textId="77777777" w:rsidR="0026355C" w:rsidRPr="007A2E79" w:rsidRDefault="0026355C" w:rsidP="0008789C">
            <w:pPr>
              <w:widowControl w:val="0"/>
              <w:pBdr>
                <w:top w:val="nil"/>
                <w:left w:val="nil"/>
                <w:bottom w:val="nil"/>
                <w:right w:val="nil"/>
                <w:between w:val="nil"/>
              </w:pBd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No</w:t>
            </w:r>
          </w:p>
        </w:tc>
      </w:tr>
      <w:tr w:rsidR="00F838B5" w:rsidRPr="007A2E79" w14:paraId="01DFBEDE" w14:textId="77777777" w:rsidTr="007D214A">
        <w:trPr>
          <w:trHeight w:val="20"/>
        </w:trPr>
        <w:tc>
          <w:tcPr>
            <w:tcW w:w="1875" w:type="dxa"/>
            <w:shd w:val="clear" w:color="auto" w:fill="auto"/>
            <w:tcMar>
              <w:top w:w="100" w:type="dxa"/>
              <w:left w:w="100" w:type="dxa"/>
              <w:bottom w:w="100" w:type="dxa"/>
              <w:right w:w="100" w:type="dxa"/>
            </w:tcMar>
          </w:tcPr>
          <w:p w14:paraId="33468628"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FOCUS Community Development Corporation</w:t>
            </w:r>
          </w:p>
          <w:p w14:paraId="33957F54"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 xml:space="preserve">(Angus, Allison, </w:t>
            </w:r>
            <w:proofErr w:type="spellStart"/>
            <w:r w:rsidRPr="007A2E79">
              <w:rPr>
                <w:rFonts w:asciiTheme="majorHAnsi" w:eastAsia="Times New Roman" w:hAnsiTheme="majorHAnsi" w:cstheme="majorHAnsi"/>
                <w:sz w:val="20"/>
                <w:szCs w:val="20"/>
                <w:lang w:val="en-CA"/>
              </w:rPr>
              <w:t>Beeton</w:t>
            </w:r>
            <w:proofErr w:type="spellEnd"/>
            <w:r w:rsidRPr="007A2E79">
              <w:rPr>
                <w:rFonts w:asciiTheme="majorHAnsi" w:eastAsia="Times New Roman" w:hAnsiTheme="majorHAnsi" w:cstheme="majorHAnsi"/>
                <w:sz w:val="20"/>
                <w:szCs w:val="20"/>
                <w:lang w:val="en-CA"/>
              </w:rPr>
              <w:t xml:space="preserve"> &amp; Tottenham)</w:t>
            </w:r>
          </w:p>
        </w:tc>
        <w:tc>
          <w:tcPr>
            <w:tcW w:w="5245" w:type="dxa"/>
            <w:shd w:val="clear" w:color="auto" w:fill="auto"/>
            <w:tcMar>
              <w:top w:w="100" w:type="dxa"/>
              <w:left w:w="100" w:type="dxa"/>
              <w:bottom w:w="100" w:type="dxa"/>
              <w:right w:w="100" w:type="dxa"/>
            </w:tcMar>
          </w:tcPr>
          <w:p w14:paraId="09428858" w14:textId="77777777" w:rsidR="0026355C" w:rsidRPr="007A2E79" w:rsidRDefault="00C46BD2" w:rsidP="00E43000">
            <w:pPr>
              <w:widowControl w:val="0"/>
              <w:numPr>
                <w:ilvl w:val="0"/>
                <w:numId w:val="42"/>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hyperlink r:id="rId33">
              <w:r w:rsidR="0026355C" w:rsidRPr="007A2E79">
                <w:rPr>
                  <w:rFonts w:asciiTheme="majorHAnsi" w:eastAsia="Times New Roman" w:hAnsiTheme="majorHAnsi" w:cstheme="majorHAnsi"/>
                  <w:color w:val="1155CC"/>
                  <w:sz w:val="20"/>
                  <w:szCs w:val="20"/>
                  <w:u w:val="single"/>
                  <w:lang w:val="en-CA"/>
                </w:rPr>
                <w:t>https://focuscdc.on.ca/</w:t>
              </w:r>
            </w:hyperlink>
            <w:r w:rsidR="0026355C" w:rsidRPr="007A2E79">
              <w:rPr>
                <w:rFonts w:asciiTheme="majorHAnsi" w:eastAsia="Times New Roman" w:hAnsiTheme="majorHAnsi" w:cstheme="majorHAnsi"/>
                <w:sz w:val="20"/>
                <w:szCs w:val="20"/>
                <w:lang w:val="en-CA"/>
              </w:rPr>
              <w:t xml:space="preserve"> </w:t>
            </w:r>
          </w:p>
          <w:p w14:paraId="58754EBD" w14:textId="77777777" w:rsidR="0026355C" w:rsidRPr="007A2E79" w:rsidRDefault="0026355C" w:rsidP="00E43000">
            <w:pPr>
              <w:widowControl w:val="0"/>
              <w:numPr>
                <w:ilvl w:val="0"/>
                <w:numId w:val="42"/>
              </w:num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Youth Job Link Provider</w:t>
            </w:r>
          </w:p>
          <w:p w14:paraId="275AA066" w14:textId="77777777" w:rsidR="0026355C" w:rsidRPr="007A2E79" w:rsidRDefault="0026355C" w:rsidP="00E43000">
            <w:pPr>
              <w:widowControl w:val="0"/>
              <w:numPr>
                <w:ilvl w:val="0"/>
                <w:numId w:val="42"/>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General employment centre</w:t>
            </w:r>
          </w:p>
          <w:p w14:paraId="5AC82692" w14:textId="77777777" w:rsidR="0026355C" w:rsidRPr="007A2E79" w:rsidRDefault="0026355C" w:rsidP="00E43000">
            <w:pPr>
              <w:widowControl w:val="0"/>
              <w:numPr>
                <w:ilvl w:val="0"/>
                <w:numId w:val="42"/>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Provincially funded (Employment Ontario)</w:t>
            </w:r>
          </w:p>
        </w:tc>
        <w:tc>
          <w:tcPr>
            <w:tcW w:w="1417" w:type="dxa"/>
            <w:shd w:val="clear" w:color="auto" w:fill="auto"/>
            <w:tcMar>
              <w:top w:w="100" w:type="dxa"/>
              <w:left w:w="100" w:type="dxa"/>
              <w:bottom w:w="100" w:type="dxa"/>
              <w:right w:w="100" w:type="dxa"/>
            </w:tcMar>
          </w:tcPr>
          <w:p w14:paraId="4B7C8DC0" w14:textId="77777777" w:rsidR="0026355C" w:rsidRPr="007A2E79" w:rsidRDefault="0026355C" w:rsidP="0008789C">
            <w:pP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General population</w:t>
            </w:r>
          </w:p>
          <w:p w14:paraId="0456C902" w14:textId="77777777" w:rsidR="0026355C" w:rsidRPr="007A2E79" w:rsidRDefault="0026355C" w:rsidP="0008789C">
            <w:pPr>
              <w:spacing w:after="0" w:line="240" w:lineRule="auto"/>
              <w:jc w:val="center"/>
              <w:rPr>
                <w:rFonts w:asciiTheme="majorHAnsi" w:eastAsia="Times New Roman" w:hAnsiTheme="majorHAnsi" w:cstheme="majorHAnsi"/>
                <w:sz w:val="20"/>
                <w:szCs w:val="20"/>
                <w:lang w:val="en-CA"/>
              </w:rPr>
            </w:pPr>
          </w:p>
          <w:p w14:paraId="106A056E" w14:textId="77777777" w:rsidR="0026355C" w:rsidRPr="007A2E79" w:rsidRDefault="0026355C" w:rsidP="0008789C">
            <w:pP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Youth</w:t>
            </w:r>
          </w:p>
        </w:tc>
        <w:tc>
          <w:tcPr>
            <w:tcW w:w="1417" w:type="dxa"/>
            <w:shd w:val="clear" w:color="auto" w:fill="auto"/>
            <w:tcMar>
              <w:top w:w="100" w:type="dxa"/>
              <w:left w:w="100" w:type="dxa"/>
              <w:bottom w:w="100" w:type="dxa"/>
              <w:right w:w="100" w:type="dxa"/>
            </w:tcMar>
          </w:tcPr>
          <w:p w14:paraId="4E5F0D2D"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General Programs: No</w:t>
            </w:r>
          </w:p>
          <w:p w14:paraId="2F894460"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p>
          <w:p w14:paraId="4010E639"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YJL:</w:t>
            </w:r>
          </w:p>
          <w:p w14:paraId="635D0042"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Yes (Paid)</w:t>
            </w:r>
          </w:p>
        </w:tc>
      </w:tr>
      <w:tr w:rsidR="00F838B5" w:rsidRPr="007A2E79" w14:paraId="0EB799C0" w14:textId="77777777" w:rsidTr="007D214A">
        <w:trPr>
          <w:trHeight w:val="20"/>
        </w:trPr>
        <w:tc>
          <w:tcPr>
            <w:tcW w:w="1875" w:type="dxa"/>
            <w:shd w:val="clear" w:color="auto" w:fill="auto"/>
            <w:tcMar>
              <w:top w:w="100" w:type="dxa"/>
              <w:left w:w="100" w:type="dxa"/>
              <w:bottom w:w="100" w:type="dxa"/>
              <w:right w:w="100" w:type="dxa"/>
            </w:tcMar>
          </w:tcPr>
          <w:p w14:paraId="7FAA0AC9"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Ontario Join</w:t>
            </w:r>
          </w:p>
          <w:p w14:paraId="396CAD72"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(connections with service providers across Ontario)</w:t>
            </w:r>
          </w:p>
        </w:tc>
        <w:tc>
          <w:tcPr>
            <w:tcW w:w="5245" w:type="dxa"/>
            <w:shd w:val="clear" w:color="auto" w:fill="auto"/>
            <w:tcMar>
              <w:top w:w="100" w:type="dxa"/>
              <w:left w:w="100" w:type="dxa"/>
              <w:bottom w:w="100" w:type="dxa"/>
              <w:right w:w="100" w:type="dxa"/>
            </w:tcMar>
          </w:tcPr>
          <w:p w14:paraId="1946B287" w14:textId="77777777" w:rsidR="0026355C" w:rsidRPr="007A2E79" w:rsidRDefault="00C46BD2" w:rsidP="00E43000">
            <w:pPr>
              <w:numPr>
                <w:ilvl w:val="0"/>
                <w:numId w:val="39"/>
              </w:numPr>
              <w:spacing w:after="0" w:line="240" w:lineRule="auto"/>
              <w:rPr>
                <w:rFonts w:asciiTheme="majorHAnsi" w:eastAsia="Times New Roman" w:hAnsiTheme="majorHAnsi" w:cstheme="majorHAnsi"/>
                <w:sz w:val="20"/>
                <w:szCs w:val="20"/>
                <w:lang w:val="en-CA"/>
              </w:rPr>
            </w:pPr>
            <w:hyperlink r:id="rId34">
              <w:r w:rsidR="0026355C" w:rsidRPr="007A2E79">
                <w:rPr>
                  <w:rFonts w:asciiTheme="majorHAnsi" w:eastAsia="Times New Roman" w:hAnsiTheme="majorHAnsi" w:cstheme="majorHAnsi"/>
                  <w:color w:val="1155CC"/>
                  <w:sz w:val="20"/>
                  <w:szCs w:val="20"/>
                  <w:u w:val="single"/>
                  <w:lang w:val="en-CA"/>
                </w:rPr>
                <w:t>http://joininfo.ca/</w:t>
              </w:r>
            </w:hyperlink>
            <w:r w:rsidR="0026355C" w:rsidRPr="007A2E79">
              <w:rPr>
                <w:rFonts w:asciiTheme="majorHAnsi" w:eastAsia="Times New Roman" w:hAnsiTheme="majorHAnsi" w:cstheme="majorHAnsi"/>
                <w:sz w:val="20"/>
                <w:szCs w:val="20"/>
                <w:lang w:val="en-CA"/>
              </w:rPr>
              <w:t xml:space="preserve"> </w:t>
            </w:r>
          </w:p>
          <w:p w14:paraId="483B9CCA" w14:textId="77777777" w:rsidR="0026355C" w:rsidRPr="007A2E79" w:rsidRDefault="0026355C" w:rsidP="00E43000">
            <w:pPr>
              <w:numPr>
                <w:ilvl w:val="0"/>
                <w:numId w:val="39"/>
              </w:num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Organizations goal is to drive changes in the Ontario employment and training sector through research excellence, innovation, and collaboration</w:t>
            </w:r>
          </w:p>
          <w:p w14:paraId="31FAD09E" w14:textId="77777777" w:rsidR="0026355C" w:rsidRPr="007A2E79" w:rsidRDefault="0026355C" w:rsidP="00E43000">
            <w:pPr>
              <w:numPr>
                <w:ilvl w:val="0"/>
                <w:numId w:val="39"/>
              </w:num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Work with the agencies and other partners that build skills, provide training, and connect people looking for jobs with employers looking for workers</w:t>
            </w:r>
          </w:p>
        </w:tc>
        <w:tc>
          <w:tcPr>
            <w:tcW w:w="1417" w:type="dxa"/>
            <w:shd w:val="clear" w:color="auto" w:fill="auto"/>
            <w:tcMar>
              <w:top w:w="100" w:type="dxa"/>
              <w:left w:w="100" w:type="dxa"/>
              <w:bottom w:w="100" w:type="dxa"/>
              <w:right w:w="100" w:type="dxa"/>
            </w:tcMar>
          </w:tcPr>
          <w:p w14:paraId="7E221210" w14:textId="77777777" w:rsidR="0026355C" w:rsidRPr="007A2E79" w:rsidRDefault="0026355C" w:rsidP="0008789C">
            <w:pP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General population</w:t>
            </w:r>
          </w:p>
        </w:tc>
        <w:tc>
          <w:tcPr>
            <w:tcW w:w="1417" w:type="dxa"/>
            <w:shd w:val="clear" w:color="auto" w:fill="auto"/>
            <w:tcMar>
              <w:top w:w="100" w:type="dxa"/>
              <w:left w:w="100" w:type="dxa"/>
              <w:bottom w:w="100" w:type="dxa"/>
              <w:right w:w="100" w:type="dxa"/>
            </w:tcMar>
          </w:tcPr>
          <w:p w14:paraId="7C1BF9C1" w14:textId="77777777" w:rsidR="0026355C" w:rsidRPr="007A2E79" w:rsidRDefault="0026355C" w:rsidP="0008789C">
            <w:pPr>
              <w:widowControl w:val="0"/>
              <w:pBdr>
                <w:top w:val="nil"/>
                <w:left w:val="nil"/>
                <w:bottom w:val="nil"/>
                <w:right w:val="nil"/>
                <w:between w:val="nil"/>
              </w:pBd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Not Directly</w:t>
            </w:r>
          </w:p>
          <w:p w14:paraId="58494A63" w14:textId="77777777" w:rsidR="0026355C" w:rsidRPr="007A2E79" w:rsidRDefault="0026355C" w:rsidP="0008789C">
            <w:pPr>
              <w:widowControl w:val="0"/>
              <w:pBdr>
                <w:top w:val="nil"/>
                <w:left w:val="nil"/>
                <w:bottom w:val="nil"/>
                <w:right w:val="nil"/>
                <w:between w:val="nil"/>
              </w:pBdr>
              <w:spacing w:after="0" w:line="240" w:lineRule="auto"/>
              <w:jc w:val="center"/>
              <w:rPr>
                <w:rFonts w:asciiTheme="majorHAnsi" w:eastAsia="Times New Roman" w:hAnsiTheme="majorHAnsi" w:cstheme="majorHAnsi"/>
                <w:sz w:val="20"/>
                <w:szCs w:val="20"/>
                <w:lang w:val="en-CA"/>
              </w:rPr>
            </w:pPr>
          </w:p>
        </w:tc>
      </w:tr>
      <w:tr w:rsidR="00F838B5" w:rsidRPr="007A2E79" w14:paraId="31AF80A8" w14:textId="77777777" w:rsidTr="007D214A">
        <w:trPr>
          <w:trHeight w:val="20"/>
        </w:trPr>
        <w:tc>
          <w:tcPr>
            <w:tcW w:w="1875" w:type="dxa"/>
            <w:shd w:val="clear" w:color="auto" w:fill="auto"/>
            <w:tcMar>
              <w:top w:w="100" w:type="dxa"/>
              <w:left w:w="100" w:type="dxa"/>
              <w:bottom w:w="100" w:type="dxa"/>
              <w:right w:w="100" w:type="dxa"/>
            </w:tcMar>
          </w:tcPr>
          <w:p w14:paraId="34920FCD"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Links2Work</w:t>
            </w:r>
          </w:p>
          <w:p w14:paraId="6274F606"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(London, Elgin &amp; Middlesex area)</w:t>
            </w:r>
          </w:p>
        </w:tc>
        <w:tc>
          <w:tcPr>
            <w:tcW w:w="5245" w:type="dxa"/>
            <w:shd w:val="clear" w:color="auto" w:fill="auto"/>
            <w:tcMar>
              <w:top w:w="100" w:type="dxa"/>
              <w:left w:w="100" w:type="dxa"/>
              <w:bottom w:w="100" w:type="dxa"/>
              <w:right w:w="100" w:type="dxa"/>
            </w:tcMar>
          </w:tcPr>
          <w:p w14:paraId="3C0F3A1E" w14:textId="77777777" w:rsidR="0026355C" w:rsidRPr="007A2E79" w:rsidRDefault="00C46BD2" w:rsidP="00E43000">
            <w:pPr>
              <w:widowControl w:val="0"/>
              <w:numPr>
                <w:ilvl w:val="0"/>
                <w:numId w:val="44"/>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hyperlink r:id="rId35">
              <w:r w:rsidR="0026355C" w:rsidRPr="007A2E79">
                <w:rPr>
                  <w:rFonts w:asciiTheme="majorHAnsi" w:eastAsia="Times New Roman" w:hAnsiTheme="majorHAnsi" w:cstheme="majorHAnsi"/>
                  <w:color w:val="1155CC"/>
                  <w:sz w:val="20"/>
                  <w:szCs w:val="20"/>
                  <w:u w:val="single"/>
                  <w:lang w:val="en-CA"/>
                </w:rPr>
                <w:t>http://www.links2work.on.ca/</w:t>
              </w:r>
            </w:hyperlink>
            <w:r w:rsidR="0026355C" w:rsidRPr="007A2E79">
              <w:rPr>
                <w:rFonts w:asciiTheme="majorHAnsi" w:eastAsia="Times New Roman" w:hAnsiTheme="majorHAnsi" w:cstheme="majorHAnsi"/>
                <w:sz w:val="20"/>
                <w:szCs w:val="20"/>
                <w:lang w:val="en-CA"/>
              </w:rPr>
              <w:t xml:space="preserve"> </w:t>
            </w:r>
          </w:p>
          <w:p w14:paraId="2F3566FE" w14:textId="77777777" w:rsidR="0026355C" w:rsidRPr="007A2E79" w:rsidRDefault="0026355C" w:rsidP="00E43000">
            <w:pPr>
              <w:widowControl w:val="0"/>
              <w:numPr>
                <w:ilvl w:val="0"/>
                <w:numId w:val="44"/>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Provincially funded (Employment Ontario)</w:t>
            </w:r>
          </w:p>
          <w:p w14:paraId="2EBCECCD" w14:textId="77777777" w:rsidR="0026355C" w:rsidRPr="007A2E79" w:rsidRDefault="0026355C" w:rsidP="00E43000">
            <w:pPr>
              <w:widowControl w:val="0"/>
              <w:numPr>
                <w:ilvl w:val="0"/>
                <w:numId w:val="44"/>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 xml:space="preserve">Online resources available </w:t>
            </w:r>
          </w:p>
          <w:p w14:paraId="20D535BD" w14:textId="77777777" w:rsidR="0026355C" w:rsidRPr="007A2E79" w:rsidRDefault="0026355C" w:rsidP="00E43000">
            <w:pPr>
              <w:widowControl w:val="0"/>
              <w:numPr>
                <w:ilvl w:val="0"/>
                <w:numId w:val="44"/>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Can provide connections to other agencies that provide Employment Skills Training</w:t>
            </w:r>
          </w:p>
        </w:tc>
        <w:tc>
          <w:tcPr>
            <w:tcW w:w="1417" w:type="dxa"/>
            <w:shd w:val="clear" w:color="auto" w:fill="auto"/>
            <w:tcMar>
              <w:top w:w="100" w:type="dxa"/>
              <w:left w:w="100" w:type="dxa"/>
              <w:bottom w:w="100" w:type="dxa"/>
              <w:right w:w="100" w:type="dxa"/>
            </w:tcMar>
          </w:tcPr>
          <w:p w14:paraId="2E7B4F28" w14:textId="77777777" w:rsidR="0026355C" w:rsidRPr="007A2E79" w:rsidRDefault="0026355C" w:rsidP="0008789C">
            <w:pP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General population</w:t>
            </w:r>
          </w:p>
        </w:tc>
        <w:tc>
          <w:tcPr>
            <w:tcW w:w="1417" w:type="dxa"/>
            <w:shd w:val="clear" w:color="auto" w:fill="auto"/>
            <w:tcMar>
              <w:top w:w="100" w:type="dxa"/>
              <w:left w:w="100" w:type="dxa"/>
              <w:bottom w:w="100" w:type="dxa"/>
              <w:right w:w="100" w:type="dxa"/>
            </w:tcMar>
          </w:tcPr>
          <w:p w14:paraId="4B986D8C" w14:textId="77777777" w:rsidR="0026355C" w:rsidRPr="007A2E79" w:rsidRDefault="0026355C" w:rsidP="0008789C">
            <w:pPr>
              <w:widowControl w:val="0"/>
              <w:pBdr>
                <w:top w:val="nil"/>
                <w:left w:val="nil"/>
                <w:bottom w:val="nil"/>
                <w:right w:val="nil"/>
                <w:between w:val="nil"/>
              </w:pBd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Not Directly</w:t>
            </w:r>
          </w:p>
        </w:tc>
      </w:tr>
      <w:tr w:rsidR="00F838B5" w:rsidRPr="007A2E79" w14:paraId="781DD950" w14:textId="77777777" w:rsidTr="007D214A">
        <w:trPr>
          <w:trHeight w:val="20"/>
        </w:trPr>
        <w:tc>
          <w:tcPr>
            <w:tcW w:w="1875" w:type="dxa"/>
            <w:shd w:val="clear" w:color="auto" w:fill="auto"/>
            <w:tcMar>
              <w:top w:w="100" w:type="dxa"/>
              <w:left w:w="100" w:type="dxa"/>
              <w:bottom w:w="100" w:type="dxa"/>
              <w:right w:w="100" w:type="dxa"/>
            </w:tcMar>
          </w:tcPr>
          <w:p w14:paraId="34E77CFB"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Youth Opportunities Unlimited</w:t>
            </w:r>
          </w:p>
        </w:tc>
        <w:tc>
          <w:tcPr>
            <w:tcW w:w="5245" w:type="dxa"/>
            <w:shd w:val="clear" w:color="auto" w:fill="auto"/>
            <w:tcMar>
              <w:top w:w="100" w:type="dxa"/>
              <w:left w:w="100" w:type="dxa"/>
              <w:bottom w:w="100" w:type="dxa"/>
              <w:right w:w="100" w:type="dxa"/>
            </w:tcMar>
          </w:tcPr>
          <w:p w14:paraId="2FB27BC2" w14:textId="77777777" w:rsidR="0026355C" w:rsidRPr="007A2E79" w:rsidRDefault="00C46BD2" w:rsidP="00E43000">
            <w:pPr>
              <w:widowControl w:val="0"/>
              <w:numPr>
                <w:ilvl w:val="0"/>
                <w:numId w:val="47"/>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hyperlink r:id="rId36">
              <w:r w:rsidR="0026355C" w:rsidRPr="007A2E79">
                <w:rPr>
                  <w:rFonts w:asciiTheme="majorHAnsi" w:eastAsia="Times New Roman" w:hAnsiTheme="majorHAnsi" w:cstheme="majorHAnsi"/>
                  <w:color w:val="1155CC"/>
                  <w:sz w:val="20"/>
                  <w:szCs w:val="20"/>
                  <w:u w:val="single"/>
                  <w:lang w:val="en-CA"/>
                </w:rPr>
                <w:t>https://www.you.ca/</w:t>
              </w:r>
            </w:hyperlink>
          </w:p>
          <w:p w14:paraId="6D427B65" w14:textId="77777777" w:rsidR="0026355C" w:rsidRPr="007A2E79" w:rsidRDefault="0026355C" w:rsidP="00E43000">
            <w:pPr>
              <w:widowControl w:val="0"/>
              <w:numPr>
                <w:ilvl w:val="0"/>
                <w:numId w:val="47"/>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Mix of federal (Canada Job Grants Program) and provincial (Employment Ontario) funding)</w:t>
            </w:r>
          </w:p>
          <w:p w14:paraId="2A84BB31" w14:textId="77777777" w:rsidR="0026355C" w:rsidRPr="007A2E79" w:rsidRDefault="0026355C" w:rsidP="00E43000">
            <w:pPr>
              <w:widowControl w:val="0"/>
              <w:numPr>
                <w:ilvl w:val="0"/>
                <w:numId w:val="47"/>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Employment counsellors available to assist with planning for a job, exploring educational options, and connecting youth with training opportunities</w:t>
            </w:r>
          </w:p>
          <w:p w14:paraId="410E170D" w14:textId="77777777" w:rsidR="0026355C" w:rsidRPr="007A2E79" w:rsidRDefault="0026355C" w:rsidP="00E43000">
            <w:pPr>
              <w:widowControl w:val="0"/>
              <w:numPr>
                <w:ilvl w:val="0"/>
                <w:numId w:val="47"/>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A variety of workshops are offered, including certification workshops like Smart Serve, Safe Food Handling. Pre-employment readiness workshops are also offered.</w:t>
            </w:r>
          </w:p>
          <w:p w14:paraId="549715CE" w14:textId="77777777" w:rsidR="0026355C" w:rsidRPr="007A2E79" w:rsidRDefault="0026355C" w:rsidP="00E43000">
            <w:pPr>
              <w:widowControl w:val="0"/>
              <w:numPr>
                <w:ilvl w:val="0"/>
                <w:numId w:val="47"/>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 xml:space="preserve">Work experience and training offered at </w:t>
            </w:r>
            <w:r w:rsidRPr="007A2E79">
              <w:rPr>
                <w:rFonts w:asciiTheme="majorHAnsi" w:eastAsia="Times New Roman" w:hAnsiTheme="majorHAnsi" w:cstheme="majorHAnsi"/>
                <w:i/>
                <w:sz w:val="20"/>
                <w:szCs w:val="20"/>
                <w:lang w:val="en-CA"/>
              </w:rPr>
              <w:t>“Enterprise Sites”</w:t>
            </w:r>
          </w:p>
          <w:p w14:paraId="432C4FA2" w14:textId="77777777" w:rsidR="0026355C" w:rsidRPr="007A2E79" w:rsidRDefault="0026355C" w:rsidP="00E43000">
            <w:pPr>
              <w:widowControl w:val="0"/>
              <w:numPr>
                <w:ilvl w:val="1"/>
                <w:numId w:val="47"/>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“YOU Made It” Program: provides opportunity for hands-on job experience to learn/upgrade skills. Participants can be involved with many different enterprise businesses that include health and safety, customer service, merchandising and retail sales, food preparation and presentation, woodshop operations, and recycling operations.</w:t>
            </w:r>
          </w:p>
          <w:p w14:paraId="15F7E4DA" w14:textId="77777777" w:rsidR="0026355C" w:rsidRPr="007A2E79" w:rsidRDefault="0026355C" w:rsidP="00E43000">
            <w:pPr>
              <w:widowControl w:val="0"/>
              <w:numPr>
                <w:ilvl w:val="0"/>
                <w:numId w:val="47"/>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An employment resource centre is also available</w:t>
            </w:r>
          </w:p>
        </w:tc>
        <w:tc>
          <w:tcPr>
            <w:tcW w:w="1417" w:type="dxa"/>
            <w:shd w:val="clear" w:color="auto" w:fill="auto"/>
            <w:tcMar>
              <w:top w:w="100" w:type="dxa"/>
              <w:left w:w="100" w:type="dxa"/>
              <w:bottom w:w="100" w:type="dxa"/>
              <w:right w:w="100" w:type="dxa"/>
            </w:tcMar>
          </w:tcPr>
          <w:p w14:paraId="6213415B" w14:textId="77777777" w:rsidR="0026355C" w:rsidRPr="007A2E79" w:rsidRDefault="0026355C" w:rsidP="0008789C">
            <w:pP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Youth</w:t>
            </w:r>
          </w:p>
          <w:p w14:paraId="17BF28D0" w14:textId="77777777" w:rsidR="0026355C" w:rsidRPr="007A2E79" w:rsidRDefault="0026355C" w:rsidP="0008789C">
            <w:pP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(ages 16-29)</w:t>
            </w:r>
          </w:p>
        </w:tc>
        <w:tc>
          <w:tcPr>
            <w:tcW w:w="1417" w:type="dxa"/>
            <w:shd w:val="clear" w:color="auto" w:fill="auto"/>
            <w:tcMar>
              <w:top w:w="100" w:type="dxa"/>
              <w:left w:w="100" w:type="dxa"/>
              <w:bottom w:w="100" w:type="dxa"/>
              <w:right w:w="100" w:type="dxa"/>
            </w:tcMar>
          </w:tcPr>
          <w:p w14:paraId="1B8D647E"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General Programs: No</w:t>
            </w:r>
          </w:p>
          <w:p w14:paraId="1A5500B4" w14:textId="77777777" w:rsidR="0026355C" w:rsidRPr="007A2E79" w:rsidRDefault="0026355C" w:rsidP="0008789C">
            <w:pPr>
              <w:widowControl w:val="0"/>
              <w:pBdr>
                <w:top w:val="nil"/>
                <w:left w:val="nil"/>
                <w:bottom w:val="nil"/>
                <w:right w:val="nil"/>
                <w:between w:val="nil"/>
              </w:pBdr>
              <w:spacing w:after="0" w:line="240" w:lineRule="auto"/>
              <w:jc w:val="center"/>
              <w:rPr>
                <w:rFonts w:asciiTheme="majorHAnsi" w:eastAsia="Times New Roman" w:hAnsiTheme="majorHAnsi" w:cstheme="majorHAnsi"/>
                <w:sz w:val="20"/>
                <w:szCs w:val="20"/>
                <w:lang w:val="en-CA"/>
              </w:rPr>
            </w:pPr>
          </w:p>
          <w:p w14:paraId="4A08C571" w14:textId="77777777" w:rsidR="0026355C" w:rsidRPr="007A2E79" w:rsidRDefault="0026355C" w:rsidP="0008789C">
            <w:pPr>
              <w:widowControl w:val="0"/>
              <w:pBdr>
                <w:top w:val="nil"/>
                <w:left w:val="nil"/>
                <w:bottom w:val="nil"/>
                <w:right w:val="nil"/>
                <w:between w:val="nil"/>
              </w:pBd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“You Made It” Program:</w:t>
            </w:r>
          </w:p>
          <w:p w14:paraId="4D8B67E7" w14:textId="77777777" w:rsidR="0026355C" w:rsidRPr="007A2E79" w:rsidRDefault="0026355C" w:rsidP="0008789C">
            <w:pPr>
              <w:widowControl w:val="0"/>
              <w:pBdr>
                <w:top w:val="nil"/>
                <w:left w:val="nil"/>
                <w:bottom w:val="nil"/>
                <w:right w:val="nil"/>
                <w:between w:val="nil"/>
              </w:pBd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Yes (Paid)</w:t>
            </w:r>
          </w:p>
        </w:tc>
      </w:tr>
    </w:tbl>
    <w:p w14:paraId="7A009AA7" w14:textId="77777777" w:rsidR="00560C35" w:rsidRDefault="00560C35"/>
    <w:tbl>
      <w:tblPr>
        <w:tblW w:w="995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5245"/>
        <w:gridCol w:w="1417"/>
        <w:gridCol w:w="1417"/>
      </w:tblGrid>
      <w:tr w:rsidR="00560C35" w:rsidRPr="007A2E79" w14:paraId="21662687" w14:textId="77777777" w:rsidTr="00810344">
        <w:trPr>
          <w:trHeight w:val="20"/>
          <w:tblHeader/>
        </w:trPr>
        <w:tc>
          <w:tcPr>
            <w:tcW w:w="1875" w:type="dxa"/>
            <w:shd w:val="clear" w:color="auto" w:fill="F2F2F2" w:themeFill="background1" w:themeFillShade="F2"/>
            <w:tcMar>
              <w:top w:w="100" w:type="dxa"/>
              <w:left w:w="100" w:type="dxa"/>
              <w:bottom w:w="100" w:type="dxa"/>
              <w:right w:w="100" w:type="dxa"/>
            </w:tcMar>
          </w:tcPr>
          <w:p w14:paraId="6937572D" w14:textId="77777777" w:rsidR="00560C35" w:rsidRPr="007A2E79" w:rsidRDefault="00560C35" w:rsidP="00810344">
            <w:pPr>
              <w:widowControl w:val="0"/>
              <w:pBdr>
                <w:top w:val="nil"/>
                <w:left w:val="nil"/>
                <w:bottom w:val="nil"/>
                <w:right w:val="nil"/>
                <w:between w:val="nil"/>
              </w:pBdr>
              <w:spacing w:after="0" w:line="240" w:lineRule="auto"/>
              <w:rPr>
                <w:rFonts w:asciiTheme="majorHAnsi" w:eastAsia="Times New Roman" w:hAnsiTheme="majorHAnsi" w:cstheme="majorHAnsi"/>
                <w:b/>
                <w:sz w:val="20"/>
                <w:szCs w:val="20"/>
                <w:lang w:val="en-CA"/>
              </w:rPr>
            </w:pPr>
            <w:r w:rsidRPr="007A2E79">
              <w:rPr>
                <w:rFonts w:asciiTheme="majorHAnsi" w:eastAsia="Times New Roman" w:hAnsiTheme="majorHAnsi" w:cstheme="majorHAnsi"/>
                <w:b/>
                <w:sz w:val="20"/>
                <w:szCs w:val="20"/>
                <w:lang w:val="en-CA"/>
              </w:rPr>
              <w:lastRenderedPageBreak/>
              <w:t>Program (Location)</w:t>
            </w:r>
          </w:p>
        </w:tc>
        <w:tc>
          <w:tcPr>
            <w:tcW w:w="5245" w:type="dxa"/>
            <w:shd w:val="clear" w:color="auto" w:fill="F2F2F2" w:themeFill="background1" w:themeFillShade="F2"/>
            <w:tcMar>
              <w:top w:w="100" w:type="dxa"/>
              <w:left w:w="100" w:type="dxa"/>
              <w:bottom w:w="100" w:type="dxa"/>
              <w:right w:w="100" w:type="dxa"/>
            </w:tcMar>
          </w:tcPr>
          <w:p w14:paraId="0B184313" w14:textId="77777777" w:rsidR="00560C35" w:rsidRPr="007A2E79" w:rsidRDefault="00560C35" w:rsidP="00810344">
            <w:pPr>
              <w:widowControl w:val="0"/>
              <w:pBdr>
                <w:top w:val="nil"/>
                <w:left w:val="nil"/>
                <w:bottom w:val="nil"/>
                <w:right w:val="nil"/>
                <w:between w:val="nil"/>
              </w:pBdr>
              <w:spacing w:after="0" w:line="240" w:lineRule="auto"/>
              <w:jc w:val="center"/>
              <w:rPr>
                <w:rFonts w:asciiTheme="majorHAnsi" w:eastAsia="Times New Roman" w:hAnsiTheme="majorHAnsi" w:cstheme="majorHAnsi"/>
                <w:b/>
                <w:sz w:val="20"/>
                <w:szCs w:val="20"/>
                <w:lang w:val="en-CA"/>
              </w:rPr>
            </w:pPr>
            <w:r w:rsidRPr="007A2E79">
              <w:rPr>
                <w:rFonts w:asciiTheme="majorHAnsi" w:eastAsia="Times New Roman" w:hAnsiTheme="majorHAnsi" w:cstheme="majorHAnsi"/>
                <w:b/>
                <w:sz w:val="20"/>
                <w:szCs w:val="20"/>
                <w:lang w:val="en-CA"/>
              </w:rPr>
              <w:t>Details</w:t>
            </w:r>
          </w:p>
        </w:tc>
        <w:tc>
          <w:tcPr>
            <w:tcW w:w="1417" w:type="dxa"/>
            <w:shd w:val="clear" w:color="auto" w:fill="F2F2F2" w:themeFill="background1" w:themeFillShade="F2"/>
            <w:tcMar>
              <w:top w:w="100" w:type="dxa"/>
              <w:left w:w="100" w:type="dxa"/>
              <w:bottom w:w="100" w:type="dxa"/>
              <w:right w:w="100" w:type="dxa"/>
            </w:tcMar>
          </w:tcPr>
          <w:p w14:paraId="3CD1EEB1" w14:textId="77777777" w:rsidR="00560C35" w:rsidRPr="007A2E79" w:rsidRDefault="00560C35" w:rsidP="00810344">
            <w:pPr>
              <w:widowControl w:val="0"/>
              <w:pBdr>
                <w:top w:val="nil"/>
                <w:left w:val="nil"/>
                <w:bottom w:val="nil"/>
                <w:right w:val="nil"/>
                <w:between w:val="nil"/>
              </w:pBdr>
              <w:spacing w:after="0" w:line="240" w:lineRule="auto"/>
              <w:jc w:val="center"/>
              <w:rPr>
                <w:rFonts w:asciiTheme="majorHAnsi" w:eastAsia="Times New Roman" w:hAnsiTheme="majorHAnsi" w:cstheme="majorHAnsi"/>
                <w:b/>
                <w:sz w:val="20"/>
                <w:szCs w:val="20"/>
                <w:lang w:val="en-CA"/>
              </w:rPr>
            </w:pPr>
            <w:r w:rsidRPr="007A2E79">
              <w:rPr>
                <w:rFonts w:asciiTheme="majorHAnsi" w:eastAsia="Times New Roman" w:hAnsiTheme="majorHAnsi" w:cstheme="majorHAnsi"/>
                <w:b/>
                <w:sz w:val="20"/>
                <w:szCs w:val="20"/>
                <w:lang w:val="en-CA"/>
              </w:rPr>
              <w:t>Services Specific To...</w:t>
            </w:r>
          </w:p>
        </w:tc>
        <w:tc>
          <w:tcPr>
            <w:tcW w:w="1417" w:type="dxa"/>
            <w:shd w:val="clear" w:color="auto" w:fill="F2F2F2" w:themeFill="background1" w:themeFillShade="F2"/>
            <w:tcMar>
              <w:top w:w="100" w:type="dxa"/>
              <w:left w:w="100" w:type="dxa"/>
              <w:bottom w:w="100" w:type="dxa"/>
              <w:right w:w="100" w:type="dxa"/>
            </w:tcMar>
          </w:tcPr>
          <w:p w14:paraId="5CBEDE61" w14:textId="77777777" w:rsidR="00560C35" w:rsidRPr="007A2E79" w:rsidRDefault="00560C35" w:rsidP="00810344">
            <w:pPr>
              <w:widowControl w:val="0"/>
              <w:pBdr>
                <w:top w:val="nil"/>
                <w:left w:val="nil"/>
                <w:bottom w:val="nil"/>
                <w:right w:val="nil"/>
                <w:between w:val="nil"/>
              </w:pBdr>
              <w:spacing w:after="0" w:line="240" w:lineRule="auto"/>
              <w:jc w:val="center"/>
              <w:rPr>
                <w:rFonts w:asciiTheme="majorHAnsi" w:eastAsia="Times New Roman" w:hAnsiTheme="majorHAnsi" w:cstheme="majorHAnsi"/>
                <w:b/>
                <w:sz w:val="20"/>
                <w:szCs w:val="20"/>
                <w:lang w:val="en-CA"/>
              </w:rPr>
            </w:pPr>
            <w:r w:rsidRPr="007A2E79">
              <w:rPr>
                <w:rFonts w:asciiTheme="majorHAnsi" w:eastAsia="Times New Roman" w:hAnsiTheme="majorHAnsi" w:cstheme="majorHAnsi"/>
                <w:b/>
                <w:sz w:val="20"/>
                <w:szCs w:val="20"/>
                <w:lang w:val="en-CA"/>
              </w:rPr>
              <w:t>Work Placements (Paid/Unpaid)</w:t>
            </w:r>
          </w:p>
        </w:tc>
      </w:tr>
      <w:tr w:rsidR="00F838B5" w:rsidRPr="007A2E79" w14:paraId="05E2F5E9" w14:textId="77777777" w:rsidTr="007D214A">
        <w:trPr>
          <w:trHeight w:val="20"/>
        </w:trPr>
        <w:tc>
          <w:tcPr>
            <w:tcW w:w="1875" w:type="dxa"/>
            <w:shd w:val="clear" w:color="auto" w:fill="auto"/>
            <w:tcMar>
              <w:top w:w="100" w:type="dxa"/>
              <w:left w:w="100" w:type="dxa"/>
              <w:bottom w:w="100" w:type="dxa"/>
              <w:right w:w="100" w:type="dxa"/>
            </w:tcMar>
          </w:tcPr>
          <w:p w14:paraId="2C26CE72"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The Employment Centre</w:t>
            </w:r>
          </w:p>
          <w:p w14:paraId="67CAB2F8"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 xml:space="preserve"> (Brant, Haldimand &amp; Norfolk region)</w:t>
            </w:r>
          </w:p>
        </w:tc>
        <w:tc>
          <w:tcPr>
            <w:tcW w:w="5245" w:type="dxa"/>
            <w:shd w:val="clear" w:color="auto" w:fill="auto"/>
            <w:tcMar>
              <w:top w:w="100" w:type="dxa"/>
              <w:left w:w="100" w:type="dxa"/>
              <w:bottom w:w="100" w:type="dxa"/>
              <w:right w:w="100" w:type="dxa"/>
            </w:tcMar>
          </w:tcPr>
          <w:p w14:paraId="6640BFD7" w14:textId="77777777" w:rsidR="0026355C" w:rsidRPr="007A2E79" w:rsidRDefault="00C46BD2" w:rsidP="00E43000">
            <w:pPr>
              <w:widowControl w:val="0"/>
              <w:numPr>
                <w:ilvl w:val="0"/>
                <w:numId w:val="65"/>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hyperlink r:id="rId37">
              <w:r w:rsidR="0026355C" w:rsidRPr="007A2E79">
                <w:rPr>
                  <w:rFonts w:asciiTheme="majorHAnsi" w:eastAsia="Times New Roman" w:hAnsiTheme="majorHAnsi" w:cstheme="majorHAnsi"/>
                  <w:color w:val="1155CC"/>
                  <w:sz w:val="20"/>
                  <w:szCs w:val="20"/>
                  <w:u w:val="single"/>
                  <w:lang w:val="en-CA"/>
                </w:rPr>
                <w:t>https://info-bhn.cioc.ca/record/SIM1479</w:t>
              </w:r>
            </w:hyperlink>
          </w:p>
          <w:p w14:paraId="5D0C7C96" w14:textId="77777777" w:rsidR="0026355C" w:rsidRPr="007A2E79" w:rsidRDefault="0026355C" w:rsidP="00E43000">
            <w:pPr>
              <w:widowControl w:val="0"/>
              <w:numPr>
                <w:ilvl w:val="0"/>
                <w:numId w:val="65"/>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color w:val="222222"/>
                <w:sz w:val="20"/>
                <w:szCs w:val="20"/>
                <w:highlight w:val="white"/>
                <w:lang w:val="en-CA"/>
              </w:rPr>
              <w:t>A community resource centre and referral service for employment and income support services</w:t>
            </w:r>
          </w:p>
          <w:p w14:paraId="43146C65" w14:textId="77777777" w:rsidR="0026355C" w:rsidRPr="007A2E79" w:rsidRDefault="0026355C" w:rsidP="00E43000">
            <w:pPr>
              <w:widowControl w:val="0"/>
              <w:numPr>
                <w:ilvl w:val="0"/>
                <w:numId w:val="65"/>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color w:val="222222"/>
                <w:sz w:val="20"/>
                <w:szCs w:val="20"/>
                <w:highlight w:val="white"/>
                <w:lang w:val="en-CA"/>
              </w:rPr>
              <w:t>The Centre consists of organizational partners: Service Canada, Fanshawe College, and Norfolk Association for Community Living (Job Links)</w:t>
            </w:r>
          </w:p>
        </w:tc>
        <w:tc>
          <w:tcPr>
            <w:tcW w:w="1417" w:type="dxa"/>
            <w:shd w:val="clear" w:color="auto" w:fill="auto"/>
            <w:tcMar>
              <w:top w:w="100" w:type="dxa"/>
              <w:left w:w="100" w:type="dxa"/>
              <w:bottom w:w="100" w:type="dxa"/>
              <w:right w:w="100" w:type="dxa"/>
            </w:tcMar>
          </w:tcPr>
          <w:p w14:paraId="018F39BC" w14:textId="77777777" w:rsidR="0026355C" w:rsidRPr="007A2E79" w:rsidRDefault="0026355C" w:rsidP="0008789C">
            <w:pP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General population</w:t>
            </w:r>
          </w:p>
        </w:tc>
        <w:tc>
          <w:tcPr>
            <w:tcW w:w="1417" w:type="dxa"/>
            <w:shd w:val="clear" w:color="auto" w:fill="auto"/>
            <w:tcMar>
              <w:top w:w="100" w:type="dxa"/>
              <w:left w:w="100" w:type="dxa"/>
              <w:bottom w:w="100" w:type="dxa"/>
              <w:right w:w="100" w:type="dxa"/>
            </w:tcMar>
          </w:tcPr>
          <w:p w14:paraId="6EA68902" w14:textId="77777777" w:rsidR="0026355C" w:rsidRPr="007A2E79" w:rsidRDefault="0026355C" w:rsidP="0008789C">
            <w:pPr>
              <w:widowControl w:val="0"/>
              <w:pBdr>
                <w:top w:val="nil"/>
                <w:left w:val="nil"/>
                <w:bottom w:val="nil"/>
                <w:right w:val="nil"/>
                <w:between w:val="nil"/>
              </w:pBd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No</w:t>
            </w:r>
          </w:p>
        </w:tc>
      </w:tr>
      <w:tr w:rsidR="00F838B5" w:rsidRPr="007A2E79" w14:paraId="67047D5E" w14:textId="77777777" w:rsidTr="007D214A">
        <w:trPr>
          <w:trHeight w:val="20"/>
        </w:trPr>
        <w:tc>
          <w:tcPr>
            <w:tcW w:w="1875" w:type="dxa"/>
            <w:shd w:val="clear" w:color="auto" w:fill="auto"/>
            <w:tcMar>
              <w:top w:w="100" w:type="dxa"/>
              <w:left w:w="100" w:type="dxa"/>
              <w:bottom w:w="100" w:type="dxa"/>
              <w:right w:w="100" w:type="dxa"/>
            </w:tcMar>
          </w:tcPr>
          <w:p w14:paraId="6F00A51D"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NACL – Job Links (Brantford)</w:t>
            </w:r>
          </w:p>
        </w:tc>
        <w:tc>
          <w:tcPr>
            <w:tcW w:w="5245" w:type="dxa"/>
            <w:shd w:val="clear" w:color="auto" w:fill="auto"/>
            <w:tcMar>
              <w:top w:w="100" w:type="dxa"/>
              <w:left w:w="100" w:type="dxa"/>
              <w:bottom w:w="100" w:type="dxa"/>
              <w:right w:w="100" w:type="dxa"/>
            </w:tcMar>
          </w:tcPr>
          <w:p w14:paraId="06CB2F97" w14:textId="77777777" w:rsidR="0026355C" w:rsidRPr="007A2E79" w:rsidRDefault="00C46BD2" w:rsidP="00E43000">
            <w:pPr>
              <w:widowControl w:val="0"/>
              <w:numPr>
                <w:ilvl w:val="0"/>
                <w:numId w:val="45"/>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hyperlink r:id="rId38">
              <w:r w:rsidR="0026355C" w:rsidRPr="007A2E79">
                <w:rPr>
                  <w:rFonts w:asciiTheme="majorHAnsi" w:eastAsia="Times New Roman" w:hAnsiTheme="majorHAnsi" w:cstheme="majorHAnsi"/>
                  <w:color w:val="1155CC"/>
                  <w:sz w:val="20"/>
                  <w:szCs w:val="20"/>
                  <w:u w:val="single"/>
                  <w:lang w:val="en-CA"/>
                </w:rPr>
                <w:t>http://www.nacl.ca/pages/employment</w:t>
              </w:r>
            </w:hyperlink>
            <w:r w:rsidR="0026355C" w:rsidRPr="007A2E79">
              <w:rPr>
                <w:rFonts w:asciiTheme="majorHAnsi" w:eastAsia="Times New Roman" w:hAnsiTheme="majorHAnsi" w:cstheme="majorHAnsi"/>
                <w:sz w:val="20"/>
                <w:szCs w:val="20"/>
                <w:lang w:val="en-CA"/>
              </w:rPr>
              <w:t xml:space="preserve"> </w:t>
            </w:r>
          </w:p>
          <w:p w14:paraId="3BED769E" w14:textId="77777777" w:rsidR="0026355C" w:rsidRPr="007A2E79" w:rsidRDefault="0026355C" w:rsidP="00E43000">
            <w:pPr>
              <w:widowControl w:val="0"/>
              <w:numPr>
                <w:ilvl w:val="0"/>
                <w:numId w:val="45"/>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Services available include Basic Job Readiness Training, assistance with resume writing and employment applications and interview skills</w:t>
            </w:r>
          </w:p>
          <w:p w14:paraId="1FEC5F2C" w14:textId="77777777" w:rsidR="0026355C" w:rsidRPr="007A2E79" w:rsidRDefault="0026355C" w:rsidP="00E43000">
            <w:pPr>
              <w:widowControl w:val="0"/>
              <w:numPr>
                <w:ilvl w:val="0"/>
                <w:numId w:val="45"/>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highlight w:val="white"/>
                <w:lang w:val="en-CA"/>
              </w:rPr>
              <w:t xml:space="preserve">Once a person is </w:t>
            </w:r>
            <w:proofErr w:type="gramStart"/>
            <w:r w:rsidRPr="007A2E79">
              <w:rPr>
                <w:rFonts w:asciiTheme="majorHAnsi" w:eastAsia="Times New Roman" w:hAnsiTheme="majorHAnsi" w:cstheme="majorHAnsi"/>
                <w:sz w:val="20"/>
                <w:szCs w:val="20"/>
                <w:highlight w:val="white"/>
                <w:lang w:val="en-CA"/>
              </w:rPr>
              <w:t>employed</w:t>
            </w:r>
            <w:proofErr w:type="gramEnd"/>
            <w:r w:rsidRPr="007A2E79">
              <w:rPr>
                <w:rFonts w:asciiTheme="majorHAnsi" w:eastAsia="Times New Roman" w:hAnsiTheme="majorHAnsi" w:cstheme="majorHAnsi"/>
                <w:sz w:val="20"/>
                <w:szCs w:val="20"/>
                <w:highlight w:val="white"/>
                <w:lang w:val="en-CA"/>
              </w:rPr>
              <w:t xml:space="preserve"> they are eligible for support while at work to assist with daily tasks and with communications with their employer, or be available if needed. </w:t>
            </w:r>
          </w:p>
        </w:tc>
        <w:tc>
          <w:tcPr>
            <w:tcW w:w="1417" w:type="dxa"/>
            <w:shd w:val="clear" w:color="auto" w:fill="auto"/>
            <w:tcMar>
              <w:top w:w="100" w:type="dxa"/>
              <w:left w:w="100" w:type="dxa"/>
              <w:bottom w:w="100" w:type="dxa"/>
              <w:right w:w="100" w:type="dxa"/>
            </w:tcMar>
          </w:tcPr>
          <w:p w14:paraId="4A0BD14F"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highlight w:val="white"/>
                <w:lang w:val="en-CA"/>
              </w:rPr>
              <w:t>Those who have a developmental disability</w:t>
            </w:r>
          </w:p>
        </w:tc>
        <w:tc>
          <w:tcPr>
            <w:tcW w:w="1417" w:type="dxa"/>
            <w:shd w:val="clear" w:color="auto" w:fill="auto"/>
            <w:tcMar>
              <w:top w:w="100" w:type="dxa"/>
              <w:left w:w="100" w:type="dxa"/>
              <w:bottom w:w="100" w:type="dxa"/>
              <w:right w:w="100" w:type="dxa"/>
            </w:tcMar>
          </w:tcPr>
          <w:p w14:paraId="426991A0" w14:textId="77777777" w:rsidR="0026355C" w:rsidRPr="007A2E79" w:rsidRDefault="0026355C" w:rsidP="0008789C">
            <w:pPr>
              <w:widowControl w:val="0"/>
              <w:pBdr>
                <w:top w:val="nil"/>
                <w:left w:val="nil"/>
                <w:bottom w:val="nil"/>
                <w:right w:val="nil"/>
                <w:between w:val="nil"/>
              </w:pBd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Not directly</w:t>
            </w:r>
          </w:p>
        </w:tc>
      </w:tr>
      <w:tr w:rsidR="00F838B5" w:rsidRPr="007A2E79" w14:paraId="318A9E76" w14:textId="77777777" w:rsidTr="007D214A">
        <w:trPr>
          <w:trHeight w:val="20"/>
        </w:trPr>
        <w:tc>
          <w:tcPr>
            <w:tcW w:w="1875" w:type="dxa"/>
            <w:shd w:val="clear" w:color="auto" w:fill="auto"/>
            <w:tcMar>
              <w:top w:w="100" w:type="dxa"/>
              <w:left w:w="100" w:type="dxa"/>
              <w:bottom w:w="100" w:type="dxa"/>
              <w:right w:w="100" w:type="dxa"/>
            </w:tcMar>
          </w:tcPr>
          <w:p w14:paraId="324A5B9C"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Community Living</w:t>
            </w:r>
          </w:p>
          <w:p w14:paraId="69A94F0E"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(Across Ontario)</w:t>
            </w:r>
          </w:p>
        </w:tc>
        <w:tc>
          <w:tcPr>
            <w:tcW w:w="5245" w:type="dxa"/>
            <w:shd w:val="clear" w:color="auto" w:fill="auto"/>
            <w:tcMar>
              <w:top w:w="100" w:type="dxa"/>
              <w:left w:w="100" w:type="dxa"/>
              <w:bottom w:w="100" w:type="dxa"/>
              <w:right w:w="100" w:type="dxa"/>
            </w:tcMar>
          </w:tcPr>
          <w:p w14:paraId="1F4AAEB2" w14:textId="77777777" w:rsidR="0026355C" w:rsidRPr="007A2E79" w:rsidRDefault="00C46BD2" w:rsidP="00E43000">
            <w:pPr>
              <w:widowControl w:val="0"/>
              <w:numPr>
                <w:ilvl w:val="0"/>
                <w:numId w:val="55"/>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hyperlink r:id="rId39">
              <w:r w:rsidR="0026355C" w:rsidRPr="007A2E79">
                <w:rPr>
                  <w:rFonts w:asciiTheme="majorHAnsi" w:eastAsia="Times New Roman" w:hAnsiTheme="majorHAnsi" w:cstheme="majorHAnsi"/>
                  <w:color w:val="1155CC"/>
                  <w:sz w:val="20"/>
                  <w:szCs w:val="20"/>
                  <w:highlight w:val="white"/>
                  <w:u w:val="single"/>
                  <w:lang w:val="en-CA"/>
                </w:rPr>
                <w:t>https://communitylivingontario.ca/en/</w:t>
              </w:r>
            </w:hyperlink>
            <w:r w:rsidR="0026355C" w:rsidRPr="007A2E79">
              <w:rPr>
                <w:rFonts w:asciiTheme="majorHAnsi" w:eastAsia="Times New Roman" w:hAnsiTheme="majorHAnsi" w:cstheme="majorHAnsi"/>
                <w:color w:val="666666"/>
                <w:sz w:val="20"/>
                <w:szCs w:val="20"/>
                <w:highlight w:val="white"/>
                <w:lang w:val="en-CA"/>
              </w:rPr>
              <w:t xml:space="preserve"> </w:t>
            </w:r>
          </w:p>
          <w:p w14:paraId="0F1C97A4" w14:textId="77777777" w:rsidR="0026355C" w:rsidRPr="007A2E79" w:rsidRDefault="0026355C" w:rsidP="00E43000">
            <w:pPr>
              <w:widowControl w:val="0"/>
              <w:numPr>
                <w:ilvl w:val="0"/>
                <w:numId w:val="55"/>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i/>
                <w:sz w:val="20"/>
                <w:szCs w:val="20"/>
                <w:highlight w:val="white"/>
                <w:lang w:val="en-CA"/>
              </w:rPr>
              <w:t>“Meet and match”</w:t>
            </w:r>
            <w:r w:rsidRPr="007A2E79">
              <w:rPr>
                <w:rFonts w:asciiTheme="majorHAnsi" w:eastAsia="Times New Roman" w:hAnsiTheme="majorHAnsi" w:cstheme="majorHAnsi"/>
                <w:sz w:val="20"/>
                <w:szCs w:val="20"/>
                <w:highlight w:val="white"/>
                <w:lang w:val="en-CA"/>
              </w:rPr>
              <w:t xml:space="preserve"> employment support services that aim to assist with long-term employment for job-seekers who identify as having a disability.</w:t>
            </w:r>
          </w:p>
          <w:p w14:paraId="56F2322A" w14:textId="77777777" w:rsidR="0026355C" w:rsidRPr="007A2E79" w:rsidRDefault="0026355C" w:rsidP="00E43000">
            <w:pPr>
              <w:widowControl w:val="0"/>
              <w:numPr>
                <w:ilvl w:val="0"/>
                <w:numId w:val="55"/>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highlight w:val="white"/>
                <w:lang w:val="en-CA"/>
              </w:rPr>
              <w:t>This organization also works with local community employers in order to facilitate a strong employer/employee relationship.</w:t>
            </w:r>
          </w:p>
          <w:p w14:paraId="247B48F4" w14:textId="77777777" w:rsidR="0026355C" w:rsidRPr="007A2E79" w:rsidRDefault="0026355C" w:rsidP="00E43000">
            <w:pPr>
              <w:widowControl w:val="0"/>
              <w:numPr>
                <w:ilvl w:val="0"/>
                <w:numId w:val="55"/>
              </w:numPr>
              <w:pBdr>
                <w:top w:val="nil"/>
                <w:left w:val="nil"/>
                <w:bottom w:val="nil"/>
                <w:right w:val="nil"/>
                <w:between w:val="nil"/>
              </w:pBdr>
              <w:spacing w:after="0" w:line="240" w:lineRule="auto"/>
              <w:rPr>
                <w:rFonts w:asciiTheme="majorHAnsi" w:eastAsia="Times New Roman" w:hAnsiTheme="majorHAnsi" w:cstheme="majorHAnsi"/>
                <w:sz w:val="20"/>
                <w:szCs w:val="20"/>
                <w:highlight w:val="white"/>
                <w:lang w:val="en-CA"/>
              </w:rPr>
            </w:pPr>
            <w:r w:rsidRPr="007A2E79">
              <w:rPr>
                <w:rFonts w:asciiTheme="majorHAnsi" w:eastAsia="Times New Roman" w:hAnsiTheme="majorHAnsi" w:cstheme="majorHAnsi"/>
                <w:sz w:val="20"/>
                <w:szCs w:val="20"/>
                <w:highlight w:val="white"/>
                <w:lang w:val="en-CA"/>
              </w:rPr>
              <w:t>Specific services differ regionally</w:t>
            </w:r>
          </w:p>
        </w:tc>
        <w:tc>
          <w:tcPr>
            <w:tcW w:w="1417" w:type="dxa"/>
            <w:shd w:val="clear" w:color="auto" w:fill="auto"/>
            <w:tcMar>
              <w:top w:w="100" w:type="dxa"/>
              <w:left w:w="100" w:type="dxa"/>
              <w:bottom w:w="100" w:type="dxa"/>
              <w:right w:w="100" w:type="dxa"/>
            </w:tcMar>
          </w:tcPr>
          <w:p w14:paraId="28AA8E5C"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highlight w:val="white"/>
                <w:lang w:val="en-CA"/>
              </w:rPr>
            </w:pPr>
            <w:r w:rsidRPr="007A2E79">
              <w:rPr>
                <w:rFonts w:asciiTheme="majorHAnsi" w:eastAsia="Times New Roman" w:hAnsiTheme="majorHAnsi" w:cstheme="majorHAnsi"/>
                <w:sz w:val="20"/>
                <w:szCs w:val="20"/>
                <w:highlight w:val="white"/>
                <w:lang w:val="en-CA"/>
              </w:rPr>
              <w:t>Those who have any type of disability</w:t>
            </w:r>
          </w:p>
        </w:tc>
        <w:tc>
          <w:tcPr>
            <w:tcW w:w="1417" w:type="dxa"/>
            <w:shd w:val="clear" w:color="auto" w:fill="auto"/>
            <w:tcMar>
              <w:top w:w="100" w:type="dxa"/>
              <w:left w:w="100" w:type="dxa"/>
              <w:bottom w:w="100" w:type="dxa"/>
              <w:right w:w="100" w:type="dxa"/>
            </w:tcMar>
          </w:tcPr>
          <w:p w14:paraId="32243178" w14:textId="77777777" w:rsidR="0026355C" w:rsidRPr="007A2E79" w:rsidRDefault="0026355C" w:rsidP="0008789C">
            <w:pPr>
              <w:widowControl w:val="0"/>
              <w:pBdr>
                <w:top w:val="nil"/>
                <w:left w:val="nil"/>
                <w:bottom w:val="nil"/>
                <w:right w:val="nil"/>
                <w:between w:val="nil"/>
              </w:pBd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No</w:t>
            </w:r>
          </w:p>
        </w:tc>
      </w:tr>
      <w:tr w:rsidR="00F838B5" w:rsidRPr="007A2E79" w14:paraId="77685255" w14:textId="77777777" w:rsidTr="007D214A">
        <w:trPr>
          <w:trHeight w:val="20"/>
        </w:trPr>
        <w:tc>
          <w:tcPr>
            <w:tcW w:w="1875" w:type="dxa"/>
            <w:shd w:val="clear" w:color="auto" w:fill="auto"/>
            <w:tcMar>
              <w:top w:w="100" w:type="dxa"/>
              <w:left w:w="100" w:type="dxa"/>
              <w:bottom w:w="100" w:type="dxa"/>
              <w:right w:w="100" w:type="dxa"/>
            </w:tcMar>
          </w:tcPr>
          <w:p w14:paraId="2DEDF4DA"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Ready, Willing, and Able</w:t>
            </w:r>
          </w:p>
          <w:p w14:paraId="1CD71CD3"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(Various locations in GTA- also in other provinces including Quebec)</w:t>
            </w:r>
          </w:p>
        </w:tc>
        <w:tc>
          <w:tcPr>
            <w:tcW w:w="5245" w:type="dxa"/>
            <w:shd w:val="clear" w:color="auto" w:fill="auto"/>
            <w:tcMar>
              <w:top w:w="100" w:type="dxa"/>
              <w:left w:w="100" w:type="dxa"/>
              <w:bottom w:w="100" w:type="dxa"/>
              <w:right w:w="100" w:type="dxa"/>
            </w:tcMar>
          </w:tcPr>
          <w:p w14:paraId="03798507" w14:textId="77777777" w:rsidR="0026355C" w:rsidRPr="007A2E79" w:rsidRDefault="00C46BD2" w:rsidP="00E43000">
            <w:pPr>
              <w:widowControl w:val="0"/>
              <w:numPr>
                <w:ilvl w:val="0"/>
                <w:numId w:val="52"/>
              </w:numPr>
              <w:pBdr>
                <w:top w:val="nil"/>
                <w:left w:val="nil"/>
                <w:bottom w:val="nil"/>
                <w:right w:val="nil"/>
                <w:between w:val="nil"/>
              </w:pBdr>
              <w:spacing w:after="0" w:line="240" w:lineRule="auto"/>
              <w:rPr>
                <w:rFonts w:asciiTheme="majorHAnsi" w:eastAsia="Times New Roman" w:hAnsiTheme="majorHAnsi" w:cstheme="majorHAnsi"/>
                <w:color w:val="000000"/>
                <w:sz w:val="20"/>
                <w:szCs w:val="20"/>
                <w:lang w:val="en-CA"/>
              </w:rPr>
            </w:pPr>
            <w:hyperlink r:id="rId40">
              <w:r w:rsidR="0026355C" w:rsidRPr="007A2E79">
                <w:rPr>
                  <w:rFonts w:asciiTheme="majorHAnsi" w:eastAsia="Times New Roman" w:hAnsiTheme="majorHAnsi" w:cstheme="majorHAnsi"/>
                  <w:color w:val="1155CC"/>
                  <w:sz w:val="20"/>
                  <w:szCs w:val="20"/>
                  <w:u w:val="single"/>
                  <w:lang w:val="en-CA"/>
                </w:rPr>
                <w:t>http://readywillingable.ca/</w:t>
              </w:r>
            </w:hyperlink>
            <w:r w:rsidR="0026355C" w:rsidRPr="007A2E79">
              <w:rPr>
                <w:rFonts w:asciiTheme="majorHAnsi" w:eastAsia="Times New Roman" w:hAnsiTheme="majorHAnsi" w:cstheme="majorHAnsi"/>
                <w:sz w:val="20"/>
                <w:szCs w:val="20"/>
                <w:lang w:val="en-CA"/>
              </w:rPr>
              <w:t xml:space="preserve"> </w:t>
            </w:r>
          </w:p>
          <w:p w14:paraId="67F0FDC3" w14:textId="77777777" w:rsidR="0026355C" w:rsidRPr="007A2E79" w:rsidRDefault="0026355C" w:rsidP="00E43000">
            <w:pPr>
              <w:widowControl w:val="0"/>
              <w:numPr>
                <w:ilvl w:val="0"/>
                <w:numId w:val="52"/>
              </w:numPr>
              <w:pBdr>
                <w:top w:val="nil"/>
                <w:left w:val="nil"/>
                <w:bottom w:val="nil"/>
                <w:right w:val="nil"/>
                <w:between w:val="nil"/>
              </w:pBdr>
              <w:spacing w:after="0" w:line="240" w:lineRule="auto"/>
              <w:rPr>
                <w:rFonts w:asciiTheme="majorHAnsi" w:eastAsia="Times New Roman" w:hAnsiTheme="majorHAnsi" w:cstheme="majorHAnsi"/>
                <w:color w:val="000000"/>
                <w:sz w:val="20"/>
                <w:szCs w:val="20"/>
                <w:highlight w:val="white"/>
                <w:lang w:val="en-CA"/>
              </w:rPr>
            </w:pPr>
            <w:r w:rsidRPr="007A2E79">
              <w:rPr>
                <w:rFonts w:asciiTheme="majorHAnsi" w:eastAsia="Times New Roman" w:hAnsiTheme="majorHAnsi" w:cstheme="majorHAnsi"/>
                <w:sz w:val="20"/>
                <w:szCs w:val="20"/>
                <w:highlight w:val="white"/>
                <w:lang w:val="en-CA"/>
              </w:rPr>
              <w:t xml:space="preserve">A partnership between the Canadian Association for Community Living (CACL), the Canadian Autism Spectrum Disorders Alliance (CASDA) and member organizations. </w:t>
            </w:r>
          </w:p>
          <w:p w14:paraId="2343FFBA" w14:textId="77777777" w:rsidR="0026355C" w:rsidRPr="007A2E79" w:rsidRDefault="0026355C" w:rsidP="00E43000">
            <w:pPr>
              <w:widowControl w:val="0"/>
              <w:numPr>
                <w:ilvl w:val="0"/>
                <w:numId w:val="52"/>
              </w:numPr>
              <w:spacing w:after="0" w:line="240" w:lineRule="auto"/>
              <w:rPr>
                <w:rFonts w:asciiTheme="majorHAnsi" w:eastAsia="Times New Roman" w:hAnsiTheme="majorHAnsi" w:cstheme="majorHAnsi"/>
                <w:sz w:val="20"/>
                <w:szCs w:val="20"/>
                <w:highlight w:val="white"/>
                <w:lang w:val="en-CA"/>
              </w:rPr>
            </w:pPr>
            <w:r w:rsidRPr="007A2E79">
              <w:rPr>
                <w:rFonts w:asciiTheme="majorHAnsi" w:eastAsia="Times New Roman" w:hAnsiTheme="majorHAnsi" w:cstheme="majorHAnsi"/>
                <w:sz w:val="20"/>
                <w:szCs w:val="20"/>
                <w:highlight w:val="white"/>
                <w:lang w:val="en-CA"/>
              </w:rPr>
              <w:t>Program is designed to increase the labour force participation of people with an intellectual disability or Autism Spectrum Disorder (ASD).</w:t>
            </w:r>
          </w:p>
          <w:p w14:paraId="02B64CE7" w14:textId="77777777" w:rsidR="0026355C" w:rsidRPr="007A2E79" w:rsidRDefault="0026355C" w:rsidP="00E43000">
            <w:pPr>
              <w:widowControl w:val="0"/>
              <w:numPr>
                <w:ilvl w:val="0"/>
                <w:numId w:val="52"/>
              </w:numPr>
              <w:pBdr>
                <w:top w:val="nil"/>
                <w:left w:val="nil"/>
                <w:bottom w:val="nil"/>
                <w:right w:val="nil"/>
                <w:between w:val="nil"/>
              </w:pBdr>
              <w:spacing w:after="0" w:line="240" w:lineRule="auto"/>
              <w:rPr>
                <w:rFonts w:asciiTheme="majorHAnsi" w:eastAsia="Times New Roman" w:hAnsiTheme="majorHAnsi" w:cstheme="majorHAnsi"/>
                <w:color w:val="000000"/>
                <w:sz w:val="20"/>
                <w:szCs w:val="20"/>
                <w:highlight w:val="white"/>
                <w:lang w:val="en-CA"/>
              </w:rPr>
            </w:pPr>
            <w:r w:rsidRPr="007A2E79">
              <w:rPr>
                <w:rFonts w:asciiTheme="majorHAnsi" w:eastAsia="Times New Roman" w:hAnsiTheme="majorHAnsi" w:cstheme="majorHAnsi"/>
                <w:sz w:val="20"/>
                <w:szCs w:val="20"/>
                <w:highlight w:val="white"/>
                <w:lang w:val="en-CA"/>
              </w:rPr>
              <w:t xml:space="preserve">Funded by the Government of Canada </w:t>
            </w:r>
          </w:p>
          <w:p w14:paraId="26B0F497" w14:textId="77777777" w:rsidR="0026355C" w:rsidRPr="007A2E79" w:rsidRDefault="0026355C" w:rsidP="00E43000">
            <w:pPr>
              <w:widowControl w:val="0"/>
              <w:numPr>
                <w:ilvl w:val="0"/>
                <w:numId w:val="52"/>
              </w:numPr>
              <w:spacing w:after="0" w:line="240" w:lineRule="auto"/>
              <w:rPr>
                <w:rFonts w:asciiTheme="majorHAnsi" w:eastAsia="Times New Roman" w:hAnsiTheme="majorHAnsi" w:cstheme="majorHAnsi"/>
                <w:color w:val="000000"/>
                <w:sz w:val="20"/>
                <w:szCs w:val="20"/>
                <w:highlight w:val="white"/>
                <w:lang w:val="en-CA"/>
              </w:rPr>
            </w:pPr>
            <w:r w:rsidRPr="007A2E79">
              <w:rPr>
                <w:rFonts w:asciiTheme="majorHAnsi" w:eastAsia="Times New Roman" w:hAnsiTheme="majorHAnsi" w:cstheme="majorHAnsi"/>
                <w:sz w:val="20"/>
                <w:szCs w:val="20"/>
                <w:highlight w:val="white"/>
                <w:lang w:val="en-CA"/>
              </w:rPr>
              <w:t>Staff can provide Individual on-the-job support for the employee to assist them in managing their job effectively. Can also assist in arranging disability related accommodations if necessary.</w:t>
            </w:r>
          </w:p>
        </w:tc>
        <w:tc>
          <w:tcPr>
            <w:tcW w:w="1417" w:type="dxa"/>
            <w:shd w:val="clear" w:color="auto" w:fill="auto"/>
            <w:tcMar>
              <w:top w:w="100" w:type="dxa"/>
              <w:left w:w="100" w:type="dxa"/>
              <w:bottom w:w="100" w:type="dxa"/>
              <w:right w:w="100" w:type="dxa"/>
            </w:tcMar>
          </w:tcPr>
          <w:p w14:paraId="6DA400F3"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highlight w:val="white"/>
                <w:lang w:val="en-CA"/>
              </w:rPr>
              <w:t>Those who have a developmental disability or autism spectrum disorder (ASD)</w:t>
            </w:r>
          </w:p>
        </w:tc>
        <w:tc>
          <w:tcPr>
            <w:tcW w:w="1417" w:type="dxa"/>
            <w:shd w:val="clear" w:color="auto" w:fill="auto"/>
            <w:tcMar>
              <w:top w:w="100" w:type="dxa"/>
              <w:left w:w="100" w:type="dxa"/>
              <w:bottom w:w="100" w:type="dxa"/>
              <w:right w:w="100" w:type="dxa"/>
            </w:tcMar>
          </w:tcPr>
          <w:p w14:paraId="47C54EAE" w14:textId="77777777" w:rsidR="0026355C" w:rsidRPr="007A2E79" w:rsidRDefault="0026355C" w:rsidP="0008789C">
            <w:pPr>
              <w:widowControl w:val="0"/>
              <w:pBdr>
                <w:top w:val="nil"/>
                <w:left w:val="nil"/>
                <w:bottom w:val="nil"/>
                <w:right w:val="nil"/>
                <w:between w:val="nil"/>
              </w:pBd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Not directly</w:t>
            </w:r>
          </w:p>
        </w:tc>
      </w:tr>
      <w:tr w:rsidR="00F838B5" w:rsidRPr="007A2E79" w14:paraId="5599D9F8" w14:textId="77777777" w:rsidTr="00560C35">
        <w:trPr>
          <w:trHeight w:val="20"/>
        </w:trPr>
        <w:tc>
          <w:tcPr>
            <w:tcW w:w="1875" w:type="dxa"/>
            <w:shd w:val="clear" w:color="auto" w:fill="auto"/>
            <w:tcMar>
              <w:top w:w="100" w:type="dxa"/>
              <w:left w:w="100" w:type="dxa"/>
              <w:bottom w:w="100" w:type="dxa"/>
              <w:right w:w="100" w:type="dxa"/>
            </w:tcMar>
          </w:tcPr>
          <w:p w14:paraId="782B8102"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Christian Horizons</w:t>
            </w:r>
          </w:p>
        </w:tc>
        <w:tc>
          <w:tcPr>
            <w:tcW w:w="5245" w:type="dxa"/>
            <w:shd w:val="clear" w:color="auto" w:fill="auto"/>
            <w:tcMar>
              <w:top w:w="100" w:type="dxa"/>
              <w:left w:w="100" w:type="dxa"/>
              <w:bottom w:w="100" w:type="dxa"/>
              <w:right w:w="100" w:type="dxa"/>
            </w:tcMar>
          </w:tcPr>
          <w:p w14:paraId="38012CED" w14:textId="77777777" w:rsidR="0026355C" w:rsidRPr="007A2E79" w:rsidRDefault="00C46BD2" w:rsidP="00E43000">
            <w:pPr>
              <w:widowControl w:val="0"/>
              <w:numPr>
                <w:ilvl w:val="0"/>
                <w:numId w:val="62"/>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hyperlink r:id="rId41">
              <w:r w:rsidR="0026355C" w:rsidRPr="007A2E79">
                <w:rPr>
                  <w:rFonts w:asciiTheme="majorHAnsi" w:eastAsia="Times New Roman" w:hAnsiTheme="majorHAnsi" w:cstheme="majorHAnsi"/>
                  <w:color w:val="1155CC"/>
                  <w:sz w:val="20"/>
                  <w:szCs w:val="20"/>
                  <w:u w:val="single"/>
                  <w:lang w:val="en-CA"/>
                </w:rPr>
                <w:t>https://www.christian-horizons.org/services/1355-employment-supports</w:t>
              </w:r>
            </w:hyperlink>
            <w:r w:rsidR="0026355C" w:rsidRPr="007A2E79">
              <w:rPr>
                <w:rFonts w:asciiTheme="majorHAnsi" w:eastAsia="Times New Roman" w:hAnsiTheme="majorHAnsi" w:cstheme="majorHAnsi"/>
                <w:sz w:val="20"/>
                <w:szCs w:val="20"/>
                <w:lang w:val="en-CA"/>
              </w:rPr>
              <w:t xml:space="preserve"> </w:t>
            </w:r>
          </w:p>
          <w:p w14:paraId="20255C09" w14:textId="77777777" w:rsidR="0026355C" w:rsidRPr="007A2E79" w:rsidRDefault="0026355C" w:rsidP="00E43000">
            <w:pPr>
              <w:widowControl w:val="0"/>
              <w:numPr>
                <w:ilvl w:val="0"/>
                <w:numId w:val="62"/>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 xml:space="preserve">Organization serves those with </w:t>
            </w:r>
            <w:r w:rsidRPr="007A2E79">
              <w:rPr>
                <w:rFonts w:asciiTheme="majorHAnsi" w:eastAsia="Times New Roman" w:hAnsiTheme="majorHAnsi" w:cstheme="majorHAnsi"/>
                <w:i/>
                <w:sz w:val="20"/>
                <w:szCs w:val="20"/>
                <w:lang w:val="en-CA"/>
              </w:rPr>
              <w:t>“exceptional needs”</w:t>
            </w:r>
            <w:r w:rsidRPr="007A2E79">
              <w:rPr>
                <w:rFonts w:asciiTheme="majorHAnsi" w:eastAsia="Times New Roman" w:hAnsiTheme="majorHAnsi" w:cstheme="majorHAnsi"/>
                <w:sz w:val="20"/>
                <w:szCs w:val="20"/>
                <w:lang w:val="en-CA"/>
              </w:rPr>
              <w:t xml:space="preserve"> (disability specific)</w:t>
            </w:r>
          </w:p>
          <w:p w14:paraId="54489A3D" w14:textId="77777777" w:rsidR="0026355C" w:rsidRPr="007A2E79" w:rsidRDefault="0026355C" w:rsidP="00E43000">
            <w:pPr>
              <w:widowControl w:val="0"/>
              <w:numPr>
                <w:ilvl w:val="0"/>
                <w:numId w:val="62"/>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Services offered include career assessment, skill development, employment workshops, support to network and navigate the job market and interview process, short-term job coaching and ongoing follow up supports for career development.</w:t>
            </w:r>
          </w:p>
        </w:tc>
        <w:tc>
          <w:tcPr>
            <w:tcW w:w="1417" w:type="dxa"/>
            <w:shd w:val="clear" w:color="auto" w:fill="auto"/>
            <w:tcMar>
              <w:top w:w="100" w:type="dxa"/>
              <w:left w:w="100" w:type="dxa"/>
              <w:bottom w:w="100" w:type="dxa"/>
              <w:right w:w="100" w:type="dxa"/>
            </w:tcMar>
          </w:tcPr>
          <w:p w14:paraId="0051EF41"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highlight w:val="white"/>
                <w:lang w:val="en-CA"/>
              </w:rPr>
              <w:t>Those with any type of disability</w:t>
            </w:r>
          </w:p>
        </w:tc>
        <w:tc>
          <w:tcPr>
            <w:tcW w:w="1417" w:type="dxa"/>
            <w:shd w:val="clear" w:color="auto" w:fill="auto"/>
            <w:tcMar>
              <w:top w:w="100" w:type="dxa"/>
              <w:left w:w="100" w:type="dxa"/>
              <w:bottom w:w="100" w:type="dxa"/>
              <w:right w:w="100" w:type="dxa"/>
            </w:tcMar>
          </w:tcPr>
          <w:p w14:paraId="625442F7" w14:textId="77777777" w:rsidR="0026355C" w:rsidRPr="007A2E79" w:rsidRDefault="0026355C" w:rsidP="0008789C">
            <w:pPr>
              <w:widowControl w:val="0"/>
              <w:pBdr>
                <w:top w:val="nil"/>
                <w:left w:val="nil"/>
                <w:bottom w:val="nil"/>
                <w:right w:val="nil"/>
                <w:between w:val="nil"/>
              </w:pBd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No</w:t>
            </w:r>
          </w:p>
        </w:tc>
      </w:tr>
    </w:tbl>
    <w:p w14:paraId="296E9076" w14:textId="77777777" w:rsidR="00560C35" w:rsidRDefault="00560C35"/>
    <w:tbl>
      <w:tblPr>
        <w:tblW w:w="995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5245"/>
        <w:gridCol w:w="1417"/>
        <w:gridCol w:w="1417"/>
      </w:tblGrid>
      <w:tr w:rsidR="00560C35" w:rsidRPr="007A2E79" w14:paraId="0ED528F9" w14:textId="77777777" w:rsidTr="00810344">
        <w:trPr>
          <w:trHeight w:val="20"/>
          <w:tblHeader/>
        </w:trPr>
        <w:tc>
          <w:tcPr>
            <w:tcW w:w="1875" w:type="dxa"/>
            <w:shd w:val="clear" w:color="auto" w:fill="F2F2F2" w:themeFill="background1" w:themeFillShade="F2"/>
            <w:tcMar>
              <w:top w:w="100" w:type="dxa"/>
              <w:left w:w="100" w:type="dxa"/>
              <w:bottom w:w="100" w:type="dxa"/>
              <w:right w:w="100" w:type="dxa"/>
            </w:tcMar>
          </w:tcPr>
          <w:p w14:paraId="0C36D6C3" w14:textId="77777777" w:rsidR="00560C35" w:rsidRPr="007A2E79" w:rsidRDefault="00560C35" w:rsidP="00810344">
            <w:pPr>
              <w:widowControl w:val="0"/>
              <w:pBdr>
                <w:top w:val="nil"/>
                <w:left w:val="nil"/>
                <w:bottom w:val="nil"/>
                <w:right w:val="nil"/>
                <w:between w:val="nil"/>
              </w:pBdr>
              <w:spacing w:after="0" w:line="240" w:lineRule="auto"/>
              <w:rPr>
                <w:rFonts w:asciiTheme="majorHAnsi" w:eastAsia="Times New Roman" w:hAnsiTheme="majorHAnsi" w:cstheme="majorHAnsi"/>
                <w:b/>
                <w:sz w:val="20"/>
                <w:szCs w:val="20"/>
                <w:lang w:val="en-CA"/>
              </w:rPr>
            </w:pPr>
            <w:r w:rsidRPr="007A2E79">
              <w:rPr>
                <w:rFonts w:asciiTheme="majorHAnsi" w:eastAsia="Times New Roman" w:hAnsiTheme="majorHAnsi" w:cstheme="majorHAnsi"/>
                <w:b/>
                <w:sz w:val="20"/>
                <w:szCs w:val="20"/>
                <w:lang w:val="en-CA"/>
              </w:rPr>
              <w:lastRenderedPageBreak/>
              <w:t>Program (Location)</w:t>
            </w:r>
          </w:p>
        </w:tc>
        <w:tc>
          <w:tcPr>
            <w:tcW w:w="5245" w:type="dxa"/>
            <w:shd w:val="clear" w:color="auto" w:fill="F2F2F2" w:themeFill="background1" w:themeFillShade="F2"/>
            <w:tcMar>
              <w:top w:w="100" w:type="dxa"/>
              <w:left w:w="100" w:type="dxa"/>
              <w:bottom w:w="100" w:type="dxa"/>
              <w:right w:w="100" w:type="dxa"/>
            </w:tcMar>
          </w:tcPr>
          <w:p w14:paraId="2ED99F27" w14:textId="77777777" w:rsidR="00560C35" w:rsidRPr="007A2E79" w:rsidRDefault="00560C35" w:rsidP="00810344">
            <w:pPr>
              <w:widowControl w:val="0"/>
              <w:pBdr>
                <w:top w:val="nil"/>
                <w:left w:val="nil"/>
                <w:bottom w:val="nil"/>
                <w:right w:val="nil"/>
                <w:between w:val="nil"/>
              </w:pBdr>
              <w:spacing w:after="0" w:line="240" w:lineRule="auto"/>
              <w:jc w:val="center"/>
              <w:rPr>
                <w:rFonts w:asciiTheme="majorHAnsi" w:eastAsia="Times New Roman" w:hAnsiTheme="majorHAnsi" w:cstheme="majorHAnsi"/>
                <w:b/>
                <w:sz w:val="20"/>
                <w:szCs w:val="20"/>
                <w:lang w:val="en-CA"/>
              </w:rPr>
            </w:pPr>
            <w:r w:rsidRPr="007A2E79">
              <w:rPr>
                <w:rFonts w:asciiTheme="majorHAnsi" w:eastAsia="Times New Roman" w:hAnsiTheme="majorHAnsi" w:cstheme="majorHAnsi"/>
                <w:b/>
                <w:sz w:val="20"/>
                <w:szCs w:val="20"/>
                <w:lang w:val="en-CA"/>
              </w:rPr>
              <w:t>Details</w:t>
            </w:r>
          </w:p>
        </w:tc>
        <w:tc>
          <w:tcPr>
            <w:tcW w:w="1417" w:type="dxa"/>
            <w:shd w:val="clear" w:color="auto" w:fill="F2F2F2" w:themeFill="background1" w:themeFillShade="F2"/>
            <w:tcMar>
              <w:top w:w="100" w:type="dxa"/>
              <w:left w:w="100" w:type="dxa"/>
              <w:bottom w:w="100" w:type="dxa"/>
              <w:right w:w="100" w:type="dxa"/>
            </w:tcMar>
          </w:tcPr>
          <w:p w14:paraId="6DBB6A5D" w14:textId="77777777" w:rsidR="00560C35" w:rsidRPr="007A2E79" w:rsidRDefault="00560C35" w:rsidP="00810344">
            <w:pPr>
              <w:widowControl w:val="0"/>
              <w:pBdr>
                <w:top w:val="nil"/>
                <w:left w:val="nil"/>
                <w:bottom w:val="nil"/>
                <w:right w:val="nil"/>
                <w:between w:val="nil"/>
              </w:pBdr>
              <w:spacing w:after="0" w:line="240" w:lineRule="auto"/>
              <w:jc w:val="center"/>
              <w:rPr>
                <w:rFonts w:asciiTheme="majorHAnsi" w:eastAsia="Times New Roman" w:hAnsiTheme="majorHAnsi" w:cstheme="majorHAnsi"/>
                <w:b/>
                <w:sz w:val="20"/>
                <w:szCs w:val="20"/>
                <w:lang w:val="en-CA"/>
              </w:rPr>
            </w:pPr>
            <w:r w:rsidRPr="007A2E79">
              <w:rPr>
                <w:rFonts w:asciiTheme="majorHAnsi" w:eastAsia="Times New Roman" w:hAnsiTheme="majorHAnsi" w:cstheme="majorHAnsi"/>
                <w:b/>
                <w:sz w:val="20"/>
                <w:szCs w:val="20"/>
                <w:lang w:val="en-CA"/>
              </w:rPr>
              <w:t>Services Specific To...</w:t>
            </w:r>
          </w:p>
        </w:tc>
        <w:tc>
          <w:tcPr>
            <w:tcW w:w="1417" w:type="dxa"/>
            <w:shd w:val="clear" w:color="auto" w:fill="F2F2F2" w:themeFill="background1" w:themeFillShade="F2"/>
            <w:tcMar>
              <w:top w:w="100" w:type="dxa"/>
              <w:left w:w="100" w:type="dxa"/>
              <w:bottom w:w="100" w:type="dxa"/>
              <w:right w:w="100" w:type="dxa"/>
            </w:tcMar>
          </w:tcPr>
          <w:p w14:paraId="49EC71C3" w14:textId="77777777" w:rsidR="00560C35" w:rsidRPr="007A2E79" w:rsidRDefault="00560C35" w:rsidP="00810344">
            <w:pPr>
              <w:widowControl w:val="0"/>
              <w:pBdr>
                <w:top w:val="nil"/>
                <w:left w:val="nil"/>
                <w:bottom w:val="nil"/>
                <w:right w:val="nil"/>
                <w:between w:val="nil"/>
              </w:pBdr>
              <w:spacing w:after="0" w:line="240" w:lineRule="auto"/>
              <w:jc w:val="center"/>
              <w:rPr>
                <w:rFonts w:asciiTheme="majorHAnsi" w:eastAsia="Times New Roman" w:hAnsiTheme="majorHAnsi" w:cstheme="majorHAnsi"/>
                <w:b/>
                <w:sz w:val="20"/>
                <w:szCs w:val="20"/>
                <w:lang w:val="en-CA"/>
              </w:rPr>
            </w:pPr>
            <w:r w:rsidRPr="007A2E79">
              <w:rPr>
                <w:rFonts w:asciiTheme="majorHAnsi" w:eastAsia="Times New Roman" w:hAnsiTheme="majorHAnsi" w:cstheme="majorHAnsi"/>
                <w:b/>
                <w:sz w:val="20"/>
                <w:szCs w:val="20"/>
                <w:lang w:val="en-CA"/>
              </w:rPr>
              <w:t>Work Placements (Paid/Unpaid)</w:t>
            </w:r>
          </w:p>
        </w:tc>
      </w:tr>
      <w:tr w:rsidR="00F838B5" w:rsidRPr="007A2E79" w14:paraId="08CEF204" w14:textId="77777777" w:rsidTr="00560C35">
        <w:trPr>
          <w:trHeight w:val="20"/>
        </w:trPr>
        <w:tc>
          <w:tcPr>
            <w:tcW w:w="1875" w:type="dxa"/>
            <w:shd w:val="clear" w:color="auto" w:fill="auto"/>
            <w:tcMar>
              <w:top w:w="100" w:type="dxa"/>
              <w:left w:w="100" w:type="dxa"/>
              <w:bottom w:w="100" w:type="dxa"/>
              <w:right w:w="100" w:type="dxa"/>
            </w:tcMar>
          </w:tcPr>
          <w:p w14:paraId="0A4BD7F6"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STRIVE Employment Services</w:t>
            </w:r>
          </w:p>
          <w:p w14:paraId="1AA8BC2E"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 xml:space="preserve"> (Hamilton)</w:t>
            </w:r>
          </w:p>
        </w:tc>
        <w:tc>
          <w:tcPr>
            <w:tcW w:w="5245" w:type="dxa"/>
            <w:shd w:val="clear" w:color="auto" w:fill="auto"/>
            <w:tcMar>
              <w:top w:w="100" w:type="dxa"/>
              <w:left w:w="100" w:type="dxa"/>
              <w:bottom w:w="100" w:type="dxa"/>
              <w:right w:w="100" w:type="dxa"/>
            </w:tcMar>
          </w:tcPr>
          <w:p w14:paraId="5647F2F2" w14:textId="77777777" w:rsidR="0026355C" w:rsidRPr="007A2E79" w:rsidRDefault="00C46BD2" w:rsidP="00E43000">
            <w:pPr>
              <w:widowControl w:val="0"/>
              <w:numPr>
                <w:ilvl w:val="0"/>
                <w:numId w:val="66"/>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hyperlink r:id="rId42">
              <w:r w:rsidR="0026355C" w:rsidRPr="007A2E79">
                <w:rPr>
                  <w:rFonts w:asciiTheme="majorHAnsi" w:eastAsia="Times New Roman" w:hAnsiTheme="majorHAnsi" w:cstheme="majorHAnsi"/>
                  <w:color w:val="1155CC"/>
                  <w:sz w:val="20"/>
                  <w:szCs w:val="20"/>
                  <w:u w:val="single"/>
                  <w:lang w:val="en-CA"/>
                </w:rPr>
                <w:t>http://www.lawsonministries.org/services_employment.html</w:t>
              </w:r>
            </w:hyperlink>
            <w:r w:rsidR="0026355C" w:rsidRPr="007A2E79">
              <w:rPr>
                <w:rFonts w:asciiTheme="majorHAnsi" w:eastAsia="Times New Roman" w:hAnsiTheme="majorHAnsi" w:cstheme="majorHAnsi"/>
                <w:sz w:val="20"/>
                <w:szCs w:val="20"/>
                <w:lang w:val="en-CA"/>
              </w:rPr>
              <w:t xml:space="preserve"> </w:t>
            </w:r>
          </w:p>
          <w:p w14:paraId="21401DA2" w14:textId="77777777" w:rsidR="0026355C" w:rsidRPr="007A2E79" w:rsidRDefault="0026355C" w:rsidP="00E43000">
            <w:pPr>
              <w:widowControl w:val="0"/>
              <w:numPr>
                <w:ilvl w:val="0"/>
                <w:numId w:val="66"/>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 xml:space="preserve">Offers </w:t>
            </w:r>
            <w:r w:rsidRPr="007A2E79">
              <w:rPr>
                <w:rFonts w:asciiTheme="majorHAnsi" w:eastAsia="Times New Roman" w:hAnsiTheme="majorHAnsi" w:cstheme="majorHAnsi"/>
                <w:sz w:val="20"/>
                <w:szCs w:val="20"/>
                <w:highlight w:val="white"/>
                <w:lang w:val="en-CA"/>
              </w:rPr>
              <w:t xml:space="preserve">tailored employment services to adults with developmental disabilities who are eligible for the Ontario Disability Support Program (ODSP) Employment Supports program.  </w:t>
            </w:r>
          </w:p>
          <w:p w14:paraId="33BDA306" w14:textId="77777777" w:rsidR="0026355C" w:rsidRPr="007A2E79" w:rsidRDefault="0026355C" w:rsidP="00E43000">
            <w:pPr>
              <w:widowControl w:val="0"/>
              <w:numPr>
                <w:ilvl w:val="0"/>
                <w:numId w:val="66"/>
              </w:numPr>
              <w:pBdr>
                <w:top w:val="nil"/>
                <w:left w:val="nil"/>
                <w:bottom w:val="nil"/>
                <w:right w:val="nil"/>
                <w:between w:val="nil"/>
              </w:pBdr>
              <w:spacing w:after="0" w:line="240" w:lineRule="auto"/>
              <w:rPr>
                <w:rFonts w:asciiTheme="majorHAnsi" w:eastAsia="Times New Roman" w:hAnsiTheme="majorHAnsi" w:cstheme="majorHAnsi"/>
                <w:sz w:val="20"/>
                <w:szCs w:val="20"/>
                <w:highlight w:val="white"/>
                <w:lang w:val="en-CA"/>
              </w:rPr>
            </w:pPr>
            <w:r w:rsidRPr="007A2E79">
              <w:rPr>
                <w:rFonts w:asciiTheme="majorHAnsi" w:eastAsia="Times New Roman" w:hAnsiTheme="majorHAnsi" w:cstheme="majorHAnsi"/>
                <w:sz w:val="20"/>
                <w:szCs w:val="20"/>
                <w:highlight w:val="white"/>
                <w:lang w:val="en-CA"/>
              </w:rPr>
              <w:t>Services offered: assessment and case management, job finding, and job coaching (including on-the-job supports)</w:t>
            </w:r>
          </w:p>
        </w:tc>
        <w:tc>
          <w:tcPr>
            <w:tcW w:w="1417" w:type="dxa"/>
            <w:shd w:val="clear" w:color="auto" w:fill="auto"/>
            <w:tcMar>
              <w:top w:w="100" w:type="dxa"/>
              <w:left w:w="100" w:type="dxa"/>
              <w:bottom w:w="100" w:type="dxa"/>
              <w:right w:w="100" w:type="dxa"/>
            </w:tcMar>
          </w:tcPr>
          <w:p w14:paraId="0D23E87C"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highlight w:val="white"/>
                <w:lang w:val="en-CA"/>
              </w:rPr>
              <w:t>Those who have a developmental disability</w:t>
            </w:r>
          </w:p>
        </w:tc>
        <w:tc>
          <w:tcPr>
            <w:tcW w:w="1417" w:type="dxa"/>
            <w:shd w:val="clear" w:color="auto" w:fill="auto"/>
            <w:tcMar>
              <w:top w:w="100" w:type="dxa"/>
              <w:left w:w="100" w:type="dxa"/>
              <w:bottom w:w="100" w:type="dxa"/>
              <w:right w:w="100" w:type="dxa"/>
            </w:tcMar>
          </w:tcPr>
          <w:p w14:paraId="359AA594" w14:textId="77777777" w:rsidR="0026355C" w:rsidRPr="007A2E79" w:rsidRDefault="0026355C" w:rsidP="0008789C">
            <w:pPr>
              <w:widowControl w:val="0"/>
              <w:pBdr>
                <w:top w:val="nil"/>
                <w:left w:val="nil"/>
                <w:bottom w:val="nil"/>
                <w:right w:val="nil"/>
                <w:between w:val="nil"/>
              </w:pBd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Not directly</w:t>
            </w:r>
          </w:p>
        </w:tc>
      </w:tr>
      <w:tr w:rsidR="00F838B5" w:rsidRPr="007A2E79" w14:paraId="1F6AE06B" w14:textId="77777777" w:rsidTr="00560C35">
        <w:trPr>
          <w:trHeight w:val="20"/>
        </w:trPr>
        <w:tc>
          <w:tcPr>
            <w:tcW w:w="1875" w:type="dxa"/>
            <w:shd w:val="clear" w:color="auto" w:fill="auto"/>
            <w:tcMar>
              <w:top w:w="100" w:type="dxa"/>
              <w:left w:w="100" w:type="dxa"/>
              <w:bottom w:w="100" w:type="dxa"/>
              <w:right w:w="100" w:type="dxa"/>
            </w:tcMar>
          </w:tcPr>
          <w:p w14:paraId="06272F5D"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Easter Seals</w:t>
            </w:r>
          </w:p>
          <w:p w14:paraId="2850C732"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(Ontario-Wide)</w:t>
            </w:r>
          </w:p>
        </w:tc>
        <w:tc>
          <w:tcPr>
            <w:tcW w:w="5245" w:type="dxa"/>
            <w:shd w:val="clear" w:color="auto" w:fill="auto"/>
            <w:tcMar>
              <w:top w:w="100" w:type="dxa"/>
              <w:left w:w="100" w:type="dxa"/>
              <w:bottom w:w="100" w:type="dxa"/>
              <w:right w:w="100" w:type="dxa"/>
            </w:tcMar>
          </w:tcPr>
          <w:p w14:paraId="3DF69CC9" w14:textId="77777777" w:rsidR="0026355C" w:rsidRPr="007A2E79" w:rsidRDefault="00C46BD2" w:rsidP="00E43000">
            <w:pPr>
              <w:widowControl w:val="0"/>
              <w:numPr>
                <w:ilvl w:val="0"/>
                <w:numId w:val="58"/>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hyperlink r:id="rId43">
              <w:r w:rsidR="0026355C" w:rsidRPr="007A2E79">
                <w:rPr>
                  <w:rFonts w:asciiTheme="majorHAnsi" w:eastAsia="Times New Roman" w:hAnsiTheme="majorHAnsi" w:cstheme="majorHAnsi"/>
                  <w:color w:val="1155CC"/>
                  <w:sz w:val="20"/>
                  <w:szCs w:val="20"/>
                  <w:u w:val="single"/>
                  <w:lang w:val="en-CA"/>
                </w:rPr>
                <w:t>http://www.easterseals.com/our-programs/employment-training/</w:t>
              </w:r>
            </w:hyperlink>
            <w:r w:rsidR="0026355C" w:rsidRPr="007A2E79">
              <w:rPr>
                <w:rFonts w:asciiTheme="majorHAnsi" w:eastAsia="Times New Roman" w:hAnsiTheme="majorHAnsi" w:cstheme="majorHAnsi"/>
                <w:sz w:val="20"/>
                <w:szCs w:val="20"/>
                <w:lang w:val="en-CA"/>
              </w:rPr>
              <w:t xml:space="preserve"> </w:t>
            </w:r>
          </w:p>
          <w:p w14:paraId="38E999C5" w14:textId="77777777" w:rsidR="0026355C" w:rsidRPr="007A2E79" w:rsidRDefault="0026355C" w:rsidP="00E43000">
            <w:pPr>
              <w:widowControl w:val="0"/>
              <w:numPr>
                <w:ilvl w:val="0"/>
                <w:numId w:val="58"/>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Funding appears to be largely based on donations of corporations/individuals (</w:t>
            </w:r>
            <w:hyperlink r:id="rId44">
              <w:r w:rsidRPr="007A2E79">
                <w:rPr>
                  <w:rFonts w:asciiTheme="majorHAnsi" w:eastAsia="Times New Roman" w:hAnsiTheme="majorHAnsi" w:cstheme="majorHAnsi"/>
                  <w:color w:val="1155CC"/>
                  <w:sz w:val="20"/>
                  <w:szCs w:val="20"/>
                  <w:u w:val="single"/>
                  <w:lang w:val="en-CA"/>
                </w:rPr>
                <w:t>http://www.easterseals.org/about-us/our-supporters/</w:t>
              </w:r>
            </w:hyperlink>
            <w:r w:rsidRPr="007A2E79">
              <w:rPr>
                <w:rFonts w:asciiTheme="majorHAnsi" w:eastAsia="Times New Roman" w:hAnsiTheme="majorHAnsi" w:cstheme="majorHAnsi"/>
                <w:sz w:val="20"/>
                <w:szCs w:val="20"/>
                <w:lang w:val="en-CA"/>
              </w:rPr>
              <w:t xml:space="preserve">) </w:t>
            </w:r>
          </w:p>
          <w:p w14:paraId="74BCF0BB" w14:textId="77777777" w:rsidR="0026355C" w:rsidRPr="007A2E79" w:rsidRDefault="0026355C" w:rsidP="00E43000">
            <w:pPr>
              <w:widowControl w:val="0"/>
              <w:numPr>
                <w:ilvl w:val="0"/>
                <w:numId w:val="58"/>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Offers person-centered employment services and assists individuals with accessing other supports such as assistive technology and accessible transportation</w:t>
            </w:r>
          </w:p>
          <w:p w14:paraId="0F6C31CB" w14:textId="77777777" w:rsidR="0026355C" w:rsidRPr="007A2E79" w:rsidRDefault="0026355C" w:rsidP="00E43000">
            <w:pPr>
              <w:widowControl w:val="0"/>
              <w:numPr>
                <w:ilvl w:val="0"/>
                <w:numId w:val="58"/>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Assists individuals with employment planning, school to work transitions, finding competitive employment, and supportive employment with job coaching during training period is also available.</w:t>
            </w:r>
          </w:p>
        </w:tc>
        <w:tc>
          <w:tcPr>
            <w:tcW w:w="1417" w:type="dxa"/>
            <w:shd w:val="clear" w:color="auto" w:fill="auto"/>
            <w:tcMar>
              <w:top w:w="100" w:type="dxa"/>
              <w:left w:w="100" w:type="dxa"/>
              <w:bottom w:w="100" w:type="dxa"/>
              <w:right w:w="100" w:type="dxa"/>
            </w:tcMar>
          </w:tcPr>
          <w:p w14:paraId="44BEF5F6"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highlight w:val="white"/>
                <w:lang w:val="en-CA"/>
              </w:rPr>
              <w:t>Those with any type of disability</w:t>
            </w:r>
          </w:p>
        </w:tc>
        <w:tc>
          <w:tcPr>
            <w:tcW w:w="1417" w:type="dxa"/>
            <w:shd w:val="clear" w:color="auto" w:fill="auto"/>
            <w:tcMar>
              <w:top w:w="100" w:type="dxa"/>
              <w:left w:w="100" w:type="dxa"/>
              <w:bottom w:w="100" w:type="dxa"/>
              <w:right w:w="100" w:type="dxa"/>
            </w:tcMar>
          </w:tcPr>
          <w:p w14:paraId="6CEEC790" w14:textId="77777777" w:rsidR="0026355C" w:rsidRPr="007A2E79" w:rsidRDefault="0026355C" w:rsidP="0008789C">
            <w:pPr>
              <w:widowControl w:val="0"/>
              <w:pBdr>
                <w:top w:val="nil"/>
                <w:left w:val="nil"/>
                <w:bottom w:val="nil"/>
                <w:right w:val="nil"/>
                <w:between w:val="nil"/>
              </w:pBd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Not directly</w:t>
            </w:r>
          </w:p>
        </w:tc>
      </w:tr>
      <w:tr w:rsidR="00F838B5" w:rsidRPr="007A2E79" w14:paraId="7D272902" w14:textId="77777777" w:rsidTr="00560C35">
        <w:trPr>
          <w:trHeight w:val="20"/>
        </w:trPr>
        <w:tc>
          <w:tcPr>
            <w:tcW w:w="1875" w:type="dxa"/>
            <w:shd w:val="clear" w:color="auto" w:fill="auto"/>
            <w:tcMar>
              <w:top w:w="100" w:type="dxa"/>
              <w:left w:w="100" w:type="dxa"/>
              <w:bottom w:w="100" w:type="dxa"/>
              <w:right w:w="100" w:type="dxa"/>
            </w:tcMar>
          </w:tcPr>
          <w:p w14:paraId="62301B25"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March of Dimes</w:t>
            </w:r>
          </w:p>
          <w:p w14:paraId="6A8E5612"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(Ontario-Wide)</w:t>
            </w:r>
          </w:p>
        </w:tc>
        <w:tc>
          <w:tcPr>
            <w:tcW w:w="5245" w:type="dxa"/>
            <w:shd w:val="clear" w:color="auto" w:fill="auto"/>
            <w:tcMar>
              <w:top w:w="100" w:type="dxa"/>
              <w:left w:w="100" w:type="dxa"/>
              <w:bottom w:w="100" w:type="dxa"/>
              <w:right w:w="100" w:type="dxa"/>
            </w:tcMar>
          </w:tcPr>
          <w:p w14:paraId="7188E580" w14:textId="77777777" w:rsidR="0026355C" w:rsidRPr="007A2E79" w:rsidRDefault="00C46BD2" w:rsidP="00E43000">
            <w:pPr>
              <w:widowControl w:val="0"/>
              <w:numPr>
                <w:ilvl w:val="0"/>
                <w:numId w:val="56"/>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hyperlink r:id="rId45">
              <w:r w:rsidR="0026355C" w:rsidRPr="007A2E79">
                <w:rPr>
                  <w:rFonts w:asciiTheme="majorHAnsi" w:eastAsia="Times New Roman" w:hAnsiTheme="majorHAnsi" w:cstheme="majorHAnsi"/>
                  <w:color w:val="1155CC"/>
                  <w:sz w:val="20"/>
                  <w:szCs w:val="20"/>
                  <w:u w:val="single"/>
                  <w:lang w:val="en-CA"/>
                </w:rPr>
                <w:t>https://www.marchofdimes.ca/EN/programs/employment/Pages/default.aspx</w:t>
              </w:r>
            </w:hyperlink>
            <w:r w:rsidR="0026355C" w:rsidRPr="007A2E79">
              <w:rPr>
                <w:rFonts w:asciiTheme="majorHAnsi" w:eastAsia="Times New Roman" w:hAnsiTheme="majorHAnsi" w:cstheme="majorHAnsi"/>
                <w:sz w:val="20"/>
                <w:szCs w:val="20"/>
                <w:lang w:val="en-CA"/>
              </w:rPr>
              <w:t xml:space="preserve"> </w:t>
            </w:r>
          </w:p>
          <w:p w14:paraId="2BD94E19" w14:textId="77777777" w:rsidR="0026355C" w:rsidRPr="007A2E79" w:rsidRDefault="0026355C" w:rsidP="00E43000">
            <w:pPr>
              <w:widowControl w:val="0"/>
              <w:numPr>
                <w:ilvl w:val="0"/>
                <w:numId w:val="56"/>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Mix of both federal and provincial funding</w:t>
            </w:r>
          </w:p>
          <w:p w14:paraId="4A95CC74" w14:textId="77777777" w:rsidR="0026355C" w:rsidRPr="007A2E79" w:rsidRDefault="0026355C" w:rsidP="00E43000">
            <w:pPr>
              <w:widowControl w:val="0"/>
              <w:numPr>
                <w:ilvl w:val="0"/>
                <w:numId w:val="56"/>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Services include job exploration, assistance with job hunting, job preparation, and on-the-job supports</w:t>
            </w:r>
          </w:p>
        </w:tc>
        <w:tc>
          <w:tcPr>
            <w:tcW w:w="1417" w:type="dxa"/>
            <w:shd w:val="clear" w:color="auto" w:fill="auto"/>
            <w:tcMar>
              <w:top w:w="100" w:type="dxa"/>
              <w:left w:w="100" w:type="dxa"/>
              <w:bottom w:w="100" w:type="dxa"/>
              <w:right w:w="100" w:type="dxa"/>
            </w:tcMar>
          </w:tcPr>
          <w:p w14:paraId="6FD160E5"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highlight w:val="white"/>
                <w:lang w:val="en-CA"/>
              </w:rPr>
              <w:t>Those with any type of disability</w:t>
            </w:r>
          </w:p>
        </w:tc>
        <w:tc>
          <w:tcPr>
            <w:tcW w:w="1417" w:type="dxa"/>
            <w:shd w:val="clear" w:color="auto" w:fill="auto"/>
            <w:tcMar>
              <w:top w:w="100" w:type="dxa"/>
              <w:left w:w="100" w:type="dxa"/>
              <w:bottom w:w="100" w:type="dxa"/>
              <w:right w:w="100" w:type="dxa"/>
            </w:tcMar>
          </w:tcPr>
          <w:p w14:paraId="4E7F1A77" w14:textId="77777777" w:rsidR="0026355C" w:rsidRPr="007A2E79" w:rsidRDefault="0026355C" w:rsidP="0008789C">
            <w:pPr>
              <w:widowControl w:val="0"/>
              <w:pBdr>
                <w:top w:val="nil"/>
                <w:left w:val="nil"/>
                <w:bottom w:val="nil"/>
                <w:right w:val="nil"/>
                <w:between w:val="nil"/>
              </w:pBd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Not directly</w:t>
            </w:r>
          </w:p>
        </w:tc>
      </w:tr>
      <w:tr w:rsidR="00F838B5" w:rsidRPr="007A2E79" w14:paraId="15531C27" w14:textId="77777777" w:rsidTr="00560C35">
        <w:trPr>
          <w:trHeight w:val="20"/>
        </w:trPr>
        <w:tc>
          <w:tcPr>
            <w:tcW w:w="1875" w:type="dxa"/>
            <w:shd w:val="clear" w:color="auto" w:fill="auto"/>
            <w:tcMar>
              <w:top w:w="100" w:type="dxa"/>
              <w:left w:w="100" w:type="dxa"/>
              <w:bottom w:w="100" w:type="dxa"/>
              <w:right w:w="100" w:type="dxa"/>
            </w:tcMar>
          </w:tcPr>
          <w:p w14:paraId="625D3380"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Spinal Cord Injury (SCI) Ontario</w:t>
            </w:r>
          </w:p>
          <w:p w14:paraId="2C8DA66B"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(Primarily Toronto)</w:t>
            </w:r>
          </w:p>
        </w:tc>
        <w:tc>
          <w:tcPr>
            <w:tcW w:w="5245" w:type="dxa"/>
            <w:shd w:val="clear" w:color="auto" w:fill="auto"/>
            <w:tcMar>
              <w:top w:w="100" w:type="dxa"/>
              <w:left w:w="100" w:type="dxa"/>
              <w:bottom w:w="100" w:type="dxa"/>
              <w:right w:w="100" w:type="dxa"/>
            </w:tcMar>
          </w:tcPr>
          <w:p w14:paraId="51362672" w14:textId="77777777" w:rsidR="0026355C" w:rsidRPr="007A2E79" w:rsidRDefault="00C46BD2" w:rsidP="00E43000">
            <w:pPr>
              <w:widowControl w:val="0"/>
              <w:numPr>
                <w:ilvl w:val="0"/>
                <w:numId w:val="59"/>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hyperlink r:id="rId46">
              <w:r w:rsidR="0026355C" w:rsidRPr="007A2E79">
                <w:rPr>
                  <w:rFonts w:asciiTheme="majorHAnsi" w:eastAsia="Times New Roman" w:hAnsiTheme="majorHAnsi" w:cstheme="majorHAnsi"/>
                  <w:color w:val="1155CC"/>
                  <w:sz w:val="20"/>
                  <w:szCs w:val="20"/>
                  <w:u w:val="single"/>
                  <w:lang w:val="en-CA"/>
                </w:rPr>
                <w:t>https://sciontario.org/support-services/at-your-service/employment-services/</w:t>
              </w:r>
            </w:hyperlink>
            <w:r w:rsidR="0026355C" w:rsidRPr="007A2E79">
              <w:rPr>
                <w:rFonts w:asciiTheme="majorHAnsi" w:eastAsia="Times New Roman" w:hAnsiTheme="majorHAnsi" w:cstheme="majorHAnsi"/>
                <w:sz w:val="20"/>
                <w:szCs w:val="20"/>
                <w:lang w:val="en-CA"/>
              </w:rPr>
              <w:t xml:space="preserve"> </w:t>
            </w:r>
          </w:p>
          <w:p w14:paraId="256DB982" w14:textId="77777777" w:rsidR="0026355C" w:rsidRPr="007A2E79" w:rsidRDefault="0026355C" w:rsidP="00E43000">
            <w:pPr>
              <w:widowControl w:val="0"/>
              <w:numPr>
                <w:ilvl w:val="0"/>
                <w:numId w:val="59"/>
              </w:num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Mix of both federal and provincial funding</w:t>
            </w:r>
          </w:p>
          <w:p w14:paraId="7D727EBF" w14:textId="77777777" w:rsidR="0026355C" w:rsidRPr="007A2E79" w:rsidRDefault="0026355C" w:rsidP="00E43000">
            <w:pPr>
              <w:widowControl w:val="0"/>
              <w:numPr>
                <w:ilvl w:val="0"/>
                <w:numId w:val="59"/>
              </w:num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Any job-seeker with a disability is eligible for services, but organization has greatest expertise working with those with SCI and those with blindness/visual disability.</w:t>
            </w:r>
          </w:p>
          <w:p w14:paraId="2C757361" w14:textId="77777777" w:rsidR="0026355C" w:rsidRPr="007A2E79" w:rsidRDefault="0026355C" w:rsidP="00E43000">
            <w:pPr>
              <w:widowControl w:val="0"/>
              <w:numPr>
                <w:ilvl w:val="0"/>
                <w:numId w:val="59"/>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 xml:space="preserve">Assists with </w:t>
            </w:r>
            <w:r w:rsidRPr="007A2E79">
              <w:rPr>
                <w:rFonts w:asciiTheme="majorHAnsi" w:eastAsia="Times New Roman" w:hAnsiTheme="majorHAnsi" w:cstheme="majorHAnsi"/>
                <w:i/>
                <w:sz w:val="20"/>
                <w:szCs w:val="20"/>
                <w:lang w:val="en-CA"/>
              </w:rPr>
              <w:t xml:space="preserve">“job search and employability skills” </w:t>
            </w:r>
            <w:r w:rsidRPr="007A2E79">
              <w:rPr>
                <w:rFonts w:asciiTheme="majorHAnsi" w:eastAsia="Times New Roman" w:hAnsiTheme="majorHAnsi" w:cstheme="majorHAnsi"/>
                <w:sz w:val="20"/>
                <w:szCs w:val="20"/>
                <w:lang w:val="en-CA"/>
              </w:rPr>
              <w:t xml:space="preserve">through employment counselling and assistance with arranging adaptive technology. </w:t>
            </w:r>
            <w:proofErr w:type="gramStart"/>
            <w:r w:rsidRPr="007A2E79">
              <w:rPr>
                <w:rFonts w:asciiTheme="majorHAnsi" w:eastAsia="Times New Roman" w:hAnsiTheme="majorHAnsi" w:cstheme="majorHAnsi"/>
                <w:sz w:val="20"/>
                <w:szCs w:val="20"/>
                <w:lang w:val="en-CA"/>
              </w:rPr>
              <w:t>Also</w:t>
            </w:r>
            <w:proofErr w:type="gramEnd"/>
            <w:r w:rsidRPr="007A2E79">
              <w:rPr>
                <w:rFonts w:asciiTheme="majorHAnsi" w:eastAsia="Times New Roman" w:hAnsiTheme="majorHAnsi" w:cstheme="majorHAnsi"/>
                <w:sz w:val="20"/>
                <w:szCs w:val="20"/>
                <w:lang w:val="en-CA"/>
              </w:rPr>
              <w:t xml:space="preserve"> regular </w:t>
            </w:r>
            <w:r w:rsidRPr="007A2E79">
              <w:rPr>
                <w:rFonts w:asciiTheme="majorHAnsi" w:eastAsia="Times New Roman" w:hAnsiTheme="majorHAnsi" w:cstheme="majorHAnsi"/>
                <w:i/>
                <w:sz w:val="20"/>
                <w:szCs w:val="20"/>
                <w:lang w:val="en-CA"/>
              </w:rPr>
              <w:t>“skills for success”</w:t>
            </w:r>
            <w:r w:rsidRPr="007A2E79">
              <w:rPr>
                <w:rFonts w:asciiTheme="majorHAnsi" w:eastAsia="Times New Roman" w:hAnsiTheme="majorHAnsi" w:cstheme="majorHAnsi"/>
                <w:sz w:val="20"/>
                <w:szCs w:val="20"/>
                <w:lang w:val="en-CA"/>
              </w:rPr>
              <w:t xml:space="preserve"> seminars are offered.</w:t>
            </w:r>
          </w:p>
          <w:p w14:paraId="30D80BCF" w14:textId="77777777" w:rsidR="0026355C" w:rsidRPr="007A2E79" w:rsidRDefault="0026355C" w:rsidP="00E43000">
            <w:pPr>
              <w:widowControl w:val="0"/>
              <w:numPr>
                <w:ilvl w:val="0"/>
                <w:numId w:val="59"/>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Drop-in employment resource centre located in Toronto</w:t>
            </w:r>
          </w:p>
        </w:tc>
        <w:tc>
          <w:tcPr>
            <w:tcW w:w="1417" w:type="dxa"/>
            <w:shd w:val="clear" w:color="auto" w:fill="auto"/>
            <w:tcMar>
              <w:top w:w="100" w:type="dxa"/>
              <w:left w:w="100" w:type="dxa"/>
              <w:bottom w:w="100" w:type="dxa"/>
              <w:right w:w="100" w:type="dxa"/>
            </w:tcMar>
          </w:tcPr>
          <w:p w14:paraId="6B49C72F"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highlight w:val="white"/>
                <w:lang w:val="en-CA"/>
              </w:rPr>
              <w:t>Those with any type of disability</w:t>
            </w:r>
          </w:p>
        </w:tc>
        <w:tc>
          <w:tcPr>
            <w:tcW w:w="1417" w:type="dxa"/>
            <w:shd w:val="clear" w:color="auto" w:fill="auto"/>
            <w:tcMar>
              <w:top w:w="100" w:type="dxa"/>
              <w:left w:w="100" w:type="dxa"/>
              <w:bottom w:w="100" w:type="dxa"/>
              <w:right w:w="100" w:type="dxa"/>
            </w:tcMar>
          </w:tcPr>
          <w:p w14:paraId="086B3EC1" w14:textId="77777777" w:rsidR="0026355C" w:rsidRPr="007A2E79" w:rsidRDefault="0026355C" w:rsidP="0008789C">
            <w:pPr>
              <w:widowControl w:val="0"/>
              <w:pBdr>
                <w:top w:val="nil"/>
                <w:left w:val="nil"/>
                <w:bottom w:val="nil"/>
                <w:right w:val="nil"/>
                <w:between w:val="nil"/>
              </w:pBd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No</w:t>
            </w:r>
          </w:p>
        </w:tc>
      </w:tr>
      <w:tr w:rsidR="00F838B5" w:rsidRPr="007A2E79" w14:paraId="4B24BF8E" w14:textId="77777777" w:rsidTr="00560C35">
        <w:trPr>
          <w:trHeight w:val="20"/>
        </w:trPr>
        <w:tc>
          <w:tcPr>
            <w:tcW w:w="1875" w:type="dxa"/>
            <w:shd w:val="clear" w:color="auto" w:fill="auto"/>
            <w:tcMar>
              <w:top w:w="100" w:type="dxa"/>
              <w:left w:w="100" w:type="dxa"/>
              <w:bottom w:w="100" w:type="dxa"/>
              <w:right w:w="100" w:type="dxa"/>
            </w:tcMar>
          </w:tcPr>
          <w:p w14:paraId="306BB3D3"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Workplace Essentials Skills Partnership</w:t>
            </w:r>
          </w:p>
        </w:tc>
        <w:tc>
          <w:tcPr>
            <w:tcW w:w="5245" w:type="dxa"/>
            <w:shd w:val="clear" w:color="auto" w:fill="auto"/>
            <w:tcMar>
              <w:top w:w="100" w:type="dxa"/>
              <w:left w:w="100" w:type="dxa"/>
              <w:bottom w:w="100" w:type="dxa"/>
              <w:right w:w="100" w:type="dxa"/>
            </w:tcMar>
          </w:tcPr>
          <w:p w14:paraId="2EDE6D36" w14:textId="77777777" w:rsidR="0026355C" w:rsidRPr="007A2E79" w:rsidRDefault="00C46BD2" w:rsidP="00E43000">
            <w:pPr>
              <w:widowControl w:val="0"/>
              <w:numPr>
                <w:ilvl w:val="0"/>
                <w:numId w:val="69"/>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hyperlink r:id="rId47">
              <w:r w:rsidR="0026355C" w:rsidRPr="007A2E79">
                <w:rPr>
                  <w:rFonts w:asciiTheme="majorHAnsi" w:eastAsia="Times New Roman" w:hAnsiTheme="majorHAnsi" w:cstheme="majorHAnsi"/>
                  <w:color w:val="1155CC"/>
                  <w:sz w:val="20"/>
                  <w:szCs w:val="20"/>
                  <w:u w:val="single"/>
                  <w:lang w:val="en-CA"/>
                </w:rPr>
                <w:t>https://www.ccrw.org/programs-and-services/workplace-essential-skills-partnership/wesp-job-seekers/</w:t>
              </w:r>
            </w:hyperlink>
            <w:r w:rsidR="0026355C" w:rsidRPr="007A2E79">
              <w:rPr>
                <w:rFonts w:asciiTheme="majorHAnsi" w:eastAsia="Times New Roman" w:hAnsiTheme="majorHAnsi" w:cstheme="majorHAnsi"/>
                <w:sz w:val="20"/>
                <w:szCs w:val="20"/>
                <w:lang w:val="en-CA"/>
              </w:rPr>
              <w:t xml:space="preserve"> </w:t>
            </w:r>
          </w:p>
          <w:p w14:paraId="26107601" w14:textId="77777777" w:rsidR="0026355C" w:rsidRPr="007A2E79" w:rsidRDefault="0026355C" w:rsidP="00E43000">
            <w:pPr>
              <w:widowControl w:val="0"/>
              <w:numPr>
                <w:ilvl w:val="0"/>
                <w:numId w:val="69"/>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Funded provincially (Employment Ontario)</w:t>
            </w:r>
          </w:p>
          <w:p w14:paraId="608BBF7B" w14:textId="3D952213" w:rsidR="0026355C" w:rsidRPr="007A2E79" w:rsidRDefault="0026355C" w:rsidP="005A5731">
            <w:pPr>
              <w:widowControl w:val="0"/>
              <w:numPr>
                <w:ilvl w:val="0"/>
                <w:numId w:val="69"/>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A 2</w:t>
            </w:r>
            <w:r w:rsidR="005A5731">
              <w:rPr>
                <w:rFonts w:asciiTheme="majorHAnsi" w:eastAsia="Times New Roman" w:hAnsiTheme="majorHAnsi" w:cstheme="majorHAnsi"/>
                <w:sz w:val="20"/>
                <w:szCs w:val="20"/>
                <w:lang w:val="en-CA"/>
              </w:rPr>
              <w:t>-</w:t>
            </w:r>
            <w:r w:rsidRPr="007A2E79">
              <w:rPr>
                <w:rFonts w:asciiTheme="majorHAnsi" w:eastAsia="Times New Roman" w:hAnsiTheme="majorHAnsi" w:cstheme="majorHAnsi"/>
                <w:sz w:val="20"/>
                <w:szCs w:val="20"/>
                <w:lang w:val="en-CA"/>
              </w:rPr>
              <w:t>week group workshop is offered which aims to simulate an actual office environment. Group workshop is followed by individual job coaching</w:t>
            </w:r>
          </w:p>
        </w:tc>
        <w:tc>
          <w:tcPr>
            <w:tcW w:w="1417" w:type="dxa"/>
            <w:shd w:val="clear" w:color="auto" w:fill="auto"/>
            <w:tcMar>
              <w:top w:w="100" w:type="dxa"/>
              <w:left w:w="100" w:type="dxa"/>
              <w:bottom w:w="100" w:type="dxa"/>
              <w:right w:w="100" w:type="dxa"/>
            </w:tcMar>
          </w:tcPr>
          <w:p w14:paraId="6C3DB795"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highlight w:val="white"/>
                <w:lang w:val="en-CA"/>
              </w:rPr>
              <w:t>Those with any type of disability</w:t>
            </w:r>
          </w:p>
        </w:tc>
        <w:tc>
          <w:tcPr>
            <w:tcW w:w="1417" w:type="dxa"/>
            <w:shd w:val="clear" w:color="auto" w:fill="auto"/>
            <w:tcMar>
              <w:top w:w="100" w:type="dxa"/>
              <w:left w:w="100" w:type="dxa"/>
              <w:bottom w:w="100" w:type="dxa"/>
              <w:right w:w="100" w:type="dxa"/>
            </w:tcMar>
          </w:tcPr>
          <w:p w14:paraId="16B8D088" w14:textId="77777777" w:rsidR="0026355C" w:rsidRPr="007A2E79" w:rsidRDefault="0026355C" w:rsidP="0008789C">
            <w:pPr>
              <w:widowControl w:val="0"/>
              <w:pBdr>
                <w:top w:val="nil"/>
                <w:left w:val="nil"/>
                <w:bottom w:val="nil"/>
                <w:right w:val="nil"/>
                <w:between w:val="nil"/>
              </w:pBd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 xml:space="preserve">Group Workshop (Unpaid) </w:t>
            </w:r>
          </w:p>
        </w:tc>
      </w:tr>
    </w:tbl>
    <w:p w14:paraId="51BAC61B" w14:textId="49DD036B" w:rsidR="00560C35" w:rsidRDefault="00560C35">
      <w:r>
        <w:br w:type="page"/>
      </w:r>
    </w:p>
    <w:tbl>
      <w:tblPr>
        <w:tblW w:w="995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23"/>
        <w:gridCol w:w="5080"/>
        <w:gridCol w:w="142"/>
        <w:gridCol w:w="1346"/>
        <w:gridCol w:w="71"/>
        <w:gridCol w:w="1417"/>
      </w:tblGrid>
      <w:tr w:rsidR="00560C35" w:rsidRPr="007A2E79" w14:paraId="3DF904EF" w14:textId="77777777" w:rsidTr="00810344">
        <w:trPr>
          <w:trHeight w:val="20"/>
          <w:tblHeader/>
        </w:trPr>
        <w:tc>
          <w:tcPr>
            <w:tcW w:w="1875" w:type="dxa"/>
            <w:shd w:val="clear" w:color="auto" w:fill="F2F2F2" w:themeFill="background1" w:themeFillShade="F2"/>
            <w:tcMar>
              <w:top w:w="100" w:type="dxa"/>
              <w:left w:w="100" w:type="dxa"/>
              <w:bottom w:w="100" w:type="dxa"/>
              <w:right w:w="100" w:type="dxa"/>
            </w:tcMar>
          </w:tcPr>
          <w:p w14:paraId="118E0AC5" w14:textId="77777777" w:rsidR="00560C35" w:rsidRPr="007A2E79" w:rsidRDefault="00560C35" w:rsidP="00810344">
            <w:pPr>
              <w:widowControl w:val="0"/>
              <w:pBdr>
                <w:top w:val="nil"/>
                <w:left w:val="nil"/>
                <w:bottom w:val="nil"/>
                <w:right w:val="nil"/>
                <w:between w:val="nil"/>
              </w:pBdr>
              <w:spacing w:after="0" w:line="240" w:lineRule="auto"/>
              <w:rPr>
                <w:rFonts w:asciiTheme="majorHAnsi" w:eastAsia="Times New Roman" w:hAnsiTheme="majorHAnsi" w:cstheme="majorHAnsi"/>
                <w:b/>
                <w:sz w:val="20"/>
                <w:szCs w:val="20"/>
                <w:lang w:val="en-CA"/>
              </w:rPr>
            </w:pPr>
            <w:r w:rsidRPr="007A2E79">
              <w:rPr>
                <w:rFonts w:asciiTheme="majorHAnsi" w:eastAsia="Times New Roman" w:hAnsiTheme="majorHAnsi" w:cstheme="majorHAnsi"/>
                <w:b/>
                <w:sz w:val="20"/>
                <w:szCs w:val="20"/>
                <w:lang w:val="en-CA"/>
              </w:rPr>
              <w:lastRenderedPageBreak/>
              <w:t>Program (Location)</w:t>
            </w:r>
          </w:p>
        </w:tc>
        <w:tc>
          <w:tcPr>
            <w:tcW w:w="5245" w:type="dxa"/>
            <w:gridSpan w:val="3"/>
            <w:shd w:val="clear" w:color="auto" w:fill="F2F2F2" w:themeFill="background1" w:themeFillShade="F2"/>
            <w:tcMar>
              <w:top w:w="100" w:type="dxa"/>
              <w:left w:w="100" w:type="dxa"/>
              <w:bottom w:w="100" w:type="dxa"/>
              <w:right w:w="100" w:type="dxa"/>
            </w:tcMar>
          </w:tcPr>
          <w:p w14:paraId="113FD8DF" w14:textId="77777777" w:rsidR="00560C35" w:rsidRPr="007A2E79" w:rsidRDefault="00560C35" w:rsidP="00810344">
            <w:pPr>
              <w:widowControl w:val="0"/>
              <w:pBdr>
                <w:top w:val="nil"/>
                <w:left w:val="nil"/>
                <w:bottom w:val="nil"/>
                <w:right w:val="nil"/>
                <w:between w:val="nil"/>
              </w:pBdr>
              <w:spacing w:after="0" w:line="240" w:lineRule="auto"/>
              <w:jc w:val="center"/>
              <w:rPr>
                <w:rFonts w:asciiTheme="majorHAnsi" w:eastAsia="Times New Roman" w:hAnsiTheme="majorHAnsi" w:cstheme="majorHAnsi"/>
                <w:b/>
                <w:sz w:val="20"/>
                <w:szCs w:val="20"/>
                <w:lang w:val="en-CA"/>
              </w:rPr>
            </w:pPr>
            <w:r w:rsidRPr="007A2E79">
              <w:rPr>
                <w:rFonts w:asciiTheme="majorHAnsi" w:eastAsia="Times New Roman" w:hAnsiTheme="majorHAnsi" w:cstheme="majorHAnsi"/>
                <w:b/>
                <w:sz w:val="20"/>
                <w:szCs w:val="20"/>
                <w:lang w:val="en-CA"/>
              </w:rPr>
              <w:t>Details</w:t>
            </w:r>
          </w:p>
        </w:tc>
        <w:tc>
          <w:tcPr>
            <w:tcW w:w="1417" w:type="dxa"/>
            <w:gridSpan w:val="2"/>
            <w:shd w:val="clear" w:color="auto" w:fill="F2F2F2" w:themeFill="background1" w:themeFillShade="F2"/>
            <w:tcMar>
              <w:top w:w="100" w:type="dxa"/>
              <w:left w:w="100" w:type="dxa"/>
              <w:bottom w:w="100" w:type="dxa"/>
              <w:right w:w="100" w:type="dxa"/>
            </w:tcMar>
          </w:tcPr>
          <w:p w14:paraId="596FAA6B" w14:textId="77777777" w:rsidR="00560C35" w:rsidRPr="007A2E79" w:rsidRDefault="00560C35" w:rsidP="00810344">
            <w:pPr>
              <w:widowControl w:val="0"/>
              <w:pBdr>
                <w:top w:val="nil"/>
                <w:left w:val="nil"/>
                <w:bottom w:val="nil"/>
                <w:right w:val="nil"/>
                <w:between w:val="nil"/>
              </w:pBdr>
              <w:spacing w:after="0" w:line="240" w:lineRule="auto"/>
              <w:jc w:val="center"/>
              <w:rPr>
                <w:rFonts w:asciiTheme="majorHAnsi" w:eastAsia="Times New Roman" w:hAnsiTheme="majorHAnsi" w:cstheme="majorHAnsi"/>
                <w:b/>
                <w:sz w:val="20"/>
                <w:szCs w:val="20"/>
                <w:lang w:val="en-CA"/>
              </w:rPr>
            </w:pPr>
            <w:r w:rsidRPr="007A2E79">
              <w:rPr>
                <w:rFonts w:asciiTheme="majorHAnsi" w:eastAsia="Times New Roman" w:hAnsiTheme="majorHAnsi" w:cstheme="majorHAnsi"/>
                <w:b/>
                <w:sz w:val="20"/>
                <w:szCs w:val="20"/>
                <w:lang w:val="en-CA"/>
              </w:rPr>
              <w:t>Services Specific To...</w:t>
            </w:r>
          </w:p>
        </w:tc>
        <w:tc>
          <w:tcPr>
            <w:tcW w:w="1417" w:type="dxa"/>
            <w:shd w:val="clear" w:color="auto" w:fill="F2F2F2" w:themeFill="background1" w:themeFillShade="F2"/>
            <w:tcMar>
              <w:top w:w="100" w:type="dxa"/>
              <w:left w:w="100" w:type="dxa"/>
              <w:bottom w:w="100" w:type="dxa"/>
              <w:right w:w="100" w:type="dxa"/>
            </w:tcMar>
          </w:tcPr>
          <w:p w14:paraId="2BE9A8AF" w14:textId="77777777" w:rsidR="00560C35" w:rsidRPr="007A2E79" w:rsidRDefault="00560C35" w:rsidP="00810344">
            <w:pPr>
              <w:widowControl w:val="0"/>
              <w:pBdr>
                <w:top w:val="nil"/>
                <w:left w:val="nil"/>
                <w:bottom w:val="nil"/>
                <w:right w:val="nil"/>
                <w:between w:val="nil"/>
              </w:pBdr>
              <w:spacing w:after="0" w:line="240" w:lineRule="auto"/>
              <w:jc w:val="center"/>
              <w:rPr>
                <w:rFonts w:asciiTheme="majorHAnsi" w:eastAsia="Times New Roman" w:hAnsiTheme="majorHAnsi" w:cstheme="majorHAnsi"/>
                <w:b/>
                <w:sz w:val="20"/>
                <w:szCs w:val="20"/>
                <w:lang w:val="en-CA"/>
              </w:rPr>
            </w:pPr>
            <w:r w:rsidRPr="007A2E79">
              <w:rPr>
                <w:rFonts w:asciiTheme="majorHAnsi" w:eastAsia="Times New Roman" w:hAnsiTheme="majorHAnsi" w:cstheme="majorHAnsi"/>
                <w:b/>
                <w:sz w:val="20"/>
                <w:szCs w:val="20"/>
                <w:lang w:val="en-CA"/>
              </w:rPr>
              <w:t>Work Placements (Paid/Unpaid)</w:t>
            </w:r>
          </w:p>
        </w:tc>
      </w:tr>
      <w:tr w:rsidR="00F838B5" w:rsidRPr="007A2E79" w14:paraId="5B1262DE" w14:textId="77777777" w:rsidTr="00560C35">
        <w:trPr>
          <w:trHeight w:val="20"/>
        </w:trPr>
        <w:tc>
          <w:tcPr>
            <w:tcW w:w="1875" w:type="dxa"/>
            <w:shd w:val="clear" w:color="auto" w:fill="auto"/>
            <w:tcMar>
              <w:top w:w="100" w:type="dxa"/>
              <w:left w:w="100" w:type="dxa"/>
              <w:bottom w:w="100" w:type="dxa"/>
              <w:right w:w="100" w:type="dxa"/>
            </w:tcMar>
          </w:tcPr>
          <w:p w14:paraId="5BD595BB"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CNIB Foundation</w:t>
            </w:r>
          </w:p>
          <w:p w14:paraId="2BDE1D66"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(Ontario - for specific services discussed here)</w:t>
            </w:r>
          </w:p>
        </w:tc>
        <w:tc>
          <w:tcPr>
            <w:tcW w:w="5245" w:type="dxa"/>
            <w:gridSpan w:val="3"/>
            <w:shd w:val="clear" w:color="auto" w:fill="auto"/>
            <w:tcMar>
              <w:top w:w="100" w:type="dxa"/>
              <w:left w:w="100" w:type="dxa"/>
              <w:bottom w:w="100" w:type="dxa"/>
              <w:right w:w="100" w:type="dxa"/>
            </w:tcMar>
          </w:tcPr>
          <w:p w14:paraId="031A8C34" w14:textId="77777777" w:rsidR="0026355C" w:rsidRPr="007A2E79" w:rsidRDefault="00C46BD2" w:rsidP="00E43000">
            <w:pPr>
              <w:widowControl w:val="0"/>
              <w:numPr>
                <w:ilvl w:val="0"/>
                <w:numId w:val="63"/>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hyperlink r:id="rId48">
              <w:r w:rsidR="0026355C" w:rsidRPr="007A2E79">
                <w:rPr>
                  <w:rFonts w:asciiTheme="majorHAnsi" w:eastAsia="Times New Roman" w:hAnsiTheme="majorHAnsi" w:cstheme="majorHAnsi"/>
                  <w:color w:val="1155CC"/>
                  <w:sz w:val="20"/>
                  <w:szCs w:val="20"/>
                  <w:u w:val="single"/>
                  <w:lang w:val="en-CA"/>
                </w:rPr>
                <w:t>https://cnib.ca/en/programs-and-services/work/career-and-employment-support?region=on</w:t>
              </w:r>
            </w:hyperlink>
            <w:r w:rsidR="0026355C" w:rsidRPr="007A2E79">
              <w:rPr>
                <w:rFonts w:asciiTheme="majorHAnsi" w:eastAsia="Times New Roman" w:hAnsiTheme="majorHAnsi" w:cstheme="majorHAnsi"/>
                <w:sz w:val="20"/>
                <w:szCs w:val="20"/>
                <w:lang w:val="en-CA"/>
              </w:rPr>
              <w:t xml:space="preserve"> </w:t>
            </w:r>
          </w:p>
          <w:p w14:paraId="2C815892" w14:textId="77777777" w:rsidR="0026355C" w:rsidRPr="007A2E79" w:rsidRDefault="0026355C" w:rsidP="00E43000">
            <w:pPr>
              <w:widowControl w:val="0"/>
              <w:numPr>
                <w:ilvl w:val="0"/>
                <w:numId w:val="63"/>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An internship/</w:t>
            </w:r>
            <w:proofErr w:type="spellStart"/>
            <w:r w:rsidRPr="007A2E79">
              <w:rPr>
                <w:rFonts w:asciiTheme="majorHAnsi" w:eastAsia="Times New Roman" w:hAnsiTheme="majorHAnsi" w:cstheme="majorHAnsi"/>
                <w:sz w:val="20"/>
                <w:szCs w:val="20"/>
                <w:lang w:val="en-CA"/>
              </w:rPr>
              <w:t>returnship</w:t>
            </w:r>
            <w:proofErr w:type="spellEnd"/>
            <w:r w:rsidRPr="007A2E79">
              <w:rPr>
                <w:rFonts w:asciiTheme="majorHAnsi" w:eastAsia="Times New Roman" w:hAnsiTheme="majorHAnsi" w:cstheme="majorHAnsi"/>
                <w:sz w:val="20"/>
                <w:szCs w:val="20"/>
                <w:lang w:val="en-CA"/>
              </w:rPr>
              <w:t>/mentorship program is offered. CNIB works with employers to create opportunities for adults with visual impairment wanting to enter or return to the workforce</w:t>
            </w:r>
          </w:p>
        </w:tc>
        <w:tc>
          <w:tcPr>
            <w:tcW w:w="1417" w:type="dxa"/>
            <w:gridSpan w:val="2"/>
            <w:shd w:val="clear" w:color="auto" w:fill="auto"/>
            <w:tcMar>
              <w:top w:w="100" w:type="dxa"/>
              <w:left w:w="100" w:type="dxa"/>
              <w:bottom w:w="100" w:type="dxa"/>
              <w:right w:w="100" w:type="dxa"/>
            </w:tcMar>
          </w:tcPr>
          <w:p w14:paraId="792F9CEC"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highlight w:val="white"/>
                <w:lang w:val="en-CA"/>
              </w:rPr>
              <w:t>Individuals with visual impairment</w:t>
            </w:r>
          </w:p>
        </w:tc>
        <w:tc>
          <w:tcPr>
            <w:tcW w:w="1417" w:type="dxa"/>
            <w:shd w:val="clear" w:color="auto" w:fill="auto"/>
            <w:tcMar>
              <w:top w:w="100" w:type="dxa"/>
              <w:left w:w="100" w:type="dxa"/>
              <w:bottom w:w="100" w:type="dxa"/>
              <w:right w:w="100" w:type="dxa"/>
            </w:tcMar>
          </w:tcPr>
          <w:p w14:paraId="32A4104F" w14:textId="77777777" w:rsidR="0026355C" w:rsidRPr="007A2E79" w:rsidRDefault="0026355C" w:rsidP="0008789C">
            <w:pPr>
              <w:widowControl w:val="0"/>
              <w:pBdr>
                <w:top w:val="nil"/>
                <w:left w:val="nil"/>
                <w:bottom w:val="nil"/>
                <w:right w:val="nil"/>
                <w:between w:val="nil"/>
              </w:pBd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Yes (Paid/Unpaid)</w:t>
            </w:r>
          </w:p>
        </w:tc>
      </w:tr>
      <w:tr w:rsidR="00F838B5" w:rsidRPr="007A2E79" w14:paraId="3E154038" w14:textId="77777777" w:rsidTr="00560C35">
        <w:trPr>
          <w:trHeight w:val="20"/>
        </w:trPr>
        <w:tc>
          <w:tcPr>
            <w:tcW w:w="1875" w:type="dxa"/>
            <w:shd w:val="clear" w:color="auto" w:fill="auto"/>
            <w:tcMar>
              <w:top w:w="100" w:type="dxa"/>
              <w:left w:w="100" w:type="dxa"/>
              <w:bottom w:w="100" w:type="dxa"/>
              <w:right w:w="100" w:type="dxa"/>
            </w:tcMar>
          </w:tcPr>
          <w:p w14:paraId="6B67B304"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Learning Disabilities Association of Ontario</w:t>
            </w:r>
          </w:p>
          <w:p w14:paraId="044B8E87"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(Ontario-Wide)</w:t>
            </w:r>
          </w:p>
        </w:tc>
        <w:tc>
          <w:tcPr>
            <w:tcW w:w="5245" w:type="dxa"/>
            <w:gridSpan w:val="3"/>
            <w:shd w:val="clear" w:color="auto" w:fill="auto"/>
            <w:tcMar>
              <w:top w:w="100" w:type="dxa"/>
              <w:left w:w="100" w:type="dxa"/>
              <w:bottom w:w="100" w:type="dxa"/>
              <w:right w:w="100" w:type="dxa"/>
            </w:tcMar>
          </w:tcPr>
          <w:p w14:paraId="61A77E13" w14:textId="77777777" w:rsidR="0026355C" w:rsidRPr="007A2E79" w:rsidRDefault="00C46BD2" w:rsidP="00E43000">
            <w:pPr>
              <w:widowControl w:val="0"/>
              <w:numPr>
                <w:ilvl w:val="0"/>
                <w:numId w:val="61"/>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hyperlink r:id="rId49">
              <w:r w:rsidR="0026355C" w:rsidRPr="007A2E79">
                <w:rPr>
                  <w:rFonts w:asciiTheme="majorHAnsi" w:eastAsia="Times New Roman" w:hAnsiTheme="majorHAnsi" w:cstheme="majorHAnsi"/>
                  <w:color w:val="1155CC"/>
                  <w:sz w:val="20"/>
                  <w:szCs w:val="20"/>
                  <w:u w:val="single"/>
                  <w:lang w:val="en-CA"/>
                </w:rPr>
                <w:t>http://www.ldao.ca/ldao-services/workshops-courses/job-fit/</w:t>
              </w:r>
            </w:hyperlink>
            <w:r w:rsidR="0026355C" w:rsidRPr="007A2E79">
              <w:rPr>
                <w:rFonts w:asciiTheme="majorHAnsi" w:eastAsia="Times New Roman" w:hAnsiTheme="majorHAnsi" w:cstheme="majorHAnsi"/>
                <w:sz w:val="20"/>
                <w:szCs w:val="20"/>
                <w:lang w:val="en-CA"/>
              </w:rPr>
              <w:t xml:space="preserve"> </w:t>
            </w:r>
          </w:p>
          <w:p w14:paraId="719C7F1C" w14:textId="77777777" w:rsidR="0026355C" w:rsidRPr="007A2E79" w:rsidRDefault="0026355C" w:rsidP="00E43000">
            <w:pPr>
              <w:widowControl w:val="0"/>
              <w:numPr>
                <w:ilvl w:val="0"/>
                <w:numId w:val="61"/>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 xml:space="preserve">Target population is adults with </w:t>
            </w:r>
            <w:r w:rsidRPr="007A2E79">
              <w:rPr>
                <w:rFonts w:asciiTheme="majorHAnsi" w:eastAsia="Times New Roman" w:hAnsiTheme="majorHAnsi" w:cstheme="majorHAnsi"/>
                <w:color w:val="333333"/>
                <w:sz w:val="20"/>
                <w:szCs w:val="20"/>
                <w:highlight w:val="white"/>
                <w:lang w:val="en-CA"/>
              </w:rPr>
              <w:t>learning disabilities (LDs), but there is no requirement for a formal diagnosis or assessment of learning disabilities for someone to use Job-Fit. Individuals may find Job-Fit useful even if they have not been identified as having learning disabilities but are having difficulties similar to individuals with diagnosed LDs</w:t>
            </w:r>
          </w:p>
          <w:p w14:paraId="1BC537B5" w14:textId="77777777" w:rsidR="0026355C" w:rsidRPr="007A2E79" w:rsidRDefault="0026355C" w:rsidP="00E43000">
            <w:pPr>
              <w:widowControl w:val="0"/>
              <w:numPr>
                <w:ilvl w:val="0"/>
                <w:numId w:val="61"/>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color w:val="333333"/>
                <w:sz w:val="20"/>
                <w:szCs w:val="20"/>
                <w:highlight w:val="white"/>
                <w:lang w:val="en-CA"/>
              </w:rPr>
              <w:t xml:space="preserve">Job Fit is an online self-paced course that aims to helps those with LDs improve and enhance their employability and job-readiness skills. </w:t>
            </w:r>
          </w:p>
        </w:tc>
        <w:tc>
          <w:tcPr>
            <w:tcW w:w="1417" w:type="dxa"/>
            <w:gridSpan w:val="2"/>
            <w:shd w:val="clear" w:color="auto" w:fill="auto"/>
            <w:tcMar>
              <w:top w:w="100" w:type="dxa"/>
              <w:left w:w="100" w:type="dxa"/>
              <w:bottom w:w="100" w:type="dxa"/>
              <w:right w:w="100" w:type="dxa"/>
            </w:tcMar>
          </w:tcPr>
          <w:p w14:paraId="77F6C8D5"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highlight w:val="white"/>
                <w:lang w:val="en-CA"/>
              </w:rPr>
              <w:t>Individuals with diagnosed or suspected learning disabilities</w:t>
            </w:r>
          </w:p>
        </w:tc>
        <w:tc>
          <w:tcPr>
            <w:tcW w:w="1417" w:type="dxa"/>
            <w:shd w:val="clear" w:color="auto" w:fill="auto"/>
            <w:tcMar>
              <w:top w:w="100" w:type="dxa"/>
              <w:left w:w="100" w:type="dxa"/>
              <w:bottom w:w="100" w:type="dxa"/>
              <w:right w:w="100" w:type="dxa"/>
            </w:tcMar>
          </w:tcPr>
          <w:p w14:paraId="5183886B" w14:textId="77777777" w:rsidR="0026355C" w:rsidRPr="007A2E79" w:rsidRDefault="0026355C" w:rsidP="0008789C">
            <w:pPr>
              <w:widowControl w:val="0"/>
              <w:pBdr>
                <w:top w:val="nil"/>
                <w:left w:val="nil"/>
                <w:bottom w:val="nil"/>
                <w:right w:val="nil"/>
                <w:between w:val="nil"/>
              </w:pBd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No</w:t>
            </w:r>
          </w:p>
        </w:tc>
      </w:tr>
      <w:tr w:rsidR="00F838B5" w:rsidRPr="007A2E79" w14:paraId="27AF6DB1" w14:textId="77777777" w:rsidTr="00560C35">
        <w:trPr>
          <w:trHeight w:val="20"/>
        </w:trPr>
        <w:tc>
          <w:tcPr>
            <w:tcW w:w="1875" w:type="dxa"/>
            <w:shd w:val="clear" w:color="auto" w:fill="auto"/>
            <w:tcMar>
              <w:top w:w="100" w:type="dxa"/>
              <w:left w:w="100" w:type="dxa"/>
              <w:bottom w:w="100" w:type="dxa"/>
              <w:right w:w="100" w:type="dxa"/>
            </w:tcMar>
          </w:tcPr>
          <w:p w14:paraId="504D8BE5"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Canadian Mental Health Association (CMHA)</w:t>
            </w:r>
          </w:p>
          <w:p w14:paraId="49FCAB14"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(Ontario-Wide)</w:t>
            </w:r>
          </w:p>
        </w:tc>
        <w:tc>
          <w:tcPr>
            <w:tcW w:w="5245" w:type="dxa"/>
            <w:gridSpan w:val="3"/>
            <w:shd w:val="clear" w:color="auto" w:fill="auto"/>
            <w:tcMar>
              <w:top w:w="100" w:type="dxa"/>
              <w:left w:w="100" w:type="dxa"/>
              <w:bottom w:w="100" w:type="dxa"/>
              <w:right w:w="100" w:type="dxa"/>
            </w:tcMar>
          </w:tcPr>
          <w:p w14:paraId="7D3C04C4" w14:textId="77777777" w:rsidR="0026355C" w:rsidRPr="007A2E79" w:rsidRDefault="00C46BD2" w:rsidP="00E43000">
            <w:pPr>
              <w:widowControl w:val="0"/>
              <w:numPr>
                <w:ilvl w:val="0"/>
                <w:numId w:val="64"/>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hyperlink r:id="rId50">
              <w:r w:rsidR="0026355C" w:rsidRPr="007A2E79">
                <w:rPr>
                  <w:rFonts w:asciiTheme="majorHAnsi" w:eastAsia="Times New Roman" w:hAnsiTheme="majorHAnsi" w:cstheme="majorHAnsi"/>
                  <w:color w:val="1155CC"/>
                  <w:sz w:val="20"/>
                  <w:szCs w:val="20"/>
                  <w:u w:val="single"/>
                  <w:lang w:val="en-CA"/>
                </w:rPr>
                <w:t>https://toronto.cmha.ca/programs-and-services/community-support-services/employment-services/</w:t>
              </w:r>
            </w:hyperlink>
            <w:r w:rsidR="0026355C" w:rsidRPr="007A2E79">
              <w:rPr>
                <w:rFonts w:asciiTheme="majorHAnsi" w:eastAsia="Times New Roman" w:hAnsiTheme="majorHAnsi" w:cstheme="majorHAnsi"/>
                <w:sz w:val="20"/>
                <w:szCs w:val="20"/>
                <w:lang w:val="en-CA"/>
              </w:rPr>
              <w:t xml:space="preserve"> </w:t>
            </w:r>
          </w:p>
          <w:p w14:paraId="028FBFA1" w14:textId="77777777" w:rsidR="0026355C" w:rsidRPr="007A2E79" w:rsidRDefault="0026355C" w:rsidP="00E43000">
            <w:pPr>
              <w:widowControl w:val="0"/>
              <w:numPr>
                <w:ilvl w:val="0"/>
                <w:numId w:val="64"/>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Mix of federal and provincial funding (including funding from the Local Health Integration Network)</w:t>
            </w:r>
          </w:p>
          <w:p w14:paraId="5FB730AB" w14:textId="77777777" w:rsidR="0026355C" w:rsidRPr="007A2E79" w:rsidRDefault="0026355C" w:rsidP="00E43000">
            <w:pPr>
              <w:widowControl w:val="0"/>
              <w:numPr>
                <w:ilvl w:val="0"/>
                <w:numId w:val="64"/>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Services offered include employment planning, job development, and job coaching (including on-the-job support in the workplace once service user is employed)</w:t>
            </w:r>
          </w:p>
        </w:tc>
        <w:tc>
          <w:tcPr>
            <w:tcW w:w="1417" w:type="dxa"/>
            <w:gridSpan w:val="2"/>
            <w:shd w:val="clear" w:color="auto" w:fill="auto"/>
            <w:tcMar>
              <w:top w:w="100" w:type="dxa"/>
              <w:left w:w="100" w:type="dxa"/>
              <w:bottom w:w="100" w:type="dxa"/>
              <w:right w:w="100" w:type="dxa"/>
            </w:tcMar>
          </w:tcPr>
          <w:p w14:paraId="11D2FE45"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highlight w:val="white"/>
                <w:lang w:val="en-CA"/>
              </w:rPr>
              <w:t>Those with mental health challenges</w:t>
            </w:r>
          </w:p>
        </w:tc>
        <w:tc>
          <w:tcPr>
            <w:tcW w:w="1417" w:type="dxa"/>
            <w:shd w:val="clear" w:color="auto" w:fill="auto"/>
            <w:tcMar>
              <w:top w:w="100" w:type="dxa"/>
              <w:left w:w="100" w:type="dxa"/>
              <w:bottom w:w="100" w:type="dxa"/>
              <w:right w:w="100" w:type="dxa"/>
            </w:tcMar>
          </w:tcPr>
          <w:p w14:paraId="667167FE" w14:textId="77777777" w:rsidR="0026355C" w:rsidRPr="007A2E79" w:rsidRDefault="0026355C" w:rsidP="0008789C">
            <w:pPr>
              <w:widowControl w:val="0"/>
              <w:pBdr>
                <w:top w:val="nil"/>
                <w:left w:val="nil"/>
                <w:bottom w:val="nil"/>
                <w:right w:val="nil"/>
                <w:between w:val="nil"/>
              </w:pBd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No</w:t>
            </w:r>
          </w:p>
        </w:tc>
      </w:tr>
      <w:tr w:rsidR="00F838B5" w:rsidRPr="007A2E79" w14:paraId="1C9B737D" w14:textId="77777777" w:rsidTr="00560C35">
        <w:trPr>
          <w:trHeight w:val="20"/>
        </w:trPr>
        <w:tc>
          <w:tcPr>
            <w:tcW w:w="1875" w:type="dxa"/>
            <w:shd w:val="clear" w:color="auto" w:fill="auto"/>
            <w:tcMar>
              <w:top w:w="100" w:type="dxa"/>
              <w:left w:w="100" w:type="dxa"/>
              <w:bottom w:w="100" w:type="dxa"/>
              <w:right w:w="100" w:type="dxa"/>
            </w:tcMar>
          </w:tcPr>
          <w:p w14:paraId="100FE0CB"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Transitions to Employment Program</w:t>
            </w:r>
          </w:p>
          <w:p w14:paraId="4C2F75C8"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 xml:space="preserve"> (Niagara Region)</w:t>
            </w:r>
          </w:p>
          <w:p w14:paraId="53C64FAC"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p>
        </w:tc>
        <w:tc>
          <w:tcPr>
            <w:tcW w:w="5245" w:type="dxa"/>
            <w:gridSpan w:val="3"/>
            <w:shd w:val="clear" w:color="auto" w:fill="auto"/>
            <w:tcMar>
              <w:top w:w="100" w:type="dxa"/>
              <w:left w:w="100" w:type="dxa"/>
              <w:bottom w:w="100" w:type="dxa"/>
              <w:right w:w="100" w:type="dxa"/>
            </w:tcMar>
          </w:tcPr>
          <w:p w14:paraId="79EB6767" w14:textId="77777777" w:rsidR="0026355C" w:rsidRPr="007A2E79" w:rsidRDefault="00C46BD2" w:rsidP="00E43000">
            <w:pPr>
              <w:widowControl w:val="0"/>
              <w:numPr>
                <w:ilvl w:val="0"/>
                <w:numId w:val="60"/>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hyperlink r:id="rId51">
              <w:r w:rsidR="0026355C" w:rsidRPr="007A2E79">
                <w:rPr>
                  <w:rFonts w:asciiTheme="majorHAnsi" w:eastAsia="Times New Roman" w:hAnsiTheme="majorHAnsi" w:cstheme="majorHAnsi"/>
                  <w:color w:val="1155CC"/>
                  <w:sz w:val="20"/>
                  <w:szCs w:val="20"/>
                  <w:u w:val="single"/>
                  <w:lang w:val="en-CA"/>
                </w:rPr>
                <w:t>https://www.dsbn.org/community/transition-to-employment</w:t>
              </w:r>
            </w:hyperlink>
            <w:r w:rsidR="0026355C" w:rsidRPr="007A2E79">
              <w:rPr>
                <w:rFonts w:asciiTheme="majorHAnsi" w:eastAsia="Times New Roman" w:hAnsiTheme="majorHAnsi" w:cstheme="majorHAnsi"/>
                <w:sz w:val="20"/>
                <w:szCs w:val="20"/>
                <w:lang w:val="en-CA"/>
              </w:rPr>
              <w:t xml:space="preserve"> </w:t>
            </w:r>
          </w:p>
          <w:p w14:paraId="56EAC62A" w14:textId="77777777" w:rsidR="0026355C" w:rsidRPr="007A2E79" w:rsidRDefault="0026355C" w:rsidP="00E43000">
            <w:pPr>
              <w:widowControl w:val="0"/>
              <w:numPr>
                <w:ilvl w:val="0"/>
                <w:numId w:val="60"/>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Provincially funded through ODSP (Ministry of Children, Community, and Social Services)</w:t>
            </w:r>
          </w:p>
          <w:p w14:paraId="16316A4F" w14:textId="712FDB01" w:rsidR="0026355C" w:rsidRPr="007A2E79" w:rsidRDefault="0026355C" w:rsidP="00E43000">
            <w:pPr>
              <w:widowControl w:val="0"/>
              <w:numPr>
                <w:ilvl w:val="0"/>
                <w:numId w:val="60"/>
              </w:num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Services include: employment assessment/coaching, resume, cover letter and interview preparation, application assistance, on-the-job support and coaching, job retention services, job matching and advancements, and weekly career and employment workshops</w:t>
            </w:r>
          </w:p>
        </w:tc>
        <w:tc>
          <w:tcPr>
            <w:tcW w:w="1417" w:type="dxa"/>
            <w:gridSpan w:val="2"/>
            <w:shd w:val="clear" w:color="auto" w:fill="auto"/>
            <w:tcMar>
              <w:top w:w="100" w:type="dxa"/>
              <w:left w:w="100" w:type="dxa"/>
              <w:bottom w:w="100" w:type="dxa"/>
              <w:right w:w="100" w:type="dxa"/>
            </w:tcMar>
          </w:tcPr>
          <w:p w14:paraId="00C80523"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highlight w:val="white"/>
                <w:lang w:val="en-CA"/>
              </w:rPr>
              <w:t>Those with any type of disability</w:t>
            </w:r>
          </w:p>
        </w:tc>
        <w:tc>
          <w:tcPr>
            <w:tcW w:w="1417" w:type="dxa"/>
            <w:shd w:val="clear" w:color="auto" w:fill="auto"/>
            <w:tcMar>
              <w:top w:w="100" w:type="dxa"/>
              <w:left w:w="100" w:type="dxa"/>
              <w:bottom w:w="100" w:type="dxa"/>
              <w:right w:w="100" w:type="dxa"/>
            </w:tcMar>
          </w:tcPr>
          <w:p w14:paraId="1479B82E" w14:textId="77777777" w:rsidR="0026355C" w:rsidRPr="007A2E79" w:rsidRDefault="0026355C" w:rsidP="0008789C">
            <w:pPr>
              <w:widowControl w:val="0"/>
              <w:pBdr>
                <w:top w:val="nil"/>
                <w:left w:val="nil"/>
                <w:bottom w:val="nil"/>
                <w:right w:val="nil"/>
                <w:between w:val="nil"/>
              </w:pBd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No</w:t>
            </w:r>
          </w:p>
        </w:tc>
      </w:tr>
      <w:tr w:rsidR="00F838B5" w:rsidRPr="007A2E79" w14:paraId="5D156214" w14:textId="77777777" w:rsidTr="001843BB">
        <w:trPr>
          <w:trHeight w:val="20"/>
        </w:trPr>
        <w:tc>
          <w:tcPr>
            <w:tcW w:w="1898" w:type="dxa"/>
            <w:gridSpan w:val="2"/>
            <w:shd w:val="clear" w:color="auto" w:fill="auto"/>
            <w:tcMar>
              <w:top w:w="100" w:type="dxa"/>
              <w:left w:w="100" w:type="dxa"/>
              <w:bottom w:w="100" w:type="dxa"/>
              <w:right w:w="100" w:type="dxa"/>
            </w:tcMar>
          </w:tcPr>
          <w:p w14:paraId="12AA38EC" w14:textId="77777777" w:rsidR="0026355C" w:rsidRPr="007A2E79" w:rsidRDefault="0026355C" w:rsidP="001843BB">
            <w:pPr>
              <w:spacing w:after="0" w:line="240" w:lineRule="auto"/>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CCRW: Canadian Council on Rehabilitation and Work</w:t>
            </w:r>
          </w:p>
        </w:tc>
        <w:tc>
          <w:tcPr>
            <w:tcW w:w="5080" w:type="dxa"/>
            <w:shd w:val="clear" w:color="auto" w:fill="auto"/>
            <w:tcMar>
              <w:top w:w="100" w:type="dxa"/>
              <w:left w:w="100" w:type="dxa"/>
              <w:bottom w:w="100" w:type="dxa"/>
              <w:right w:w="100" w:type="dxa"/>
            </w:tcMar>
          </w:tcPr>
          <w:p w14:paraId="275681E7" w14:textId="77777777" w:rsidR="0026355C" w:rsidRPr="007A2E79" w:rsidRDefault="00C46BD2" w:rsidP="00E43000">
            <w:pPr>
              <w:numPr>
                <w:ilvl w:val="0"/>
                <w:numId w:val="73"/>
              </w:numPr>
              <w:spacing w:after="0" w:line="240" w:lineRule="auto"/>
              <w:ind w:left="360"/>
              <w:rPr>
                <w:rFonts w:asciiTheme="majorHAnsi" w:eastAsia="Times New Roman" w:hAnsiTheme="majorHAnsi" w:cstheme="majorHAnsi"/>
                <w:sz w:val="20"/>
                <w:szCs w:val="20"/>
                <w:lang w:val="en-CA"/>
              </w:rPr>
            </w:pPr>
            <w:hyperlink r:id="rId52">
              <w:r w:rsidR="0026355C" w:rsidRPr="007A2E79">
                <w:rPr>
                  <w:rFonts w:asciiTheme="majorHAnsi" w:eastAsia="Times New Roman" w:hAnsiTheme="majorHAnsi" w:cstheme="majorHAnsi"/>
                  <w:color w:val="1155CC"/>
                  <w:sz w:val="20"/>
                  <w:szCs w:val="20"/>
                  <w:u w:val="single"/>
                  <w:lang w:val="en-CA"/>
                </w:rPr>
                <w:t>https://www.ccrw.org/programs-and-services/partners/partners-information-for-job-seekers/</w:t>
              </w:r>
            </w:hyperlink>
            <w:r w:rsidR="0026355C" w:rsidRPr="007A2E79">
              <w:rPr>
                <w:rFonts w:asciiTheme="majorHAnsi" w:eastAsia="Times New Roman" w:hAnsiTheme="majorHAnsi" w:cstheme="majorHAnsi"/>
                <w:sz w:val="20"/>
                <w:szCs w:val="20"/>
                <w:lang w:val="en-CA"/>
              </w:rPr>
              <w:t xml:space="preserve"> </w:t>
            </w:r>
          </w:p>
          <w:p w14:paraId="3CC233AD" w14:textId="77777777" w:rsidR="0026355C" w:rsidRPr="007A2E79" w:rsidRDefault="0026355C" w:rsidP="00E43000">
            <w:pPr>
              <w:numPr>
                <w:ilvl w:val="0"/>
                <w:numId w:val="48"/>
              </w:numPr>
              <w:spacing w:after="0" w:line="240" w:lineRule="auto"/>
              <w:ind w:left="360"/>
              <w:rPr>
                <w:rFonts w:asciiTheme="majorHAnsi" w:hAnsiTheme="majorHAnsi" w:cstheme="majorHAnsi"/>
                <w:sz w:val="20"/>
                <w:szCs w:val="20"/>
                <w:lang w:val="en-CA"/>
              </w:rPr>
            </w:pPr>
            <w:r w:rsidRPr="007A2E79">
              <w:rPr>
                <w:rFonts w:asciiTheme="majorHAnsi" w:eastAsia="Times New Roman" w:hAnsiTheme="majorHAnsi" w:cstheme="majorHAnsi"/>
                <w:sz w:val="20"/>
                <w:szCs w:val="20"/>
                <w:lang w:val="en-CA"/>
              </w:rPr>
              <w:t xml:space="preserve">A program aimed at connecting Canadian employers with qualified employees </w:t>
            </w:r>
          </w:p>
          <w:p w14:paraId="01455140" w14:textId="77777777" w:rsidR="0026355C" w:rsidRPr="007A2E79" w:rsidRDefault="0026355C" w:rsidP="00E43000">
            <w:pPr>
              <w:numPr>
                <w:ilvl w:val="0"/>
                <w:numId w:val="48"/>
              </w:numPr>
              <w:spacing w:after="0" w:line="240" w:lineRule="auto"/>
              <w:ind w:left="360"/>
              <w:rPr>
                <w:rFonts w:asciiTheme="majorHAnsi" w:hAnsiTheme="majorHAnsi" w:cstheme="majorHAnsi"/>
                <w:sz w:val="20"/>
                <w:szCs w:val="20"/>
                <w:lang w:val="en-CA"/>
              </w:rPr>
            </w:pPr>
            <w:r w:rsidRPr="007A2E79">
              <w:rPr>
                <w:rFonts w:asciiTheme="majorHAnsi" w:eastAsia="Times New Roman" w:hAnsiTheme="majorHAnsi" w:cstheme="majorHAnsi"/>
                <w:sz w:val="20"/>
                <w:szCs w:val="20"/>
                <w:lang w:val="en-CA"/>
              </w:rPr>
              <w:t>Services include:</w:t>
            </w:r>
            <w:r w:rsidRPr="007A2E79">
              <w:rPr>
                <w:rFonts w:asciiTheme="majorHAnsi" w:eastAsia="Times New Roman" w:hAnsiTheme="majorHAnsi" w:cstheme="majorHAnsi"/>
                <w:b/>
                <w:sz w:val="20"/>
                <w:szCs w:val="20"/>
                <w:lang w:val="en-CA"/>
              </w:rPr>
              <w:t xml:space="preserve"> </w:t>
            </w:r>
            <w:r w:rsidRPr="007A2E79">
              <w:rPr>
                <w:rFonts w:asciiTheme="majorHAnsi" w:eastAsia="Times New Roman" w:hAnsiTheme="majorHAnsi" w:cstheme="majorHAnsi"/>
                <w:sz w:val="20"/>
                <w:szCs w:val="20"/>
                <w:lang w:val="en-CA"/>
              </w:rPr>
              <w:t>1:1 and group counselling sessions, training, career exploration, and resume and interview skills</w:t>
            </w:r>
          </w:p>
        </w:tc>
        <w:tc>
          <w:tcPr>
            <w:tcW w:w="1488" w:type="dxa"/>
            <w:gridSpan w:val="2"/>
            <w:shd w:val="clear" w:color="auto" w:fill="auto"/>
            <w:tcMar>
              <w:top w:w="100" w:type="dxa"/>
              <w:left w:w="100" w:type="dxa"/>
              <w:bottom w:w="100" w:type="dxa"/>
              <w:right w:w="100" w:type="dxa"/>
            </w:tcMar>
          </w:tcPr>
          <w:p w14:paraId="5B4AB481" w14:textId="77777777" w:rsidR="0026355C" w:rsidRPr="007A2E79" w:rsidRDefault="0026355C" w:rsidP="0008789C">
            <w:pPr>
              <w:widowControl w:val="0"/>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highlight w:val="white"/>
                <w:lang w:val="en-CA"/>
              </w:rPr>
              <w:t>Those with any type of disability</w:t>
            </w:r>
          </w:p>
        </w:tc>
        <w:tc>
          <w:tcPr>
            <w:tcW w:w="1488" w:type="dxa"/>
            <w:gridSpan w:val="2"/>
            <w:shd w:val="clear" w:color="auto" w:fill="auto"/>
            <w:tcMar>
              <w:top w:w="100" w:type="dxa"/>
              <w:left w:w="100" w:type="dxa"/>
              <w:bottom w:w="100" w:type="dxa"/>
              <w:right w:w="100" w:type="dxa"/>
            </w:tcMar>
          </w:tcPr>
          <w:p w14:paraId="5BFB91CE" w14:textId="77777777" w:rsidR="0026355C" w:rsidRPr="007A2E79" w:rsidRDefault="0026355C" w:rsidP="0008789C">
            <w:pPr>
              <w:widowControl w:val="0"/>
              <w:pBdr>
                <w:top w:val="nil"/>
                <w:left w:val="nil"/>
                <w:bottom w:val="nil"/>
                <w:right w:val="nil"/>
                <w:between w:val="nil"/>
              </w:pBdr>
              <w:spacing w:after="0" w:line="240" w:lineRule="auto"/>
              <w:jc w:val="center"/>
              <w:rPr>
                <w:rFonts w:asciiTheme="majorHAnsi" w:eastAsia="Times New Roman" w:hAnsiTheme="majorHAnsi" w:cstheme="majorHAnsi"/>
                <w:sz w:val="20"/>
                <w:szCs w:val="20"/>
                <w:lang w:val="en-CA"/>
              </w:rPr>
            </w:pPr>
            <w:r w:rsidRPr="007A2E79">
              <w:rPr>
                <w:rFonts w:asciiTheme="majorHAnsi" w:eastAsia="Times New Roman" w:hAnsiTheme="majorHAnsi" w:cstheme="majorHAnsi"/>
                <w:sz w:val="20"/>
                <w:szCs w:val="20"/>
                <w:lang w:val="en-CA"/>
              </w:rPr>
              <w:t>No</w:t>
            </w:r>
          </w:p>
        </w:tc>
      </w:tr>
    </w:tbl>
    <w:p w14:paraId="186075BB" w14:textId="66442343" w:rsidR="0026355C" w:rsidRPr="007A2E79" w:rsidRDefault="0026355C" w:rsidP="009653BF">
      <w:pPr>
        <w:spacing w:after="0" w:line="240" w:lineRule="auto"/>
        <w:rPr>
          <w:rFonts w:asciiTheme="majorHAnsi" w:eastAsia="Times New Roman" w:hAnsiTheme="majorHAnsi" w:cstheme="majorHAnsi"/>
          <w:sz w:val="20"/>
          <w:szCs w:val="20"/>
          <w:u w:val="single"/>
          <w:lang w:val="en-CA"/>
        </w:rPr>
      </w:pPr>
    </w:p>
    <w:p w14:paraId="5F09BED8" w14:textId="7EE920E6" w:rsidR="00560C35" w:rsidRDefault="00560C35" w:rsidP="009653BF">
      <w:pPr>
        <w:spacing w:after="0" w:line="240" w:lineRule="auto"/>
        <w:rPr>
          <w:rFonts w:asciiTheme="majorHAnsi" w:eastAsia="Times New Roman" w:hAnsiTheme="majorHAnsi" w:cstheme="majorHAnsi"/>
          <w:sz w:val="20"/>
          <w:szCs w:val="20"/>
          <w:u w:val="single"/>
          <w:lang w:val="en-CA"/>
        </w:rPr>
      </w:pPr>
      <w:r>
        <w:rPr>
          <w:rFonts w:asciiTheme="majorHAnsi" w:eastAsia="Times New Roman" w:hAnsiTheme="majorHAnsi" w:cstheme="majorHAnsi"/>
          <w:sz w:val="20"/>
          <w:szCs w:val="20"/>
          <w:u w:val="single"/>
          <w:lang w:val="en-CA"/>
        </w:rPr>
        <w:br w:type="page"/>
      </w:r>
    </w:p>
    <w:p w14:paraId="47913FF4" w14:textId="77777777" w:rsidR="0026355C" w:rsidRPr="007A2E79" w:rsidRDefault="0026355C" w:rsidP="009653BF">
      <w:pPr>
        <w:spacing w:after="0" w:line="240" w:lineRule="auto"/>
        <w:rPr>
          <w:rFonts w:asciiTheme="majorHAnsi" w:eastAsia="Times New Roman" w:hAnsiTheme="majorHAnsi" w:cstheme="majorHAnsi"/>
          <w:b/>
          <w:sz w:val="24"/>
          <w:szCs w:val="24"/>
          <w:lang w:val="en-CA"/>
        </w:rPr>
      </w:pPr>
      <w:r w:rsidRPr="007A2E79">
        <w:rPr>
          <w:rFonts w:asciiTheme="majorHAnsi" w:eastAsia="Times New Roman" w:hAnsiTheme="majorHAnsi" w:cstheme="majorHAnsi"/>
          <w:b/>
          <w:sz w:val="24"/>
          <w:szCs w:val="24"/>
          <w:lang w:val="en-CA"/>
        </w:rPr>
        <w:lastRenderedPageBreak/>
        <w:t>Additional Organizations of Interest:</w:t>
      </w:r>
    </w:p>
    <w:p w14:paraId="2A4F563F" w14:textId="77777777" w:rsidR="0026355C" w:rsidRPr="007A2E79" w:rsidRDefault="0026355C" w:rsidP="009653BF">
      <w:pPr>
        <w:pBdr>
          <w:top w:val="nil"/>
          <w:left w:val="nil"/>
          <w:bottom w:val="nil"/>
          <w:right w:val="nil"/>
          <w:between w:val="nil"/>
        </w:pBdr>
        <w:spacing w:after="0" w:line="240" w:lineRule="auto"/>
        <w:rPr>
          <w:rFonts w:asciiTheme="majorHAnsi" w:eastAsia="Times New Roman" w:hAnsiTheme="majorHAnsi" w:cstheme="majorHAnsi"/>
          <w:sz w:val="20"/>
          <w:szCs w:val="20"/>
          <w:lang w:val="en-CA"/>
        </w:rPr>
      </w:pPr>
    </w:p>
    <w:p w14:paraId="40AC8A39" w14:textId="77777777" w:rsidR="0026355C" w:rsidRPr="007A2E79" w:rsidRDefault="0026355C" w:rsidP="009653BF">
      <w:pPr>
        <w:spacing w:after="0" w:line="240" w:lineRule="auto"/>
        <w:rPr>
          <w:rFonts w:asciiTheme="majorHAnsi" w:eastAsia="Times New Roman" w:hAnsiTheme="majorHAnsi" w:cstheme="majorHAnsi"/>
          <w:b/>
          <w:sz w:val="24"/>
          <w:szCs w:val="24"/>
          <w:lang w:val="en-CA"/>
        </w:rPr>
      </w:pPr>
      <w:r w:rsidRPr="007A2E79">
        <w:rPr>
          <w:rFonts w:asciiTheme="majorHAnsi" w:eastAsia="Times New Roman" w:hAnsiTheme="majorHAnsi" w:cstheme="majorHAnsi"/>
          <w:b/>
          <w:sz w:val="24"/>
          <w:szCs w:val="24"/>
          <w:lang w:val="en-CA"/>
        </w:rPr>
        <w:t>First Work: Community Insights Advancing Youth Employment</w:t>
      </w:r>
    </w:p>
    <w:p w14:paraId="363F96A8" w14:textId="77777777" w:rsidR="0026355C" w:rsidRPr="007A2E79" w:rsidRDefault="0026355C" w:rsidP="00E43000">
      <w:pPr>
        <w:numPr>
          <w:ilvl w:val="0"/>
          <w:numId w:val="43"/>
        </w:numPr>
        <w:spacing w:after="0" w:line="264" w:lineRule="auto"/>
        <w:ind w:left="426"/>
        <w:rPr>
          <w:rFonts w:asciiTheme="majorHAnsi" w:hAnsiTheme="majorHAnsi" w:cstheme="majorHAnsi"/>
          <w:sz w:val="24"/>
          <w:szCs w:val="24"/>
          <w:lang w:val="en-CA"/>
        </w:rPr>
      </w:pPr>
      <w:r w:rsidRPr="007A2E79">
        <w:rPr>
          <w:rFonts w:asciiTheme="majorHAnsi" w:eastAsia="Times New Roman" w:hAnsiTheme="majorHAnsi" w:cstheme="majorHAnsi"/>
          <w:sz w:val="24"/>
          <w:szCs w:val="24"/>
          <w:lang w:val="en-CA"/>
        </w:rPr>
        <w:t xml:space="preserve">Website: </w:t>
      </w:r>
      <w:hyperlink r:id="rId53">
        <w:r w:rsidRPr="007A2E79">
          <w:rPr>
            <w:rFonts w:asciiTheme="majorHAnsi" w:eastAsia="Times New Roman" w:hAnsiTheme="majorHAnsi" w:cstheme="majorHAnsi"/>
            <w:color w:val="1155CC"/>
            <w:sz w:val="24"/>
            <w:szCs w:val="24"/>
            <w:u w:val="single"/>
            <w:lang w:val="en-CA"/>
          </w:rPr>
          <w:t>http://firstwork.org/</w:t>
        </w:r>
      </w:hyperlink>
      <w:r w:rsidRPr="007A2E79">
        <w:rPr>
          <w:rFonts w:asciiTheme="majorHAnsi" w:eastAsia="Times New Roman" w:hAnsiTheme="majorHAnsi" w:cstheme="majorHAnsi"/>
          <w:sz w:val="24"/>
          <w:szCs w:val="24"/>
          <w:lang w:val="en-CA"/>
        </w:rPr>
        <w:t xml:space="preserve"> </w:t>
      </w:r>
    </w:p>
    <w:p w14:paraId="40837EBA" w14:textId="77777777" w:rsidR="0026355C" w:rsidRPr="007A2E79" w:rsidRDefault="0026355C" w:rsidP="00E43000">
      <w:pPr>
        <w:numPr>
          <w:ilvl w:val="0"/>
          <w:numId w:val="43"/>
        </w:numPr>
        <w:spacing w:after="0" w:line="264" w:lineRule="auto"/>
        <w:ind w:left="426"/>
        <w:rPr>
          <w:rFonts w:asciiTheme="majorHAnsi" w:eastAsia="Times New Roman" w:hAnsiTheme="majorHAnsi" w:cstheme="majorHAnsi"/>
          <w:sz w:val="24"/>
          <w:szCs w:val="24"/>
          <w:lang w:val="en-CA"/>
        </w:rPr>
      </w:pPr>
      <w:r w:rsidRPr="007A2E79">
        <w:rPr>
          <w:rFonts w:asciiTheme="majorHAnsi" w:eastAsia="Times New Roman" w:hAnsiTheme="majorHAnsi" w:cstheme="majorHAnsi"/>
          <w:sz w:val="24"/>
          <w:szCs w:val="24"/>
          <w:lang w:val="en-CA"/>
        </w:rPr>
        <w:t>Additional information:</w:t>
      </w:r>
    </w:p>
    <w:p w14:paraId="0FA17B4B" w14:textId="77777777" w:rsidR="0026355C" w:rsidRPr="007A2E79" w:rsidRDefault="0026355C" w:rsidP="00E43000">
      <w:pPr>
        <w:numPr>
          <w:ilvl w:val="1"/>
          <w:numId w:val="43"/>
        </w:numPr>
        <w:spacing w:after="0" w:line="264" w:lineRule="auto"/>
        <w:ind w:left="993" w:hanging="357"/>
        <w:rPr>
          <w:rFonts w:asciiTheme="majorHAnsi" w:eastAsia="Times New Roman" w:hAnsiTheme="majorHAnsi" w:cstheme="majorHAnsi"/>
          <w:sz w:val="24"/>
          <w:szCs w:val="24"/>
          <w:lang w:val="en-CA"/>
        </w:rPr>
      </w:pPr>
      <w:r w:rsidRPr="007A2E79">
        <w:rPr>
          <w:rFonts w:asciiTheme="majorHAnsi" w:eastAsia="Times New Roman" w:hAnsiTheme="majorHAnsi" w:cstheme="majorHAnsi"/>
          <w:sz w:val="24"/>
          <w:szCs w:val="24"/>
          <w:lang w:val="en-CA"/>
        </w:rPr>
        <w:t>Brings together youth programming and employment services, business and industry leadership, and academia with the goal of developing solutions for youth employment</w:t>
      </w:r>
    </w:p>
    <w:p w14:paraId="410397EE" w14:textId="77777777" w:rsidR="0026355C" w:rsidRPr="007A2E79" w:rsidRDefault="0026355C" w:rsidP="00E43000">
      <w:pPr>
        <w:numPr>
          <w:ilvl w:val="1"/>
          <w:numId w:val="43"/>
        </w:numPr>
        <w:spacing w:after="0" w:line="264" w:lineRule="auto"/>
        <w:ind w:left="992" w:hanging="357"/>
        <w:rPr>
          <w:rFonts w:asciiTheme="majorHAnsi" w:eastAsia="Times New Roman" w:hAnsiTheme="majorHAnsi" w:cstheme="majorHAnsi"/>
          <w:sz w:val="24"/>
          <w:szCs w:val="24"/>
          <w:lang w:val="en-CA"/>
        </w:rPr>
      </w:pPr>
      <w:r w:rsidRPr="007A2E79">
        <w:rPr>
          <w:rFonts w:asciiTheme="majorHAnsi" w:eastAsia="Times New Roman" w:hAnsiTheme="majorHAnsi" w:cstheme="majorHAnsi"/>
          <w:sz w:val="24"/>
          <w:szCs w:val="24"/>
          <w:lang w:val="en-CA"/>
        </w:rPr>
        <w:t>Support organizations working in the youth employment space by providing a platform to communicate, share best practices, and network</w:t>
      </w:r>
    </w:p>
    <w:p w14:paraId="6C9DA96E" w14:textId="77777777" w:rsidR="00186102" w:rsidRPr="007A2E79" w:rsidRDefault="0026355C" w:rsidP="00E43000">
      <w:pPr>
        <w:numPr>
          <w:ilvl w:val="1"/>
          <w:numId w:val="43"/>
        </w:numPr>
        <w:spacing w:after="0" w:line="264" w:lineRule="auto"/>
        <w:ind w:left="993" w:hanging="357"/>
        <w:rPr>
          <w:rFonts w:asciiTheme="majorHAnsi" w:eastAsia="Times New Roman" w:hAnsiTheme="majorHAnsi" w:cstheme="majorHAnsi"/>
          <w:sz w:val="24"/>
          <w:szCs w:val="24"/>
          <w:lang w:val="en-CA"/>
        </w:rPr>
      </w:pPr>
      <w:r w:rsidRPr="007A2E79">
        <w:rPr>
          <w:rFonts w:asciiTheme="majorHAnsi" w:eastAsia="Times New Roman" w:hAnsiTheme="majorHAnsi" w:cstheme="majorHAnsi"/>
          <w:sz w:val="24"/>
          <w:szCs w:val="24"/>
          <w:lang w:val="en-CA"/>
        </w:rPr>
        <w:t>Currently 60+ member organizations (</w:t>
      </w:r>
      <w:hyperlink r:id="rId54">
        <w:r w:rsidRPr="007A2E79">
          <w:rPr>
            <w:rFonts w:asciiTheme="majorHAnsi" w:eastAsia="Times New Roman" w:hAnsiTheme="majorHAnsi" w:cstheme="majorHAnsi"/>
            <w:color w:val="1155CC"/>
            <w:sz w:val="24"/>
            <w:szCs w:val="24"/>
            <w:u w:val="single"/>
            <w:lang w:val="en-CA"/>
          </w:rPr>
          <w:t>http://firstwork.org/members-3/</w:t>
        </w:r>
      </w:hyperlink>
      <w:r w:rsidRPr="007A2E79">
        <w:rPr>
          <w:rFonts w:asciiTheme="majorHAnsi" w:eastAsia="Times New Roman" w:hAnsiTheme="majorHAnsi" w:cstheme="majorHAnsi"/>
          <w:sz w:val="24"/>
          <w:szCs w:val="24"/>
          <w:lang w:val="en-CA"/>
        </w:rPr>
        <w:t>)</w:t>
      </w:r>
    </w:p>
    <w:p w14:paraId="0A048581" w14:textId="6E7DD693" w:rsidR="0026355C" w:rsidRPr="007A2E79" w:rsidRDefault="0026355C" w:rsidP="00E43000">
      <w:pPr>
        <w:numPr>
          <w:ilvl w:val="1"/>
          <w:numId w:val="43"/>
        </w:numPr>
        <w:spacing w:after="0" w:line="264" w:lineRule="auto"/>
        <w:ind w:left="993" w:hanging="357"/>
        <w:rPr>
          <w:rFonts w:asciiTheme="majorHAnsi" w:eastAsia="Times New Roman" w:hAnsiTheme="majorHAnsi" w:cstheme="majorHAnsi"/>
          <w:sz w:val="24"/>
          <w:szCs w:val="24"/>
          <w:lang w:val="en-CA"/>
        </w:rPr>
      </w:pPr>
      <w:r w:rsidRPr="007A2E79">
        <w:rPr>
          <w:rFonts w:asciiTheme="majorHAnsi" w:eastAsia="Times New Roman" w:hAnsiTheme="majorHAnsi" w:cstheme="majorHAnsi"/>
          <w:sz w:val="24"/>
          <w:szCs w:val="24"/>
          <w:lang w:val="en-CA"/>
        </w:rPr>
        <w:t>Map of First Work member youth employment centres (</w:t>
      </w:r>
      <w:hyperlink r:id="rId55">
        <w:r w:rsidRPr="007A2E79">
          <w:rPr>
            <w:rFonts w:asciiTheme="majorHAnsi" w:eastAsia="Times New Roman" w:hAnsiTheme="majorHAnsi" w:cstheme="majorHAnsi"/>
            <w:color w:val="1155CC"/>
            <w:sz w:val="24"/>
            <w:szCs w:val="24"/>
            <w:u w:val="single"/>
            <w:lang w:val="en-CA"/>
          </w:rPr>
          <w:t>http://firstwork.org/membershiplisting/</w:t>
        </w:r>
      </w:hyperlink>
      <w:r w:rsidRPr="007A2E79">
        <w:rPr>
          <w:rFonts w:asciiTheme="majorHAnsi" w:eastAsia="Times New Roman" w:hAnsiTheme="majorHAnsi" w:cstheme="majorHAnsi"/>
          <w:sz w:val="24"/>
          <w:szCs w:val="24"/>
          <w:lang w:val="en-CA"/>
        </w:rPr>
        <w:t>)</w:t>
      </w:r>
    </w:p>
    <w:p w14:paraId="16FDD9CA" w14:textId="77777777" w:rsidR="005A5731" w:rsidRDefault="005A5731" w:rsidP="00893302">
      <w:pPr>
        <w:spacing w:after="0" w:line="264" w:lineRule="auto"/>
        <w:rPr>
          <w:rFonts w:asciiTheme="majorHAnsi" w:eastAsia="Times New Roman" w:hAnsiTheme="majorHAnsi" w:cstheme="majorHAnsi"/>
          <w:b/>
          <w:sz w:val="24"/>
          <w:szCs w:val="24"/>
          <w:lang w:val="en-CA"/>
        </w:rPr>
      </w:pPr>
    </w:p>
    <w:p w14:paraId="23D5A55C" w14:textId="62920605" w:rsidR="0026355C" w:rsidRPr="007A2E79" w:rsidRDefault="0026355C" w:rsidP="00893302">
      <w:pPr>
        <w:spacing w:after="0" w:line="264" w:lineRule="auto"/>
        <w:rPr>
          <w:rFonts w:asciiTheme="majorHAnsi" w:eastAsia="Times New Roman" w:hAnsiTheme="majorHAnsi" w:cstheme="majorHAnsi"/>
          <w:b/>
          <w:sz w:val="24"/>
          <w:szCs w:val="24"/>
          <w:lang w:val="en-CA"/>
        </w:rPr>
      </w:pPr>
      <w:r w:rsidRPr="007A2E79">
        <w:rPr>
          <w:rFonts w:asciiTheme="majorHAnsi" w:eastAsia="Times New Roman" w:hAnsiTheme="majorHAnsi" w:cstheme="majorHAnsi"/>
          <w:b/>
          <w:sz w:val="24"/>
          <w:szCs w:val="24"/>
          <w:lang w:val="en-CA"/>
        </w:rPr>
        <w:t>ODEN: Ontario Disability Employment Network</w:t>
      </w:r>
    </w:p>
    <w:p w14:paraId="45AC4F85" w14:textId="77777777" w:rsidR="005A5731" w:rsidRDefault="0026355C" w:rsidP="005A5731">
      <w:pPr>
        <w:numPr>
          <w:ilvl w:val="0"/>
          <w:numId w:val="43"/>
        </w:numPr>
        <w:spacing w:after="0" w:line="264" w:lineRule="auto"/>
        <w:ind w:left="425" w:hanging="357"/>
        <w:rPr>
          <w:rFonts w:asciiTheme="majorHAnsi" w:hAnsiTheme="majorHAnsi" w:cstheme="majorHAnsi"/>
          <w:sz w:val="24"/>
          <w:szCs w:val="24"/>
          <w:lang w:val="en-CA"/>
        </w:rPr>
      </w:pPr>
      <w:r w:rsidRPr="007A2E79">
        <w:rPr>
          <w:rFonts w:asciiTheme="majorHAnsi" w:eastAsia="Times New Roman" w:hAnsiTheme="majorHAnsi" w:cstheme="majorHAnsi"/>
          <w:sz w:val="24"/>
          <w:szCs w:val="24"/>
          <w:lang w:val="en-CA"/>
        </w:rPr>
        <w:t>Website:</w:t>
      </w:r>
      <w:r w:rsidR="005262A3" w:rsidRPr="007A2E79">
        <w:rPr>
          <w:rFonts w:asciiTheme="majorHAnsi" w:eastAsia="Times New Roman" w:hAnsiTheme="majorHAnsi" w:cstheme="majorHAnsi"/>
          <w:sz w:val="24"/>
          <w:szCs w:val="24"/>
          <w:lang w:val="en-CA"/>
        </w:rPr>
        <w:t xml:space="preserve"> </w:t>
      </w:r>
      <w:hyperlink r:id="rId56">
        <w:r w:rsidRPr="007A2E79">
          <w:rPr>
            <w:rFonts w:asciiTheme="majorHAnsi" w:eastAsia="Times New Roman" w:hAnsiTheme="majorHAnsi" w:cstheme="majorHAnsi"/>
            <w:color w:val="1155CC"/>
            <w:sz w:val="24"/>
            <w:szCs w:val="24"/>
            <w:u w:val="single"/>
            <w:lang w:val="en-CA"/>
          </w:rPr>
          <w:t>https://odenetwork.com/</w:t>
        </w:r>
      </w:hyperlink>
      <w:r w:rsidRPr="007A2E79">
        <w:rPr>
          <w:rFonts w:asciiTheme="majorHAnsi" w:eastAsia="Times New Roman" w:hAnsiTheme="majorHAnsi" w:cstheme="majorHAnsi"/>
          <w:sz w:val="24"/>
          <w:szCs w:val="24"/>
          <w:lang w:val="en-CA"/>
        </w:rPr>
        <w:t xml:space="preserve"> </w:t>
      </w:r>
    </w:p>
    <w:p w14:paraId="4CA81E94" w14:textId="7DBFE475" w:rsidR="0026355C" w:rsidRPr="005A5731" w:rsidRDefault="0026355C" w:rsidP="005A5731">
      <w:pPr>
        <w:numPr>
          <w:ilvl w:val="0"/>
          <w:numId w:val="43"/>
        </w:numPr>
        <w:spacing w:after="0" w:line="264" w:lineRule="auto"/>
        <w:ind w:left="425" w:hanging="357"/>
        <w:rPr>
          <w:rFonts w:asciiTheme="majorHAnsi" w:hAnsiTheme="majorHAnsi" w:cstheme="majorHAnsi"/>
          <w:sz w:val="24"/>
          <w:szCs w:val="24"/>
          <w:lang w:val="en-CA"/>
        </w:rPr>
      </w:pPr>
      <w:r w:rsidRPr="005A5731">
        <w:rPr>
          <w:rFonts w:asciiTheme="majorHAnsi" w:eastAsia="Times New Roman" w:hAnsiTheme="majorHAnsi" w:cstheme="majorHAnsi"/>
          <w:sz w:val="24"/>
          <w:szCs w:val="24"/>
          <w:lang w:val="en-CA"/>
        </w:rPr>
        <w:t>Additional information:</w:t>
      </w:r>
      <w:r w:rsidR="005A5731" w:rsidRPr="005A5731">
        <w:rPr>
          <w:rFonts w:asciiTheme="majorHAnsi" w:eastAsia="Times New Roman" w:hAnsiTheme="majorHAnsi" w:cstheme="majorHAnsi"/>
          <w:sz w:val="24"/>
          <w:szCs w:val="24"/>
          <w:lang w:val="en-CA"/>
        </w:rPr>
        <w:t xml:space="preserve"> a</w:t>
      </w:r>
      <w:r w:rsidRPr="005A5731">
        <w:rPr>
          <w:rFonts w:asciiTheme="majorHAnsi" w:eastAsia="Times New Roman" w:hAnsiTheme="majorHAnsi" w:cstheme="majorHAnsi"/>
          <w:sz w:val="24"/>
          <w:szCs w:val="24"/>
          <w:lang w:val="en-CA"/>
        </w:rPr>
        <w:t xml:space="preserve"> professional body of employment service providers united to increase employment opportunities for people who have a disability.</w:t>
      </w:r>
    </w:p>
    <w:p w14:paraId="68A9F4CC" w14:textId="77777777" w:rsidR="0026355C" w:rsidRPr="007A2E79" w:rsidRDefault="0026355C" w:rsidP="00893302">
      <w:pPr>
        <w:spacing w:after="0" w:line="264" w:lineRule="auto"/>
        <w:rPr>
          <w:rFonts w:asciiTheme="majorHAnsi" w:eastAsia="Times New Roman" w:hAnsiTheme="majorHAnsi" w:cstheme="majorHAnsi"/>
          <w:sz w:val="24"/>
          <w:szCs w:val="24"/>
          <w:u w:val="single"/>
          <w:lang w:val="en-CA"/>
        </w:rPr>
      </w:pPr>
    </w:p>
    <w:p w14:paraId="5B211890" w14:textId="77777777" w:rsidR="0026355C" w:rsidRPr="007A2E79" w:rsidRDefault="0026355C" w:rsidP="00893302">
      <w:pPr>
        <w:spacing w:after="0" w:line="264" w:lineRule="auto"/>
        <w:rPr>
          <w:rFonts w:asciiTheme="majorHAnsi" w:eastAsia="Times New Roman" w:hAnsiTheme="majorHAnsi" w:cstheme="majorHAnsi"/>
          <w:b/>
          <w:sz w:val="24"/>
          <w:szCs w:val="24"/>
          <w:lang w:val="en-CA"/>
        </w:rPr>
      </w:pPr>
      <w:r w:rsidRPr="007A2E79">
        <w:rPr>
          <w:rFonts w:asciiTheme="majorHAnsi" w:eastAsia="Times New Roman" w:hAnsiTheme="majorHAnsi" w:cstheme="majorHAnsi"/>
          <w:b/>
          <w:sz w:val="24"/>
          <w:szCs w:val="24"/>
          <w:lang w:val="en-CA"/>
        </w:rPr>
        <w:t>Canadian Association of Professionals with Disabilities</w:t>
      </w:r>
    </w:p>
    <w:p w14:paraId="1FB84014" w14:textId="08BD217F" w:rsidR="0026355C" w:rsidRPr="007A2E79" w:rsidRDefault="0026355C" w:rsidP="005C32C9">
      <w:pPr>
        <w:numPr>
          <w:ilvl w:val="0"/>
          <w:numId w:val="43"/>
        </w:numPr>
        <w:pBdr>
          <w:top w:val="nil"/>
          <w:left w:val="nil"/>
          <w:bottom w:val="nil"/>
          <w:right w:val="nil"/>
          <w:between w:val="nil"/>
        </w:pBdr>
        <w:spacing w:after="0" w:line="264" w:lineRule="auto"/>
        <w:ind w:left="426" w:hanging="357"/>
        <w:rPr>
          <w:rFonts w:asciiTheme="majorHAnsi" w:hAnsiTheme="majorHAnsi" w:cstheme="majorHAnsi"/>
          <w:color w:val="000000"/>
          <w:sz w:val="24"/>
          <w:szCs w:val="24"/>
          <w:lang w:val="en-CA"/>
        </w:rPr>
      </w:pPr>
      <w:r w:rsidRPr="007A2E79">
        <w:rPr>
          <w:rFonts w:asciiTheme="majorHAnsi" w:eastAsia="Times New Roman" w:hAnsiTheme="majorHAnsi" w:cstheme="majorHAnsi"/>
          <w:color w:val="000000"/>
          <w:sz w:val="24"/>
          <w:szCs w:val="24"/>
          <w:lang w:val="en-CA"/>
        </w:rPr>
        <w:t>Website:</w:t>
      </w:r>
      <w:r w:rsidRPr="007A2E79">
        <w:rPr>
          <w:rFonts w:asciiTheme="majorHAnsi" w:eastAsia="Times New Roman" w:hAnsiTheme="majorHAnsi" w:cstheme="majorHAnsi"/>
          <w:sz w:val="24"/>
          <w:szCs w:val="24"/>
          <w:lang w:val="en-CA"/>
        </w:rPr>
        <w:t xml:space="preserve"> </w:t>
      </w:r>
      <w:hyperlink r:id="rId57" w:history="1">
        <w:r w:rsidR="005C32C9" w:rsidRPr="009D7BF1">
          <w:rPr>
            <w:rStyle w:val="Hyperlink"/>
            <w:rFonts w:asciiTheme="majorHAnsi" w:eastAsia="Times New Roman" w:hAnsiTheme="majorHAnsi" w:cstheme="majorHAnsi"/>
            <w:sz w:val="24"/>
            <w:szCs w:val="24"/>
            <w:lang w:val="en-CA"/>
          </w:rPr>
          <w:t>https://www.canadianprofessionals.org/</w:t>
        </w:r>
      </w:hyperlink>
      <w:r w:rsidR="005C32C9">
        <w:rPr>
          <w:rFonts w:asciiTheme="majorHAnsi" w:eastAsia="Times New Roman" w:hAnsiTheme="majorHAnsi" w:cstheme="majorHAnsi"/>
          <w:sz w:val="24"/>
          <w:szCs w:val="24"/>
          <w:lang w:val="en-CA"/>
        </w:rPr>
        <w:t xml:space="preserve"> </w:t>
      </w:r>
    </w:p>
    <w:p w14:paraId="76D96AA9" w14:textId="7C85957C" w:rsidR="0026355C" w:rsidRPr="005A5731" w:rsidRDefault="0026355C" w:rsidP="005A5731">
      <w:pPr>
        <w:numPr>
          <w:ilvl w:val="0"/>
          <w:numId w:val="43"/>
        </w:numPr>
        <w:pBdr>
          <w:top w:val="nil"/>
          <w:left w:val="nil"/>
          <w:bottom w:val="nil"/>
          <w:right w:val="nil"/>
          <w:between w:val="nil"/>
        </w:pBdr>
        <w:spacing w:after="0" w:line="264" w:lineRule="auto"/>
        <w:ind w:left="425" w:hanging="357"/>
        <w:rPr>
          <w:rFonts w:asciiTheme="majorHAnsi" w:eastAsia="Times New Roman" w:hAnsiTheme="majorHAnsi" w:cstheme="majorHAnsi"/>
          <w:sz w:val="24"/>
          <w:szCs w:val="24"/>
          <w:lang w:val="en-CA"/>
        </w:rPr>
      </w:pPr>
      <w:r w:rsidRPr="007A2E79">
        <w:rPr>
          <w:rFonts w:asciiTheme="majorHAnsi" w:eastAsia="Times New Roman" w:hAnsiTheme="majorHAnsi" w:cstheme="majorHAnsi"/>
          <w:sz w:val="24"/>
          <w:szCs w:val="24"/>
          <w:lang w:val="en-CA"/>
        </w:rPr>
        <w:t>Additional information:</w:t>
      </w:r>
      <w:r w:rsidR="005A5731">
        <w:rPr>
          <w:rFonts w:asciiTheme="majorHAnsi" w:eastAsia="Times New Roman" w:hAnsiTheme="majorHAnsi" w:cstheme="majorHAnsi"/>
          <w:sz w:val="24"/>
          <w:szCs w:val="24"/>
          <w:lang w:val="en-CA"/>
        </w:rPr>
        <w:t xml:space="preserve"> a</w:t>
      </w:r>
      <w:r w:rsidRPr="005A5731">
        <w:rPr>
          <w:rFonts w:asciiTheme="majorHAnsi" w:eastAsia="Times New Roman" w:hAnsiTheme="majorHAnsi" w:cstheme="majorHAnsi"/>
          <w:sz w:val="24"/>
          <w:szCs w:val="24"/>
          <w:highlight w:val="white"/>
          <w:lang w:val="en-CA"/>
        </w:rPr>
        <w:t xml:space="preserve"> federally incorporated non-profit, cross-disability organization dedicated to maximizing the inclusion, job retention, and advancement of current and future professionals with disabilities.</w:t>
      </w:r>
    </w:p>
    <w:p w14:paraId="12CB1B29" w14:textId="77777777" w:rsidR="0026355C" w:rsidRPr="007A2E79" w:rsidRDefault="0026355C" w:rsidP="00893302">
      <w:pPr>
        <w:spacing w:after="0" w:line="264" w:lineRule="auto"/>
        <w:rPr>
          <w:rFonts w:asciiTheme="majorHAnsi" w:eastAsia="Times New Roman" w:hAnsiTheme="majorHAnsi" w:cstheme="majorHAnsi"/>
          <w:sz w:val="24"/>
          <w:szCs w:val="24"/>
          <w:lang w:val="en-CA"/>
        </w:rPr>
      </w:pPr>
    </w:p>
    <w:p w14:paraId="14DDA281" w14:textId="77777777" w:rsidR="0026355C" w:rsidRPr="007A2E79" w:rsidRDefault="0026355C" w:rsidP="00893302">
      <w:pPr>
        <w:spacing w:after="0" w:line="264" w:lineRule="auto"/>
        <w:rPr>
          <w:rFonts w:asciiTheme="majorHAnsi" w:eastAsia="Times New Roman" w:hAnsiTheme="majorHAnsi" w:cstheme="majorHAnsi"/>
          <w:b/>
          <w:sz w:val="24"/>
          <w:szCs w:val="24"/>
          <w:lang w:val="en-CA"/>
        </w:rPr>
      </w:pPr>
      <w:r w:rsidRPr="007A2E79">
        <w:rPr>
          <w:rFonts w:asciiTheme="majorHAnsi" w:eastAsia="Times New Roman" w:hAnsiTheme="majorHAnsi" w:cstheme="majorHAnsi"/>
          <w:b/>
          <w:sz w:val="24"/>
          <w:szCs w:val="24"/>
          <w:lang w:val="en-CA"/>
        </w:rPr>
        <w:t>Centre for Research on Work Disability Policy (CRWDP)</w:t>
      </w:r>
    </w:p>
    <w:p w14:paraId="15AFE198" w14:textId="77777777" w:rsidR="0026355C" w:rsidRPr="007A2E79" w:rsidRDefault="0026355C" w:rsidP="00E43000">
      <w:pPr>
        <w:numPr>
          <w:ilvl w:val="0"/>
          <w:numId w:val="43"/>
        </w:numPr>
        <w:pBdr>
          <w:top w:val="nil"/>
          <w:left w:val="nil"/>
          <w:bottom w:val="nil"/>
          <w:right w:val="nil"/>
          <w:between w:val="nil"/>
        </w:pBdr>
        <w:spacing w:after="0" w:line="264" w:lineRule="auto"/>
        <w:ind w:left="425" w:hanging="357"/>
        <w:rPr>
          <w:rFonts w:asciiTheme="majorHAnsi" w:hAnsiTheme="majorHAnsi" w:cstheme="majorHAnsi"/>
          <w:color w:val="000000"/>
          <w:sz w:val="24"/>
          <w:szCs w:val="24"/>
          <w:lang w:val="en-CA"/>
        </w:rPr>
      </w:pPr>
      <w:r w:rsidRPr="007A2E79">
        <w:rPr>
          <w:rFonts w:asciiTheme="majorHAnsi" w:eastAsia="Times New Roman" w:hAnsiTheme="majorHAnsi" w:cstheme="majorHAnsi"/>
          <w:color w:val="000000"/>
          <w:sz w:val="24"/>
          <w:szCs w:val="24"/>
          <w:lang w:val="en-CA"/>
        </w:rPr>
        <w:t xml:space="preserve">Website: </w:t>
      </w:r>
      <w:hyperlink r:id="rId58">
        <w:r w:rsidRPr="007A2E79">
          <w:rPr>
            <w:rFonts w:asciiTheme="majorHAnsi" w:eastAsia="Times New Roman" w:hAnsiTheme="majorHAnsi" w:cstheme="majorHAnsi"/>
            <w:color w:val="0000FF"/>
            <w:sz w:val="24"/>
            <w:szCs w:val="24"/>
            <w:u w:val="single"/>
            <w:lang w:val="en-CA"/>
          </w:rPr>
          <w:t>https://www.crwdp.ca</w:t>
        </w:r>
      </w:hyperlink>
    </w:p>
    <w:p w14:paraId="7A305B46" w14:textId="46B5651C" w:rsidR="0026355C" w:rsidRPr="005A5731" w:rsidRDefault="0026355C" w:rsidP="005A5731">
      <w:pPr>
        <w:numPr>
          <w:ilvl w:val="0"/>
          <w:numId w:val="43"/>
        </w:numPr>
        <w:pBdr>
          <w:top w:val="nil"/>
          <w:left w:val="nil"/>
          <w:bottom w:val="nil"/>
          <w:right w:val="nil"/>
          <w:between w:val="nil"/>
        </w:pBdr>
        <w:spacing w:after="0" w:line="264" w:lineRule="auto"/>
        <w:ind w:left="425" w:hanging="357"/>
        <w:rPr>
          <w:rFonts w:asciiTheme="majorHAnsi" w:eastAsia="Times New Roman" w:hAnsiTheme="majorHAnsi" w:cstheme="majorHAnsi"/>
          <w:sz w:val="24"/>
          <w:szCs w:val="24"/>
          <w:lang w:val="en-CA"/>
        </w:rPr>
      </w:pPr>
      <w:r w:rsidRPr="007A2E79">
        <w:rPr>
          <w:rFonts w:asciiTheme="majorHAnsi" w:eastAsia="Times New Roman" w:hAnsiTheme="majorHAnsi" w:cstheme="majorHAnsi"/>
          <w:sz w:val="24"/>
          <w:szCs w:val="24"/>
          <w:lang w:val="en-CA"/>
        </w:rPr>
        <w:t>Additional information:</w:t>
      </w:r>
      <w:r w:rsidR="005A5731">
        <w:rPr>
          <w:rFonts w:asciiTheme="majorHAnsi" w:eastAsia="Times New Roman" w:hAnsiTheme="majorHAnsi" w:cstheme="majorHAnsi"/>
          <w:sz w:val="24"/>
          <w:szCs w:val="24"/>
          <w:lang w:val="en-CA"/>
        </w:rPr>
        <w:t xml:space="preserve"> a</w:t>
      </w:r>
      <w:r w:rsidRPr="005A5731">
        <w:rPr>
          <w:rFonts w:asciiTheme="majorHAnsi" w:eastAsia="Times New Roman" w:hAnsiTheme="majorHAnsi" w:cstheme="majorHAnsi"/>
          <w:color w:val="333333"/>
          <w:sz w:val="24"/>
          <w:szCs w:val="24"/>
          <w:highlight w:val="white"/>
          <w:lang w:val="en-CA"/>
        </w:rPr>
        <w:t xml:space="preserve"> research-based organization whose objective is to identify how people, when disabled, can be better retained and integrated into the Canadian labour market.</w:t>
      </w:r>
    </w:p>
    <w:p w14:paraId="22F26163" w14:textId="77777777" w:rsidR="0035018F" w:rsidRDefault="0035018F" w:rsidP="00893302">
      <w:pPr>
        <w:spacing w:after="0" w:line="264" w:lineRule="auto"/>
        <w:rPr>
          <w:rFonts w:asciiTheme="majorHAnsi" w:eastAsia="Times New Roman" w:hAnsiTheme="majorHAnsi" w:cstheme="majorHAnsi"/>
          <w:b/>
          <w:sz w:val="24"/>
          <w:szCs w:val="24"/>
          <w:lang w:val="en-CA"/>
        </w:rPr>
      </w:pPr>
    </w:p>
    <w:p w14:paraId="7514AF2F" w14:textId="44C3B48D" w:rsidR="0026355C" w:rsidRPr="007A2E79" w:rsidRDefault="0026355C" w:rsidP="00893302">
      <w:pPr>
        <w:spacing w:after="0" w:line="264" w:lineRule="auto"/>
        <w:rPr>
          <w:rFonts w:asciiTheme="majorHAnsi" w:eastAsia="Times New Roman" w:hAnsiTheme="majorHAnsi" w:cstheme="majorHAnsi"/>
          <w:b/>
          <w:sz w:val="24"/>
          <w:szCs w:val="24"/>
          <w:lang w:val="en-CA"/>
        </w:rPr>
      </w:pPr>
      <w:r w:rsidRPr="007A2E79">
        <w:rPr>
          <w:rFonts w:asciiTheme="majorHAnsi" w:eastAsia="Times New Roman" w:hAnsiTheme="majorHAnsi" w:cstheme="majorHAnsi"/>
          <w:b/>
          <w:sz w:val="24"/>
          <w:szCs w:val="24"/>
          <w:lang w:val="en-CA"/>
        </w:rPr>
        <w:t>Ontario Centre for Workplace Innovation (OCWI)</w:t>
      </w:r>
    </w:p>
    <w:p w14:paraId="3591863A" w14:textId="77777777" w:rsidR="0026355C" w:rsidRPr="007A2E79" w:rsidRDefault="0026355C" w:rsidP="00E43000">
      <w:pPr>
        <w:numPr>
          <w:ilvl w:val="0"/>
          <w:numId w:val="43"/>
        </w:numPr>
        <w:pBdr>
          <w:top w:val="nil"/>
          <w:left w:val="nil"/>
          <w:bottom w:val="nil"/>
          <w:right w:val="nil"/>
          <w:between w:val="nil"/>
        </w:pBdr>
        <w:spacing w:after="0" w:line="264" w:lineRule="auto"/>
        <w:ind w:left="425" w:hanging="357"/>
        <w:rPr>
          <w:rFonts w:asciiTheme="majorHAnsi" w:hAnsiTheme="majorHAnsi" w:cstheme="majorHAnsi"/>
          <w:color w:val="000000"/>
          <w:sz w:val="24"/>
          <w:szCs w:val="24"/>
          <w:lang w:val="en-CA"/>
        </w:rPr>
      </w:pPr>
      <w:r w:rsidRPr="007A2E79">
        <w:rPr>
          <w:rFonts w:asciiTheme="majorHAnsi" w:eastAsia="Times New Roman" w:hAnsiTheme="majorHAnsi" w:cstheme="majorHAnsi"/>
          <w:color w:val="000000"/>
          <w:sz w:val="24"/>
          <w:szCs w:val="24"/>
          <w:lang w:val="en-CA"/>
        </w:rPr>
        <w:t xml:space="preserve">Website: </w:t>
      </w:r>
      <w:hyperlink r:id="rId59">
        <w:r w:rsidRPr="007A2E79">
          <w:rPr>
            <w:rFonts w:asciiTheme="majorHAnsi" w:eastAsia="Times New Roman" w:hAnsiTheme="majorHAnsi" w:cstheme="majorHAnsi"/>
            <w:color w:val="0000FF"/>
            <w:sz w:val="24"/>
            <w:szCs w:val="24"/>
            <w:u w:val="single"/>
            <w:lang w:val="en-CA"/>
          </w:rPr>
          <w:t>https://ocwi-coie.ca/</w:t>
        </w:r>
      </w:hyperlink>
      <w:r w:rsidRPr="007A2E79">
        <w:rPr>
          <w:rFonts w:asciiTheme="majorHAnsi" w:eastAsia="Times New Roman" w:hAnsiTheme="majorHAnsi" w:cstheme="majorHAnsi"/>
          <w:color w:val="000000"/>
          <w:sz w:val="24"/>
          <w:szCs w:val="24"/>
          <w:lang w:val="en-CA"/>
        </w:rPr>
        <w:t xml:space="preserve"> </w:t>
      </w:r>
    </w:p>
    <w:p w14:paraId="2AD72521" w14:textId="77777777" w:rsidR="0026355C" w:rsidRPr="007A2E79" w:rsidRDefault="0026355C" w:rsidP="00E43000">
      <w:pPr>
        <w:numPr>
          <w:ilvl w:val="0"/>
          <w:numId w:val="48"/>
        </w:numPr>
        <w:pBdr>
          <w:top w:val="nil"/>
          <w:left w:val="nil"/>
          <w:bottom w:val="nil"/>
          <w:right w:val="nil"/>
          <w:between w:val="nil"/>
        </w:pBdr>
        <w:spacing w:after="0" w:line="264" w:lineRule="auto"/>
        <w:ind w:left="425" w:hanging="357"/>
        <w:rPr>
          <w:rFonts w:asciiTheme="majorHAnsi" w:hAnsiTheme="majorHAnsi" w:cstheme="majorHAnsi"/>
          <w:color w:val="000000"/>
          <w:sz w:val="24"/>
          <w:szCs w:val="24"/>
          <w:lang w:val="en-CA"/>
        </w:rPr>
      </w:pPr>
      <w:r w:rsidRPr="007A2E79">
        <w:rPr>
          <w:rFonts w:asciiTheme="majorHAnsi" w:eastAsia="Times New Roman" w:hAnsiTheme="majorHAnsi" w:cstheme="majorHAnsi"/>
          <w:sz w:val="24"/>
          <w:szCs w:val="24"/>
          <w:lang w:val="en-CA"/>
        </w:rPr>
        <w:t>Additional</w:t>
      </w:r>
      <w:r w:rsidRPr="007A2E79">
        <w:rPr>
          <w:rFonts w:asciiTheme="majorHAnsi" w:eastAsia="Times New Roman" w:hAnsiTheme="majorHAnsi" w:cstheme="majorHAnsi"/>
          <w:color w:val="000000"/>
          <w:sz w:val="24"/>
          <w:szCs w:val="24"/>
          <w:lang w:val="en-CA"/>
        </w:rPr>
        <w:t xml:space="preserve"> information:</w:t>
      </w:r>
    </w:p>
    <w:p w14:paraId="1AB83676" w14:textId="77777777" w:rsidR="0026355C" w:rsidRPr="007A2E79" w:rsidRDefault="0026355C" w:rsidP="00E43000">
      <w:pPr>
        <w:numPr>
          <w:ilvl w:val="1"/>
          <w:numId w:val="48"/>
        </w:numPr>
        <w:pBdr>
          <w:top w:val="nil"/>
          <w:left w:val="nil"/>
          <w:bottom w:val="nil"/>
          <w:right w:val="nil"/>
          <w:between w:val="nil"/>
        </w:pBdr>
        <w:spacing w:after="0" w:line="264" w:lineRule="auto"/>
        <w:ind w:left="992" w:hanging="357"/>
        <w:rPr>
          <w:rFonts w:asciiTheme="majorHAnsi" w:hAnsiTheme="majorHAnsi" w:cstheme="majorHAnsi"/>
          <w:color w:val="000000"/>
          <w:sz w:val="24"/>
          <w:szCs w:val="24"/>
          <w:lang w:val="en-CA"/>
        </w:rPr>
      </w:pPr>
      <w:r w:rsidRPr="007A2E79">
        <w:rPr>
          <w:rFonts w:asciiTheme="majorHAnsi" w:eastAsia="Times New Roman" w:hAnsiTheme="majorHAnsi" w:cstheme="majorHAnsi"/>
          <w:color w:val="000000"/>
          <w:sz w:val="24"/>
          <w:szCs w:val="24"/>
          <w:lang w:val="en-CA"/>
        </w:rPr>
        <w:t>Drive changes in the Ontario employment and training sector through research excellence, innovation, and collaboration</w:t>
      </w:r>
    </w:p>
    <w:p w14:paraId="280E0DAF" w14:textId="77777777" w:rsidR="0026355C" w:rsidRPr="007A2E79" w:rsidRDefault="0026355C" w:rsidP="00E43000">
      <w:pPr>
        <w:numPr>
          <w:ilvl w:val="1"/>
          <w:numId w:val="48"/>
        </w:numPr>
        <w:pBdr>
          <w:top w:val="nil"/>
          <w:left w:val="nil"/>
          <w:bottom w:val="nil"/>
          <w:right w:val="nil"/>
          <w:between w:val="nil"/>
        </w:pBdr>
        <w:spacing w:after="0" w:line="264" w:lineRule="auto"/>
        <w:ind w:left="992" w:hanging="357"/>
        <w:rPr>
          <w:rFonts w:asciiTheme="majorHAnsi" w:hAnsiTheme="majorHAnsi" w:cstheme="majorHAnsi"/>
          <w:color w:val="000000"/>
          <w:sz w:val="24"/>
          <w:szCs w:val="24"/>
          <w:lang w:val="en-CA"/>
        </w:rPr>
      </w:pPr>
      <w:r w:rsidRPr="007A2E79">
        <w:rPr>
          <w:rFonts w:asciiTheme="majorHAnsi" w:eastAsia="Times New Roman" w:hAnsiTheme="majorHAnsi" w:cstheme="majorHAnsi"/>
          <w:color w:val="000000"/>
          <w:sz w:val="24"/>
          <w:szCs w:val="24"/>
          <w:lang w:val="en-CA"/>
        </w:rPr>
        <w:t>Work with the agencies and other partners that build skills, provide training, and connect people looking for jobs with employers looking for workers</w:t>
      </w:r>
    </w:p>
    <w:p w14:paraId="49837F4A" w14:textId="77777777" w:rsidR="00DA2926" w:rsidRDefault="00DA2926" w:rsidP="00893302">
      <w:pPr>
        <w:pBdr>
          <w:top w:val="nil"/>
          <w:left w:val="nil"/>
          <w:bottom w:val="nil"/>
          <w:right w:val="nil"/>
          <w:between w:val="nil"/>
        </w:pBdr>
        <w:spacing w:after="0" w:line="264" w:lineRule="auto"/>
        <w:rPr>
          <w:rFonts w:asciiTheme="majorHAnsi" w:eastAsia="Times New Roman" w:hAnsiTheme="majorHAnsi" w:cstheme="majorHAnsi"/>
          <w:sz w:val="24"/>
          <w:szCs w:val="24"/>
          <w:lang w:val="en-CA"/>
        </w:rPr>
      </w:pPr>
    </w:p>
    <w:p w14:paraId="3E2FAA9F" w14:textId="2DAFBA1C" w:rsidR="0035018F" w:rsidRDefault="0035018F" w:rsidP="00893302">
      <w:pPr>
        <w:pBdr>
          <w:top w:val="nil"/>
          <w:left w:val="nil"/>
          <w:bottom w:val="nil"/>
          <w:right w:val="nil"/>
          <w:between w:val="nil"/>
        </w:pBdr>
        <w:spacing w:after="0" w:line="264" w:lineRule="auto"/>
        <w:rPr>
          <w:rFonts w:asciiTheme="majorHAnsi" w:eastAsia="Times New Roman" w:hAnsiTheme="majorHAnsi" w:cstheme="majorHAnsi"/>
          <w:sz w:val="24"/>
          <w:szCs w:val="24"/>
          <w:lang w:val="en-CA"/>
        </w:rPr>
      </w:pPr>
      <w:r>
        <w:rPr>
          <w:rFonts w:asciiTheme="majorHAnsi" w:eastAsia="Times New Roman" w:hAnsiTheme="majorHAnsi" w:cstheme="majorHAnsi"/>
          <w:sz w:val="24"/>
          <w:szCs w:val="24"/>
          <w:lang w:val="en-CA"/>
        </w:rPr>
        <w:br w:type="page"/>
      </w:r>
    </w:p>
    <w:p w14:paraId="45B16A81" w14:textId="77777777" w:rsidR="0026355C" w:rsidRPr="007A2E79" w:rsidRDefault="0026355C" w:rsidP="00893302">
      <w:pPr>
        <w:spacing w:after="0" w:line="264" w:lineRule="auto"/>
        <w:rPr>
          <w:rFonts w:asciiTheme="majorHAnsi" w:eastAsia="Times New Roman" w:hAnsiTheme="majorHAnsi" w:cstheme="majorHAnsi"/>
          <w:b/>
          <w:sz w:val="24"/>
          <w:szCs w:val="24"/>
          <w:lang w:val="en-CA"/>
        </w:rPr>
      </w:pPr>
      <w:r w:rsidRPr="007A2E79">
        <w:rPr>
          <w:rFonts w:asciiTheme="majorHAnsi" w:eastAsia="Times New Roman" w:hAnsiTheme="majorHAnsi" w:cstheme="majorHAnsi"/>
          <w:b/>
          <w:sz w:val="24"/>
          <w:szCs w:val="24"/>
          <w:lang w:val="en-CA"/>
        </w:rPr>
        <w:lastRenderedPageBreak/>
        <w:t>OCEA: Ontario Cooperative Education Association</w:t>
      </w:r>
    </w:p>
    <w:p w14:paraId="424FC169" w14:textId="26C1961A" w:rsidR="0026355C" w:rsidRPr="007A2E79" w:rsidRDefault="0026355C" w:rsidP="00E43000">
      <w:pPr>
        <w:numPr>
          <w:ilvl w:val="0"/>
          <w:numId w:val="43"/>
        </w:numPr>
        <w:spacing w:after="0" w:line="264" w:lineRule="auto"/>
        <w:ind w:left="425" w:hanging="357"/>
        <w:rPr>
          <w:rFonts w:asciiTheme="majorHAnsi" w:hAnsiTheme="majorHAnsi" w:cstheme="majorHAnsi"/>
          <w:sz w:val="24"/>
          <w:szCs w:val="24"/>
          <w:lang w:val="en-CA"/>
        </w:rPr>
      </w:pPr>
      <w:r w:rsidRPr="007A2E79">
        <w:rPr>
          <w:rFonts w:asciiTheme="majorHAnsi" w:eastAsia="Times New Roman" w:hAnsiTheme="majorHAnsi" w:cstheme="majorHAnsi"/>
          <w:sz w:val="24"/>
          <w:szCs w:val="24"/>
          <w:lang w:val="en-CA"/>
        </w:rPr>
        <w:t xml:space="preserve">Website: </w:t>
      </w:r>
      <w:hyperlink r:id="rId60" w:history="1">
        <w:r w:rsidR="00A228CF" w:rsidRPr="009D7BF1">
          <w:rPr>
            <w:rStyle w:val="Hyperlink"/>
            <w:rFonts w:asciiTheme="majorHAnsi" w:eastAsia="Times New Roman" w:hAnsiTheme="majorHAnsi" w:cstheme="majorHAnsi"/>
            <w:sz w:val="24"/>
            <w:szCs w:val="24"/>
            <w:lang w:val="en-CA"/>
          </w:rPr>
          <w:t>https://ocea.on.ca/</w:t>
        </w:r>
      </w:hyperlink>
      <w:r w:rsidR="00A228CF">
        <w:rPr>
          <w:rFonts w:asciiTheme="majorHAnsi" w:eastAsia="Times New Roman" w:hAnsiTheme="majorHAnsi" w:cstheme="majorHAnsi"/>
          <w:sz w:val="24"/>
          <w:szCs w:val="24"/>
          <w:lang w:val="en-CA"/>
        </w:rPr>
        <w:t xml:space="preserve"> </w:t>
      </w:r>
    </w:p>
    <w:p w14:paraId="08BBBE3A" w14:textId="77777777" w:rsidR="0026355C" w:rsidRPr="007A2E79" w:rsidRDefault="0026355C" w:rsidP="00E43000">
      <w:pPr>
        <w:numPr>
          <w:ilvl w:val="0"/>
          <w:numId w:val="48"/>
        </w:numPr>
        <w:spacing w:after="0" w:line="264" w:lineRule="auto"/>
        <w:ind w:left="425" w:hanging="357"/>
        <w:rPr>
          <w:rFonts w:asciiTheme="majorHAnsi" w:hAnsiTheme="majorHAnsi" w:cstheme="majorHAnsi"/>
          <w:sz w:val="24"/>
          <w:szCs w:val="24"/>
          <w:lang w:val="en-CA"/>
        </w:rPr>
      </w:pPr>
      <w:r w:rsidRPr="007A2E79">
        <w:rPr>
          <w:rFonts w:asciiTheme="majorHAnsi" w:eastAsia="Times New Roman" w:hAnsiTheme="majorHAnsi" w:cstheme="majorHAnsi"/>
          <w:sz w:val="24"/>
          <w:szCs w:val="24"/>
          <w:lang w:val="en-CA"/>
        </w:rPr>
        <w:t>Additional information:</w:t>
      </w:r>
    </w:p>
    <w:p w14:paraId="257D6BD2" w14:textId="77777777" w:rsidR="0026355C" w:rsidRPr="007A2E79" w:rsidRDefault="0026355C" w:rsidP="00E43000">
      <w:pPr>
        <w:numPr>
          <w:ilvl w:val="1"/>
          <w:numId w:val="48"/>
        </w:numPr>
        <w:spacing w:after="0" w:line="264" w:lineRule="auto"/>
        <w:ind w:left="992" w:hanging="357"/>
        <w:rPr>
          <w:rFonts w:asciiTheme="majorHAnsi" w:eastAsia="Times New Roman" w:hAnsiTheme="majorHAnsi" w:cstheme="majorHAnsi"/>
          <w:sz w:val="24"/>
          <w:szCs w:val="24"/>
          <w:lang w:val="en-CA"/>
        </w:rPr>
      </w:pPr>
      <w:r w:rsidRPr="007A2E79">
        <w:rPr>
          <w:rFonts w:asciiTheme="majorHAnsi" w:eastAsia="Times New Roman" w:hAnsiTheme="majorHAnsi" w:cstheme="majorHAnsi"/>
          <w:sz w:val="24"/>
          <w:szCs w:val="24"/>
          <w:lang w:val="en-CA"/>
        </w:rPr>
        <w:t>A non-</w:t>
      </w:r>
      <w:proofErr w:type="gramStart"/>
      <w:r w:rsidRPr="007A2E79">
        <w:rPr>
          <w:rFonts w:asciiTheme="majorHAnsi" w:eastAsia="Times New Roman" w:hAnsiTheme="majorHAnsi" w:cstheme="majorHAnsi"/>
          <w:sz w:val="24"/>
          <w:szCs w:val="24"/>
          <w:lang w:val="en-CA"/>
        </w:rPr>
        <w:t>for profit</w:t>
      </w:r>
      <w:proofErr w:type="gramEnd"/>
      <w:r w:rsidRPr="007A2E79">
        <w:rPr>
          <w:rFonts w:asciiTheme="majorHAnsi" w:eastAsia="Times New Roman" w:hAnsiTheme="majorHAnsi" w:cstheme="majorHAnsi"/>
          <w:sz w:val="24"/>
          <w:szCs w:val="24"/>
          <w:lang w:val="en-CA"/>
        </w:rPr>
        <w:t xml:space="preserve"> organization of Ontario Cooperative Education and Experiential Learning Professionals</w:t>
      </w:r>
    </w:p>
    <w:p w14:paraId="579E2C55" w14:textId="77777777" w:rsidR="0026355C" w:rsidRPr="007A2E79" w:rsidRDefault="0026355C" w:rsidP="00E43000">
      <w:pPr>
        <w:numPr>
          <w:ilvl w:val="1"/>
          <w:numId w:val="48"/>
        </w:numPr>
        <w:spacing w:after="0" w:line="264" w:lineRule="auto"/>
        <w:ind w:left="992" w:hanging="357"/>
        <w:rPr>
          <w:rFonts w:asciiTheme="majorHAnsi" w:eastAsia="Times New Roman" w:hAnsiTheme="majorHAnsi" w:cstheme="majorHAnsi"/>
          <w:sz w:val="24"/>
          <w:szCs w:val="24"/>
          <w:lang w:val="en-CA"/>
        </w:rPr>
      </w:pPr>
      <w:r w:rsidRPr="007A2E79">
        <w:rPr>
          <w:rFonts w:asciiTheme="majorHAnsi" w:eastAsia="Times New Roman" w:hAnsiTheme="majorHAnsi" w:cstheme="majorHAnsi"/>
          <w:sz w:val="24"/>
          <w:szCs w:val="24"/>
          <w:lang w:val="en-CA"/>
        </w:rPr>
        <w:t>Strives to provide leadership and vision needed for optimal professional development of its members</w:t>
      </w:r>
    </w:p>
    <w:p w14:paraId="6A1798EF" w14:textId="77777777" w:rsidR="0026355C" w:rsidRPr="007A2E79" w:rsidRDefault="0026355C" w:rsidP="00E43000">
      <w:pPr>
        <w:numPr>
          <w:ilvl w:val="1"/>
          <w:numId w:val="48"/>
        </w:numPr>
        <w:spacing w:after="0" w:line="264" w:lineRule="auto"/>
        <w:ind w:left="992" w:hanging="357"/>
        <w:rPr>
          <w:rFonts w:asciiTheme="majorHAnsi" w:eastAsia="Times New Roman" w:hAnsiTheme="majorHAnsi" w:cstheme="majorHAnsi"/>
          <w:sz w:val="24"/>
          <w:szCs w:val="24"/>
          <w:lang w:val="en-CA"/>
        </w:rPr>
      </w:pPr>
      <w:r w:rsidRPr="007A2E79">
        <w:rPr>
          <w:rFonts w:asciiTheme="majorHAnsi" w:eastAsia="Times New Roman" w:hAnsiTheme="majorHAnsi" w:cstheme="majorHAnsi"/>
          <w:sz w:val="24"/>
          <w:szCs w:val="24"/>
          <w:lang w:val="en-CA"/>
        </w:rPr>
        <w:t>Develops and facilitates access to information, resources, and other supports specific to the province of Ontario.</w:t>
      </w:r>
    </w:p>
    <w:p w14:paraId="1B7983F4" w14:textId="4D0586A2" w:rsidR="00C3501F" w:rsidRDefault="00C3501F" w:rsidP="00893302">
      <w:pPr>
        <w:spacing w:after="0" w:line="264" w:lineRule="auto"/>
        <w:rPr>
          <w:rFonts w:asciiTheme="majorHAnsi" w:eastAsia="Times New Roman" w:hAnsiTheme="majorHAnsi" w:cstheme="majorHAnsi"/>
          <w:sz w:val="24"/>
          <w:szCs w:val="24"/>
          <w:lang w:val="en-CA"/>
        </w:rPr>
      </w:pPr>
    </w:p>
    <w:p w14:paraId="59C4EC44" w14:textId="6F153405" w:rsidR="0026355C" w:rsidRPr="007A2E79" w:rsidRDefault="0026355C" w:rsidP="00893302">
      <w:pPr>
        <w:spacing w:after="0" w:line="264" w:lineRule="auto"/>
        <w:rPr>
          <w:rFonts w:asciiTheme="majorHAnsi" w:eastAsia="Times New Roman" w:hAnsiTheme="majorHAnsi" w:cstheme="majorHAnsi"/>
          <w:b/>
          <w:sz w:val="24"/>
          <w:szCs w:val="24"/>
          <w:lang w:val="en-CA"/>
        </w:rPr>
      </w:pPr>
      <w:r w:rsidRPr="007A2E79">
        <w:rPr>
          <w:rFonts w:asciiTheme="majorHAnsi" w:eastAsia="Times New Roman" w:hAnsiTheme="majorHAnsi" w:cstheme="majorHAnsi"/>
          <w:b/>
          <w:sz w:val="24"/>
          <w:szCs w:val="24"/>
          <w:lang w:val="en-CA"/>
        </w:rPr>
        <w:t>National</w:t>
      </w:r>
      <w:r w:rsidRPr="007A2E79">
        <w:rPr>
          <w:rFonts w:asciiTheme="majorHAnsi" w:eastAsia="Times New Roman" w:hAnsiTheme="majorHAnsi" w:cstheme="majorHAnsi"/>
          <w:sz w:val="24"/>
          <w:szCs w:val="24"/>
          <w:lang w:val="en-CA"/>
        </w:rPr>
        <w:t xml:space="preserve"> </w:t>
      </w:r>
      <w:r w:rsidRPr="007A2E79">
        <w:rPr>
          <w:rFonts w:asciiTheme="majorHAnsi" w:eastAsia="Times New Roman" w:hAnsiTheme="majorHAnsi" w:cstheme="majorHAnsi"/>
          <w:b/>
          <w:sz w:val="24"/>
          <w:szCs w:val="24"/>
          <w:lang w:val="en-CA"/>
        </w:rPr>
        <w:t>Education Association for Disabled Students (NEADS)</w:t>
      </w:r>
    </w:p>
    <w:p w14:paraId="72A8DA05" w14:textId="77777777" w:rsidR="0026355C" w:rsidRPr="007A2E79" w:rsidRDefault="0026355C" w:rsidP="00E43000">
      <w:pPr>
        <w:numPr>
          <w:ilvl w:val="0"/>
          <w:numId w:val="43"/>
        </w:numPr>
        <w:spacing w:after="0" w:line="264" w:lineRule="auto"/>
        <w:ind w:left="425" w:hanging="357"/>
        <w:rPr>
          <w:rFonts w:asciiTheme="majorHAnsi" w:hAnsiTheme="majorHAnsi" w:cstheme="majorHAnsi"/>
          <w:sz w:val="24"/>
          <w:szCs w:val="24"/>
          <w:lang w:val="en-CA"/>
        </w:rPr>
      </w:pPr>
      <w:r w:rsidRPr="007A2E79">
        <w:rPr>
          <w:rFonts w:asciiTheme="majorHAnsi" w:eastAsia="Times New Roman" w:hAnsiTheme="majorHAnsi" w:cstheme="majorHAnsi"/>
          <w:sz w:val="24"/>
          <w:szCs w:val="24"/>
          <w:lang w:val="en-CA"/>
        </w:rPr>
        <w:t xml:space="preserve">Website: </w:t>
      </w:r>
      <w:hyperlink r:id="rId61">
        <w:r w:rsidRPr="007A2E79">
          <w:rPr>
            <w:rFonts w:asciiTheme="majorHAnsi" w:eastAsia="Times New Roman" w:hAnsiTheme="majorHAnsi" w:cstheme="majorHAnsi"/>
            <w:color w:val="0000FF"/>
            <w:sz w:val="24"/>
            <w:szCs w:val="24"/>
            <w:u w:val="single"/>
            <w:lang w:val="en-CA"/>
          </w:rPr>
          <w:t>https://www.neads.ca</w:t>
        </w:r>
      </w:hyperlink>
    </w:p>
    <w:p w14:paraId="52C0F28B" w14:textId="77777777" w:rsidR="0026355C" w:rsidRPr="007A2E79" w:rsidRDefault="0026355C" w:rsidP="00E43000">
      <w:pPr>
        <w:numPr>
          <w:ilvl w:val="0"/>
          <w:numId w:val="48"/>
        </w:numPr>
        <w:spacing w:after="0" w:line="264" w:lineRule="auto"/>
        <w:ind w:left="425" w:hanging="357"/>
        <w:rPr>
          <w:rFonts w:asciiTheme="majorHAnsi" w:hAnsiTheme="majorHAnsi" w:cstheme="majorHAnsi"/>
          <w:sz w:val="24"/>
          <w:szCs w:val="24"/>
          <w:lang w:val="en-CA"/>
        </w:rPr>
      </w:pPr>
      <w:r w:rsidRPr="007A2E79">
        <w:rPr>
          <w:rFonts w:asciiTheme="majorHAnsi" w:eastAsia="Times New Roman" w:hAnsiTheme="majorHAnsi" w:cstheme="majorHAnsi"/>
          <w:sz w:val="24"/>
          <w:szCs w:val="24"/>
          <w:lang w:val="en-CA"/>
        </w:rPr>
        <w:t>Additional information:</w:t>
      </w:r>
    </w:p>
    <w:p w14:paraId="4F259ABB" w14:textId="77777777" w:rsidR="0026355C" w:rsidRPr="007A2E79" w:rsidRDefault="0026355C" w:rsidP="00E43000">
      <w:pPr>
        <w:numPr>
          <w:ilvl w:val="1"/>
          <w:numId w:val="48"/>
        </w:numPr>
        <w:spacing w:after="0" w:line="264" w:lineRule="auto"/>
        <w:ind w:left="992" w:hanging="357"/>
        <w:rPr>
          <w:rFonts w:asciiTheme="majorHAnsi" w:hAnsiTheme="majorHAnsi" w:cstheme="majorHAnsi"/>
          <w:sz w:val="24"/>
          <w:szCs w:val="24"/>
          <w:lang w:val="en-CA"/>
        </w:rPr>
      </w:pPr>
      <w:r w:rsidRPr="007A2E79">
        <w:rPr>
          <w:rFonts w:asciiTheme="majorHAnsi" w:eastAsia="Times New Roman" w:hAnsiTheme="majorHAnsi" w:cstheme="majorHAnsi"/>
          <w:sz w:val="24"/>
          <w:szCs w:val="24"/>
          <w:lang w:val="en-CA"/>
        </w:rPr>
        <w:t>Consumer-controlled, cross-disability charitable organization that is representative of all provinces and territories</w:t>
      </w:r>
    </w:p>
    <w:p w14:paraId="70ADE8C6" w14:textId="77777777" w:rsidR="0026355C" w:rsidRPr="007A2E79" w:rsidRDefault="0026355C" w:rsidP="00E43000">
      <w:pPr>
        <w:numPr>
          <w:ilvl w:val="1"/>
          <w:numId w:val="48"/>
        </w:numPr>
        <w:spacing w:after="0" w:line="264" w:lineRule="auto"/>
        <w:ind w:left="992" w:hanging="357"/>
        <w:rPr>
          <w:rFonts w:asciiTheme="majorHAnsi" w:hAnsiTheme="majorHAnsi" w:cstheme="majorHAnsi"/>
          <w:sz w:val="24"/>
          <w:szCs w:val="24"/>
          <w:lang w:val="en-CA"/>
        </w:rPr>
      </w:pPr>
      <w:r w:rsidRPr="007A2E79">
        <w:rPr>
          <w:rFonts w:asciiTheme="majorHAnsi" w:eastAsia="Times New Roman" w:hAnsiTheme="majorHAnsi" w:cstheme="majorHAnsi"/>
          <w:sz w:val="24"/>
          <w:szCs w:val="24"/>
          <w:highlight w:val="white"/>
          <w:lang w:val="en-CA"/>
        </w:rPr>
        <w:t>Mandate is to support full access to education and employment for post-secondary students and graduates with disabilities across Canada.</w:t>
      </w:r>
    </w:p>
    <w:p w14:paraId="5AC7E2E6" w14:textId="77777777" w:rsidR="0026355C" w:rsidRPr="007A2E79" w:rsidRDefault="0026355C" w:rsidP="00E43000">
      <w:pPr>
        <w:numPr>
          <w:ilvl w:val="1"/>
          <w:numId w:val="48"/>
        </w:numPr>
        <w:spacing w:after="0" w:line="264" w:lineRule="auto"/>
        <w:ind w:left="992" w:hanging="357"/>
        <w:rPr>
          <w:rFonts w:asciiTheme="majorHAnsi" w:hAnsiTheme="majorHAnsi" w:cstheme="majorHAnsi"/>
          <w:sz w:val="24"/>
          <w:szCs w:val="24"/>
          <w:lang w:val="en-CA"/>
        </w:rPr>
      </w:pPr>
      <w:r w:rsidRPr="007A2E79">
        <w:rPr>
          <w:rFonts w:asciiTheme="majorHAnsi" w:eastAsia="Times New Roman" w:hAnsiTheme="majorHAnsi" w:cstheme="majorHAnsi"/>
          <w:sz w:val="24"/>
          <w:szCs w:val="24"/>
          <w:highlight w:val="white"/>
          <w:lang w:val="en-CA"/>
        </w:rPr>
        <w:t>Represent their constituents through specific projects, resources, research, publications and partnerships. </w:t>
      </w:r>
    </w:p>
    <w:p w14:paraId="41586BD8" w14:textId="77777777" w:rsidR="0026355C" w:rsidRPr="007A2E79" w:rsidRDefault="0026355C" w:rsidP="00E43000">
      <w:pPr>
        <w:numPr>
          <w:ilvl w:val="1"/>
          <w:numId w:val="48"/>
        </w:numPr>
        <w:spacing w:after="0" w:line="264" w:lineRule="auto"/>
        <w:ind w:left="992" w:hanging="357"/>
        <w:rPr>
          <w:rFonts w:asciiTheme="majorHAnsi" w:hAnsiTheme="majorHAnsi" w:cstheme="majorHAnsi"/>
          <w:sz w:val="24"/>
          <w:szCs w:val="24"/>
          <w:lang w:val="en-CA"/>
        </w:rPr>
      </w:pPr>
      <w:r w:rsidRPr="007A2E79">
        <w:rPr>
          <w:rFonts w:asciiTheme="majorHAnsi" w:eastAsia="Times New Roman" w:hAnsiTheme="majorHAnsi" w:cstheme="majorHAnsi"/>
          <w:sz w:val="24"/>
          <w:szCs w:val="24"/>
          <w:lang w:val="en-CA"/>
        </w:rPr>
        <w:t>Three core strategic program areas: student debt reduction, student experience in class and on campus, student and graduate employment</w:t>
      </w:r>
    </w:p>
    <w:p w14:paraId="782E1296" w14:textId="77777777" w:rsidR="0026355C" w:rsidRPr="007A2E79" w:rsidRDefault="0026355C" w:rsidP="00893302">
      <w:pPr>
        <w:spacing w:after="0" w:line="264" w:lineRule="auto"/>
        <w:rPr>
          <w:rFonts w:asciiTheme="majorHAnsi" w:eastAsia="Times New Roman" w:hAnsiTheme="majorHAnsi" w:cstheme="majorHAnsi"/>
          <w:sz w:val="24"/>
          <w:szCs w:val="24"/>
          <w:lang w:val="en-CA"/>
        </w:rPr>
      </w:pPr>
    </w:p>
    <w:p w14:paraId="1A8BEB85" w14:textId="77777777" w:rsidR="0026355C" w:rsidRPr="007A2E79" w:rsidRDefault="0026355C" w:rsidP="00893302">
      <w:pPr>
        <w:spacing w:after="0" w:line="264" w:lineRule="auto"/>
        <w:rPr>
          <w:rFonts w:asciiTheme="majorHAnsi" w:eastAsia="Times New Roman" w:hAnsiTheme="majorHAnsi" w:cstheme="majorHAnsi"/>
          <w:b/>
          <w:sz w:val="24"/>
          <w:szCs w:val="24"/>
          <w:lang w:val="en-CA"/>
        </w:rPr>
      </w:pPr>
      <w:r w:rsidRPr="007A2E79">
        <w:rPr>
          <w:rFonts w:asciiTheme="majorHAnsi" w:eastAsia="Times New Roman" w:hAnsiTheme="majorHAnsi" w:cstheme="majorHAnsi"/>
          <w:b/>
          <w:sz w:val="24"/>
          <w:szCs w:val="24"/>
          <w:lang w:val="en-CA"/>
        </w:rPr>
        <w:t>Learning Disabilities Association of Ontario</w:t>
      </w:r>
    </w:p>
    <w:p w14:paraId="04D71DDE" w14:textId="1A95F382" w:rsidR="0026355C" w:rsidRPr="007A2E79" w:rsidRDefault="0026355C" w:rsidP="00E43000">
      <w:pPr>
        <w:numPr>
          <w:ilvl w:val="0"/>
          <w:numId w:val="43"/>
        </w:numPr>
        <w:spacing w:after="0" w:line="264" w:lineRule="auto"/>
        <w:ind w:left="425" w:hanging="357"/>
        <w:rPr>
          <w:rFonts w:asciiTheme="majorHAnsi" w:hAnsiTheme="majorHAnsi" w:cstheme="majorHAnsi"/>
          <w:sz w:val="24"/>
          <w:szCs w:val="24"/>
          <w:lang w:val="en-CA"/>
        </w:rPr>
      </w:pPr>
      <w:r w:rsidRPr="007A2E79">
        <w:rPr>
          <w:rFonts w:asciiTheme="majorHAnsi" w:eastAsia="Times New Roman" w:hAnsiTheme="majorHAnsi" w:cstheme="majorHAnsi"/>
          <w:sz w:val="24"/>
          <w:szCs w:val="24"/>
          <w:lang w:val="en-CA"/>
        </w:rPr>
        <w:t xml:space="preserve">Website: </w:t>
      </w:r>
      <w:r w:rsidRPr="007A2E79">
        <w:rPr>
          <w:rFonts w:asciiTheme="majorHAnsi" w:eastAsia="Times New Roman" w:hAnsiTheme="majorHAnsi" w:cstheme="majorHAnsi"/>
          <w:color w:val="1155CC"/>
          <w:sz w:val="24"/>
          <w:szCs w:val="24"/>
          <w:u w:val="single"/>
          <w:lang w:val="en-CA"/>
        </w:rPr>
        <w:t>http://www.ldao.ca/</w:t>
      </w:r>
    </w:p>
    <w:p w14:paraId="4BA18B3D" w14:textId="77777777" w:rsidR="0026355C" w:rsidRPr="007A2E79" w:rsidRDefault="0026355C" w:rsidP="00E43000">
      <w:pPr>
        <w:numPr>
          <w:ilvl w:val="0"/>
          <w:numId w:val="48"/>
        </w:numPr>
        <w:spacing w:after="0" w:line="264" w:lineRule="auto"/>
        <w:ind w:left="425" w:hanging="357"/>
        <w:rPr>
          <w:rFonts w:asciiTheme="majorHAnsi" w:hAnsiTheme="majorHAnsi" w:cstheme="majorHAnsi"/>
          <w:sz w:val="24"/>
          <w:szCs w:val="24"/>
          <w:lang w:val="en-CA"/>
        </w:rPr>
      </w:pPr>
      <w:r w:rsidRPr="007A2E79">
        <w:rPr>
          <w:rFonts w:asciiTheme="majorHAnsi" w:eastAsia="Times New Roman" w:hAnsiTheme="majorHAnsi" w:cstheme="majorHAnsi"/>
          <w:sz w:val="24"/>
          <w:szCs w:val="24"/>
          <w:lang w:val="en-CA"/>
        </w:rPr>
        <w:t>Additional information:</w:t>
      </w:r>
    </w:p>
    <w:p w14:paraId="5AF39B48" w14:textId="77777777" w:rsidR="005262A3" w:rsidRPr="007A2E79" w:rsidRDefault="0026355C" w:rsidP="00E43000">
      <w:pPr>
        <w:numPr>
          <w:ilvl w:val="1"/>
          <w:numId w:val="48"/>
        </w:numPr>
        <w:spacing w:after="0" w:line="264" w:lineRule="auto"/>
        <w:ind w:left="992" w:hanging="357"/>
        <w:rPr>
          <w:rFonts w:asciiTheme="majorHAnsi" w:hAnsiTheme="majorHAnsi" w:cstheme="majorHAnsi"/>
          <w:sz w:val="24"/>
          <w:szCs w:val="24"/>
          <w:lang w:val="en-CA"/>
        </w:rPr>
      </w:pPr>
      <w:r w:rsidRPr="007A2E79">
        <w:rPr>
          <w:rFonts w:asciiTheme="majorHAnsi" w:eastAsia="Times New Roman" w:hAnsiTheme="majorHAnsi" w:cstheme="majorHAnsi"/>
          <w:sz w:val="24"/>
          <w:szCs w:val="24"/>
          <w:lang w:val="en-CA"/>
        </w:rPr>
        <w:t>Serves children, youth and adults with learning disabilities (including ADHD)</w:t>
      </w:r>
    </w:p>
    <w:p w14:paraId="493251E1" w14:textId="74837939" w:rsidR="00C74001" w:rsidRDefault="0026355C" w:rsidP="00294F97">
      <w:pPr>
        <w:numPr>
          <w:ilvl w:val="1"/>
          <w:numId w:val="48"/>
        </w:numPr>
        <w:spacing w:after="0" w:line="264" w:lineRule="auto"/>
        <w:ind w:left="992" w:hanging="357"/>
        <w:rPr>
          <w:rFonts w:asciiTheme="majorHAnsi" w:hAnsiTheme="majorHAnsi" w:cstheme="majorHAnsi"/>
          <w:sz w:val="24"/>
          <w:szCs w:val="24"/>
          <w:lang w:val="en-CA"/>
        </w:rPr>
      </w:pPr>
      <w:r w:rsidRPr="007A2E79">
        <w:rPr>
          <w:rFonts w:asciiTheme="majorHAnsi" w:eastAsia="Times New Roman" w:hAnsiTheme="majorHAnsi" w:cstheme="majorHAnsi"/>
          <w:sz w:val="24"/>
          <w:szCs w:val="24"/>
          <w:highlight w:val="white"/>
          <w:lang w:val="en-CA"/>
        </w:rPr>
        <w:t>Offers resources, services, information, and venues/products designed to help people with learning disabilities as well as the parents, teachers and professional who they m</w:t>
      </w:r>
      <w:r w:rsidR="00D90E73" w:rsidRPr="007A2E79">
        <w:rPr>
          <w:rFonts w:asciiTheme="majorHAnsi" w:eastAsia="Times New Roman" w:hAnsiTheme="majorHAnsi" w:cstheme="majorHAnsi"/>
          <w:sz w:val="24"/>
          <w:szCs w:val="24"/>
          <w:lang w:val="en-CA"/>
        </w:rPr>
        <w:t>ay be working with.</w:t>
      </w:r>
    </w:p>
    <w:p w14:paraId="72CE648F" w14:textId="77777777" w:rsidR="009525AF" w:rsidRPr="009525AF" w:rsidRDefault="009525AF" w:rsidP="009525AF">
      <w:pPr>
        <w:spacing w:after="0" w:line="264" w:lineRule="auto"/>
        <w:rPr>
          <w:rFonts w:asciiTheme="majorHAnsi" w:hAnsiTheme="majorHAnsi" w:cstheme="majorHAnsi"/>
          <w:sz w:val="24"/>
          <w:szCs w:val="24"/>
          <w:lang w:val="en-CA"/>
        </w:rPr>
      </w:pPr>
    </w:p>
    <w:sectPr w:rsidR="009525AF" w:rsidRPr="009525AF" w:rsidSect="000B0872">
      <w:pgSz w:w="12240" w:h="15840"/>
      <w:pgMar w:top="1247" w:right="1077" w:bottom="124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1ACDCF" w14:textId="77777777" w:rsidR="00C46BD2" w:rsidRDefault="00C46BD2" w:rsidP="009F418C">
      <w:pPr>
        <w:spacing w:after="0" w:line="240" w:lineRule="auto"/>
      </w:pPr>
      <w:r>
        <w:separator/>
      </w:r>
    </w:p>
  </w:endnote>
  <w:endnote w:type="continuationSeparator" w:id="0">
    <w:p w14:paraId="129141F4" w14:textId="77777777" w:rsidR="00C46BD2" w:rsidRDefault="00C46BD2" w:rsidP="009F4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8050040"/>
      <w:docPartObj>
        <w:docPartGallery w:val="Page Numbers (Bottom of Page)"/>
        <w:docPartUnique/>
      </w:docPartObj>
    </w:sdtPr>
    <w:sdtEndPr>
      <w:rPr>
        <w:sz w:val="2"/>
        <w:szCs w:val="2"/>
      </w:rPr>
    </w:sdtEndPr>
    <w:sdtContent>
      <w:p w14:paraId="3B9CEB3E" w14:textId="77777777" w:rsidR="000B108A" w:rsidRDefault="000B108A">
        <w:pPr>
          <w:pStyle w:val="Footer"/>
          <w:jc w:val="right"/>
        </w:pPr>
      </w:p>
      <w:tbl>
        <w:tblPr>
          <w:tblStyle w:val="TableGrid"/>
          <w:tblW w:w="96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402"/>
        </w:tblGrid>
        <w:tr w:rsidR="000B108A" w14:paraId="2A3EDBB7" w14:textId="77777777" w:rsidTr="00C26878">
          <w:tc>
            <w:tcPr>
              <w:tcW w:w="6237" w:type="dxa"/>
            </w:tcPr>
            <w:p w14:paraId="156020E8" w14:textId="7D002D01" w:rsidR="000B108A" w:rsidRPr="00002AA1" w:rsidRDefault="000B108A" w:rsidP="007500CD">
              <w:pPr>
                <w:pStyle w:val="Footer"/>
                <w:rPr>
                  <w:lang w:val="en-CA"/>
                </w:rPr>
              </w:pPr>
              <w:r w:rsidRPr="00002AA1">
                <w:rPr>
                  <w:lang w:val="en-CA"/>
                </w:rPr>
                <w:t>April, 21th 2020 – Final Report for CRWDP – Ontario Component</w:t>
              </w:r>
            </w:p>
          </w:tc>
          <w:tc>
            <w:tcPr>
              <w:tcW w:w="3402" w:type="dxa"/>
            </w:tcPr>
            <w:p w14:paraId="23DB2C4A" w14:textId="232DEFDC" w:rsidR="000B108A" w:rsidRDefault="000B108A">
              <w:pPr>
                <w:pStyle w:val="Footer"/>
                <w:jc w:val="right"/>
              </w:pPr>
              <w:r>
                <w:fldChar w:fldCharType="begin"/>
              </w:r>
              <w:r>
                <w:instrText>PAGE   \* MERGEFORMAT</w:instrText>
              </w:r>
              <w:r>
                <w:fldChar w:fldCharType="separate"/>
              </w:r>
              <w:r w:rsidR="00F32ED4" w:rsidRPr="00F32ED4">
                <w:rPr>
                  <w:noProof/>
                  <w:lang w:val="fr-FR"/>
                </w:rPr>
                <w:t>19</w:t>
              </w:r>
              <w:r>
                <w:fldChar w:fldCharType="end"/>
              </w:r>
              <w:r>
                <w:t>/</w:t>
              </w:r>
              <w:r w:rsidR="00C46BD2">
                <w:fldChar w:fldCharType="begin"/>
              </w:r>
              <w:r w:rsidR="00C46BD2">
                <w:instrText xml:space="preserve"> NU</w:instrText>
              </w:r>
              <w:r w:rsidR="00C46BD2">
                <w:instrText xml:space="preserve">MPAGES  \* Arabic  \* MERGEFORMAT </w:instrText>
              </w:r>
              <w:r w:rsidR="00C46BD2">
                <w:fldChar w:fldCharType="separate"/>
              </w:r>
              <w:r w:rsidR="00F32ED4">
                <w:rPr>
                  <w:noProof/>
                </w:rPr>
                <w:t>20</w:t>
              </w:r>
              <w:r w:rsidR="00C46BD2">
                <w:rPr>
                  <w:noProof/>
                </w:rPr>
                <w:fldChar w:fldCharType="end"/>
              </w:r>
            </w:p>
          </w:tc>
        </w:tr>
      </w:tbl>
      <w:p w14:paraId="7D5E0A4E" w14:textId="7904191E" w:rsidR="000B108A" w:rsidRPr="007500CD" w:rsidRDefault="00C46BD2" w:rsidP="007500CD">
        <w:pPr>
          <w:pStyle w:val="Footer"/>
          <w:rPr>
            <w:sz w:val="2"/>
            <w:szCs w:val="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8A0CBD" w14:textId="77777777" w:rsidR="00C46BD2" w:rsidRDefault="00C46BD2" w:rsidP="009F418C">
      <w:pPr>
        <w:spacing w:after="0" w:line="240" w:lineRule="auto"/>
      </w:pPr>
      <w:r>
        <w:separator/>
      </w:r>
    </w:p>
  </w:footnote>
  <w:footnote w:type="continuationSeparator" w:id="0">
    <w:p w14:paraId="2349A342" w14:textId="77777777" w:rsidR="00C46BD2" w:rsidRDefault="00C46BD2" w:rsidP="009F41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F2442"/>
    <w:multiLevelType w:val="hybridMultilevel"/>
    <w:tmpl w:val="66460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B15C2"/>
    <w:multiLevelType w:val="multilevel"/>
    <w:tmpl w:val="D2E0663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05B3470B"/>
    <w:multiLevelType w:val="hybridMultilevel"/>
    <w:tmpl w:val="6212DA6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5EF4247"/>
    <w:multiLevelType w:val="hybridMultilevel"/>
    <w:tmpl w:val="ACF48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B3AB8"/>
    <w:multiLevelType w:val="hybridMultilevel"/>
    <w:tmpl w:val="9CE6A66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9582A13"/>
    <w:multiLevelType w:val="hybridMultilevel"/>
    <w:tmpl w:val="8B3023AA"/>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0A61571F"/>
    <w:multiLevelType w:val="multilevel"/>
    <w:tmpl w:val="2F24E4D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0AAB7A06"/>
    <w:multiLevelType w:val="multilevel"/>
    <w:tmpl w:val="F2D6AA2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 w15:restartNumberingAfterBreak="0">
    <w:nsid w:val="0AB73587"/>
    <w:multiLevelType w:val="hybridMultilevel"/>
    <w:tmpl w:val="651EB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421AC2"/>
    <w:multiLevelType w:val="multilevel"/>
    <w:tmpl w:val="67742A4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0CDC0410"/>
    <w:multiLevelType w:val="multilevel"/>
    <w:tmpl w:val="EFD663D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1" w15:restartNumberingAfterBreak="0">
    <w:nsid w:val="0D9A7C70"/>
    <w:multiLevelType w:val="multilevel"/>
    <w:tmpl w:val="5DD654E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2" w15:restartNumberingAfterBreak="0">
    <w:nsid w:val="116D3BF8"/>
    <w:multiLevelType w:val="multilevel"/>
    <w:tmpl w:val="BDD6482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3" w15:restartNumberingAfterBreak="0">
    <w:nsid w:val="11B04F8F"/>
    <w:multiLevelType w:val="hybridMultilevel"/>
    <w:tmpl w:val="AE2AE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78202F"/>
    <w:multiLevelType w:val="hybridMultilevel"/>
    <w:tmpl w:val="D0562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3B1E6E"/>
    <w:multiLevelType w:val="hybridMultilevel"/>
    <w:tmpl w:val="2A509E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15691F93"/>
    <w:multiLevelType w:val="multilevel"/>
    <w:tmpl w:val="E6F00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7346C3A"/>
    <w:multiLevelType w:val="multilevel"/>
    <w:tmpl w:val="7AEE98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175A12A5"/>
    <w:multiLevelType w:val="hybridMultilevel"/>
    <w:tmpl w:val="0D420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845260"/>
    <w:multiLevelType w:val="hybridMultilevel"/>
    <w:tmpl w:val="E9807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A80953"/>
    <w:multiLevelType w:val="multilevel"/>
    <w:tmpl w:val="D862E5C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1" w15:restartNumberingAfterBreak="0">
    <w:nsid w:val="19B320DA"/>
    <w:multiLevelType w:val="multilevel"/>
    <w:tmpl w:val="016AA66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2" w15:restartNumberingAfterBreak="0">
    <w:nsid w:val="1BAF3A75"/>
    <w:multiLevelType w:val="multilevel"/>
    <w:tmpl w:val="A48ABB9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3" w15:restartNumberingAfterBreak="0">
    <w:nsid w:val="1BF25BD0"/>
    <w:multiLevelType w:val="multilevel"/>
    <w:tmpl w:val="F916423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4" w15:restartNumberingAfterBreak="0">
    <w:nsid w:val="1CA175D0"/>
    <w:multiLevelType w:val="multilevel"/>
    <w:tmpl w:val="E870ABF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5" w15:restartNumberingAfterBreak="0">
    <w:nsid w:val="1EF141B1"/>
    <w:multiLevelType w:val="multilevel"/>
    <w:tmpl w:val="CD4EE09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6" w15:restartNumberingAfterBreak="0">
    <w:nsid w:val="215A3D47"/>
    <w:multiLevelType w:val="multilevel"/>
    <w:tmpl w:val="1EF85B70"/>
    <w:lvl w:ilvl="0">
      <w:start w:val="1"/>
      <w:numFmt w:val="bullet"/>
      <w:lvlText w:val="●"/>
      <w:lvlJc w:val="left"/>
      <w:pPr>
        <w:ind w:left="360" w:hanging="360"/>
      </w:pPr>
      <w:rPr>
        <w:rFonts w:ascii="Arial" w:eastAsia="Arial" w:hAnsi="Arial" w:cs="Arial"/>
        <w:color w:val="333333"/>
        <w:sz w:val="21"/>
        <w:szCs w:val="21"/>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7" w15:restartNumberingAfterBreak="0">
    <w:nsid w:val="217133CE"/>
    <w:multiLevelType w:val="hybridMultilevel"/>
    <w:tmpl w:val="45483B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22EF601B"/>
    <w:multiLevelType w:val="hybridMultilevel"/>
    <w:tmpl w:val="6CCAD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4017005"/>
    <w:multiLevelType w:val="multilevel"/>
    <w:tmpl w:val="7F0A4B0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0" w15:restartNumberingAfterBreak="0">
    <w:nsid w:val="259032F4"/>
    <w:multiLevelType w:val="multilevel"/>
    <w:tmpl w:val="D306200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1" w15:restartNumberingAfterBreak="0">
    <w:nsid w:val="25F442ED"/>
    <w:multiLevelType w:val="hybridMultilevel"/>
    <w:tmpl w:val="78F606EE"/>
    <w:lvl w:ilvl="0" w:tplc="0B96E9C2">
      <w:start w:val="1"/>
      <w:numFmt w:val="bullet"/>
      <w:lvlText w:val="-"/>
      <w:lvlJc w:val="left"/>
      <w:pPr>
        <w:ind w:left="720" w:hanging="360"/>
      </w:pPr>
      <w:rPr>
        <w:rFonts w:ascii="Times New Roman" w:eastAsia="Arial"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6B704F5"/>
    <w:multiLevelType w:val="hybridMultilevel"/>
    <w:tmpl w:val="AB624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C463C7"/>
    <w:multiLevelType w:val="multilevel"/>
    <w:tmpl w:val="405C5F8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4" w15:restartNumberingAfterBreak="0">
    <w:nsid w:val="2F447097"/>
    <w:multiLevelType w:val="multilevel"/>
    <w:tmpl w:val="4E92A0A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5" w15:restartNumberingAfterBreak="0">
    <w:nsid w:val="306D0083"/>
    <w:multiLevelType w:val="hybridMultilevel"/>
    <w:tmpl w:val="A2FE586E"/>
    <w:lvl w:ilvl="0" w:tplc="0C0C0001">
      <w:start w:val="1"/>
      <w:numFmt w:val="bullet"/>
      <w:lvlText w:val=""/>
      <w:lvlJc w:val="left"/>
      <w:pPr>
        <w:ind w:left="720"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6" w15:restartNumberingAfterBreak="0">
    <w:nsid w:val="31913CE2"/>
    <w:multiLevelType w:val="hybridMultilevel"/>
    <w:tmpl w:val="137CF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1A8368E"/>
    <w:multiLevelType w:val="multilevel"/>
    <w:tmpl w:val="64A68CC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8" w15:restartNumberingAfterBreak="0">
    <w:nsid w:val="332F514B"/>
    <w:multiLevelType w:val="hybridMultilevel"/>
    <w:tmpl w:val="EE1C6EC4"/>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39" w15:restartNumberingAfterBreak="0">
    <w:nsid w:val="33F218BF"/>
    <w:multiLevelType w:val="multilevel"/>
    <w:tmpl w:val="17CEAB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4667563"/>
    <w:multiLevelType w:val="hybridMultilevel"/>
    <w:tmpl w:val="AFF86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63F41F4"/>
    <w:multiLevelType w:val="multilevel"/>
    <w:tmpl w:val="F294DE4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2" w15:restartNumberingAfterBreak="0">
    <w:nsid w:val="37161848"/>
    <w:multiLevelType w:val="hybridMultilevel"/>
    <w:tmpl w:val="5CA0B92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3" w15:restartNumberingAfterBreak="0">
    <w:nsid w:val="39577C23"/>
    <w:multiLevelType w:val="hybridMultilevel"/>
    <w:tmpl w:val="21CAC9E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39B51E06"/>
    <w:multiLevelType w:val="hybridMultilevel"/>
    <w:tmpl w:val="DC925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45233E3"/>
    <w:multiLevelType w:val="multilevel"/>
    <w:tmpl w:val="AAF025A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6" w15:restartNumberingAfterBreak="0">
    <w:nsid w:val="44B51320"/>
    <w:multiLevelType w:val="multilevel"/>
    <w:tmpl w:val="B25ABFD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7" w15:restartNumberingAfterBreak="0">
    <w:nsid w:val="45797DA0"/>
    <w:multiLevelType w:val="hybridMultilevel"/>
    <w:tmpl w:val="6A6AF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5F20888"/>
    <w:multiLevelType w:val="multilevel"/>
    <w:tmpl w:val="E13429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48565E5B"/>
    <w:multiLevelType w:val="hybridMultilevel"/>
    <w:tmpl w:val="4824E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8843D91"/>
    <w:multiLevelType w:val="multilevel"/>
    <w:tmpl w:val="44D616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49190E3C"/>
    <w:multiLevelType w:val="hybridMultilevel"/>
    <w:tmpl w:val="1864F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0E64B82"/>
    <w:multiLevelType w:val="hybridMultilevel"/>
    <w:tmpl w:val="4F3C4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306647F"/>
    <w:multiLevelType w:val="hybridMultilevel"/>
    <w:tmpl w:val="702261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4" w15:restartNumberingAfterBreak="0">
    <w:nsid w:val="5319216F"/>
    <w:multiLevelType w:val="multilevel"/>
    <w:tmpl w:val="ABA2054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5" w15:restartNumberingAfterBreak="0">
    <w:nsid w:val="55F73E17"/>
    <w:multiLevelType w:val="multilevel"/>
    <w:tmpl w:val="55B6803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6" w15:restartNumberingAfterBreak="0">
    <w:nsid w:val="56DD2430"/>
    <w:multiLevelType w:val="hybridMultilevel"/>
    <w:tmpl w:val="16B44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9746DFF"/>
    <w:multiLevelType w:val="multilevel"/>
    <w:tmpl w:val="5270222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8" w15:restartNumberingAfterBreak="0">
    <w:nsid w:val="5C502EB2"/>
    <w:multiLevelType w:val="multilevel"/>
    <w:tmpl w:val="41B8AF5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9" w15:restartNumberingAfterBreak="0">
    <w:nsid w:val="5D282017"/>
    <w:multiLevelType w:val="multilevel"/>
    <w:tmpl w:val="7E8C467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0" w15:restartNumberingAfterBreak="0">
    <w:nsid w:val="5F1E3E89"/>
    <w:multiLevelType w:val="hybridMultilevel"/>
    <w:tmpl w:val="BF78D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29F3896"/>
    <w:multiLevelType w:val="hybridMultilevel"/>
    <w:tmpl w:val="21C88020"/>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2" w15:restartNumberingAfterBreak="0">
    <w:nsid w:val="635C0E47"/>
    <w:multiLevelType w:val="hybridMultilevel"/>
    <w:tmpl w:val="35124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3E875CE"/>
    <w:multiLevelType w:val="multilevel"/>
    <w:tmpl w:val="1F3EFD66"/>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4" w15:restartNumberingAfterBreak="0">
    <w:nsid w:val="64EB6A57"/>
    <w:multiLevelType w:val="hybridMultilevel"/>
    <w:tmpl w:val="B088C11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5" w15:restartNumberingAfterBreak="0">
    <w:nsid w:val="66941AD7"/>
    <w:multiLevelType w:val="multilevel"/>
    <w:tmpl w:val="B14C208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6" w15:restartNumberingAfterBreak="0">
    <w:nsid w:val="68AD12B6"/>
    <w:multiLevelType w:val="multilevel"/>
    <w:tmpl w:val="FE3837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69A11329"/>
    <w:multiLevelType w:val="hybridMultilevel"/>
    <w:tmpl w:val="F8A6A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06F248D"/>
    <w:multiLevelType w:val="hybridMultilevel"/>
    <w:tmpl w:val="C80ABBE0"/>
    <w:lvl w:ilvl="0" w:tplc="9A08B0CA">
      <w:start w:val="1"/>
      <w:numFmt w:val="bullet"/>
      <w:lvlText w:val="-"/>
      <w:lvlJc w:val="left"/>
      <w:pPr>
        <w:ind w:left="720" w:hanging="360"/>
      </w:pPr>
      <w:rPr>
        <w:rFonts w:ascii="Times New Roman" w:eastAsia="Arial"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0941FBB"/>
    <w:multiLevelType w:val="hybridMultilevel"/>
    <w:tmpl w:val="E328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1593FE4"/>
    <w:multiLevelType w:val="multilevel"/>
    <w:tmpl w:val="B9349D2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1" w15:restartNumberingAfterBreak="0">
    <w:nsid w:val="71DD692A"/>
    <w:multiLevelType w:val="hybridMultilevel"/>
    <w:tmpl w:val="FCB07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42A52C0"/>
    <w:multiLevelType w:val="multilevel"/>
    <w:tmpl w:val="8EDE400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3" w15:restartNumberingAfterBreak="0">
    <w:nsid w:val="75200CE4"/>
    <w:multiLevelType w:val="multilevel"/>
    <w:tmpl w:val="6C28A24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4" w15:restartNumberingAfterBreak="0">
    <w:nsid w:val="759A7016"/>
    <w:multiLevelType w:val="hybridMultilevel"/>
    <w:tmpl w:val="8DFC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9992233"/>
    <w:multiLevelType w:val="hybridMultilevel"/>
    <w:tmpl w:val="3E6E5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9E6482E"/>
    <w:multiLevelType w:val="hybridMultilevel"/>
    <w:tmpl w:val="AD9E0E6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7" w15:restartNumberingAfterBreak="0">
    <w:nsid w:val="7B4020BB"/>
    <w:multiLevelType w:val="hybridMultilevel"/>
    <w:tmpl w:val="DC60EDE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78" w15:restartNumberingAfterBreak="0">
    <w:nsid w:val="7DA02F95"/>
    <w:multiLevelType w:val="hybridMultilevel"/>
    <w:tmpl w:val="1DA8255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79" w15:restartNumberingAfterBreak="0">
    <w:nsid w:val="7F0652BB"/>
    <w:multiLevelType w:val="multilevel"/>
    <w:tmpl w:val="49EAE96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0" w15:restartNumberingAfterBreak="0">
    <w:nsid w:val="7F9F44C5"/>
    <w:multiLevelType w:val="hybridMultilevel"/>
    <w:tmpl w:val="C7CA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2"/>
  </w:num>
  <w:num w:numId="3">
    <w:abstractNumId w:val="80"/>
  </w:num>
  <w:num w:numId="4">
    <w:abstractNumId w:val="44"/>
  </w:num>
  <w:num w:numId="5">
    <w:abstractNumId w:val="27"/>
  </w:num>
  <w:num w:numId="6">
    <w:abstractNumId w:val="36"/>
  </w:num>
  <w:num w:numId="7">
    <w:abstractNumId w:val="67"/>
  </w:num>
  <w:num w:numId="8">
    <w:abstractNumId w:val="40"/>
  </w:num>
  <w:num w:numId="9">
    <w:abstractNumId w:val="71"/>
  </w:num>
  <w:num w:numId="10">
    <w:abstractNumId w:val="51"/>
  </w:num>
  <w:num w:numId="11">
    <w:abstractNumId w:val="28"/>
  </w:num>
  <w:num w:numId="12">
    <w:abstractNumId w:val="8"/>
  </w:num>
  <w:num w:numId="13">
    <w:abstractNumId w:val="62"/>
  </w:num>
  <w:num w:numId="14">
    <w:abstractNumId w:val="14"/>
  </w:num>
  <w:num w:numId="15">
    <w:abstractNumId w:val="49"/>
  </w:num>
  <w:num w:numId="16">
    <w:abstractNumId w:val="13"/>
  </w:num>
  <w:num w:numId="17">
    <w:abstractNumId w:val="0"/>
  </w:num>
  <w:num w:numId="18">
    <w:abstractNumId w:val="56"/>
  </w:num>
  <w:num w:numId="19">
    <w:abstractNumId w:val="31"/>
  </w:num>
  <w:num w:numId="20">
    <w:abstractNumId w:val="18"/>
  </w:num>
  <w:num w:numId="21">
    <w:abstractNumId w:val="69"/>
  </w:num>
  <w:num w:numId="22">
    <w:abstractNumId w:val="68"/>
  </w:num>
  <w:num w:numId="23">
    <w:abstractNumId w:val="60"/>
  </w:num>
  <w:num w:numId="24">
    <w:abstractNumId w:val="48"/>
  </w:num>
  <w:num w:numId="25">
    <w:abstractNumId w:val="53"/>
  </w:num>
  <w:num w:numId="26">
    <w:abstractNumId w:val="43"/>
  </w:num>
  <w:num w:numId="27">
    <w:abstractNumId w:val="77"/>
  </w:num>
  <w:num w:numId="28">
    <w:abstractNumId w:val="4"/>
  </w:num>
  <w:num w:numId="29">
    <w:abstractNumId w:val="15"/>
  </w:num>
  <w:num w:numId="30">
    <w:abstractNumId w:val="2"/>
  </w:num>
  <w:num w:numId="31">
    <w:abstractNumId w:val="61"/>
  </w:num>
  <w:num w:numId="32">
    <w:abstractNumId w:val="42"/>
  </w:num>
  <w:num w:numId="33">
    <w:abstractNumId w:val="38"/>
  </w:num>
  <w:num w:numId="34">
    <w:abstractNumId w:val="78"/>
  </w:num>
  <w:num w:numId="35">
    <w:abstractNumId w:val="76"/>
  </w:num>
  <w:num w:numId="36">
    <w:abstractNumId w:val="35"/>
  </w:num>
  <w:num w:numId="37">
    <w:abstractNumId w:val="75"/>
  </w:num>
  <w:num w:numId="38">
    <w:abstractNumId w:val="24"/>
  </w:num>
  <w:num w:numId="39">
    <w:abstractNumId w:val="20"/>
  </w:num>
  <w:num w:numId="40">
    <w:abstractNumId w:val="9"/>
  </w:num>
  <w:num w:numId="41">
    <w:abstractNumId w:val="29"/>
  </w:num>
  <w:num w:numId="42">
    <w:abstractNumId w:val="54"/>
  </w:num>
  <w:num w:numId="43">
    <w:abstractNumId w:val="66"/>
  </w:num>
  <w:num w:numId="44">
    <w:abstractNumId w:val="23"/>
  </w:num>
  <w:num w:numId="45">
    <w:abstractNumId w:val="1"/>
  </w:num>
  <w:num w:numId="46">
    <w:abstractNumId w:val="6"/>
  </w:num>
  <w:num w:numId="47">
    <w:abstractNumId w:val="57"/>
  </w:num>
  <w:num w:numId="48">
    <w:abstractNumId w:val="39"/>
  </w:num>
  <w:num w:numId="49">
    <w:abstractNumId w:val="25"/>
  </w:num>
  <w:num w:numId="50">
    <w:abstractNumId w:val="70"/>
  </w:num>
  <w:num w:numId="51">
    <w:abstractNumId w:val="72"/>
  </w:num>
  <w:num w:numId="52">
    <w:abstractNumId w:val="26"/>
  </w:num>
  <w:num w:numId="53">
    <w:abstractNumId w:val="41"/>
  </w:num>
  <w:num w:numId="54">
    <w:abstractNumId w:val="7"/>
  </w:num>
  <w:num w:numId="55">
    <w:abstractNumId w:val="12"/>
  </w:num>
  <w:num w:numId="56">
    <w:abstractNumId w:val="37"/>
  </w:num>
  <w:num w:numId="57">
    <w:abstractNumId w:val="34"/>
  </w:num>
  <w:num w:numId="58">
    <w:abstractNumId w:val="22"/>
  </w:num>
  <w:num w:numId="59">
    <w:abstractNumId w:val="65"/>
  </w:num>
  <w:num w:numId="60">
    <w:abstractNumId w:val="45"/>
  </w:num>
  <w:num w:numId="61">
    <w:abstractNumId w:val="30"/>
  </w:num>
  <w:num w:numId="62">
    <w:abstractNumId w:val="11"/>
  </w:num>
  <w:num w:numId="63">
    <w:abstractNumId w:val="46"/>
  </w:num>
  <w:num w:numId="64">
    <w:abstractNumId w:val="58"/>
  </w:num>
  <w:num w:numId="65">
    <w:abstractNumId w:val="73"/>
  </w:num>
  <w:num w:numId="66">
    <w:abstractNumId w:val="33"/>
  </w:num>
  <w:num w:numId="67">
    <w:abstractNumId w:val="17"/>
  </w:num>
  <w:num w:numId="68">
    <w:abstractNumId w:val="21"/>
  </w:num>
  <w:num w:numId="69">
    <w:abstractNumId w:val="10"/>
  </w:num>
  <w:num w:numId="70">
    <w:abstractNumId w:val="79"/>
  </w:num>
  <w:num w:numId="71">
    <w:abstractNumId w:val="59"/>
  </w:num>
  <w:num w:numId="72">
    <w:abstractNumId w:val="55"/>
  </w:num>
  <w:num w:numId="73">
    <w:abstractNumId w:val="16"/>
  </w:num>
  <w:num w:numId="74">
    <w:abstractNumId w:val="50"/>
  </w:num>
  <w:num w:numId="75">
    <w:abstractNumId w:val="52"/>
  </w:num>
  <w:num w:numId="76">
    <w:abstractNumId w:val="3"/>
  </w:num>
  <w:num w:numId="77">
    <w:abstractNumId w:val="47"/>
  </w:num>
  <w:num w:numId="78">
    <w:abstractNumId w:val="74"/>
  </w:num>
  <w:num w:numId="79">
    <w:abstractNumId w:val="63"/>
  </w:num>
  <w:num w:numId="80">
    <w:abstractNumId w:val="64"/>
  </w:num>
  <w:num w:numId="81">
    <w:abstractNumId w:val="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853"/>
    <w:rsid w:val="00002AA1"/>
    <w:rsid w:val="00006BC1"/>
    <w:rsid w:val="000100D5"/>
    <w:rsid w:val="00012010"/>
    <w:rsid w:val="00012FCF"/>
    <w:rsid w:val="00014853"/>
    <w:rsid w:val="00020163"/>
    <w:rsid w:val="0003345C"/>
    <w:rsid w:val="0003450E"/>
    <w:rsid w:val="00035D3C"/>
    <w:rsid w:val="00040964"/>
    <w:rsid w:val="00043B7A"/>
    <w:rsid w:val="00045C2D"/>
    <w:rsid w:val="0005065D"/>
    <w:rsid w:val="000512F0"/>
    <w:rsid w:val="00051EC2"/>
    <w:rsid w:val="00052BD4"/>
    <w:rsid w:val="000547E7"/>
    <w:rsid w:val="000663E1"/>
    <w:rsid w:val="0007260D"/>
    <w:rsid w:val="00080588"/>
    <w:rsid w:val="0008244D"/>
    <w:rsid w:val="00083BAA"/>
    <w:rsid w:val="00085553"/>
    <w:rsid w:val="00087234"/>
    <w:rsid w:val="0008789C"/>
    <w:rsid w:val="00090A1C"/>
    <w:rsid w:val="000923C7"/>
    <w:rsid w:val="000958F9"/>
    <w:rsid w:val="00096CFB"/>
    <w:rsid w:val="000A1380"/>
    <w:rsid w:val="000B0872"/>
    <w:rsid w:val="000B108A"/>
    <w:rsid w:val="000B3E95"/>
    <w:rsid w:val="000B73BB"/>
    <w:rsid w:val="000C14EA"/>
    <w:rsid w:val="000C1714"/>
    <w:rsid w:val="000C2F56"/>
    <w:rsid w:val="000C307B"/>
    <w:rsid w:val="000C4622"/>
    <w:rsid w:val="000C515E"/>
    <w:rsid w:val="000C7D91"/>
    <w:rsid w:val="000D34B9"/>
    <w:rsid w:val="000D3C78"/>
    <w:rsid w:val="000D51BE"/>
    <w:rsid w:val="000D5D83"/>
    <w:rsid w:val="000E120B"/>
    <w:rsid w:val="000E489C"/>
    <w:rsid w:val="000E72B0"/>
    <w:rsid w:val="000F35EC"/>
    <w:rsid w:val="000F58EE"/>
    <w:rsid w:val="000F5E15"/>
    <w:rsid w:val="000F63FF"/>
    <w:rsid w:val="001042D5"/>
    <w:rsid w:val="00106CB0"/>
    <w:rsid w:val="00110C33"/>
    <w:rsid w:val="00112865"/>
    <w:rsid w:val="001207FF"/>
    <w:rsid w:val="001232F7"/>
    <w:rsid w:val="00123D18"/>
    <w:rsid w:val="00125F8F"/>
    <w:rsid w:val="0012702C"/>
    <w:rsid w:val="00131604"/>
    <w:rsid w:val="0013492F"/>
    <w:rsid w:val="00134B05"/>
    <w:rsid w:val="001407A7"/>
    <w:rsid w:val="00142D09"/>
    <w:rsid w:val="001458D8"/>
    <w:rsid w:val="00156246"/>
    <w:rsid w:val="0016108A"/>
    <w:rsid w:val="00161676"/>
    <w:rsid w:val="00162637"/>
    <w:rsid w:val="0017204E"/>
    <w:rsid w:val="00175DDB"/>
    <w:rsid w:val="00175FA2"/>
    <w:rsid w:val="0017622B"/>
    <w:rsid w:val="001766AD"/>
    <w:rsid w:val="0018233C"/>
    <w:rsid w:val="00183430"/>
    <w:rsid w:val="001843BB"/>
    <w:rsid w:val="00184603"/>
    <w:rsid w:val="001857AA"/>
    <w:rsid w:val="00186102"/>
    <w:rsid w:val="001870F6"/>
    <w:rsid w:val="00187808"/>
    <w:rsid w:val="0019386B"/>
    <w:rsid w:val="001943BF"/>
    <w:rsid w:val="001A039E"/>
    <w:rsid w:val="001A5C0E"/>
    <w:rsid w:val="001A6FC7"/>
    <w:rsid w:val="001B0461"/>
    <w:rsid w:val="001B1446"/>
    <w:rsid w:val="001B4A9C"/>
    <w:rsid w:val="001B64AB"/>
    <w:rsid w:val="001B7C93"/>
    <w:rsid w:val="001C03F7"/>
    <w:rsid w:val="001C36E1"/>
    <w:rsid w:val="001C3ECB"/>
    <w:rsid w:val="001C6844"/>
    <w:rsid w:val="001D337B"/>
    <w:rsid w:val="001D4096"/>
    <w:rsid w:val="001D5997"/>
    <w:rsid w:val="001E6B0F"/>
    <w:rsid w:val="001F469D"/>
    <w:rsid w:val="001F6F40"/>
    <w:rsid w:val="001F7F19"/>
    <w:rsid w:val="002018D7"/>
    <w:rsid w:val="00202C5F"/>
    <w:rsid w:val="002034B3"/>
    <w:rsid w:val="00212A11"/>
    <w:rsid w:val="00213A28"/>
    <w:rsid w:val="00214E19"/>
    <w:rsid w:val="00225558"/>
    <w:rsid w:val="002404AE"/>
    <w:rsid w:val="0024362B"/>
    <w:rsid w:val="00246F5E"/>
    <w:rsid w:val="00252147"/>
    <w:rsid w:val="00252F9E"/>
    <w:rsid w:val="0025355E"/>
    <w:rsid w:val="002560FB"/>
    <w:rsid w:val="002574AC"/>
    <w:rsid w:val="0026355C"/>
    <w:rsid w:val="002655C8"/>
    <w:rsid w:val="00276327"/>
    <w:rsid w:val="002774F6"/>
    <w:rsid w:val="0028185E"/>
    <w:rsid w:val="002861E3"/>
    <w:rsid w:val="002915C9"/>
    <w:rsid w:val="00291E73"/>
    <w:rsid w:val="00294D53"/>
    <w:rsid w:val="00294F97"/>
    <w:rsid w:val="002A4DFD"/>
    <w:rsid w:val="002A5970"/>
    <w:rsid w:val="002A6D18"/>
    <w:rsid w:val="002B21D5"/>
    <w:rsid w:val="002B2D25"/>
    <w:rsid w:val="002B2E88"/>
    <w:rsid w:val="002B6BF1"/>
    <w:rsid w:val="002C06A7"/>
    <w:rsid w:val="002C1BC4"/>
    <w:rsid w:val="002C22B8"/>
    <w:rsid w:val="002C4D96"/>
    <w:rsid w:val="002C500A"/>
    <w:rsid w:val="002C60A8"/>
    <w:rsid w:val="002C6400"/>
    <w:rsid w:val="002D29FD"/>
    <w:rsid w:val="002D39CC"/>
    <w:rsid w:val="002D489E"/>
    <w:rsid w:val="002D613D"/>
    <w:rsid w:val="002D700E"/>
    <w:rsid w:val="002D70FF"/>
    <w:rsid w:val="002D7967"/>
    <w:rsid w:val="002E1E37"/>
    <w:rsid w:val="002E25D2"/>
    <w:rsid w:val="002F299A"/>
    <w:rsid w:val="002F3A3C"/>
    <w:rsid w:val="002F6688"/>
    <w:rsid w:val="003002A7"/>
    <w:rsid w:val="0030179B"/>
    <w:rsid w:val="00302A9C"/>
    <w:rsid w:val="00305233"/>
    <w:rsid w:val="003066D8"/>
    <w:rsid w:val="0031097B"/>
    <w:rsid w:val="003118C7"/>
    <w:rsid w:val="00313E59"/>
    <w:rsid w:val="00314433"/>
    <w:rsid w:val="003236D7"/>
    <w:rsid w:val="00324E98"/>
    <w:rsid w:val="00327323"/>
    <w:rsid w:val="0033624F"/>
    <w:rsid w:val="00340B72"/>
    <w:rsid w:val="00341749"/>
    <w:rsid w:val="00345B73"/>
    <w:rsid w:val="0035018F"/>
    <w:rsid w:val="0035042E"/>
    <w:rsid w:val="003523E0"/>
    <w:rsid w:val="00352DA2"/>
    <w:rsid w:val="00354A6F"/>
    <w:rsid w:val="003552BB"/>
    <w:rsid w:val="00360C65"/>
    <w:rsid w:val="00371328"/>
    <w:rsid w:val="0037173F"/>
    <w:rsid w:val="00373D1E"/>
    <w:rsid w:val="00376627"/>
    <w:rsid w:val="00377405"/>
    <w:rsid w:val="00380224"/>
    <w:rsid w:val="003802CC"/>
    <w:rsid w:val="0038162D"/>
    <w:rsid w:val="00381EF8"/>
    <w:rsid w:val="00386FDF"/>
    <w:rsid w:val="003A6E94"/>
    <w:rsid w:val="003B47F8"/>
    <w:rsid w:val="003C0D2B"/>
    <w:rsid w:val="003C36FD"/>
    <w:rsid w:val="003C3B1E"/>
    <w:rsid w:val="003C512A"/>
    <w:rsid w:val="003C526A"/>
    <w:rsid w:val="003C633F"/>
    <w:rsid w:val="003D2033"/>
    <w:rsid w:val="003D2CCA"/>
    <w:rsid w:val="003E2732"/>
    <w:rsid w:val="003E4D80"/>
    <w:rsid w:val="003F12F7"/>
    <w:rsid w:val="003F2B28"/>
    <w:rsid w:val="003F445D"/>
    <w:rsid w:val="003F65FB"/>
    <w:rsid w:val="003F6F86"/>
    <w:rsid w:val="003F76BC"/>
    <w:rsid w:val="00411CCC"/>
    <w:rsid w:val="00421231"/>
    <w:rsid w:val="00430680"/>
    <w:rsid w:val="004347BE"/>
    <w:rsid w:val="0043737B"/>
    <w:rsid w:val="0044145E"/>
    <w:rsid w:val="00450FD9"/>
    <w:rsid w:val="00451A57"/>
    <w:rsid w:val="0045607E"/>
    <w:rsid w:val="00456C1F"/>
    <w:rsid w:val="0046164B"/>
    <w:rsid w:val="00466B28"/>
    <w:rsid w:val="00470AAC"/>
    <w:rsid w:val="004731CE"/>
    <w:rsid w:val="00475194"/>
    <w:rsid w:val="00476165"/>
    <w:rsid w:val="00483D28"/>
    <w:rsid w:val="00485909"/>
    <w:rsid w:val="00487213"/>
    <w:rsid w:val="0049190F"/>
    <w:rsid w:val="004933F4"/>
    <w:rsid w:val="00494809"/>
    <w:rsid w:val="004958F8"/>
    <w:rsid w:val="004A14BE"/>
    <w:rsid w:val="004A6BEA"/>
    <w:rsid w:val="004A743C"/>
    <w:rsid w:val="004B06D9"/>
    <w:rsid w:val="004B1EF4"/>
    <w:rsid w:val="004B2B4D"/>
    <w:rsid w:val="004B2E50"/>
    <w:rsid w:val="004B33D5"/>
    <w:rsid w:val="004B3707"/>
    <w:rsid w:val="004B4A71"/>
    <w:rsid w:val="004C006B"/>
    <w:rsid w:val="004C1B5D"/>
    <w:rsid w:val="004C23AB"/>
    <w:rsid w:val="004C5623"/>
    <w:rsid w:val="004D18E3"/>
    <w:rsid w:val="004E0DB5"/>
    <w:rsid w:val="004E240A"/>
    <w:rsid w:val="004E542C"/>
    <w:rsid w:val="004F0BF4"/>
    <w:rsid w:val="004F49FE"/>
    <w:rsid w:val="004F5EA0"/>
    <w:rsid w:val="0050020A"/>
    <w:rsid w:val="00500302"/>
    <w:rsid w:val="005007EC"/>
    <w:rsid w:val="00501A9E"/>
    <w:rsid w:val="00503886"/>
    <w:rsid w:val="00513527"/>
    <w:rsid w:val="00517899"/>
    <w:rsid w:val="005216D1"/>
    <w:rsid w:val="005262A3"/>
    <w:rsid w:val="00530B2F"/>
    <w:rsid w:val="005322AA"/>
    <w:rsid w:val="0054164E"/>
    <w:rsid w:val="00546FB6"/>
    <w:rsid w:val="005472FE"/>
    <w:rsid w:val="00550289"/>
    <w:rsid w:val="0055041F"/>
    <w:rsid w:val="00555765"/>
    <w:rsid w:val="00560C35"/>
    <w:rsid w:val="005674AB"/>
    <w:rsid w:val="0057186D"/>
    <w:rsid w:val="005723A0"/>
    <w:rsid w:val="00572824"/>
    <w:rsid w:val="00574F0D"/>
    <w:rsid w:val="005821C3"/>
    <w:rsid w:val="00584B03"/>
    <w:rsid w:val="00587E66"/>
    <w:rsid w:val="005925F3"/>
    <w:rsid w:val="005A0D24"/>
    <w:rsid w:val="005A0EE6"/>
    <w:rsid w:val="005A1063"/>
    <w:rsid w:val="005A1D39"/>
    <w:rsid w:val="005A1EBD"/>
    <w:rsid w:val="005A3D29"/>
    <w:rsid w:val="005A42BF"/>
    <w:rsid w:val="005A5731"/>
    <w:rsid w:val="005A6BB2"/>
    <w:rsid w:val="005A7D0D"/>
    <w:rsid w:val="005B2F72"/>
    <w:rsid w:val="005B4439"/>
    <w:rsid w:val="005B61F5"/>
    <w:rsid w:val="005B6E45"/>
    <w:rsid w:val="005B7695"/>
    <w:rsid w:val="005C0EC5"/>
    <w:rsid w:val="005C26C0"/>
    <w:rsid w:val="005C32C9"/>
    <w:rsid w:val="005C7176"/>
    <w:rsid w:val="005D03E3"/>
    <w:rsid w:val="005E0055"/>
    <w:rsid w:val="005E2604"/>
    <w:rsid w:val="005F0228"/>
    <w:rsid w:val="005F0A20"/>
    <w:rsid w:val="005F2585"/>
    <w:rsid w:val="005F3F72"/>
    <w:rsid w:val="00601245"/>
    <w:rsid w:val="00604012"/>
    <w:rsid w:val="006066B5"/>
    <w:rsid w:val="00610E5D"/>
    <w:rsid w:val="00617F9D"/>
    <w:rsid w:val="006226C6"/>
    <w:rsid w:val="00635486"/>
    <w:rsid w:val="00635D63"/>
    <w:rsid w:val="00645806"/>
    <w:rsid w:val="00647B56"/>
    <w:rsid w:val="0065028C"/>
    <w:rsid w:val="006516DD"/>
    <w:rsid w:val="006526EB"/>
    <w:rsid w:val="00656A88"/>
    <w:rsid w:val="00660852"/>
    <w:rsid w:val="006618F4"/>
    <w:rsid w:val="00661AD4"/>
    <w:rsid w:val="006625C9"/>
    <w:rsid w:val="0066360C"/>
    <w:rsid w:val="006656DE"/>
    <w:rsid w:val="00670EB1"/>
    <w:rsid w:val="00671F57"/>
    <w:rsid w:val="0067224B"/>
    <w:rsid w:val="00672B0D"/>
    <w:rsid w:val="00673903"/>
    <w:rsid w:val="00681E04"/>
    <w:rsid w:val="0069120C"/>
    <w:rsid w:val="0069493D"/>
    <w:rsid w:val="00695CAE"/>
    <w:rsid w:val="006A0E78"/>
    <w:rsid w:val="006A1C62"/>
    <w:rsid w:val="006A2A0F"/>
    <w:rsid w:val="006A4448"/>
    <w:rsid w:val="006A449C"/>
    <w:rsid w:val="006A49DA"/>
    <w:rsid w:val="006A5003"/>
    <w:rsid w:val="006A6248"/>
    <w:rsid w:val="006B096E"/>
    <w:rsid w:val="006B0F73"/>
    <w:rsid w:val="006B7262"/>
    <w:rsid w:val="006C0B0C"/>
    <w:rsid w:val="006C0D54"/>
    <w:rsid w:val="006C1139"/>
    <w:rsid w:val="006C1B55"/>
    <w:rsid w:val="006C29D2"/>
    <w:rsid w:val="006C2A93"/>
    <w:rsid w:val="006C3F76"/>
    <w:rsid w:val="006C77E2"/>
    <w:rsid w:val="006D17FD"/>
    <w:rsid w:val="006D3E6E"/>
    <w:rsid w:val="006D5B85"/>
    <w:rsid w:val="006E16DD"/>
    <w:rsid w:val="006E20B8"/>
    <w:rsid w:val="006E2325"/>
    <w:rsid w:val="006F159D"/>
    <w:rsid w:val="007023A5"/>
    <w:rsid w:val="00702A77"/>
    <w:rsid w:val="007107B7"/>
    <w:rsid w:val="00714748"/>
    <w:rsid w:val="007150F5"/>
    <w:rsid w:val="0072118F"/>
    <w:rsid w:val="007215B2"/>
    <w:rsid w:val="007217E0"/>
    <w:rsid w:val="00722151"/>
    <w:rsid w:val="007237F0"/>
    <w:rsid w:val="007268E2"/>
    <w:rsid w:val="00726F16"/>
    <w:rsid w:val="00731902"/>
    <w:rsid w:val="00734C0F"/>
    <w:rsid w:val="00735478"/>
    <w:rsid w:val="00740D92"/>
    <w:rsid w:val="00741C92"/>
    <w:rsid w:val="00742605"/>
    <w:rsid w:val="0074347C"/>
    <w:rsid w:val="00744E3D"/>
    <w:rsid w:val="007500CD"/>
    <w:rsid w:val="00752592"/>
    <w:rsid w:val="00753686"/>
    <w:rsid w:val="00755673"/>
    <w:rsid w:val="007559F0"/>
    <w:rsid w:val="00757764"/>
    <w:rsid w:val="00760C29"/>
    <w:rsid w:val="00760E50"/>
    <w:rsid w:val="00760F97"/>
    <w:rsid w:val="00771B32"/>
    <w:rsid w:val="007763AA"/>
    <w:rsid w:val="0077748A"/>
    <w:rsid w:val="00784A8D"/>
    <w:rsid w:val="00785895"/>
    <w:rsid w:val="007875AD"/>
    <w:rsid w:val="00790656"/>
    <w:rsid w:val="007913C6"/>
    <w:rsid w:val="00793A1A"/>
    <w:rsid w:val="00794E2E"/>
    <w:rsid w:val="00795B7B"/>
    <w:rsid w:val="007A06EA"/>
    <w:rsid w:val="007A2E79"/>
    <w:rsid w:val="007A3D23"/>
    <w:rsid w:val="007A60DD"/>
    <w:rsid w:val="007A648A"/>
    <w:rsid w:val="007A6640"/>
    <w:rsid w:val="007A69A5"/>
    <w:rsid w:val="007A75A9"/>
    <w:rsid w:val="007B1240"/>
    <w:rsid w:val="007B1286"/>
    <w:rsid w:val="007B2666"/>
    <w:rsid w:val="007B3E85"/>
    <w:rsid w:val="007B5FF5"/>
    <w:rsid w:val="007B7290"/>
    <w:rsid w:val="007B794B"/>
    <w:rsid w:val="007C2645"/>
    <w:rsid w:val="007D214A"/>
    <w:rsid w:val="007D758A"/>
    <w:rsid w:val="007D7858"/>
    <w:rsid w:val="007E307B"/>
    <w:rsid w:val="007E4678"/>
    <w:rsid w:val="007F097C"/>
    <w:rsid w:val="007F1EB7"/>
    <w:rsid w:val="00801580"/>
    <w:rsid w:val="008059DC"/>
    <w:rsid w:val="00813648"/>
    <w:rsid w:val="00817AEC"/>
    <w:rsid w:val="00821285"/>
    <w:rsid w:val="008256E4"/>
    <w:rsid w:val="00825929"/>
    <w:rsid w:val="00831D05"/>
    <w:rsid w:val="008321F9"/>
    <w:rsid w:val="0083341C"/>
    <w:rsid w:val="008341FA"/>
    <w:rsid w:val="00834866"/>
    <w:rsid w:val="00835AFA"/>
    <w:rsid w:val="00843BBD"/>
    <w:rsid w:val="00845924"/>
    <w:rsid w:val="00847C93"/>
    <w:rsid w:val="008506C2"/>
    <w:rsid w:val="00852201"/>
    <w:rsid w:val="0085667E"/>
    <w:rsid w:val="008612A7"/>
    <w:rsid w:val="00865151"/>
    <w:rsid w:val="0087030A"/>
    <w:rsid w:val="00870E39"/>
    <w:rsid w:val="00871BFC"/>
    <w:rsid w:val="00872F4B"/>
    <w:rsid w:val="00873030"/>
    <w:rsid w:val="0088053D"/>
    <w:rsid w:val="008828E8"/>
    <w:rsid w:val="0088344B"/>
    <w:rsid w:val="0088403D"/>
    <w:rsid w:val="00890A29"/>
    <w:rsid w:val="0089103A"/>
    <w:rsid w:val="00893302"/>
    <w:rsid w:val="00897418"/>
    <w:rsid w:val="008A1F56"/>
    <w:rsid w:val="008A3EF4"/>
    <w:rsid w:val="008A49E8"/>
    <w:rsid w:val="008B3D61"/>
    <w:rsid w:val="008B48A3"/>
    <w:rsid w:val="008B4ED0"/>
    <w:rsid w:val="008C0192"/>
    <w:rsid w:val="008C02CC"/>
    <w:rsid w:val="008D31A8"/>
    <w:rsid w:val="008D417E"/>
    <w:rsid w:val="008E3CE3"/>
    <w:rsid w:val="008E6D4A"/>
    <w:rsid w:val="008F14AF"/>
    <w:rsid w:val="008F2DD9"/>
    <w:rsid w:val="008F45A8"/>
    <w:rsid w:val="008F57C8"/>
    <w:rsid w:val="009065B4"/>
    <w:rsid w:val="0090694C"/>
    <w:rsid w:val="0091058A"/>
    <w:rsid w:val="0091162F"/>
    <w:rsid w:val="00915C21"/>
    <w:rsid w:val="00916C1D"/>
    <w:rsid w:val="00921DA9"/>
    <w:rsid w:val="00924DD8"/>
    <w:rsid w:val="00927244"/>
    <w:rsid w:val="0093451D"/>
    <w:rsid w:val="009356FB"/>
    <w:rsid w:val="0093623C"/>
    <w:rsid w:val="00940318"/>
    <w:rsid w:val="009407C7"/>
    <w:rsid w:val="00941A78"/>
    <w:rsid w:val="00943C91"/>
    <w:rsid w:val="009525AF"/>
    <w:rsid w:val="00954E2D"/>
    <w:rsid w:val="009554D7"/>
    <w:rsid w:val="009561CD"/>
    <w:rsid w:val="009653BF"/>
    <w:rsid w:val="00970CC1"/>
    <w:rsid w:val="00971765"/>
    <w:rsid w:val="009718C7"/>
    <w:rsid w:val="00973938"/>
    <w:rsid w:val="009739C9"/>
    <w:rsid w:val="009753B9"/>
    <w:rsid w:val="009758B5"/>
    <w:rsid w:val="009821E4"/>
    <w:rsid w:val="00983D1E"/>
    <w:rsid w:val="00984655"/>
    <w:rsid w:val="00986015"/>
    <w:rsid w:val="009913C0"/>
    <w:rsid w:val="009925AA"/>
    <w:rsid w:val="009A4A25"/>
    <w:rsid w:val="009B0F3C"/>
    <w:rsid w:val="009B58C3"/>
    <w:rsid w:val="009B5F4A"/>
    <w:rsid w:val="009B71AA"/>
    <w:rsid w:val="009C0837"/>
    <w:rsid w:val="009C2F13"/>
    <w:rsid w:val="009C3EFD"/>
    <w:rsid w:val="009C45A8"/>
    <w:rsid w:val="009D3358"/>
    <w:rsid w:val="009D470F"/>
    <w:rsid w:val="009D7ECA"/>
    <w:rsid w:val="009E0BC0"/>
    <w:rsid w:val="009F2148"/>
    <w:rsid w:val="009F222D"/>
    <w:rsid w:val="009F38E4"/>
    <w:rsid w:val="009F418C"/>
    <w:rsid w:val="009F42F0"/>
    <w:rsid w:val="009F45A1"/>
    <w:rsid w:val="009F5840"/>
    <w:rsid w:val="009F588A"/>
    <w:rsid w:val="009F6A3B"/>
    <w:rsid w:val="009F6BF8"/>
    <w:rsid w:val="00A00F09"/>
    <w:rsid w:val="00A01212"/>
    <w:rsid w:val="00A03C0C"/>
    <w:rsid w:val="00A04264"/>
    <w:rsid w:val="00A10D67"/>
    <w:rsid w:val="00A201B0"/>
    <w:rsid w:val="00A224AB"/>
    <w:rsid w:val="00A228CF"/>
    <w:rsid w:val="00A27660"/>
    <w:rsid w:val="00A314CE"/>
    <w:rsid w:val="00A31DA5"/>
    <w:rsid w:val="00A34643"/>
    <w:rsid w:val="00A4371D"/>
    <w:rsid w:val="00A46DBD"/>
    <w:rsid w:val="00A47AF1"/>
    <w:rsid w:val="00A55B21"/>
    <w:rsid w:val="00A5683C"/>
    <w:rsid w:val="00A6362E"/>
    <w:rsid w:val="00A74F47"/>
    <w:rsid w:val="00A81B73"/>
    <w:rsid w:val="00A8468E"/>
    <w:rsid w:val="00A855DC"/>
    <w:rsid w:val="00A86248"/>
    <w:rsid w:val="00A867C9"/>
    <w:rsid w:val="00A9528F"/>
    <w:rsid w:val="00A97151"/>
    <w:rsid w:val="00A97894"/>
    <w:rsid w:val="00AA4603"/>
    <w:rsid w:val="00AA56C1"/>
    <w:rsid w:val="00AB33D2"/>
    <w:rsid w:val="00AB367F"/>
    <w:rsid w:val="00AB377F"/>
    <w:rsid w:val="00AC42EB"/>
    <w:rsid w:val="00AD2653"/>
    <w:rsid w:val="00AD7774"/>
    <w:rsid w:val="00AE08FA"/>
    <w:rsid w:val="00AE12FE"/>
    <w:rsid w:val="00AE3DA7"/>
    <w:rsid w:val="00AE46A0"/>
    <w:rsid w:val="00AE5966"/>
    <w:rsid w:val="00AF517D"/>
    <w:rsid w:val="00AF5C86"/>
    <w:rsid w:val="00AF788B"/>
    <w:rsid w:val="00B002F5"/>
    <w:rsid w:val="00B03EF1"/>
    <w:rsid w:val="00B06296"/>
    <w:rsid w:val="00B066C9"/>
    <w:rsid w:val="00B10868"/>
    <w:rsid w:val="00B17455"/>
    <w:rsid w:val="00B279EB"/>
    <w:rsid w:val="00B3142A"/>
    <w:rsid w:val="00B32AC1"/>
    <w:rsid w:val="00B33672"/>
    <w:rsid w:val="00B35B02"/>
    <w:rsid w:val="00B3634E"/>
    <w:rsid w:val="00B37865"/>
    <w:rsid w:val="00B42A18"/>
    <w:rsid w:val="00B44E73"/>
    <w:rsid w:val="00B5010F"/>
    <w:rsid w:val="00B5294A"/>
    <w:rsid w:val="00B55987"/>
    <w:rsid w:val="00B56C85"/>
    <w:rsid w:val="00B60AF0"/>
    <w:rsid w:val="00B70213"/>
    <w:rsid w:val="00B76796"/>
    <w:rsid w:val="00B77D29"/>
    <w:rsid w:val="00B81A32"/>
    <w:rsid w:val="00B83251"/>
    <w:rsid w:val="00B83426"/>
    <w:rsid w:val="00B8364A"/>
    <w:rsid w:val="00B84CCB"/>
    <w:rsid w:val="00B8722D"/>
    <w:rsid w:val="00B876A0"/>
    <w:rsid w:val="00B90B7E"/>
    <w:rsid w:val="00B925E4"/>
    <w:rsid w:val="00B96FE1"/>
    <w:rsid w:val="00BA0B1F"/>
    <w:rsid w:val="00BA5431"/>
    <w:rsid w:val="00BA54C1"/>
    <w:rsid w:val="00BB28F3"/>
    <w:rsid w:val="00BB4870"/>
    <w:rsid w:val="00BB6BDA"/>
    <w:rsid w:val="00BC57C2"/>
    <w:rsid w:val="00BC6267"/>
    <w:rsid w:val="00BD2567"/>
    <w:rsid w:val="00BD38DD"/>
    <w:rsid w:val="00BD6095"/>
    <w:rsid w:val="00BD696D"/>
    <w:rsid w:val="00BD75F0"/>
    <w:rsid w:val="00BE02F7"/>
    <w:rsid w:val="00BE0C85"/>
    <w:rsid w:val="00BE1084"/>
    <w:rsid w:val="00BE2535"/>
    <w:rsid w:val="00BF1D3C"/>
    <w:rsid w:val="00BF1E0A"/>
    <w:rsid w:val="00BF2B81"/>
    <w:rsid w:val="00BF4451"/>
    <w:rsid w:val="00BF459B"/>
    <w:rsid w:val="00BF52D8"/>
    <w:rsid w:val="00BF634B"/>
    <w:rsid w:val="00C006F9"/>
    <w:rsid w:val="00C00A85"/>
    <w:rsid w:val="00C055A5"/>
    <w:rsid w:val="00C074EE"/>
    <w:rsid w:val="00C10848"/>
    <w:rsid w:val="00C119E5"/>
    <w:rsid w:val="00C11A50"/>
    <w:rsid w:val="00C128B2"/>
    <w:rsid w:val="00C12B92"/>
    <w:rsid w:val="00C146C1"/>
    <w:rsid w:val="00C1667C"/>
    <w:rsid w:val="00C253E6"/>
    <w:rsid w:val="00C26878"/>
    <w:rsid w:val="00C278A6"/>
    <w:rsid w:val="00C30B8F"/>
    <w:rsid w:val="00C31970"/>
    <w:rsid w:val="00C31F17"/>
    <w:rsid w:val="00C3296C"/>
    <w:rsid w:val="00C33DFF"/>
    <w:rsid w:val="00C3501F"/>
    <w:rsid w:val="00C43DBE"/>
    <w:rsid w:val="00C44378"/>
    <w:rsid w:val="00C44C8E"/>
    <w:rsid w:val="00C44E35"/>
    <w:rsid w:val="00C45BB9"/>
    <w:rsid w:val="00C46BD2"/>
    <w:rsid w:val="00C46F9A"/>
    <w:rsid w:val="00C51422"/>
    <w:rsid w:val="00C528F5"/>
    <w:rsid w:val="00C56831"/>
    <w:rsid w:val="00C60662"/>
    <w:rsid w:val="00C61F35"/>
    <w:rsid w:val="00C64B75"/>
    <w:rsid w:val="00C65524"/>
    <w:rsid w:val="00C66CA0"/>
    <w:rsid w:val="00C67085"/>
    <w:rsid w:val="00C72D6D"/>
    <w:rsid w:val="00C7357B"/>
    <w:rsid w:val="00C74001"/>
    <w:rsid w:val="00C7763D"/>
    <w:rsid w:val="00C80336"/>
    <w:rsid w:val="00C87881"/>
    <w:rsid w:val="00C941AD"/>
    <w:rsid w:val="00CA04F1"/>
    <w:rsid w:val="00CA2FCB"/>
    <w:rsid w:val="00CA5746"/>
    <w:rsid w:val="00CA6063"/>
    <w:rsid w:val="00CB141B"/>
    <w:rsid w:val="00CB2782"/>
    <w:rsid w:val="00CB5641"/>
    <w:rsid w:val="00CB580B"/>
    <w:rsid w:val="00CB62DC"/>
    <w:rsid w:val="00CB6911"/>
    <w:rsid w:val="00CC2058"/>
    <w:rsid w:val="00CC3970"/>
    <w:rsid w:val="00CC7A4D"/>
    <w:rsid w:val="00CD14DA"/>
    <w:rsid w:val="00CD3AC4"/>
    <w:rsid w:val="00CD42FF"/>
    <w:rsid w:val="00CD4C58"/>
    <w:rsid w:val="00CD4CAE"/>
    <w:rsid w:val="00CD54CF"/>
    <w:rsid w:val="00CD5F0A"/>
    <w:rsid w:val="00CE17B9"/>
    <w:rsid w:val="00CE4FA3"/>
    <w:rsid w:val="00CE6267"/>
    <w:rsid w:val="00CF563B"/>
    <w:rsid w:val="00CF6FBF"/>
    <w:rsid w:val="00D025EE"/>
    <w:rsid w:val="00D0413D"/>
    <w:rsid w:val="00D07AA3"/>
    <w:rsid w:val="00D07C7F"/>
    <w:rsid w:val="00D17555"/>
    <w:rsid w:val="00D17A4D"/>
    <w:rsid w:val="00D21C62"/>
    <w:rsid w:val="00D2384A"/>
    <w:rsid w:val="00D26485"/>
    <w:rsid w:val="00D26AB1"/>
    <w:rsid w:val="00D26B76"/>
    <w:rsid w:val="00D30AB0"/>
    <w:rsid w:val="00D31611"/>
    <w:rsid w:val="00D32230"/>
    <w:rsid w:val="00D3338E"/>
    <w:rsid w:val="00D363CE"/>
    <w:rsid w:val="00D364A9"/>
    <w:rsid w:val="00D44E12"/>
    <w:rsid w:val="00D45658"/>
    <w:rsid w:val="00D528C9"/>
    <w:rsid w:val="00D56961"/>
    <w:rsid w:val="00D56FE3"/>
    <w:rsid w:val="00D667BD"/>
    <w:rsid w:val="00D729BB"/>
    <w:rsid w:val="00D75A21"/>
    <w:rsid w:val="00D813AE"/>
    <w:rsid w:val="00D8720F"/>
    <w:rsid w:val="00D90E73"/>
    <w:rsid w:val="00DA2362"/>
    <w:rsid w:val="00DA2926"/>
    <w:rsid w:val="00DA749F"/>
    <w:rsid w:val="00DB23CB"/>
    <w:rsid w:val="00DB3269"/>
    <w:rsid w:val="00DB588D"/>
    <w:rsid w:val="00DB5C69"/>
    <w:rsid w:val="00DC4D1A"/>
    <w:rsid w:val="00DC5286"/>
    <w:rsid w:val="00DD0DCB"/>
    <w:rsid w:val="00DD22D1"/>
    <w:rsid w:val="00DD3468"/>
    <w:rsid w:val="00DD3638"/>
    <w:rsid w:val="00DE1802"/>
    <w:rsid w:val="00DE56F7"/>
    <w:rsid w:val="00DF0FBC"/>
    <w:rsid w:val="00DF43A2"/>
    <w:rsid w:val="00E01577"/>
    <w:rsid w:val="00E05A82"/>
    <w:rsid w:val="00E063A4"/>
    <w:rsid w:val="00E11851"/>
    <w:rsid w:val="00E12438"/>
    <w:rsid w:val="00E13723"/>
    <w:rsid w:val="00E1584A"/>
    <w:rsid w:val="00E1586D"/>
    <w:rsid w:val="00E2248E"/>
    <w:rsid w:val="00E23C3F"/>
    <w:rsid w:val="00E30611"/>
    <w:rsid w:val="00E30D5B"/>
    <w:rsid w:val="00E31673"/>
    <w:rsid w:val="00E35F29"/>
    <w:rsid w:val="00E378DA"/>
    <w:rsid w:val="00E41B04"/>
    <w:rsid w:val="00E42016"/>
    <w:rsid w:val="00E43000"/>
    <w:rsid w:val="00E47B1F"/>
    <w:rsid w:val="00E643D9"/>
    <w:rsid w:val="00E64986"/>
    <w:rsid w:val="00E65575"/>
    <w:rsid w:val="00E751DA"/>
    <w:rsid w:val="00E907F7"/>
    <w:rsid w:val="00E91492"/>
    <w:rsid w:val="00E92399"/>
    <w:rsid w:val="00E926F1"/>
    <w:rsid w:val="00E92F8F"/>
    <w:rsid w:val="00E9399B"/>
    <w:rsid w:val="00E94717"/>
    <w:rsid w:val="00E96884"/>
    <w:rsid w:val="00EA303A"/>
    <w:rsid w:val="00EA4498"/>
    <w:rsid w:val="00EA5A05"/>
    <w:rsid w:val="00EA5A3F"/>
    <w:rsid w:val="00EA79D0"/>
    <w:rsid w:val="00EB1A38"/>
    <w:rsid w:val="00EB4BB5"/>
    <w:rsid w:val="00EC58E3"/>
    <w:rsid w:val="00ED2669"/>
    <w:rsid w:val="00ED448D"/>
    <w:rsid w:val="00ED5079"/>
    <w:rsid w:val="00ED7BFC"/>
    <w:rsid w:val="00EE158C"/>
    <w:rsid w:val="00EE29D6"/>
    <w:rsid w:val="00EE3A6D"/>
    <w:rsid w:val="00EE40C8"/>
    <w:rsid w:val="00EF5611"/>
    <w:rsid w:val="00F02FC3"/>
    <w:rsid w:val="00F0479A"/>
    <w:rsid w:val="00F05EBC"/>
    <w:rsid w:val="00F06D5C"/>
    <w:rsid w:val="00F23E2E"/>
    <w:rsid w:val="00F3201D"/>
    <w:rsid w:val="00F32ED4"/>
    <w:rsid w:val="00F36E8A"/>
    <w:rsid w:val="00F41AD7"/>
    <w:rsid w:val="00F427A6"/>
    <w:rsid w:val="00F43D9F"/>
    <w:rsid w:val="00F44C7B"/>
    <w:rsid w:val="00F4522B"/>
    <w:rsid w:val="00F51F80"/>
    <w:rsid w:val="00F532C3"/>
    <w:rsid w:val="00F55297"/>
    <w:rsid w:val="00F56C64"/>
    <w:rsid w:val="00F575C2"/>
    <w:rsid w:val="00F6015A"/>
    <w:rsid w:val="00F60FF4"/>
    <w:rsid w:val="00F67455"/>
    <w:rsid w:val="00F702C2"/>
    <w:rsid w:val="00F706C6"/>
    <w:rsid w:val="00F70B13"/>
    <w:rsid w:val="00F70E16"/>
    <w:rsid w:val="00F73738"/>
    <w:rsid w:val="00F76403"/>
    <w:rsid w:val="00F77917"/>
    <w:rsid w:val="00F82ECE"/>
    <w:rsid w:val="00F838B5"/>
    <w:rsid w:val="00F8792F"/>
    <w:rsid w:val="00F94C4E"/>
    <w:rsid w:val="00FA2B1D"/>
    <w:rsid w:val="00FB2142"/>
    <w:rsid w:val="00FB21BF"/>
    <w:rsid w:val="00FC3959"/>
    <w:rsid w:val="00FC5004"/>
    <w:rsid w:val="00FC5CA1"/>
    <w:rsid w:val="00FC767E"/>
    <w:rsid w:val="00FD0CD0"/>
    <w:rsid w:val="00FD121F"/>
    <w:rsid w:val="00FD29AC"/>
    <w:rsid w:val="00FD3196"/>
    <w:rsid w:val="00FD5850"/>
    <w:rsid w:val="00FE1452"/>
    <w:rsid w:val="00FE7DAD"/>
    <w:rsid w:val="00FF0623"/>
    <w:rsid w:val="00FF0A8E"/>
    <w:rsid w:val="00FF38EA"/>
    <w:rsid w:val="00FF50F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07C1E"/>
  <w15:chartTrackingRefBased/>
  <w15:docId w15:val="{F48810E4-1775-4BED-B4A3-A84248F2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A78"/>
  </w:style>
  <w:style w:type="paragraph" w:styleId="Heading1">
    <w:name w:val="heading 1"/>
    <w:basedOn w:val="Normal"/>
    <w:next w:val="Normal"/>
    <w:link w:val="Heading1Char"/>
    <w:uiPriority w:val="9"/>
    <w:qFormat/>
    <w:rsid w:val="00F6015A"/>
    <w:pPr>
      <w:keepNext/>
      <w:keepLines/>
      <w:spacing w:before="240" w:after="0"/>
      <w:outlineLvl w:val="0"/>
    </w:pPr>
    <w:rPr>
      <w:rFonts w:ascii="Calibri Light" w:eastAsiaTheme="majorEastAsia" w:hAnsi="Calibri Light" w:cstheme="majorBidi"/>
      <w:b/>
      <w:i/>
      <w:caps/>
      <w:color w:val="2E74B5" w:themeColor="accent1" w:themeShade="BF"/>
      <w:sz w:val="28"/>
      <w:szCs w:val="32"/>
      <w:u w:val="single"/>
    </w:rPr>
  </w:style>
  <w:style w:type="paragraph" w:styleId="Heading2">
    <w:name w:val="heading 2"/>
    <w:basedOn w:val="Normal"/>
    <w:link w:val="Heading2Char"/>
    <w:uiPriority w:val="9"/>
    <w:qFormat/>
    <w:rsid w:val="00F6015A"/>
    <w:pPr>
      <w:spacing w:before="120" w:after="0" w:line="264" w:lineRule="auto"/>
      <w:outlineLvl w:val="1"/>
    </w:pPr>
    <w:rPr>
      <w:rFonts w:ascii="Calibri Light" w:eastAsia="Times New Roman" w:hAnsi="Calibri Light" w:cs="Times New Roman"/>
      <w:b/>
      <w:bCs/>
      <w:i/>
      <w:smallCaps/>
      <w:sz w:val="28"/>
      <w:szCs w:val="36"/>
      <w:u w:val="single"/>
      <w:lang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4853"/>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BalloonText">
    <w:name w:val="Balloon Text"/>
    <w:basedOn w:val="Normal"/>
    <w:link w:val="BalloonTextChar"/>
    <w:uiPriority w:val="99"/>
    <w:semiHidden/>
    <w:unhideWhenUsed/>
    <w:rsid w:val="00014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853"/>
    <w:rPr>
      <w:rFonts w:ascii="Segoe UI" w:hAnsi="Segoe UI" w:cs="Segoe UI"/>
      <w:sz w:val="18"/>
      <w:szCs w:val="18"/>
    </w:rPr>
  </w:style>
  <w:style w:type="paragraph" w:styleId="ListParagraph">
    <w:name w:val="List Paragraph"/>
    <w:basedOn w:val="Normal"/>
    <w:uiPriority w:val="34"/>
    <w:qFormat/>
    <w:rsid w:val="007217E0"/>
    <w:pPr>
      <w:ind w:left="720"/>
      <w:contextualSpacing/>
    </w:pPr>
  </w:style>
  <w:style w:type="paragraph" w:customStyle="1" w:styleId="EndNoteBibliography">
    <w:name w:val="EndNote Bibliography"/>
    <w:basedOn w:val="Normal"/>
    <w:link w:val="EndNoteBibliographyCar"/>
    <w:rsid w:val="00870E39"/>
    <w:pPr>
      <w:spacing w:after="0" w:line="240" w:lineRule="auto"/>
      <w:jc w:val="both"/>
    </w:pPr>
    <w:rPr>
      <w:rFonts w:ascii="Calibri" w:hAnsi="Calibri" w:cs="Calibri"/>
      <w:noProof/>
      <w:sz w:val="20"/>
      <w:lang w:val="en-US"/>
    </w:rPr>
  </w:style>
  <w:style w:type="character" w:customStyle="1" w:styleId="EndNoteBibliographyCar">
    <w:name w:val="EndNote Bibliography Car"/>
    <w:basedOn w:val="DefaultParagraphFont"/>
    <w:link w:val="EndNoteBibliography"/>
    <w:rsid w:val="00870E39"/>
    <w:rPr>
      <w:rFonts w:ascii="Calibri" w:hAnsi="Calibri" w:cs="Calibri"/>
      <w:noProof/>
      <w:sz w:val="20"/>
      <w:lang w:val="en-US"/>
    </w:rPr>
  </w:style>
  <w:style w:type="paragraph" w:styleId="Header">
    <w:name w:val="header"/>
    <w:basedOn w:val="Normal"/>
    <w:link w:val="HeaderChar"/>
    <w:uiPriority w:val="99"/>
    <w:unhideWhenUsed/>
    <w:rsid w:val="009F418C"/>
    <w:pPr>
      <w:tabs>
        <w:tab w:val="center" w:pos="4320"/>
        <w:tab w:val="right" w:pos="8640"/>
      </w:tabs>
      <w:spacing w:after="0" w:line="240" w:lineRule="auto"/>
    </w:pPr>
  </w:style>
  <w:style w:type="character" w:customStyle="1" w:styleId="HeaderChar">
    <w:name w:val="Header Char"/>
    <w:basedOn w:val="DefaultParagraphFont"/>
    <w:link w:val="Header"/>
    <w:uiPriority w:val="99"/>
    <w:rsid w:val="009F418C"/>
  </w:style>
  <w:style w:type="paragraph" w:styleId="Footer">
    <w:name w:val="footer"/>
    <w:basedOn w:val="Normal"/>
    <w:link w:val="FooterChar"/>
    <w:uiPriority w:val="99"/>
    <w:unhideWhenUsed/>
    <w:rsid w:val="009F418C"/>
    <w:pPr>
      <w:tabs>
        <w:tab w:val="center" w:pos="4320"/>
        <w:tab w:val="right" w:pos="8640"/>
      </w:tabs>
      <w:spacing w:after="0" w:line="240" w:lineRule="auto"/>
    </w:pPr>
  </w:style>
  <w:style w:type="character" w:customStyle="1" w:styleId="FooterChar">
    <w:name w:val="Footer Char"/>
    <w:basedOn w:val="DefaultParagraphFont"/>
    <w:link w:val="Footer"/>
    <w:uiPriority w:val="99"/>
    <w:rsid w:val="009F418C"/>
  </w:style>
  <w:style w:type="paragraph" w:customStyle="1" w:styleId="texte">
    <w:name w:val="texte"/>
    <w:basedOn w:val="Normal"/>
    <w:link w:val="texteCar"/>
    <w:qFormat/>
    <w:rsid w:val="00AC42EB"/>
    <w:pPr>
      <w:spacing w:after="0" w:line="264" w:lineRule="auto"/>
      <w:jc w:val="both"/>
    </w:pPr>
    <w:rPr>
      <w:rFonts w:ascii="Calibri Light" w:hAnsi="Calibri Light" w:cs="Calibri Light"/>
      <w:lang w:val="en-CA"/>
    </w:rPr>
  </w:style>
  <w:style w:type="paragraph" w:styleId="CommentText">
    <w:name w:val="annotation text"/>
    <w:basedOn w:val="Normal"/>
    <w:link w:val="CommentTextChar"/>
    <w:uiPriority w:val="99"/>
    <w:semiHidden/>
    <w:unhideWhenUsed/>
    <w:rsid w:val="00085553"/>
    <w:pPr>
      <w:spacing w:after="0" w:line="240" w:lineRule="auto"/>
    </w:pPr>
    <w:rPr>
      <w:rFonts w:ascii="Arial" w:eastAsia="Arial" w:hAnsi="Arial" w:cs="Arial"/>
      <w:sz w:val="20"/>
      <w:szCs w:val="20"/>
      <w:lang w:val="en" w:eastAsia="fr-CA"/>
    </w:rPr>
  </w:style>
  <w:style w:type="character" w:customStyle="1" w:styleId="texteCar">
    <w:name w:val="texte Car"/>
    <w:basedOn w:val="DefaultParagraphFont"/>
    <w:link w:val="texte"/>
    <w:rsid w:val="00AC42EB"/>
    <w:rPr>
      <w:rFonts w:ascii="Calibri Light" w:hAnsi="Calibri Light" w:cs="Calibri Light"/>
      <w:lang w:val="en-CA"/>
    </w:rPr>
  </w:style>
  <w:style w:type="character" w:customStyle="1" w:styleId="CommentTextChar">
    <w:name w:val="Comment Text Char"/>
    <w:basedOn w:val="DefaultParagraphFont"/>
    <w:link w:val="CommentText"/>
    <w:uiPriority w:val="99"/>
    <w:semiHidden/>
    <w:rsid w:val="00085553"/>
    <w:rPr>
      <w:rFonts w:ascii="Arial" w:eastAsia="Arial" w:hAnsi="Arial" w:cs="Arial"/>
      <w:sz w:val="20"/>
      <w:szCs w:val="20"/>
      <w:lang w:val="en" w:eastAsia="fr-CA"/>
    </w:rPr>
  </w:style>
  <w:style w:type="character" w:customStyle="1" w:styleId="fontbold">
    <w:name w:val="fontbold"/>
    <w:basedOn w:val="DefaultParagraphFont"/>
    <w:rsid w:val="003C36FD"/>
  </w:style>
  <w:style w:type="character" w:customStyle="1" w:styleId="Heading2Char">
    <w:name w:val="Heading 2 Char"/>
    <w:basedOn w:val="DefaultParagraphFont"/>
    <w:link w:val="Heading2"/>
    <w:uiPriority w:val="9"/>
    <w:rsid w:val="00F6015A"/>
    <w:rPr>
      <w:rFonts w:ascii="Calibri Light" w:eastAsia="Times New Roman" w:hAnsi="Calibri Light" w:cs="Times New Roman"/>
      <w:b/>
      <w:bCs/>
      <w:i/>
      <w:smallCaps/>
      <w:sz w:val="28"/>
      <w:szCs w:val="36"/>
      <w:u w:val="single"/>
      <w:lang w:eastAsia="fr-CA"/>
    </w:rPr>
  </w:style>
  <w:style w:type="character" w:styleId="Strong">
    <w:name w:val="Strong"/>
    <w:basedOn w:val="DefaultParagraphFont"/>
    <w:uiPriority w:val="22"/>
    <w:qFormat/>
    <w:rsid w:val="003C36FD"/>
    <w:rPr>
      <w:b/>
      <w:bCs/>
    </w:rPr>
  </w:style>
  <w:style w:type="character" w:styleId="Emphasis">
    <w:name w:val="Emphasis"/>
    <w:basedOn w:val="DefaultParagraphFont"/>
    <w:uiPriority w:val="20"/>
    <w:qFormat/>
    <w:rsid w:val="003C36FD"/>
    <w:rPr>
      <w:i/>
      <w:iCs/>
    </w:rPr>
  </w:style>
  <w:style w:type="character" w:styleId="CommentReference">
    <w:name w:val="annotation reference"/>
    <w:basedOn w:val="DefaultParagraphFont"/>
    <w:uiPriority w:val="99"/>
    <w:semiHidden/>
    <w:unhideWhenUsed/>
    <w:rsid w:val="000B0872"/>
    <w:rPr>
      <w:sz w:val="16"/>
      <w:szCs w:val="16"/>
    </w:rPr>
  </w:style>
  <w:style w:type="paragraph" w:styleId="CommentSubject">
    <w:name w:val="annotation subject"/>
    <w:basedOn w:val="CommentText"/>
    <w:next w:val="CommentText"/>
    <w:link w:val="CommentSubjectChar"/>
    <w:uiPriority w:val="99"/>
    <w:semiHidden/>
    <w:unhideWhenUsed/>
    <w:rsid w:val="000B0872"/>
    <w:pPr>
      <w:spacing w:after="160"/>
    </w:pPr>
    <w:rPr>
      <w:rFonts w:asciiTheme="minorHAnsi" w:eastAsiaTheme="minorHAnsi" w:hAnsiTheme="minorHAnsi" w:cstheme="minorBidi"/>
      <w:b/>
      <w:bCs/>
      <w:lang w:val="fr-CA" w:eastAsia="en-US"/>
    </w:rPr>
  </w:style>
  <w:style w:type="character" w:customStyle="1" w:styleId="CommentSubjectChar">
    <w:name w:val="Comment Subject Char"/>
    <w:basedOn w:val="CommentTextChar"/>
    <w:link w:val="CommentSubject"/>
    <w:uiPriority w:val="99"/>
    <w:semiHidden/>
    <w:rsid w:val="000B0872"/>
    <w:rPr>
      <w:rFonts w:ascii="Arial" w:eastAsia="Arial" w:hAnsi="Arial" w:cs="Arial"/>
      <w:b/>
      <w:bCs/>
      <w:sz w:val="20"/>
      <w:szCs w:val="20"/>
      <w:lang w:val="en" w:eastAsia="fr-CA"/>
    </w:rPr>
  </w:style>
  <w:style w:type="character" w:styleId="Hyperlink">
    <w:name w:val="Hyperlink"/>
    <w:basedOn w:val="DefaultParagraphFont"/>
    <w:uiPriority w:val="99"/>
    <w:unhideWhenUsed/>
    <w:rsid w:val="009065B4"/>
    <w:rPr>
      <w:color w:val="0000FF"/>
      <w:u w:val="single"/>
    </w:rPr>
  </w:style>
  <w:style w:type="character" w:customStyle="1" w:styleId="Heading1Char">
    <w:name w:val="Heading 1 Char"/>
    <w:basedOn w:val="DefaultParagraphFont"/>
    <w:link w:val="Heading1"/>
    <w:uiPriority w:val="9"/>
    <w:rsid w:val="00F6015A"/>
    <w:rPr>
      <w:rFonts w:ascii="Calibri Light" w:eastAsiaTheme="majorEastAsia" w:hAnsi="Calibri Light" w:cstheme="majorBidi"/>
      <w:b/>
      <w:i/>
      <w:caps/>
      <w:color w:val="2E74B5" w:themeColor="accent1" w:themeShade="BF"/>
      <w:sz w:val="28"/>
      <w:szCs w:val="32"/>
      <w:u w:val="single"/>
    </w:rPr>
  </w:style>
  <w:style w:type="paragraph" w:customStyle="1" w:styleId="Default">
    <w:name w:val="Default"/>
    <w:rsid w:val="00ED448D"/>
    <w:pPr>
      <w:autoSpaceDE w:val="0"/>
      <w:autoSpaceDN w:val="0"/>
      <w:adjustRightInd w:val="0"/>
      <w:spacing w:after="0" w:line="240" w:lineRule="auto"/>
    </w:pPr>
    <w:rPr>
      <w:rFonts w:ascii="Corbel" w:hAnsi="Corbel" w:cs="Corbel"/>
      <w:color w:val="000000"/>
      <w:sz w:val="24"/>
      <w:szCs w:val="24"/>
    </w:rPr>
  </w:style>
  <w:style w:type="table" w:styleId="TableGrid">
    <w:name w:val="Table Grid"/>
    <w:basedOn w:val="TableNormal"/>
    <w:uiPriority w:val="39"/>
    <w:rsid w:val="00970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C36E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markk918bmhs5">
    <w:name w:val="markk918bmhs5"/>
    <w:basedOn w:val="DefaultParagraphFont"/>
    <w:rsid w:val="001C36E1"/>
  </w:style>
  <w:style w:type="paragraph" w:styleId="FootnoteText">
    <w:name w:val="footnote text"/>
    <w:basedOn w:val="Normal"/>
    <w:link w:val="FootnoteTextChar"/>
    <w:uiPriority w:val="99"/>
    <w:unhideWhenUsed/>
    <w:rsid w:val="002655C8"/>
    <w:pPr>
      <w:spacing w:after="0" w:line="240" w:lineRule="auto"/>
    </w:pPr>
    <w:rPr>
      <w:sz w:val="20"/>
      <w:szCs w:val="20"/>
    </w:rPr>
  </w:style>
  <w:style w:type="character" w:customStyle="1" w:styleId="FootnoteTextChar">
    <w:name w:val="Footnote Text Char"/>
    <w:basedOn w:val="DefaultParagraphFont"/>
    <w:link w:val="FootnoteText"/>
    <w:uiPriority w:val="99"/>
    <w:rsid w:val="002655C8"/>
    <w:rPr>
      <w:sz w:val="20"/>
      <w:szCs w:val="20"/>
    </w:rPr>
  </w:style>
  <w:style w:type="character" w:styleId="FootnoteReference">
    <w:name w:val="footnote reference"/>
    <w:basedOn w:val="DefaultParagraphFont"/>
    <w:uiPriority w:val="99"/>
    <w:semiHidden/>
    <w:unhideWhenUsed/>
    <w:rsid w:val="002655C8"/>
    <w:rPr>
      <w:vertAlign w:val="superscript"/>
    </w:rPr>
  </w:style>
  <w:style w:type="paragraph" w:customStyle="1" w:styleId="Calibrilight">
    <w:name w:val="Calibri light"/>
    <w:basedOn w:val="Normal"/>
    <w:link w:val="CalibrilightCar"/>
    <w:qFormat/>
    <w:rsid w:val="008F2DD9"/>
    <w:pPr>
      <w:tabs>
        <w:tab w:val="left" w:pos="798"/>
      </w:tabs>
      <w:spacing w:after="0" w:line="240" w:lineRule="auto"/>
    </w:pPr>
    <w:rPr>
      <w:rFonts w:ascii="Calibri Light" w:eastAsia="Times New Roman" w:hAnsi="Calibri Light" w:cs="Times New Roman"/>
      <w:sz w:val="24"/>
    </w:rPr>
  </w:style>
  <w:style w:type="character" w:customStyle="1" w:styleId="CalibrilightCar">
    <w:name w:val="Calibri light Car"/>
    <w:link w:val="Calibrilight"/>
    <w:rsid w:val="008F2DD9"/>
    <w:rPr>
      <w:rFonts w:ascii="Calibri Light" w:eastAsia="Times New Roman" w:hAnsi="Calibri Light" w:cs="Times New Roman"/>
      <w:sz w:val="24"/>
    </w:rPr>
  </w:style>
  <w:style w:type="character" w:styleId="FollowedHyperlink">
    <w:name w:val="FollowedHyperlink"/>
    <w:basedOn w:val="DefaultParagraphFont"/>
    <w:uiPriority w:val="99"/>
    <w:semiHidden/>
    <w:unhideWhenUsed/>
    <w:rsid w:val="00CE6267"/>
    <w:rPr>
      <w:color w:val="954F72" w:themeColor="followedHyperlink"/>
      <w:u w:val="single"/>
    </w:rPr>
  </w:style>
  <w:style w:type="paragraph" w:styleId="Revision">
    <w:name w:val="Revision"/>
    <w:hidden/>
    <w:uiPriority w:val="99"/>
    <w:semiHidden/>
    <w:rsid w:val="008B3D61"/>
    <w:pPr>
      <w:spacing w:after="0" w:line="240" w:lineRule="auto"/>
    </w:pPr>
  </w:style>
  <w:style w:type="paragraph" w:styleId="IntenseQuote">
    <w:name w:val="Intense Quote"/>
    <w:basedOn w:val="Normal"/>
    <w:next w:val="Normal"/>
    <w:link w:val="IntenseQuoteChar"/>
    <w:uiPriority w:val="30"/>
    <w:qFormat/>
    <w:rsid w:val="007500C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500CD"/>
    <w:rPr>
      <w:i/>
      <w:iCs/>
      <w:color w:val="5B9BD5" w:themeColor="accent1"/>
    </w:rPr>
  </w:style>
  <w:style w:type="character" w:styleId="IntenseReference">
    <w:name w:val="Intense Reference"/>
    <w:basedOn w:val="DefaultParagraphFont"/>
    <w:uiPriority w:val="32"/>
    <w:qFormat/>
    <w:rsid w:val="007500CD"/>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98898">
      <w:bodyDiv w:val="1"/>
      <w:marLeft w:val="0"/>
      <w:marRight w:val="0"/>
      <w:marTop w:val="0"/>
      <w:marBottom w:val="0"/>
      <w:divBdr>
        <w:top w:val="none" w:sz="0" w:space="0" w:color="auto"/>
        <w:left w:val="none" w:sz="0" w:space="0" w:color="auto"/>
        <w:bottom w:val="none" w:sz="0" w:space="0" w:color="auto"/>
        <w:right w:val="none" w:sz="0" w:space="0" w:color="auto"/>
      </w:divBdr>
      <w:divsChild>
        <w:div w:id="1052847364">
          <w:marLeft w:val="0"/>
          <w:marRight w:val="0"/>
          <w:marTop w:val="0"/>
          <w:marBottom w:val="0"/>
          <w:divBdr>
            <w:top w:val="none" w:sz="0" w:space="0" w:color="auto"/>
            <w:left w:val="none" w:sz="0" w:space="0" w:color="auto"/>
            <w:bottom w:val="none" w:sz="0" w:space="0" w:color="auto"/>
            <w:right w:val="none" w:sz="0" w:space="0" w:color="auto"/>
          </w:divBdr>
          <w:divsChild>
            <w:div w:id="679351143">
              <w:marLeft w:val="0"/>
              <w:marRight w:val="0"/>
              <w:marTop w:val="0"/>
              <w:marBottom w:val="0"/>
              <w:divBdr>
                <w:top w:val="none" w:sz="0" w:space="0" w:color="auto"/>
                <w:left w:val="none" w:sz="0" w:space="0" w:color="auto"/>
                <w:bottom w:val="none" w:sz="0" w:space="0" w:color="auto"/>
                <w:right w:val="none" w:sz="0" w:space="0" w:color="auto"/>
              </w:divBdr>
            </w:div>
            <w:div w:id="1889686653">
              <w:marLeft w:val="0"/>
              <w:marRight w:val="0"/>
              <w:marTop w:val="0"/>
              <w:marBottom w:val="0"/>
              <w:divBdr>
                <w:top w:val="none" w:sz="0" w:space="0" w:color="auto"/>
                <w:left w:val="none" w:sz="0" w:space="0" w:color="auto"/>
                <w:bottom w:val="none" w:sz="0" w:space="0" w:color="auto"/>
                <w:right w:val="none" w:sz="0" w:space="0" w:color="auto"/>
              </w:divBdr>
            </w:div>
            <w:div w:id="1585262810">
              <w:marLeft w:val="0"/>
              <w:marRight w:val="0"/>
              <w:marTop w:val="0"/>
              <w:marBottom w:val="0"/>
              <w:divBdr>
                <w:top w:val="none" w:sz="0" w:space="0" w:color="auto"/>
                <w:left w:val="none" w:sz="0" w:space="0" w:color="auto"/>
                <w:bottom w:val="none" w:sz="0" w:space="0" w:color="auto"/>
                <w:right w:val="none" w:sz="0" w:space="0" w:color="auto"/>
              </w:divBdr>
            </w:div>
            <w:div w:id="59128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59609">
      <w:bodyDiv w:val="1"/>
      <w:marLeft w:val="0"/>
      <w:marRight w:val="0"/>
      <w:marTop w:val="0"/>
      <w:marBottom w:val="0"/>
      <w:divBdr>
        <w:top w:val="none" w:sz="0" w:space="0" w:color="auto"/>
        <w:left w:val="none" w:sz="0" w:space="0" w:color="auto"/>
        <w:bottom w:val="none" w:sz="0" w:space="0" w:color="auto"/>
        <w:right w:val="none" w:sz="0" w:space="0" w:color="auto"/>
      </w:divBdr>
    </w:div>
    <w:div w:id="496654427">
      <w:bodyDiv w:val="1"/>
      <w:marLeft w:val="0"/>
      <w:marRight w:val="0"/>
      <w:marTop w:val="0"/>
      <w:marBottom w:val="0"/>
      <w:divBdr>
        <w:top w:val="none" w:sz="0" w:space="0" w:color="auto"/>
        <w:left w:val="none" w:sz="0" w:space="0" w:color="auto"/>
        <w:bottom w:val="none" w:sz="0" w:space="0" w:color="auto"/>
        <w:right w:val="none" w:sz="0" w:space="0" w:color="auto"/>
      </w:divBdr>
    </w:div>
    <w:div w:id="609825379">
      <w:bodyDiv w:val="1"/>
      <w:marLeft w:val="0"/>
      <w:marRight w:val="0"/>
      <w:marTop w:val="0"/>
      <w:marBottom w:val="0"/>
      <w:divBdr>
        <w:top w:val="none" w:sz="0" w:space="0" w:color="auto"/>
        <w:left w:val="none" w:sz="0" w:space="0" w:color="auto"/>
        <w:bottom w:val="none" w:sz="0" w:space="0" w:color="auto"/>
        <w:right w:val="none" w:sz="0" w:space="0" w:color="auto"/>
      </w:divBdr>
    </w:div>
    <w:div w:id="814906661">
      <w:bodyDiv w:val="1"/>
      <w:marLeft w:val="0"/>
      <w:marRight w:val="0"/>
      <w:marTop w:val="0"/>
      <w:marBottom w:val="0"/>
      <w:divBdr>
        <w:top w:val="none" w:sz="0" w:space="0" w:color="auto"/>
        <w:left w:val="none" w:sz="0" w:space="0" w:color="auto"/>
        <w:bottom w:val="none" w:sz="0" w:space="0" w:color="auto"/>
        <w:right w:val="none" w:sz="0" w:space="0" w:color="auto"/>
      </w:divBdr>
    </w:div>
    <w:div w:id="816803363">
      <w:bodyDiv w:val="1"/>
      <w:marLeft w:val="0"/>
      <w:marRight w:val="0"/>
      <w:marTop w:val="0"/>
      <w:marBottom w:val="0"/>
      <w:divBdr>
        <w:top w:val="none" w:sz="0" w:space="0" w:color="auto"/>
        <w:left w:val="none" w:sz="0" w:space="0" w:color="auto"/>
        <w:bottom w:val="none" w:sz="0" w:space="0" w:color="auto"/>
        <w:right w:val="none" w:sz="0" w:space="0" w:color="auto"/>
      </w:divBdr>
    </w:div>
    <w:div w:id="991174317">
      <w:bodyDiv w:val="1"/>
      <w:marLeft w:val="0"/>
      <w:marRight w:val="0"/>
      <w:marTop w:val="0"/>
      <w:marBottom w:val="0"/>
      <w:divBdr>
        <w:top w:val="none" w:sz="0" w:space="0" w:color="auto"/>
        <w:left w:val="none" w:sz="0" w:space="0" w:color="auto"/>
        <w:bottom w:val="none" w:sz="0" w:space="0" w:color="auto"/>
        <w:right w:val="none" w:sz="0" w:space="0" w:color="auto"/>
      </w:divBdr>
    </w:div>
    <w:div w:id="1730499813">
      <w:bodyDiv w:val="1"/>
      <w:marLeft w:val="0"/>
      <w:marRight w:val="0"/>
      <w:marTop w:val="0"/>
      <w:marBottom w:val="0"/>
      <w:divBdr>
        <w:top w:val="none" w:sz="0" w:space="0" w:color="auto"/>
        <w:left w:val="none" w:sz="0" w:space="0" w:color="auto"/>
        <w:bottom w:val="none" w:sz="0" w:space="0" w:color="auto"/>
        <w:right w:val="none" w:sz="0" w:space="0" w:color="auto"/>
      </w:divBdr>
      <w:divsChild>
        <w:div w:id="495919992">
          <w:marLeft w:val="0"/>
          <w:marRight w:val="0"/>
          <w:marTop w:val="0"/>
          <w:marBottom w:val="0"/>
          <w:divBdr>
            <w:top w:val="none" w:sz="0" w:space="0" w:color="auto"/>
            <w:left w:val="none" w:sz="0" w:space="0" w:color="auto"/>
            <w:bottom w:val="none" w:sz="0" w:space="0" w:color="auto"/>
            <w:right w:val="none" w:sz="0" w:space="0" w:color="auto"/>
          </w:divBdr>
        </w:div>
        <w:div w:id="1195002850">
          <w:marLeft w:val="0"/>
          <w:marRight w:val="0"/>
          <w:marTop w:val="0"/>
          <w:marBottom w:val="0"/>
          <w:divBdr>
            <w:top w:val="none" w:sz="0" w:space="0" w:color="auto"/>
            <w:left w:val="none" w:sz="0" w:space="0" w:color="auto"/>
            <w:bottom w:val="none" w:sz="0" w:space="0" w:color="auto"/>
            <w:right w:val="none" w:sz="0" w:space="0" w:color="auto"/>
          </w:divBdr>
        </w:div>
        <w:div w:id="1134714225">
          <w:marLeft w:val="0"/>
          <w:marRight w:val="0"/>
          <w:marTop w:val="0"/>
          <w:marBottom w:val="0"/>
          <w:divBdr>
            <w:top w:val="none" w:sz="0" w:space="0" w:color="auto"/>
            <w:left w:val="none" w:sz="0" w:space="0" w:color="auto"/>
            <w:bottom w:val="none" w:sz="0" w:space="0" w:color="auto"/>
            <w:right w:val="none" w:sz="0" w:space="0" w:color="auto"/>
          </w:divBdr>
        </w:div>
        <w:div w:id="1567103247">
          <w:marLeft w:val="0"/>
          <w:marRight w:val="0"/>
          <w:marTop w:val="0"/>
          <w:marBottom w:val="0"/>
          <w:divBdr>
            <w:top w:val="none" w:sz="0" w:space="0" w:color="auto"/>
            <w:left w:val="none" w:sz="0" w:space="0" w:color="auto"/>
            <w:bottom w:val="none" w:sz="0" w:space="0" w:color="auto"/>
            <w:right w:val="none" w:sz="0" w:space="0" w:color="auto"/>
          </w:divBdr>
        </w:div>
      </w:divsChild>
    </w:div>
    <w:div w:id="175342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spi.qc.ca/apps" TargetMode="External"/><Relationship Id="rId18" Type="http://schemas.openxmlformats.org/officeDocument/2006/relationships/hyperlink" Target="https://www.jvstoronto.org/" TargetMode="External"/><Relationship Id="rId26" Type="http://schemas.openxmlformats.org/officeDocument/2006/relationships/hyperlink" Target="http://www.ywcahamilton.org/employment/" TargetMode="External"/><Relationship Id="rId39" Type="http://schemas.openxmlformats.org/officeDocument/2006/relationships/hyperlink" Target="https://communitylivingontario.ca/en/" TargetMode="External"/><Relationship Id="rId21" Type="http://schemas.openxmlformats.org/officeDocument/2006/relationships/hyperlink" Target="https://www.tdsb.on.ca/Adult-Learners/Employment-Services/Scarborough-Centre-for-Employment-Accessibility" TargetMode="External"/><Relationship Id="rId34" Type="http://schemas.openxmlformats.org/officeDocument/2006/relationships/hyperlink" Target="http://joininfo.ca/" TargetMode="External"/><Relationship Id="rId42" Type="http://schemas.openxmlformats.org/officeDocument/2006/relationships/hyperlink" Target="http://www.lawsonministries.org/services_employment.html" TargetMode="External"/><Relationship Id="rId47" Type="http://schemas.openxmlformats.org/officeDocument/2006/relationships/hyperlink" Target="https://www.ccrw.org/programs-and-services/workplace-essential-skills-partnership/wesp-job-seekers/" TargetMode="External"/><Relationship Id="rId50" Type="http://schemas.openxmlformats.org/officeDocument/2006/relationships/hyperlink" Target="https://toronto.cmha.ca/programs-and-services/community-support-services/employment-services/" TargetMode="External"/><Relationship Id="rId55" Type="http://schemas.openxmlformats.org/officeDocument/2006/relationships/hyperlink" Target="http://firstwork.org/membershiplisting/"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yperlink" Target="http://www.pathemployment.com/" TargetMode="External"/><Relationship Id="rId11" Type="http://schemas.openxmlformats.org/officeDocument/2006/relationships/hyperlink" Target="mailto:marie.laberge@umontreal.ca" TargetMode="External"/><Relationship Id="rId24" Type="http://schemas.openxmlformats.org/officeDocument/2006/relationships/hyperlink" Target="https://www.hollandbloorview.ca/programsandservices/therapeuticrecreationandlifeskills/youthemploymentprograms" TargetMode="External"/><Relationship Id="rId32" Type="http://schemas.openxmlformats.org/officeDocument/2006/relationships/hyperlink" Target="https://www.toronto.ca/community-people/employment-social-support/employment-support/toronto-employment-and-social-services-locations/" TargetMode="External"/><Relationship Id="rId37" Type="http://schemas.openxmlformats.org/officeDocument/2006/relationships/hyperlink" Target="https://info-bhn.cioc.ca/record/SIM1479" TargetMode="External"/><Relationship Id="rId40" Type="http://schemas.openxmlformats.org/officeDocument/2006/relationships/hyperlink" Target="http://readywillingable.ca/" TargetMode="External"/><Relationship Id="rId45" Type="http://schemas.openxmlformats.org/officeDocument/2006/relationships/hyperlink" Target="https://www.marchofdimes.ca/EN/programs/employment/Pages/default.aspx" TargetMode="External"/><Relationship Id="rId53" Type="http://schemas.openxmlformats.org/officeDocument/2006/relationships/hyperlink" Target="http://firstwork.org/" TargetMode="External"/><Relationship Id="rId58" Type="http://schemas.openxmlformats.org/officeDocument/2006/relationships/hyperlink" Target="https://www.crwdp.ca/en/about" TargetMode="External"/><Relationship Id="rId5" Type="http://schemas.openxmlformats.org/officeDocument/2006/relationships/webSettings" Target="webSettings.xml"/><Relationship Id="rId61" Type="http://schemas.openxmlformats.org/officeDocument/2006/relationships/hyperlink" Target="https://www.neads.ca/en/about/" TargetMode="External"/><Relationship Id="rId19" Type="http://schemas.openxmlformats.org/officeDocument/2006/relationships/hyperlink" Target="http://metaemploymentservices.com/" TargetMode="External"/><Relationship Id="rId14" Type="http://schemas.openxmlformats.org/officeDocument/2006/relationships/hyperlink" Target="http://cspi.qc.ca/sites/guideutilisationtic/" TargetMode="External"/><Relationship Id="rId22" Type="http://schemas.openxmlformats.org/officeDocument/2006/relationships/hyperlink" Target="https://www.livingrock.ca/tri-rock" TargetMode="External"/><Relationship Id="rId27" Type="http://schemas.openxmlformats.org/officeDocument/2006/relationships/hyperlink" Target="https://discoverability.network/" TargetMode="External"/><Relationship Id="rId30" Type="http://schemas.openxmlformats.org/officeDocument/2006/relationships/hyperlink" Target="http://www.causewayworkcentre.org/" TargetMode="External"/><Relationship Id="rId35" Type="http://schemas.openxmlformats.org/officeDocument/2006/relationships/hyperlink" Target="http://www.links2work.on.ca/" TargetMode="External"/><Relationship Id="rId43" Type="http://schemas.openxmlformats.org/officeDocument/2006/relationships/hyperlink" Target="http://www.easterseals.com/our-programs/employment-training/" TargetMode="External"/><Relationship Id="rId48" Type="http://schemas.openxmlformats.org/officeDocument/2006/relationships/hyperlink" Target="https://cnib.ca/en/programs-and-services/work/career-and-employment-support?region=on" TargetMode="External"/><Relationship Id="rId56" Type="http://schemas.openxmlformats.org/officeDocument/2006/relationships/hyperlink" Target="https://odenetwork.com/" TargetMode="External"/><Relationship Id="rId8" Type="http://schemas.openxmlformats.org/officeDocument/2006/relationships/image" Target="media/image1.png"/><Relationship Id="rId51" Type="http://schemas.openxmlformats.org/officeDocument/2006/relationships/hyperlink" Target="https://www.dsbn.org/community/transition-to-employment"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ccrw.org/programs-and-services/youth-the-future/" TargetMode="External"/><Relationship Id="rId25" Type="http://schemas.openxmlformats.org/officeDocument/2006/relationships/hyperlink" Target="https://johnhoward.on.ca/" TargetMode="External"/><Relationship Id="rId33" Type="http://schemas.openxmlformats.org/officeDocument/2006/relationships/hyperlink" Target="https://focuscdc.on.ca/" TargetMode="External"/><Relationship Id="rId38" Type="http://schemas.openxmlformats.org/officeDocument/2006/relationships/hyperlink" Target="http://www.nacl.ca/pages/employment" TargetMode="External"/><Relationship Id="rId46" Type="http://schemas.openxmlformats.org/officeDocument/2006/relationships/hyperlink" Target="https://sciontario.org/support-services/at-your-service/employment-services/" TargetMode="External"/><Relationship Id="rId59" Type="http://schemas.openxmlformats.org/officeDocument/2006/relationships/hyperlink" Target="https://ocwi-coie.ca/" TargetMode="External"/><Relationship Id="rId20" Type="http://schemas.openxmlformats.org/officeDocument/2006/relationships/hyperlink" Target="https://www.tdsb.on.ca/Adult-Learners/Employment-Services/Next-Steps-Employment-Centres" TargetMode="External"/><Relationship Id="rId41" Type="http://schemas.openxmlformats.org/officeDocument/2006/relationships/hyperlink" Target="https://www.christian-horizons.org/services/1355-employment-supports" TargetMode="External"/><Relationship Id="rId54" Type="http://schemas.openxmlformats.org/officeDocument/2006/relationships/hyperlink" Target="http://firstwork.org/members-3/"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cspi.qc.ca/sites/ticuserguide/" TargetMode="External"/><Relationship Id="rId23" Type="http://schemas.openxmlformats.org/officeDocument/2006/relationships/hyperlink" Target="http://www.atn.on.ca/yes-program/" TargetMode="External"/><Relationship Id="rId28" Type="http://schemas.openxmlformats.org/officeDocument/2006/relationships/hyperlink" Target="https://www.linkup.ca/" TargetMode="External"/><Relationship Id="rId36" Type="http://schemas.openxmlformats.org/officeDocument/2006/relationships/hyperlink" Target="https://www.you.ca/" TargetMode="External"/><Relationship Id="rId49" Type="http://schemas.openxmlformats.org/officeDocument/2006/relationships/hyperlink" Target="http://www.ldao.ca/ldao-services/workshops-courses/job-fit/" TargetMode="External"/><Relationship Id="rId57" Type="http://schemas.openxmlformats.org/officeDocument/2006/relationships/hyperlink" Target="https://www.canadianprofessionals.org/" TargetMode="External"/><Relationship Id="rId10" Type="http://schemas.openxmlformats.org/officeDocument/2006/relationships/hyperlink" Target="http://cspi.qc.ca/sites/ticuserguide/" TargetMode="External"/><Relationship Id="rId31" Type="http://schemas.openxmlformats.org/officeDocument/2006/relationships/hyperlink" Target="https://leadsservices.com/" TargetMode="External"/><Relationship Id="rId44" Type="http://schemas.openxmlformats.org/officeDocument/2006/relationships/hyperlink" Target="http://www.easterseals.org/about-us/our-supporters/" TargetMode="External"/><Relationship Id="rId52" Type="http://schemas.openxmlformats.org/officeDocument/2006/relationships/hyperlink" Target="https://www.ccrw.org/programs-and-services/partners/partners-information-for-job-seekers/" TargetMode="External"/><Relationship Id="rId60" Type="http://schemas.openxmlformats.org/officeDocument/2006/relationships/hyperlink" Target="https://ocea.on.ca/" TargetMode="External"/><Relationship Id="rId4" Type="http://schemas.openxmlformats.org/officeDocument/2006/relationships/settings" Target="settings.xml"/><Relationship Id="rId9" Type="http://schemas.openxmlformats.org/officeDocument/2006/relationships/hyperlink" Target="http://cspi.qc.ca/app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51778-D249-403E-A297-5FCE2576E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6556</Words>
  <Characters>37372</Characters>
  <Application>Microsoft Office Word</Application>
  <DocSecurity>0</DocSecurity>
  <Lines>311</Lines>
  <Paragraphs>87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Université de Montréal</Company>
  <LinksUpToDate>false</LinksUpToDate>
  <CharactersWithSpaces>43841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Anonyme</dc:creator>
  <cp:keywords/>
  <dc:description/>
  <cp:lastModifiedBy>Kathy Padkapayeva</cp:lastModifiedBy>
  <cp:revision>2</cp:revision>
  <cp:lastPrinted>2020-03-31T20:25:00Z</cp:lastPrinted>
  <dcterms:created xsi:type="dcterms:W3CDTF">2020-06-03T17:45:00Z</dcterms:created>
  <dcterms:modified xsi:type="dcterms:W3CDTF">2020-06-03T17:45:00Z</dcterms:modified>
</cp:coreProperties>
</file>