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C43C3" w14:textId="5A47F7B7" w:rsidR="008F4E02" w:rsidRPr="008401DE" w:rsidRDefault="008F4E02" w:rsidP="00C4251D">
      <w:pPr>
        <w:rPr>
          <w:lang w:val="en-US" w:eastAsia="zh-CN"/>
        </w:rPr>
      </w:pPr>
      <w:r>
        <w:rPr>
          <w:lang w:val="en-US" w:eastAsia="zh-CN"/>
        </w:rPr>
        <w:t>*</w:t>
      </w:r>
      <w:r w:rsidRPr="008401DE">
        <w:rPr>
          <w:i/>
          <w:iCs/>
          <w:lang w:val="en-US" w:eastAsia="zh-CN"/>
        </w:rPr>
        <w:t>Profiles appear in the order in which presenter names appear in the agenda.</w:t>
      </w:r>
      <w:r>
        <w:rPr>
          <w:lang w:val="en-US" w:eastAsia="zh-CN"/>
        </w:rPr>
        <w:t xml:space="preserve"> </w:t>
      </w:r>
    </w:p>
    <w:p w14:paraId="3DC80A1C" w14:textId="33E12436" w:rsidR="00613373" w:rsidRDefault="002247E7" w:rsidP="00C4251D">
      <w:pPr>
        <w:rPr>
          <w:rFonts w:eastAsia="SimSun" w:cs="Arial"/>
          <w:kern w:val="0"/>
          <w:szCs w:val="28"/>
          <w:lang w:eastAsia="zh-CN"/>
          <w14:ligatures w14:val="none"/>
        </w:rPr>
      </w:pPr>
      <w:r w:rsidRPr="008143DB">
        <w:rPr>
          <w:rStyle w:val="Heading2Char"/>
          <w:noProof/>
        </w:rPr>
        <w:drawing>
          <wp:anchor distT="0" distB="0" distL="114300" distR="114300" simplePos="0" relativeHeight="251671552" behindDoc="0" locked="0" layoutInCell="1" allowOverlap="1" wp14:anchorId="1BB9DA11" wp14:editId="5F4F66CA">
            <wp:simplePos x="0" y="0"/>
            <wp:positionH relativeFrom="column">
              <wp:posOffset>8890</wp:posOffset>
            </wp:positionH>
            <wp:positionV relativeFrom="paragraph">
              <wp:posOffset>39087</wp:posOffset>
            </wp:positionV>
            <wp:extent cx="1790700" cy="1790700"/>
            <wp:effectExtent l="114300" t="101600" r="114300" b="139700"/>
            <wp:wrapSquare wrapText="bothSides"/>
            <wp:docPr id="32531091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10918" name="Picture 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401DE" w:rsidRPr="008401DE">
        <w:rPr>
          <w:rStyle w:val="Heading2Char"/>
          <w:lang w:eastAsia="zh-CN"/>
        </w:rPr>
        <w:t>Alec Farquhar</w:t>
      </w:r>
      <w:r w:rsidR="008401DE" w:rsidRPr="008401DE">
        <w:rPr>
          <w:rFonts w:eastAsia="SimSun" w:cs="Arial"/>
          <w:kern w:val="0"/>
          <w:szCs w:val="28"/>
          <w:lang w:eastAsia="zh-CN"/>
          <w14:ligatures w14:val="none"/>
        </w:rPr>
        <w:t xml:space="preserve"> is a lawyer with a long career in workers’ compensation and occupational health and safety law. He is</w:t>
      </w:r>
      <w:r w:rsidR="008401DE">
        <w:rPr>
          <w:rFonts w:eastAsia="SimSun" w:cs="Arial"/>
          <w:kern w:val="0"/>
          <w:szCs w:val="28"/>
          <w:lang w:eastAsia="zh-CN"/>
          <w14:ligatures w14:val="none"/>
        </w:rPr>
        <w:t xml:space="preserve"> the past</w:t>
      </w:r>
      <w:r w:rsidR="008401DE" w:rsidRPr="008401DE">
        <w:rPr>
          <w:rFonts w:eastAsia="SimSun" w:cs="Arial"/>
          <w:kern w:val="0"/>
          <w:szCs w:val="28"/>
          <w:lang w:eastAsia="zh-CN"/>
          <w14:ligatures w14:val="none"/>
        </w:rPr>
        <w:t xml:space="preserve"> co-lead of IDEA’s Engagement Activity Area</w:t>
      </w:r>
      <w:r w:rsidR="008401DE">
        <w:rPr>
          <w:rFonts w:eastAsia="SimSun" w:cs="Arial"/>
          <w:kern w:val="0"/>
          <w:szCs w:val="28"/>
          <w:lang w:eastAsia="zh-CN"/>
          <w14:ligatures w14:val="none"/>
        </w:rPr>
        <w:t xml:space="preserve"> and currently holds the position of Strategic Advisor to the initiative</w:t>
      </w:r>
      <w:r w:rsidR="008401DE" w:rsidRPr="008401DE">
        <w:rPr>
          <w:rFonts w:eastAsia="SimSun" w:cs="Arial"/>
          <w:kern w:val="0"/>
          <w:szCs w:val="28"/>
          <w:lang w:eastAsia="zh-CN"/>
          <w14:ligatures w14:val="none"/>
        </w:rPr>
        <w:t>.</w:t>
      </w:r>
      <w:r w:rsidR="00F03857">
        <w:rPr>
          <w:rFonts w:eastAsia="SimSun" w:cs="Arial"/>
          <w:kern w:val="0"/>
          <w:szCs w:val="28"/>
          <w:lang w:eastAsia="zh-CN"/>
          <w14:ligatures w14:val="none"/>
        </w:rPr>
        <w:t xml:space="preserve"> </w:t>
      </w:r>
      <w:r w:rsidR="008401DE" w:rsidRPr="008401DE">
        <w:rPr>
          <w:rFonts w:eastAsia="SimSun" w:cs="Arial"/>
          <w:kern w:val="0"/>
          <w:szCs w:val="28"/>
          <w:lang w:eastAsia="zh-CN"/>
          <w14:ligatures w14:val="none"/>
        </w:rPr>
        <w:t>Before retiring from public service in 2018, Farquhar was Director of the Office of the Worker Adviser at the Ontario Ministry of Labour, Immigration, Training and Skills Development (MLITSD) for six years, Managing Director at Occupational Health Clinics for Ontario Workers for five years, and Director of the Occupational Health and Safety Branch at the MLITSD for two years. In those roles, he worked extensively with vulnerable worker communities such as immigrant workers, women and young workers, and partnered with the employer community around dispute resolution, health and safety, and employment and retention of workers with disabilities.</w:t>
      </w:r>
    </w:p>
    <w:p w14:paraId="180AB5E3" w14:textId="77777777" w:rsidR="007C093A" w:rsidRDefault="007C093A" w:rsidP="00C4251D">
      <w:pPr>
        <w:rPr>
          <w:rFonts w:eastAsia="SimSun" w:cs="Arial"/>
          <w:kern w:val="0"/>
          <w:szCs w:val="28"/>
          <w:lang w:eastAsia="zh-CN"/>
          <w14:ligatures w14:val="none"/>
        </w:rPr>
      </w:pPr>
    </w:p>
    <w:p w14:paraId="3EBE1751" w14:textId="6F095DCF" w:rsidR="007C093A" w:rsidRPr="007C093A" w:rsidRDefault="007C093A" w:rsidP="00C4251D">
      <w:pPr>
        <w:rPr>
          <w:lang w:eastAsia="zh-CN"/>
          <w14:ligatures w14:val="none"/>
        </w:rPr>
      </w:pPr>
      <w:r w:rsidRPr="00923992">
        <w:rPr>
          <w:rStyle w:val="Heading2Char"/>
          <w:noProof/>
        </w:rPr>
        <w:drawing>
          <wp:anchor distT="0" distB="0" distL="114300" distR="114300" simplePos="0" relativeHeight="251724800" behindDoc="0" locked="0" layoutInCell="1" allowOverlap="1" wp14:anchorId="6AAC491E" wp14:editId="6FBF2134">
            <wp:simplePos x="0" y="0"/>
            <wp:positionH relativeFrom="column">
              <wp:posOffset>0</wp:posOffset>
            </wp:positionH>
            <wp:positionV relativeFrom="paragraph">
              <wp:posOffset>0</wp:posOffset>
            </wp:positionV>
            <wp:extent cx="1790700" cy="1790700"/>
            <wp:effectExtent l="114300" t="101600" r="114300" b="139700"/>
            <wp:wrapSquare wrapText="bothSides"/>
            <wp:docPr id="1333243337"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43337" name="Picture 26">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23992">
        <w:rPr>
          <w:rStyle w:val="Heading2Char"/>
          <w:lang w:eastAsia="zh-CN"/>
        </w:rPr>
        <w:t>Sinead McCarthy</w:t>
      </w:r>
      <w:r w:rsidRPr="00923992">
        <w:rPr>
          <w:lang w:eastAsia="zh-CN"/>
          <w14:ligatures w14:val="none"/>
        </w:rPr>
        <w:t xml:space="preserve"> is Vice President of Development, Programs and HR at Youth Employment Services (YES), a national agency that offers employment counselling, training and placement programs for disadvantaged and vulnerable youth in Canada. She joined YES in 1999, where she was previously Vice-President, Administration and Special Projects. McCarthy co-leads IDEA’s Hub </w:t>
      </w:r>
      <w:r>
        <w:rPr>
          <w:lang w:eastAsia="zh-CN"/>
          <w14:ligatures w14:val="none"/>
        </w:rPr>
        <w:t>on</w:t>
      </w:r>
      <w:r w:rsidRPr="00923992">
        <w:rPr>
          <w:lang w:eastAsia="zh-CN"/>
          <w14:ligatures w14:val="none"/>
        </w:rPr>
        <w:t xml:space="preserve"> Transitions to Work and Career Development.</w:t>
      </w:r>
      <w:r>
        <w:rPr>
          <w:lang w:eastAsia="zh-CN"/>
          <w14:ligatures w14:val="none"/>
        </w:rPr>
        <w:t xml:space="preserve"> </w:t>
      </w:r>
      <w:r w:rsidRPr="00923992">
        <w:rPr>
          <w:lang w:eastAsia="zh-CN"/>
          <w14:ligatures w14:val="none"/>
        </w:rPr>
        <w:t xml:space="preserve">Sinead has a </w:t>
      </w:r>
      <w:proofErr w:type="spellStart"/>
      <w:r w:rsidRPr="00923992">
        <w:rPr>
          <w:lang w:eastAsia="zh-CN"/>
          <w14:ligatures w14:val="none"/>
        </w:rPr>
        <w:t>BSocSc</w:t>
      </w:r>
      <w:proofErr w:type="spellEnd"/>
      <w:r w:rsidRPr="00923992">
        <w:rPr>
          <w:lang w:eastAsia="zh-CN"/>
          <w14:ligatures w14:val="none"/>
        </w:rPr>
        <w:t xml:space="preserve"> from University College Cork, </w:t>
      </w:r>
      <w:r w:rsidRPr="00923992">
        <w:rPr>
          <w:lang w:eastAsia="zh-CN"/>
          <w14:ligatures w14:val="none"/>
        </w:rPr>
        <w:lastRenderedPageBreak/>
        <w:t>a Certificate in Labour Relations from Sheridan College and a Certificate in Financial Management for Non-profits from the Chang School of Continuing Education at Toronto Metropolitan University. She is currently working toward a Certified Human Resources Leader (CHRL) designation.</w:t>
      </w:r>
    </w:p>
    <w:p w14:paraId="59E24D51" w14:textId="77777777" w:rsidR="00F03857" w:rsidRDefault="00F03857" w:rsidP="00C4251D">
      <w:pPr>
        <w:rPr>
          <w:rFonts w:eastAsia="SimSun" w:cs="Arial"/>
          <w:kern w:val="0"/>
          <w:szCs w:val="28"/>
          <w:lang w:eastAsia="zh-CN"/>
          <w14:ligatures w14:val="none"/>
        </w:rPr>
      </w:pPr>
    </w:p>
    <w:p w14:paraId="127207A6" w14:textId="2A1D6D86" w:rsidR="005B1ECA" w:rsidRDefault="008401DE" w:rsidP="00D87320">
      <w:r w:rsidRPr="008143DB">
        <w:rPr>
          <w:rStyle w:val="Heading2Char"/>
          <w:noProof/>
        </w:rPr>
        <w:drawing>
          <wp:anchor distT="0" distB="0" distL="114300" distR="114300" simplePos="0" relativeHeight="251667456" behindDoc="0" locked="0" layoutInCell="1" allowOverlap="1" wp14:anchorId="1B6D6871" wp14:editId="7AC1856B">
            <wp:simplePos x="0" y="0"/>
            <wp:positionH relativeFrom="column">
              <wp:posOffset>18415</wp:posOffset>
            </wp:positionH>
            <wp:positionV relativeFrom="paragraph">
              <wp:posOffset>60325</wp:posOffset>
            </wp:positionV>
            <wp:extent cx="1800000" cy="1800000"/>
            <wp:effectExtent l="114300" t="101600" r="118110" b="130810"/>
            <wp:wrapSquare wrapText="bothSides"/>
            <wp:docPr id="9443368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336811" name="Picture 3">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b="27829"/>
                    <a:stretch>
                      <a:fillRect/>
                    </a:stretch>
                  </pic:blipFill>
                  <pic:spPr bwMode="auto">
                    <a:xfrm>
                      <a:off x="0" y="0"/>
                      <a:ext cx="1800000" cy="18000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320" w:rsidRPr="008143DB">
        <w:rPr>
          <w:rStyle w:val="Heading2Char"/>
        </w:rPr>
        <w:t>Krista Carr</w:t>
      </w:r>
      <w:r w:rsidR="00D87320">
        <w:t xml:space="preserve"> is a long-time advocate in the inclusion movement</w:t>
      </w:r>
      <w:r w:rsidR="00F03857">
        <w:t xml:space="preserve">, with over 25 years of experience in the non-profit sector as a champion of inclusion. </w:t>
      </w:r>
      <w:r w:rsidR="00D87320">
        <w:t xml:space="preserve">She is </w:t>
      </w:r>
      <w:r w:rsidR="001D13B5">
        <w:t xml:space="preserve">IDEA’s Advisory Committee Chair and </w:t>
      </w:r>
      <w:r w:rsidR="00D87320">
        <w:t xml:space="preserve">the Executive Vice President (CEO) of Inclusion Canada, one of Canada’s 10 largest charitable organizations. </w:t>
      </w:r>
      <w:r w:rsidR="00F03857">
        <w:t>She</w:t>
      </w:r>
      <w:r w:rsidR="00D87320">
        <w:t xml:space="preserve"> is responsible for leading the Inclusion Canada National organization, the Inclusion Canada Foundation, Inclusive Education Canada (IEC). </w:t>
      </w:r>
      <w:r w:rsidR="00F03857">
        <w:t>Carr</w:t>
      </w:r>
      <w:r w:rsidR="00D87320">
        <w:t xml:space="preserve"> is a graduate of the University of New Brunswick (UNB) where she earned a bachelor’s in business administration (BBA) and several diplomas in Human Resources and Management from UNB’s College of Extended Learning. She is fluently bilingual and works on behalf of CACL’s federation in both French and English. She currently resides in New Brunswick with her husband and two daughters.</w:t>
      </w:r>
    </w:p>
    <w:p w14:paraId="2036323A" w14:textId="77777777" w:rsidR="00613373" w:rsidRDefault="00613373" w:rsidP="00D87320"/>
    <w:p w14:paraId="57EB80E3" w14:textId="45FF8499" w:rsidR="002247E7" w:rsidRDefault="005B1ECA" w:rsidP="005B1ECA">
      <w:r w:rsidRPr="008143DB">
        <w:rPr>
          <w:rStyle w:val="Heading2Char"/>
          <w:noProof/>
        </w:rPr>
        <w:drawing>
          <wp:anchor distT="0" distB="0" distL="114300" distR="114300" simplePos="0" relativeHeight="251668480" behindDoc="0" locked="0" layoutInCell="1" allowOverlap="1" wp14:anchorId="52DEF151" wp14:editId="5D9DEC07">
            <wp:simplePos x="0" y="0"/>
            <wp:positionH relativeFrom="column">
              <wp:posOffset>12700</wp:posOffset>
            </wp:positionH>
            <wp:positionV relativeFrom="paragraph">
              <wp:posOffset>105774</wp:posOffset>
            </wp:positionV>
            <wp:extent cx="1800000" cy="1800000"/>
            <wp:effectExtent l="114300" t="101600" r="118110" b="130810"/>
            <wp:wrapSquare wrapText="bothSides"/>
            <wp:docPr id="63499470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94701" name="Picture 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800000" cy="18000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143DB">
        <w:rPr>
          <w:rStyle w:val="Heading2Char"/>
        </w:rPr>
        <w:t>Emile Tompa</w:t>
      </w:r>
      <w:r w:rsidRPr="005B1ECA">
        <w:t xml:space="preserve"> is </w:t>
      </w:r>
      <w:r>
        <w:t xml:space="preserve">the </w:t>
      </w:r>
      <w:r w:rsidRPr="005B1ECA">
        <w:t>is Executive Director of IDEA</w:t>
      </w:r>
      <w:r>
        <w:t xml:space="preserve">, </w:t>
      </w:r>
      <w:r w:rsidRPr="005B1ECA">
        <w:t xml:space="preserve">co-lead of IDEA’s Hub </w:t>
      </w:r>
      <w:r w:rsidR="001D13B5">
        <w:t>on</w:t>
      </w:r>
      <w:r w:rsidRPr="005B1ECA">
        <w:t xml:space="preserve"> Workplace Systems and Partnerships</w:t>
      </w:r>
      <w:r>
        <w:t>, and a</w:t>
      </w:r>
      <w:r w:rsidRPr="005B1ECA">
        <w:t xml:space="preserve"> Senior Scientist at the Institute for Work &amp; Health (IWH). A labour and heath economist, Tompa holds appointments as Associate Professor in the Department of Economics at McMaster University and as Assistant Professor at the Dalla Lana School of Public Health at the University of Toronto. Tompa’s current research focuses on analyzing the nature and </w:t>
      </w:r>
      <w:r w:rsidRPr="005B1ECA">
        <w:lastRenderedPageBreak/>
        <w:t>impact of disability, health and safety systems, conducting economic evaluations of workplace interventions for primary and secondary prevention, and understanding the impact of labour market experiences on health and well-being. Tompa has a PhD in labour and health economics from McMaster University, an MBA from the University of British Columbia, and an MA in economics from the University of Toronto.</w:t>
      </w:r>
    </w:p>
    <w:p w14:paraId="36B8FEBF" w14:textId="77777777" w:rsidR="001D13B5" w:rsidRPr="005B1ECA" w:rsidRDefault="001D13B5" w:rsidP="005B1ECA"/>
    <w:p w14:paraId="4342CCB4" w14:textId="54B7BBC8" w:rsidR="00613373" w:rsidRDefault="00DA2712" w:rsidP="002247E7">
      <w:pPr>
        <w:rPr>
          <w:rFonts w:eastAsia="SimSun" w:cs="Arial"/>
          <w:kern w:val="0"/>
          <w:szCs w:val="28"/>
          <w:lang w:eastAsia="zh-CN"/>
          <w14:ligatures w14:val="none"/>
        </w:rPr>
      </w:pPr>
      <w:r w:rsidRPr="008143DB">
        <w:rPr>
          <w:rStyle w:val="Heading2Char"/>
          <w:noProof/>
        </w:rPr>
        <w:drawing>
          <wp:anchor distT="0" distB="0" distL="114300" distR="114300" simplePos="0" relativeHeight="251670528" behindDoc="0" locked="0" layoutInCell="1" allowOverlap="1" wp14:anchorId="5851E74A" wp14:editId="2E15BDCA">
            <wp:simplePos x="0" y="0"/>
            <wp:positionH relativeFrom="column">
              <wp:posOffset>20542</wp:posOffset>
            </wp:positionH>
            <wp:positionV relativeFrom="paragraph">
              <wp:posOffset>71770</wp:posOffset>
            </wp:positionV>
            <wp:extent cx="1800000" cy="1800000"/>
            <wp:effectExtent l="114300" t="101600" r="118110" b="130810"/>
            <wp:wrapSquare wrapText="bothSides"/>
            <wp:docPr id="207322056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20560" name="Picture 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800000" cy="18000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247E7" w:rsidRPr="002247E7">
        <w:rPr>
          <w:rStyle w:val="Heading2Char"/>
          <w:lang w:eastAsia="zh-CN"/>
        </w:rPr>
        <w:t>Rebecca Gewurtz</w:t>
      </w:r>
      <w:r w:rsidR="002247E7" w:rsidRPr="002247E7">
        <w:rPr>
          <w:rFonts w:eastAsia="SimSun" w:cs="Arial"/>
          <w:kern w:val="0"/>
          <w:szCs w:val="28"/>
          <w:lang w:eastAsia="zh-CN"/>
          <w14:ligatures w14:val="none"/>
        </w:rPr>
        <w:t xml:space="preserve"> is IDEA’s Director</w:t>
      </w:r>
      <w:r w:rsidR="002247E7">
        <w:rPr>
          <w:rFonts w:eastAsia="SimSun" w:cs="Arial"/>
          <w:kern w:val="0"/>
          <w:szCs w:val="28"/>
          <w:lang w:eastAsia="zh-CN"/>
          <w14:ligatures w14:val="none"/>
        </w:rPr>
        <w:t>,</w:t>
      </w:r>
      <w:r w:rsidR="002247E7" w:rsidRPr="002247E7">
        <w:rPr>
          <w:rFonts w:eastAsia="SimSun" w:cs="Arial"/>
          <w:kern w:val="0"/>
          <w:szCs w:val="28"/>
          <w:lang w:eastAsia="zh-CN"/>
          <w14:ligatures w14:val="none"/>
        </w:rPr>
        <w:t xml:space="preserve"> co-lead of </w:t>
      </w:r>
      <w:r w:rsidR="002247E7">
        <w:rPr>
          <w:rFonts w:eastAsia="SimSun" w:cs="Arial"/>
          <w:kern w:val="0"/>
          <w:szCs w:val="28"/>
          <w:lang w:eastAsia="zh-CN"/>
          <w14:ligatures w14:val="none"/>
        </w:rPr>
        <w:t xml:space="preserve">IDEA’s </w:t>
      </w:r>
      <w:r w:rsidR="002247E7" w:rsidRPr="002247E7">
        <w:rPr>
          <w:rFonts w:eastAsia="SimSun" w:cs="Arial"/>
          <w:kern w:val="0"/>
          <w:szCs w:val="28"/>
          <w:lang w:eastAsia="zh-CN"/>
          <w14:ligatures w14:val="none"/>
        </w:rPr>
        <w:t xml:space="preserve">Hub </w:t>
      </w:r>
      <w:r w:rsidR="001D13B5">
        <w:rPr>
          <w:rFonts w:eastAsia="SimSun" w:cs="Arial"/>
          <w:kern w:val="0"/>
          <w:szCs w:val="28"/>
          <w:lang w:eastAsia="zh-CN"/>
          <w14:ligatures w14:val="none"/>
        </w:rPr>
        <w:t>on</w:t>
      </w:r>
      <w:r w:rsidR="002247E7" w:rsidRPr="002247E7">
        <w:rPr>
          <w:rFonts w:eastAsia="SimSun" w:cs="Arial"/>
          <w:kern w:val="0"/>
          <w:szCs w:val="28"/>
          <w:lang w:eastAsia="zh-CN"/>
          <w14:ligatures w14:val="none"/>
        </w:rPr>
        <w:t xml:space="preserve"> Employment Support Systems</w:t>
      </w:r>
      <w:r w:rsidR="002247E7">
        <w:rPr>
          <w:rFonts w:eastAsia="SimSun" w:cs="Arial"/>
          <w:kern w:val="0"/>
          <w:szCs w:val="28"/>
          <w:lang w:eastAsia="zh-CN"/>
          <w14:ligatures w14:val="none"/>
        </w:rPr>
        <w:t>,</w:t>
      </w:r>
      <w:r w:rsidR="002247E7" w:rsidRPr="002247E7">
        <w:rPr>
          <w:rFonts w:eastAsia="SimSun" w:cs="Arial"/>
          <w:kern w:val="0"/>
          <w:szCs w:val="28"/>
          <w:lang w:eastAsia="zh-CN"/>
          <w14:ligatures w14:val="none"/>
        </w:rPr>
        <w:t xml:space="preserve"> an occupational therapist</w:t>
      </w:r>
      <w:r w:rsidR="002247E7">
        <w:rPr>
          <w:rFonts w:eastAsia="SimSun" w:cs="Arial"/>
          <w:kern w:val="0"/>
          <w:szCs w:val="28"/>
          <w:lang w:eastAsia="zh-CN"/>
          <w14:ligatures w14:val="none"/>
        </w:rPr>
        <w:t>,</w:t>
      </w:r>
      <w:r w:rsidR="002247E7" w:rsidRPr="002247E7">
        <w:rPr>
          <w:rFonts w:eastAsia="SimSun" w:cs="Arial"/>
          <w:kern w:val="0"/>
          <w:szCs w:val="28"/>
          <w:lang w:eastAsia="zh-CN"/>
          <w14:ligatures w14:val="none"/>
        </w:rPr>
        <w:t xml:space="preserve"> and Associate Professor in the School of Rehabilitation Science at McMaster University</w:t>
      </w:r>
      <w:r w:rsidR="002247E7">
        <w:rPr>
          <w:rFonts w:eastAsia="SimSun" w:cs="Arial"/>
          <w:kern w:val="0"/>
          <w:szCs w:val="28"/>
          <w:lang w:eastAsia="zh-CN"/>
          <w14:ligatures w14:val="none"/>
        </w:rPr>
        <w:t>. She is an</w:t>
      </w:r>
      <w:r w:rsidR="002247E7" w:rsidRPr="002247E7">
        <w:rPr>
          <w:rFonts w:eastAsia="SimSun" w:cs="Arial"/>
          <w:kern w:val="0"/>
          <w:szCs w:val="28"/>
          <w:lang w:eastAsia="zh-CN"/>
          <w14:ligatures w14:val="none"/>
        </w:rPr>
        <w:t xml:space="preserve"> Adjunct Scientist at the Institute for Work and Health.</w:t>
      </w:r>
      <w:r w:rsidR="002247E7">
        <w:rPr>
          <w:rFonts w:eastAsia="SimSun" w:cs="Arial"/>
          <w:kern w:val="0"/>
          <w:szCs w:val="28"/>
          <w:lang w:eastAsia="zh-CN"/>
          <w14:ligatures w14:val="none"/>
        </w:rPr>
        <w:t xml:space="preserve"> </w:t>
      </w:r>
      <w:r w:rsidR="002247E7" w:rsidRPr="002247E7">
        <w:rPr>
          <w:rFonts w:eastAsia="SimSun" w:cs="Arial"/>
          <w:kern w:val="0"/>
          <w:szCs w:val="28"/>
          <w:lang w:eastAsia="zh-CN"/>
          <w14:ligatures w14:val="none"/>
        </w:rPr>
        <w:t xml:space="preserve">Gewurtz’s research focuses on work disability policy, income insecurity and employment among persons living with disabilities, with a focus on mental illness and other episodic disabilities. She holds a PhD and an MSc in rehabilitation science from the University of Toronto. She also holds a BSc (Hons) in occupational therapy from Queen’s University. </w:t>
      </w:r>
      <w:proofErr w:type="spellStart"/>
      <w:r w:rsidR="002247E7" w:rsidRPr="002247E7">
        <w:rPr>
          <w:rFonts w:eastAsia="SimSun" w:cs="Arial"/>
          <w:kern w:val="0"/>
          <w:szCs w:val="28"/>
          <w:lang w:eastAsia="zh-CN"/>
          <w14:ligatures w14:val="none"/>
        </w:rPr>
        <w:t>Gewurtz</w:t>
      </w:r>
      <w:proofErr w:type="spellEnd"/>
      <w:r w:rsidR="002247E7" w:rsidRPr="002247E7">
        <w:rPr>
          <w:rFonts w:eastAsia="SimSun" w:cs="Arial"/>
          <w:kern w:val="0"/>
          <w:szCs w:val="28"/>
          <w:lang w:eastAsia="zh-CN"/>
          <w14:ligatures w14:val="none"/>
        </w:rPr>
        <w:t xml:space="preserve"> completed a collaborative program through the CHSRF/CIHR Training Centre in Health Services and Policy Research.</w:t>
      </w:r>
    </w:p>
    <w:p w14:paraId="3F60A70B" w14:textId="77777777" w:rsidR="00613373" w:rsidRDefault="00613373" w:rsidP="002247E7">
      <w:pPr>
        <w:rPr>
          <w:rFonts w:eastAsia="SimSun" w:cs="Arial"/>
          <w:kern w:val="0"/>
          <w:szCs w:val="28"/>
          <w:lang w:eastAsia="zh-CN"/>
          <w14:ligatures w14:val="none"/>
        </w:rPr>
      </w:pPr>
    </w:p>
    <w:p w14:paraId="7BFDF113" w14:textId="79F51A7F" w:rsidR="00DA187F" w:rsidRDefault="00613373">
      <w:pPr>
        <w:rPr>
          <w:lang w:eastAsia="zh-CN"/>
        </w:rPr>
      </w:pPr>
      <w:r w:rsidRPr="008143DB">
        <w:rPr>
          <w:rStyle w:val="Heading2Char"/>
          <w:noProof/>
        </w:rPr>
        <w:drawing>
          <wp:anchor distT="0" distB="0" distL="114300" distR="114300" simplePos="0" relativeHeight="251718656" behindDoc="0" locked="0" layoutInCell="1" allowOverlap="1" wp14:anchorId="51DA41E0" wp14:editId="1C0E65BF">
            <wp:simplePos x="0" y="0"/>
            <wp:positionH relativeFrom="column">
              <wp:posOffset>35560</wp:posOffset>
            </wp:positionH>
            <wp:positionV relativeFrom="paragraph">
              <wp:posOffset>104217</wp:posOffset>
            </wp:positionV>
            <wp:extent cx="1790700" cy="1790700"/>
            <wp:effectExtent l="114300" t="101600" r="114300" b="139700"/>
            <wp:wrapSquare wrapText="bothSides"/>
            <wp:docPr id="213431506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15063" name="Picture 4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143DB">
        <w:rPr>
          <w:rStyle w:val="Heading2Char"/>
        </w:rPr>
        <w:t>Melissa (Missy) Fishman</w:t>
      </w:r>
      <w:r w:rsidRPr="00613373">
        <w:rPr>
          <w:b/>
          <w:lang w:eastAsia="zh-CN"/>
        </w:rPr>
        <w:t xml:space="preserve"> </w:t>
      </w:r>
      <w:r w:rsidRPr="00613373">
        <w:rPr>
          <w:lang w:eastAsia="zh-CN"/>
        </w:rPr>
        <w:t>is a 2-Spirit woman of the Thunderbird clan, raised in treaty 13 and a member of Lillooet Valley F.N. She works at the 2-Spirited People of the 1st Nations as an educator and community collaborator sharing her passion for fostering inclusive spaces, advancing meaningful reconciliation, and strengthening collective understanding of Indigenous and 2-Spirit resilience.</w:t>
      </w:r>
    </w:p>
    <w:p w14:paraId="757877C2" w14:textId="77777777" w:rsidR="001D13B5" w:rsidRPr="00613373" w:rsidRDefault="001D13B5">
      <w:pPr>
        <w:rPr>
          <w:lang w:eastAsia="zh-CN"/>
        </w:rPr>
      </w:pPr>
    </w:p>
    <w:p w14:paraId="534DC0FD" w14:textId="2D471E37" w:rsidR="00D871CE" w:rsidRDefault="00DA187F">
      <w:pPr>
        <w:rPr>
          <w:lang w:val="en-US"/>
        </w:rPr>
      </w:pPr>
      <w:r w:rsidRPr="008143DB">
        <w:rPr>
          <w:rStyle w:val="Heading2Char"/>
          <w:noProof/>
        </w:rPr>
        <w:lastRenderedPageBreak/>
        <w:drawing>
          <wp:anchor distT="0" distB="0" distL="114300" distR="114300" simplePos="0" relativeHeight="251672576" behindDoc="0" locked="0" layoutInCell="1" allowOverlap="1" wp14:anchorId="336CB912" wp14:editId="2245D867">
            <wp:simplePos x="0" y="0"/>
            <wp:positionH relativeFrom="column">
              <wp:posOffset>27305</wp:posOffset>
            </wp:positionH>
            <wp:positionV relativeFrom="paragraph">
              <wp:posOffset>97989</wp:posOffset>
            </wp:positionV>
            <wp:extent cx="1800000" cy="1800000"/>
            <wp:effectExtent l="114300" t="101600" r="118110" b="130810"/>
            <wp:wrapSquare wrapText="bothSides"/>
            <wp:docPr id="126078917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89175" name="Picture 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247E7" w:rsidRPr="008143DB">
        <w:rPr>
          <w:rStyle w:val="Heading2Char"/>
        </w:rPr>
        <w:t>Susanne M. Bruyère</w:t>
      </w:r>
      <w:r w:rsidR="002247E7" w:rsidRPr="00C4251D">
        <w:rPr>
          <w:lang w:val="en-US"/>
        </w:rPr>
        <w:t xml:space="preserve">, Ph.D., CRC, is </w:t>
      </w:r>
      <w:r w:rsidR="000B5F47">
        <w:rPr>
          <w:lang w:val="en-US"/>
        </w:rPr>
        <w:t xml:space="preserve">a </w:t>
      </w:r>
      <w:r w:rsidR="002247E7" w:rsidRPr="00C4251D">
        <w:rPr>
          <w:lang w:val="en-US"/>
        </w:rPr>
        <w:t>Professor of</w:t>
      </w:r>
      <w:r w:rsidR="002247E7">
        <w:rPr>
          <w:lang w:val="en-US"/>
        </w:rPr>
        <w:t xml:space="preserve"> </w:t>
      </w:r>
      <w:r w:rsidR="002247E7" w:rsidRPr="00C4251D">
        <w:rPr>
          <w:lang w:val="en-US"/>
        </w:rPr>
        <w:t xml:space="preserve">Disability Studies and Academic Director of the </w:t>
      </w:r>
      <w:r w:rsidR="002247E7" w:rsidRPr="00C4251D">
        <w:rPr>
          <w:i/>
          <w:iCs/>
          <w:lang w:val="en-US"/>
        </w:rPr>
        <w:t>K. Lisa Yang and Hock E. Tan</w:t>
      </w:r>
      <w:r w:rsidR="002247E7" w:rsidRPr="00C4251D">
        <w:rPr>
          <w:lang w:val="en-US"/>
        </w:rPr>
        <w:t xml:space="preserve"> Institute on Employment and Disability, Cornell University ILR School, Ithaca, NY. Th</w:t>
      </w:r>
      <w:r w:rsidR="000B5F47">
        <w:rPr>
          <w:lang w:val="en-US"/>
        </w:rPr>
        <w:t>e</w:t>
      </w:r>
      <w:r w:rsidR="002247E7" w:rsidRPr="00C4251D">
        <w:rPr>
          <w:lang w:val="en-US"/>
        </w:rPr>
        <w:t xml:space="preserve"> Institute is a research, training, and technical assistance center focusing on disability inclusion in employment, education, and community. Bruyère serves as Institute administrative/strategic lead, and as the PI/Co-PI of research, dissemination, and technical assistance efforts focused on employment disability policy and effective disability workplace practices. She is the PI/Project Director of the National Policy, Research, and Technical Assistance Center on Employment of People with Disabilities funded by the U.S. DOL Office of Disability Employment Policy. She is the author/co-author of five books and over 180 peer-reviewed articles and book chapters on workplace disability inclusion. Bruyère holds a doctoral degree in Rehabilitation Counseling Psychology from University of Wisconsin-Madison and is a Fellow in the American Psychological Association.</w:t>
      </w:r>
    </w:p>
    <w:p w14:paraId="4D9B094D" w14:textId="77777777" w:rsidR="00902CE1" w:rsidRDefault="00902CE1">
      <w:pPr>
        <w:rPr>
          <w:lang w:val="en-US"/>
        </w:rPr>
      </w:pPr>
    </w:p>
    <w:p w14:paraId="1508322B" w14:textId="77777777" w:rsidR="003017DC" w:rsidRDefault="003017DC" w:rsidP="003017DC">
      <w:r w:rsidRPr="00546C53">
        <w:rPr>
          <w:rStyle w:val="Heading2Char"/>
          <w:noProof/>
        </w:rPr>
        <w:drawing>
          <wp:anchor distT="0" distB="0" distL="114300" distR="114300" simplePos="0" relativeHeight="251735040" behindDoc="0" locked="0" layoutInCell="1" allowOverlap="1" wp14:anchorId="76795936" wp14:editId="042698AE">
            <wp:simplePos x="0" y="0"/>
            <wp:positionH relativeFrom="margin">
              <wp:posOffset>27848</wp:posOffset>
            </wp:positionH>
            <wp:positionV relativeFrom="paragraph">
              <wp:posOffset>38865</wp:posOffset>
            </wp:positionV>
            <wp:extent cx="1799590" cy="1799590"/>
            <wp:effectExtent l="114300" t="101600" r="118110" b="130810"/>
            <wp:wrapSquare wrapText="bothSides"/>
            <wp:docPr id="982130940"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30940" name="Picture 3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46C53">
        <w:rPr>
          <w:rStyle w:val="Heading2Char"/>
          <w:lang w:val="en-US"/>
        </w:rPr>
        <w:t>Andrew Dixon</w:t>
      </w:r>
      <w:r w:rsidRPr="00546C53">
        <w:rPr>
          <w:lang w:val="en-US"/>
        </w:rPr>
        <w:t xml:space="preserve"> is an interdisciplinary PhD candidate at Memorial University in St. John's, Newfoundland, specializing in neurodiversity and developing more inclusive workplaces. He is a </w:t>
      </w:r>
      <w:r w:rsidRPr="00546C53">
        <w:t xml:space="preserve">research associate with IDEA Hub </w:t>
      </w:r>
      <w:r>
        <w:t>on</w:t>
      </w:r>
      <w:r w:rsidRPr="00546C53">
        <w:t xml:space="preserve"> Workplace Systems and Partnerships. Dixon holds a master’s in philosophy (Humanities) from Memorial University and a BA in history from the Royal Military College. Dixon is skilled in qualitative methods and evidence synthesis. His PhD work primarily focuses on ethnographic approaches to social justice and disability rights. He is a recipient of a MITACS fellowship to study the Disability Tax Credit system and a Florence Fox Memorial Scholarship to study the social </w:t>
      </w:r>
      <w:r w:rsidRPr="00546C53">
        <w:lastRenderedPageBreak/>
        <w:t>impact of Parkinson’s disease. </w:t>
      </w:r>
      <w:r w:rsidRPr="00546C53">
        <w:rPr>
          <w:lang w:val="en-US"/>
        </w:rPr>
        <w:t>Dixon has lived experience with neurodiversity and invisible disability. Outside of IDEA and academia, Dixon is involved in several advocacy initiatives with marginalized disability communities that focus on better living conditions. Dixon's commitment to community service is evident through his active volunteerism with Scouts Canada and the Autism Society of Newfoundland. </w:t>
      </w:r>
      <w:r w:rsidRPr="00546C53">
        <w:t> </w:t>
      </w:r>
    </w:p>
    <w:p w14:paraId="46B7D236" w14:textId="77777777" w:rsidR="003017DC" w:rsidRDefault="003017DC">
      <w:pPr>
        <w:rPr>
          <w:lang w:val="en-US"/>
        </w:rPr>
      </w:pPr>
    </w:p>
    <w:p w14:paraId="2CB34168" w14:textId="73E0F35E" w:rsidR="00902CE1" w:rsidRPr="00902CE1" w:rsidRDefault="00902CE1">
      <w:pPr>
        <w:rPr>
          <w:rFonts w:eastAsia="SimSun" w:cs="Arial"/>
          <w:kern w:val="0"/>
          <w:szCs w:val="28"/>
          <w:lang w:eastAsia="zh-CN"/>
          <w14:ligatures w14:val="none"/>
        </w:rPr>
      </w:pPr>
      <w:r w:rsidRPr="005662E6">
        <w:rPr>
          <w:rStyle w:val="Heading2Char"/>
        </w:rPr>
        <w:drawing>
          <wp:anchor distT="0" distB="0" distL="114300" distR="114300" simplePos="0" relativeHeight="251726848" behindDoc="0" locked="0" layoutInCell="1" allowOverlap="1" wp14:anchorId="4FAFB890" wp14:editId="02F3EAED">
            <wp:simplePos x="0" y="0"/>
            <wp:positionH relativeFrom="column">
              <wp:posOffset>114300</wp:posOffset>
            </wp:positionH>
            <wp:positionV relativeFrom="paragraph">
              <wp:posOffset>104775</wp:posOffset>
            </wp:positionV>
            <wp:extent cx="1790700" cy="1790700"/>
            <wp:effectExtent l="114300" t="101600" r="114300" b="139700"/>
            <wp:wrapSquare wrapText="bothSides"/>
            <wp:docPr id="69917397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3970" name="Picture 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662E6">
        <w:rPr>
          <w:rStyle w:val="Heading2Char"/>
        </w:rPr>
        <w:t>Peter Field</w:t>
      </w:r>
      <w:r w:rsidRPr="00902CE1">
        <w:rPr>
          <w:rFonts w:eastAsia="SimSun" w:cs="Arial"/>
          <w:kern w:val="0"/>
          <w:szCs w:val="28"/>
          <w:lang w:eastAsia="zh-CN"/>
          <w14:ligatures w14:val="none"/>
        </w:rPr>
        <w:t xml:space="preserve"> is an Accessibility and Inclusion consultant living in British </w:t>
      </w:r>
      <w:bookmarkStart w:id="0" w:name="_Hlk182136150"/>
      <w:r w:rsidRPr="00902CE1">
        <w:rPr>
          <w:rFonts w:eastAsia="SimSun" w:cs="Arial"/>
          <w:kern w:val="0"/>
          <w:szCs w:val="28"/>
          <w:lang w:eastAsia="zh-CN"/>
          <w14:ligatures w14:val="none"/>
        </w:rPr>
        <w:t>Columbia. </w:t>
      </w:r>
      <w:bookmarkEnd w:id="0"/>
      <w:r w:rsidRPr="00902CE1">
        <w:rPr>
          <w:rFonts w:eastAsia="SimSun" w:cs="Arial"/>
          <w:kern w:val="0"/>
          <w:szCs w:val="28"/>
          <w:lang w:eastAsia="zh-CN"/>
          <w14:ligatures w14:val="none"/>
        </w:rPr>
        <w:t>In 2019 he retired from a 28-year career with Canada’s federal Public Service. Since then</w:t>
      </w:r>
      <w:r>
        <w:rPr>
          <w:rFonts w:eastAsia="SimSun" w:cs="Arial"/>
          <w:kern w:val="0"/>
          <w:szCs w:val="28"/>
          <w:lang w:eastAsia="zh-CN"/>
          <w14:ligatures w14:val="none"/>
        </w:rPr>
        <w:t>,</w:t>
      </w:r>
      <w:r w:rsidRPr="00902CE1">
        <w:rPr>
          <w:rFonts w:eastAsia="SimSun" w:cs="Arial"/>
          <w:kern w:val="0"/>
          <w:szCs w:val="28"/>
          <w:lang w:eastAsia="zh-CN"/>
          <w14:ligatures w14:val="none"/>
        </w:rPr>
        <w:t xml:space="preserve"> he has worked on projects with the Province of British Columbia, the Rick Hansen Foundation, the CNIB Research Team</w:t>
      </w:r>
      <w:r>
        <w:rPr>
          <w:rFonts w:eastAsia="SimSun" w:cs="Arial"/>
          <w:kern w:val="0"/>
          <w:szCs w:val="28"/>
          <w:lang w:eastAsia="zh-CN"/>
          <w14:ligatures w14:val="none"/>
        </w:rPr>
        <w:t>,</w:t>
      </w:r>
      <w:r w:rsidRPr="00902CE1">
        <w:rPr>
          <w:rFonts w:eastAsia="SimSun" w:cs="Arial"/>
          <w:kern w:val="0"/>
          <w:szCs w:val="28"/>
          <w:lang w:eastAsia="zh-CN"/>
          <w14:ligatures w14:val="none"/>
        </w:rPr>
        <w:t xml:space="preserve"> and the National Network for Equitable Library Service. I</w:t>
      </w:r>
      <w:r>
        <w:rPr>
          <w:rFonts w:eastAsia="SimSun" w:cs="Arial"/>
          <w:kern w:val="0"/>
          <w:szCs w:val="28"/>
          <w:lang w:eastAsia="zh-CN"/>
          <w14:ligatures w14:val="none"/>
        </w:rPr>
        <w:t>n</w:t>
      </w:r>
      <w:r w:rsidRPr="00902CE1">
        <w:rPr>
          <w:rFonts w:eastAsia="SimSun" w:cs="Arial"/>
          <w:kern w:val="0"/>
          <w:szCs w:val="28"/>
          <w:lang w:eastAsia="zh-CN"/>
          <w14:ligatures w14:val="none"/>
        </w:rPr>
        <w:t xml:space="preserve"> his not so much spare time, he leads the Triple Vision podcast team in developing monthly podcasts on issues of blindness in Canada.</w:t>
      </w:r>
    </w:p>
    <w:p w14:paraId="298A809C" w14:textId="0DEA6467" w:rsidR="00D871CE" w:rsidRDefault="001D13B5">
      <w:r w:rsidRPr="008143DB">
        <w:rPr>
          <w:rStyle w:val="Heading2Char"/>
          <w:noProof/>
        </w:rPr>
        <w:drawing>
          <wp:anchor distT="0" distB="0" distL="114300" distR="114300" simplePos="0" relativeHeight="251677696" behindDoc="0" locked="0" layoutInCell="1" allowOverlap="1" wp14:anchorId="0465F511" wp14:editId="087381C3">
            <wp:simplePos x="0" y="0"/>
            <wp:positionH relativeFrom="column">
              <wp:posOffset>15148</wp:posOffset>
            </wp:positionH>
            <wp:positionV relativeFrom="paragraph">
              <wp:posOffset>89818</wp:posOffset>
            </wp:positionV>
            <wp:extent cx="1790700" cy="1790700"/>
            <wp:effectExtent l="114300" t="101600" r="114300" b="139700"/>
            <wp:wrapSquare wrapText="bothSides"/>
            <wp:docPr id="179792164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21640"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871CE" w:rsidRPr="008143DB">
        <w:rPr>
          <w:rStyle w:val="Heading2Char"/>
        </w:rPr>
        <w:t>Matt Freeman</w:t>
      </w:r>
      <w:r w:rsidR="00D871CE" w:rsidRPr="005F643B">
        <w:t xml:space="preserve"> </w:t>
      </w:r>
      <w:r w:rsidR="00D871CE">
        <w:t xml:space="preserve">is an </w:t>
      </w:r>
      <w:r w:rsidR="00D871CE" w:rsidRPr="00D871CE">
        <w:t>Assistant Clinical Professor, McMaster University</w:t>
      </w:r>
      <w:r w:rsidR="00D871CE" w:rsidRPr="005F643B">
        <w:t xml:space="preserve"> </w:t>
      </w:r>
      <w:r w:rsidR="00D871CE">
        <w:t xml:space="preserve">where he </w:t>
      </w:r>
      <w:r w:rsidR="00D871CE" w:rsidRPr="005F643B">
        <w:t xml:space="preserve">has worked </w:t>
      </w:r>
      <w:r w:rsidR="00D871CE">
        <w:t>in</w:t>
      </w:r>
      <w:r w:rsidR="00D871CE" w:rsidRPr="005F643B">
        <w:t xml:space="preserve"> the School of Rehabilitation Science since 2007 in various roles. </w:t>
      </w:r>
      <w:r>
        <w:t>Freeman’s</w:t>
      </w:r>
      <w:r w:rsidR="00D871CE" w:rsidRPr="005F643B">
        <w:t xml:space="preserve"> research interests include information needs during the transition to adulthood for youth with disabilities and their families, including employment. Since the pandemic, </w:t>
      </w:r>
      <w:r>
        <w:t>Freeman</w:t>
      </w:r>
      <w:r w:rsidR="00D871CE" w:rsidRPr="005F643B">
        <w:t xml:space="preserve"> has also explored a program of research examining the development, implementation and impact of COVID-19 related infection control policies in congregate care settings in the developmental services sector in Ontario under the leadership of Dr. Briano Di Rezze.</w:t>
      </w:r>
    </w:p>
    <w:p w14:paraId="32B18CF7" w14:textId="77777777" w:rsidR="00D871CE" w:rsidRDefault="00D871CE"/>
    <w:p w14:paraId="24867E09" w14:textId="231101F1" w:rsidR="00007CEB" w:rsidRPr="001D13B5" w:rsidRDefault="00007CEB" w:rsidP="00D871CE">
      <w:r w:rsidRPr="008143DB">
        <w:rPr>
          <w:rStyle w:val="Heading2Char"/>
          <w:noProof/>
        </w:rPr>
        <w:lastRenderedPageBreak/>
        <w:drawing>
          <wp:anchor distT="0" distB="0" distL="114300" distR="114300" simplePos="0" relativeHeight="251678720" behindDoc="0" locked="0" layoutInCell="1" allowOverlap="1" wp14:anchorId="36CB1738" wp14:editId="5A8B171F">
            <wp:simplePos x="0" y="0"/>
            <wp:positionH relativeFrom="column">
              <wp:posOffset>48199</wp:posOffset>
            </wp:positionH>
            <wp:positionV relativeFrom="paragraph">
              <wp:posOffset>101600</wp:posOffset>
            </wp:positionV>
            <wp:extent cx="1790700" cy="1790700"/>
            <wp:effectExtent l="114300" t="101600" r="114300" b="139700"/>
            <wp:wrapSquare wrapText="bothSides"/>
            <wp:docPr id="198050999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09993" name="Picture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871CE" w:rsidRPr="00D871CE">
        <w:rPr>
          <w:rStyle w:val="Heading2Char"/>
        </w:rPr>
        <w:t>Andy Livingston</w:t>
      </w:r>
      <w:r w:rsidR="00D871CE" w:rsidRPr="00D871CE">
        <w:t> is the CEO of Dexterity Consulting. He is passionate about making dispute resolution accessible for all. His expertise, mediation skills and work on accessibility and accommodation issues are highly sought after.</w:t>
      </w:r>
      <w:r w:rsidR="00D871CE">
        <w:t xml:space="preserve"> </w:t>
      </w:r>
      <w:r w:rsidR="00D871CE" w:rsidRPr="00D871CE">
        <w:t xml:space="preserve">Over the last 20 years, Livingston's career focused on helping people improve their citizenship within society by allowing them greater levels of participation within their chosen communities. Livingston brings a unique perspective of lived experience to his work. As a wheelchair user, he </w:t>
      </w:r>
      <w:r w:rsidR="001D13B5" w:rsidRPr="00D871CE">
        <w:t>can</w:t>
      </w:r>
      <w:r w:rsidR="00D871CE" w:rsidRPr="00D871CE">
        <w:t xml:space="preserve"> easily relate to people with disabilities and to organizations trying to improve accessibility at all levels. He has a Double Honours Bachelor of Arts in Political Science and Sociology and a </w:t>
      </w:r>
      <w:r w:rsidR="001D13B5" w:rsidRPr="00D871CE">
        <w:t>master’s degree</w:t>
      </w:r>
      <w:r w:rsidR="00D871CE" w:rsidRPr="00D871CE">
        <w:t xml:space="preserve"> in Sociology from the University of Saskatchewan.</w:t>
      </w:r>
    </w:p>
    <w:p w14:paraId="0214BF42" w14:textId="77777777" w:rsidR="00007CEB" w:rsidRDefault="00007CEB" w:rsidP="00D871CE">
      <w:pPr>
        <w:rPr>
          <w:b/>
          <w:bCs/>
        </w:rPr>
      </w:pPr>
    </w:p>
    <w:p w14:paraId="4752024F" w14:textId="38212EF7" w:rsidR="000E3544" w:rsidRDefault="001D13B5" w:rsidP="00D871CE">
      <w:r>
        <w:rPr>
          <w:b/>
          <w:bCs/>
          <w:noProof/>
        </w:rPr>
        <w:drawing>
          <wp:anchor distT="0" distB="0" distL="114300" distR="114300" simplePos="0" relativeHeight="251679744" behindDoc="0" locked="0" layoutInCell="1" allowOverlap="1" wp14:anchorId="09D6C8E4" wp14:editId="7C6FA6D8">
            <wp:simplePos x="0" y="0"/>
            <wp:positionH relativeFrom="column">
              <wp:posOffset>34435</wp:posOffset>
            </wp:positionH>
            <wp:positionV relativeFrom="paragraph">
              <wp:posOffset>59828</wp:posOffset>
            </wp:positionV>
            <wp:extent cx="1800000" cy="1800000"/>
            <wp:effectExtent l="114300" t="101600" r="118110" b="130810"/>
            <wp:wrapSquare wrapText="bothSides"/>
            <wp:docPr id="172492109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21093" name="Picture 1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800000" cy="18000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871CE" w:rsidRPr="008143DB">
        <w:rPr>
          <w:rStyle w:val="Heading2Char"/>
        </w:rPr>
        <w:t>Mahadeo Sukhai</w:t>
      </w:r>
      <w:r w:rsidR="00D871CE" w:rsidRPr="00D871CE">
        <w:rPr>
          <w:b/>
          <w:bCs/>
        </w:rPr>
        <w:t> </w:t>
      </w:r>
      <w:r w:rsidR="00D871CE" w:rsidRPr="00D871CE">
        <w:t xml:space="preserve">is the world’s first congenitally blind geneticist. </w:t>
      </w:r>
      <w:r>
        <w:t xml:space="preserve">He is the COO of IDEA STEM and </w:t>
      </w:r>
      <w:r w:rsidR="00D871CE" w:rsidRPr="00D871CE">
        <w:t xml:space="preserve">holds adjunct faculty appointments at University of Ontario Institute of Technology, Queens University, and OCAD University. Sukhai chairs the Employment Technical Committee for Accessibility Standards Canada. He is the external co-chair of the Canadian Institutes of Health Research (CIHR) Expert Advisory Committee on Accessibility and Systemic Ableism. He also serves on the Boards for Health Data Research Network Canada and the Institute of Neurodiversity </w:t>
      </w:r>
      <w:proofErr w:type="gramStart"/>
      <w:r w:rsidR="00D871CE" w:rsidRPr="00D871CE">
        <w:t>Canada, and</w:t>
      </w:r>
      <w:proofErr w:type="gramEnd"/>
      <w:r w:rsidR="00D871CE" w:rsidRPr="00D871CE">
        <w:t xml:space="preserve"> is a member of the steering committee for Disability and Work in Canada. Sukhai has a PhD in medical biophysics and a PhD in cancer genetics, both from the University of Toronto. Sukhai co-leads IDEA’s Hub 4, Inclusive Environmental Design.</w:t>
      </w:r>
    </w:p>
    <w:p w14:paraId="63A30D87" w14:textId="56DFDEEA" w:rsidR="00AD31AA" w:rsidRDefault="00AD31AA" w:rsidP="00AD31AA"/>
    <w:p w14:paraId="53650694" w14:textId="01F5B954" w:rsidR="00AD31AA" w:rsidRPr="000E3544" w:rsidRDefault="00852115">
      <w:r>
        <w:rPr>
          <w:noProof/>
        </w:rPr>
        <w:lastRenderedPageBreak/>
        <w:drawing>
          <wp:anchor distT="0" distB="0" distL="114300" distR="114300" simplePos="0" relativeHeight="251685888" behindDoc="0" locked="0" layoutInCell="1" allowOverlap="1" wp14:anchorId="2E353BE9" wp14:editId="2F0CD3D8">
            <wp:simplePos x="0" y="0"/>
            <wp:positionH relativeFrom="column">
              <wp:posOffset>47243</wp:posOffset>
            </wp:positionH>
            <wp:positionV relativeFrom="paragraph">
              <wp:posOffset>82282</wp:posOffset>
            </wp:positionV>
            <wp:extent cx="1799590" cy="1799590"/>
            <wp:effectExtent l="114300" t="101600" r="118110" b="130810"/>
            <wp:wrapSquare wrapText="bothSides"/>
            <wp:docPr id="44313454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34549" name="Picture 1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799590" cy="179959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D13B5" w:rsidRPr="001D13B5">
        <w:rPr>
          <w:rStyle w:val="Heading2Char"/>
        </w:rPr>
        <w:t>Don Gallant</w:t>
      </w:r>
      <w:r w:rsidR="001D13B5" w:rsidRPr="001D13B5">
        <w:t xml:space="preserve"> </w:t>
      </w:r>
      <w:r w:rsidR="001D13B5">
        <w:t xml:space="preserve">in the </w:t>
      </w:r>
      <w:r w:rsidR="001D13B5" w:rsidRPr="001D13B5">
        <w:t xml:space="preserve">National Director of Ready, Willing &amp; Able — an initiative of Inclusion Canada and the Autism Alliance of Canada that aims to increase the labour force participation of persons with intellectual disabilities and on the autism spectrum. He is also Principal Consultant with Don Gallant and Associates, an agency providing support and consultation to advance and promote social well-being and inclusion, especially for persons with disabilities. Gallant co-leads IDEA’s Hub </w:t>
      </w:r>
      <w:r>
        <w:t>on</w:t>
      </w:r>
      <w:r w:rsidR="001D13B5" w:rsidRPr="001D13B5">
        <w:t xml:space="preserve"> Workplace Systems and Partnerships.</w:t>
      </w:r>
      <w:r w:rsidR="001D13B5">
        <w:t xml:space="preserve"> </w:t>
      </w:r>
      <w:r w:rsidR="001D13B5" w:rsidRPr="001D13B5">
        <w:t>Prior to entering the private sector in 1998, Gallant held senior management positions with the Government of Newfoundland and Labrador (NL). During his tenure as Director, Division of Family and Rehabilitative Services in NL, he was involved in the development of a comprehensive array of community-based programs and supports for persons with disabilities and their families, including the introduction of a supported-employment model within the province.</w:t>
      </w:r>
    </w:p>
    <w:p w14:paraId="30332CF8" w14:textId="77777777" w:rsidR="00AD31AA" w:rsidRDefault="00AD31AA" w:rsidP="00C4251D">
      <w:pPr>
        <w:rPr>
          <w:rFonts w:eastAsia="SimSun" w:cs="Arial"/>
          <w:kern w:val="0"/>
          <w:szCs w:val="28"/>
          <w:lang w:eastAsia="zh-CN"/>
          <w14:ligatures w14:val="none"/>
        </w:rPr>
      </w:pPr>
    </w:p>
    <w:p w14:paraId="6AE96DDE" w14:textId="311D0C88" w:rsidR="00852115" w:rsidRPr="00852115" w:rsidRDefault="00AD31AA" w:rsidP="60E4759C">
      <w:pPr>
        <w:rPr>
          <w:rFonts w:eastAsia="SimSun" w:cs="Arial"/>
          <w:kern w:val="0"/>
          <w:lang w:eastAsia="zh-CN"/>
          <w14:ligatures w14:val="none"/>
        </w:rPr>
      </w:pPr>
      <w:r>
        <w:rPr>
          <w:rFonts w:eastAsia="SimSun" w:cs="Arial"/>
          <w:noProof/>
          <w:kern w:val="0"/>
          <w:szCs w:val="28"/>
          <w:lang w:eastAsia="zh-CN"/>
        </w:rPr>
        <w:drawing>
          <wp:anchor distT="0" distB="0" distL="114300" distR="114300" simplePos="0" relativeHeight="251683840" behindDoc="0" locked="0" layoutInCell="1" allowOverlap="1" wp14:anchorId="4FB486CA" wp14:editId="02B23949">
            <wp:simplePos x="0" y="0"/>
            <wp:positionH relativeFrom="column">
              <wp:posOffset>56133</wp:posOffset>
            </wp:positionH>
            <wp:positionV relativeFrom="paragraph">
              <wp:posOffset>101600</wp:posOffset>
            </wp:positionV>
            <wp:extent cx="1790700" cy="1790700"/>
            <wp:effectExtent l="114300" t="101600" r="114300" b="139700"/>
            <wp:wrapSquare wrapText="bothSides"/>
            <wp:docPr id="24411711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17112" name="Picture 1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52115" w:rsidRPr="00852115">
        <w:rPr>
          <w:rFonts w:ascii="Segoe UI" w:eastAsia="Times New Roman" w:hAnsi="Segoe UI" w:cs="Segoe UI"/>
          <w:color w:val="231F20"/>
          <w:spacing w:val="-8"/>
          <w:kern w:val="0"/>
          <w:sz w:val="30"/>
          <w:szCs w:val="30"/>
          <w14:ligatures w14:val="none"/>
        </w:rPr>
        <w:t xml:space="preserve"> </w:t>
      </w:r>
      <w:r w:rsidR="00852115" w:rsidRPr="00852115">
        <w:rPr>
          <w:rStyle w:val="Heading2Char"/>
          <w:lang w:eastAsia="zh-CN"/>
        </w:rPr>
        <w:t>W. Francis Fung</w:t>
      </w:r>
      <w:r w:rsidR="00852115" w:rsidRPr="60E4759C">
        <w:rPr>
          <w:rFonts w:eastAsia="SimSun" w:cs="Arial"/>
          <w:kern w:val="0"/>
          <w:lang w:eastAsia="zh-CN"/>
          <w14:ligatures w14:val="none"/>
        </w:rPr>
        <w:t xml:space="preserve"> is the National Manager, Rehabilitation and Clinical Services at March of Dimes Canada, a charitable organization dedicated to supporting people with disabilities. He leads IDEA's engagement activities and co-leads IDEA’s Hub on Employment Support Systems. Fung has overseen various pre-employment services in the private and public sector designed for low-income residents, new immigrants, individuals who have experienced homelessness, and people with a wide range of disabilities. Fung has 20 years of practical experience in psychometric testing, extensive knowledge in program development, and formal training in research methods, leadership and management. Fung has a </w:t>
      </w:r>
      <w:r w:rsidR="000E3544" w:rsidRPr="60E4759C">
        <w:rPr>
          <w:rFonts w:eastAsia="SimSun" w:cs="Arial"/>
          <w:kern w:val="0"/>
          <w:lang w:eastAsia="zh-CN"/>
          <w14:ligatures w14:val="none"/>
        </w:rPr>
        <w:t>master’s in education</w:t>
      </w:r>
      <w:r w:rsidR="00852115" w:rsidRPr="60E4759C">
        <w:rPr>
          <w:rFonts w:eastAsia="SimSun" w:cs="Arial"/>
          <w:kern w:val="0"/>
          <w:lang w:eastAsia="zh-CN"/>
          <w14:ligatures w14:val="none"/>
        </w:rPr>
        <w:t xml:space="preserve">, community rehabilitation and disability studies from the University of Calgary, and a BSc in psychology from Trent </w:t>
      </w:r>
      <w:r w:rsidR="00852115" w:rsidRPr="60E4759C">
        <w:rPr>
          <w:rFonts w:eastAsia="SimSun" w:cs="Arial"/>
          <w:kern w:val="0"/>
          <w:lang w:eastAsia="zh-CN"/>
          <w14:ligatures w14:val="none"/>
        </w:rPr>
        <w:lastRenderedPageBreak/>
        <w:t>University. He holds several designations and certifications related to vocational rehabilitation and evaluation, as well as disability management.</w:t>
      </w:r>
    </w:p>
    <w:p w14:paraId="0BFF444C" w14:textId="77777777" w:rsidR="00852115" w:rsidRDefault="00852115" w:rsidP="00852115">
      <w:pPr>
        <w:rPr>
          <w:rFonts w:eastAsia="SimSun" w:cs="Arial"/>
          <w:kern w:val="0"/>
          <w:szCs w:val="28"/>
          <w:lang w:eastAsia="zh-CN"/>
          <w14:ligatures w14:val="none"/>
        </w:rPr>
      </w:pPr>
    </w:p>
    <w:p w14:paraId="14C1C5B1" w14:textId="4E3CA9C0" w:rsidR="00C45B3D" w:rsidRPr="00923992" w:rsidRDefault="008143DB" w:rsidP="00C4251D">
      <w:pPr>
        <w:rPr>
          <w:rFonts w:eastAsia="SimSun" w:cs="Arial"/>
          <w:kern w:val="0"/>
          <w:szCs w:val="28"/>
          <w:lang w:eastAsia="zh-CN"/>
          <w14:ligatures w14:val="none"/>
        </w:rPr>
      </w:pPr>
      <w:r w:rsidRPr="00852115">
        <w:rPr>
          <w:rStyle w:val="Heading2Char"/>
          <w:noProof/>
        </w:rPr>
        <w:drawing>
          <wp:anchor distT="0" distB="0" distL="114300" distR="114300" simplePos="0" relativeHeight="251686912" behindDoc="0" locked="0" layoutInCell="1" allowOverlap="1" wp14:anchorId="082007F1" wp14:editId="2EB4182A">
            <wp:simplePos x="0" y="0"/>
            <wp:positionH relativeFrom="column">
              <wp:posOffset>50800</wp:posOffset>
            </wp:positionH>
            <wp:positionV relativeFrom="paragraph">
              <wp:posOffset>108585</wp:posOffset>
            </wp:positionV>
            <wp:extent cx="1799590" cy="1799590"/>
            <wp:effectExtent l="114300" t="101600" r="118110" b="130810"/>
            <wp:wrapSquare wrapText="bothSides"/>
            <wp:docPr id="2086710963"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10963" name="Picture 1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99590" cy="179959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52115" w:rsidRPr="00852115">
        <w:rPr>
          <w:rStyle w:val="Heading2Char"/>
          <w:lang w:eastAsia="zh-CN"/>
        </w:rPr>
        <w:t>Arif Jetha</w:t>
      </w:r>
      <w:r w:rsidR="00852115" w:rsidRPr="00852115">
        <w:rPr>
          <w:rFonts w:eastAsia="SimSun" w:cs="Arial"/>
          <w:kern w:val="0"/>
          <w:szCs w:val="28"/>
          <w:lang w:eastAsia="zh-CN"/>
          <w14:ligatures w14:val="none"/>
        </w:rPr>
        <w:t xml:space="preserve"> is Associate Scientific Director and Scientist at the Institute for Work &amp; Health (IWH), an applied, not-for-profit research organization based in Toronto, Canada. He is also Associate Professor at University of Toronto’s Dalla Lana School of Public Health. Jetha co-leads IDEA’s Hub </w:t>
      </w:r>
      <w:r w:rsidR="00852115">
        <w:rPr>
          <w:rFonts w:eastAsia="SimSun" w:cs="Arial"/>
          <w:kern w:val="0"/>
          <w:szCs w:val="28"/>
          <w:lang w:eastAsia="zh-CN"/>
          <w14:ligatures w14:val="none"/>
        </w:rPr>
        <w:t>on</w:t>
      </w:r>
      <w:r w:rsidR="00852115" w:rsidRPr="00852115">
        <w:rPr>
          <w:rFonts w:eastAsia="SimSun" w:cs="Arial"/>
          <w:kern w:val="0"/>
          <w:szCs w:val="28"/>
          <w:lang w:eastAsia="zh-CN"/>
          <w14:ligatures w14:val="none"/>
        </w:rPr>
        <w:t xml:space="preserve"> Transitions to Work and Career Development.</w:t>
      </w:r>
      <w:r w:rsidR="00852115">
        <w:rPr>
          <w:rFonts w:eastAsia="SimSun" w:cs="Arial"/>
          <w:kern w:val="0"/>
          <w:szCs w:val="28"/>
          <w:lang w:eastAsia="zh-CN"/>
          <w14:ligatures w14:val="none"/>
        </w:rPr>
        <w:t xml:space="preserve"> </w:t>
      </w:r>
      <w:r w:rsidR="00852115" w:rsidRPr="00852115">
        <w:rPr>
          <w:rFonts w:eastAsia="SimSun" w:cs="Arial"/>
          <w:kern w:val="0"/>
          <w:szCs w:val="28"/>
          <w:lang w:eastAsia="zh-CN"/>
          <w14:ligatures w14:val="none"/>
        </w:rPr>
        <w:t>Jetha’s program of research aims at understanding how sociopolitical, technological, environmental and economic changes that characterize the future of work affect the health and employment participation of vulnerable workers. He is also interested in understanding how changing working conditions can shape the labour market experiences of youth and young adults living with disabilities and chronic disease at the early career phase and across the life course. Jetha earned his PhD in behavioural sciences and public health at the</w:t>
      </w:r>
      <w:r w:rsidR="00852115">
        <w:rPr>
          <w:rFonts w:eastAsia="SimSun" w:cs="Arial"/>
          <w:kern w:val="0"/>
          <w:szCs w:val="28"/>
          <w:lang w:eastAsia="zh-CN"/>
          <w14:ligatures w14:val="none"/>
        </w:rPr>
        <w:t xml:space="preserve"> </w:t>
      </w:r>
      <w:r w:rsidR="00852115" w:rsidRPr="00852115">
        <w:rPr>
          <w:rFonts w:eastAsia="SimSun" w:cs="Arial"/>
          <w:kern w:val="0"/>
          <w:szCs w:val="28"/>
          <w:lang w:eastAsia="zh-CN"/>
          <w14:ligatures w14:val="none"/>
        </w:rPr>
        <w:t xml:space="preserve">University of Toronto, and an MSc in health community and development from the London School of Economics and Political Science. </w:t>
      </w:r>
    </w:p>
    <w:p w14:paraId="241E1BCE" w14:textId="77777777" w:rsidR="00C45B3D" w:rsidRDefault="00C45B3D" w:rsidP="00C4251D">
      <w:pPr>
        <w:rPr>
          <w:rFonts w:ascii="Times New Roman" w:eastAsia="SimSun" w:hAnsi="Times New Roman" w:cs="Times New Roman"/>
          <w:i/>
          <w:iCs/>
          <w:kern w:val="0"/>
          <w:sz w:val="24"/>
          <w:lang w:val="en-US" w:eastAsia="zh-CN"/>
          <w14:ligatures w14:val="none"/>
        </w:rPr>
      </w:pPr>
    </w:p>
    <w:p w14:paraId="3428A803" w14:textId="5749A960" w:rsidR="00C45B3D" w:rsidRDefault="00C45B3D" w:rsidP="00C45B3D">
      <w:pPr>
        <w:rPr>
          <w:lang w:eastAsia="zh-CN"/>
          <w14:ligatures w14:val="none"/>
        </w:rPr>
      </w:pPr>
      <w:r w:rsidRPr="00923992">
        <w:rPr>
          <w:rStyle w:val="Heading2Char"/>
          <w:noProof/>
        </w:rPr>
        <w:drawing>
          <wp:anchor distT="0" distB="0" distL="114300" distR="114300" simplePos="0" relativeHeight="251687936" behindDoc="0" locked="0" layoutInCell="1" allowOverlap="1" wp14:anchorId="390E77A4" wp14:editId="509909AD">
            <wp:simplePos x="0" y="0"/>
            <wp:positionH relativeFrom="column">
              <wp:posOffset>12700</wp:posOffset>
            </wp:positionH>
            <wp:positionV relativeFrom="paragraph">
              <wp:posOffset>84723</wp:posOffset>
            </wp:positionV>
            <wp:extent cx="1800000" cy="1800000"/>
            <wp:effectExtent l="114300" t="101600" r="118110" b="130810"/>
            <wp:wrapSquare wrapText="bothSides"/>
            <wp:docPr id="108290254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2548" name="Picture 16">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800000" cy="18000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23992" w:rsidRPr="00923992">
        <w:rPr>
          <w:rStyle w:val="Heading2Char"/>
          <w:lang w:eastAsia="zh-CN"/>
        </w:rPr>
        <w:t>Dan Samosh</w:t>
      </w:r>
      <w:r w:rsidR="00923992" w:rsidRPr="00923992">
        <w:rPr>
          <w:lang w:eastAsia="zh-CN"/>
          <w14:ligatures w14:val="none"/>
        </w:rPr>
        <w:t xml:space="preserve"> is an Assistant Professor, Employment Relations Studies at Queen’s University and an Adjunct Scientist at the Institute for Work &amp; Health. He co-leads IDEA’s Hub </w:t>
      </w:r>
      <w:r w:rsidR="00923992">
        <w:rPr>
          <w:lang w:eastAsia="zh-CN"/>
          <w14:ligatures w14:val="none"/>
        </w:rPr>
        <w:t>on</w:t>
      </w:r>
      <w:r w:rsidR="00923992" w:rsidRPr="00923992">
        <w:rPr>
          <w:lang w:eastAsia="zh-CN"/>
          <w14:ligatures w14:val="none"/>
        </w:rPr>
        <w:t xml:space="preserve"> Transitions to Work and Career Development</w:t>
      </w:r>
      <w:r w:rsidR="00923992">
        <w:rPr>
          <w:lang w:eastAsia="zh-CN"/>
          <w14:ligatures w14:val="none"/>
        </w:rPr>
        <w:t xml:space="preserve">. </w:t>
      </w:r>
      <w:r w:rsidR="00923992" w:rsidRPr="00923992">
        <w:rPr>
          <w:lang w:eastAsia="zh-CN"/>
          <w14:ligatures w14:val="none"/>
        </w:rPr>
        <w:t xml:space="preserve">Prior to his posting at Queen’s, </w:t>
      </w:r>
      <w:proofErr w:type="spellStart"/>
      <w:r w:rsidR="00923992" w:rsidRPr="00923992">
        <w:rPr>
          <w:lang w:eastAsia="zh-CN"/>
          <w14:ligatures w14:val="none"/>
        </w:rPr>
        <w:t>Samosh</w:t>
      </w:r>
      <w:proofErr w:type="spellEnd"/>
      <w:r w:rsidR="00923992" w:rsidRPr="00923992">
        <w:rPr>
          <w:lang w:eastAsia="zh-CN"/>
          <w14:ligatures w14:val="none"/>
        </w:rPr>
        <w:t xml:space="preserve"> was a Post-Doctoral Researcher at the Institute for Work &amp; Health and at the Centre for Industrial Relations and Human Resources at the University of Toronto.</w:t>
      </w:r>
      <w:r w:rsidR="00923992">
        <w:rPr>
          <w:lang w:eastAsia="zh-CN"/>
          <w14:ligatures w14:val="none"/>
        </w:rPr>
        <w:t xml:space="preserve"> </w:t>
      </w:r>
      <w:proofErr w:type="spellStart"/>
      <w:r w:rsidR="00923992" w:rsidRPr="00923992">
        <w:rPr>
          <w:lang w:eastAsia="zh-CN"/>
          <w14:ligatures w14:val="none"/>
        </w:rPr>
        <w:t>Samosh’s</w:t>
      </w:r>
      <w:proofErr w:type="spellEnd"/>
      <w:r w:rsidR="00923992" w:rsidRPr="00923992">
        <w:rPr>
          <w:lang w:eastAsia="zh-CN"/>
          <w14:ligatures w14:val="none"/>
        </w:rPr>
        <w:t xml:space="preserve"> current research looks at the work </w:t>
      </w:r>
      <w:r w:rsidR="00923992" w:rsidRPr="00923992">
        <w:rPr>
          <w:lang w:eastAsia="zh-CN"/>
          <w14:ligatures w14:val="none"/>
        </w:rPr>
        <w:lastRenderedPageBreak/>
        <w:t>experiences of persons with disabilities, with a particular focus on the leadership emergence of persons with disabilities, disability stigma and social identity, and workplace inclusion of persons with disabilities.</w:t>
      </w:r>
      <w:r w:rsidR="00923992">
        <w:rPr>
          <w:lang w:eastAsia="zh-CN"/>
          <w14:ligatures w14:val="none"/>
        </w:rPr>
        <w:t xml:space="preserve"> </w:t>
      </w:r>
      <w:proofErr w:type="spellStart"/>
      <w:r w:rsidR="00923992" w:rsidRPr="00923992">
        <w:rPr>
          <w:lang w:eastAsia="zh-CN"/>
          <w14:ligatures w14:val="none"/>
        </w:rPr>
        <w:t>Samosh</w:t>
      </w:r>
      <w:proofErr w:type="spellEnd"/>
      <w:r w:rsidR="00923992" w:rsidRPr="00923992">
        <w:rPr>
          <w:lang w:eastAsia="zh-CN"/>
          <w14:ligatures w14:val="none"/>
        </w:rPr>
        <w:t xml:space="preserve"> earned his PhD in organizational behaviour and MSc in management at the Smith School of Business at Queen’s University.</w:t>
      </w:r>
    </w:p>
    <w:p w14:paraId="7D0FE619" w14:textId="77777777" w:rsidR="008143DB" w:rsidRDefault="008143DB" w:rsidP="00C4251D">
      <w:pPr>
        <w:rPr>
          <w:lang w:val="en-US"/>
        </w:rPr>
      </w:pPr>
    </w:p>
    <w:p w14:paraId="22BB07DD" w14:textId="4B9EF9E6" w:rsidR="00C45B3D" w:rsidRPr="00634CF7" w:rsidRDefault="00C45B3D" w:rsidP="00C4251D">
      <w:r w:rsidRPr="00634CF7">
        <w:rPr>
          <w:rStyle w:val="Heading2Char"/>
          <w:noProof/>
        </w:rPr>
        <w:drawing>
          <wp:anchor distT="0" distB="0" distL="114300" distR="114300" simplePos="0" relativeHeight="251688960" behindDoc="0" locked="0" layoutInCell="1" allowOverlap="1" wp14:anchorId="388EB46F" wp14:editId="36C6F595">
            <wp:simplePos x="0" y="0"/>
            <wp:positionH relativeFrom="column">
              <wp:posOffset>0</wp:posOffset>
            </wp:positionH>
            <wp:positionV relativeFrom="paragraph">
              <wp:posOffset>65030</wp:posOffset>
            </wp:positionV>
            <wp:extent cx="1800000" cy="1800000"/>
            <wp:effectExtent l="114300" t="101600" r="118110" b="130810"/>
            <wp:wrapSquare wrapText="bothSides"/>
            <wp:docPr id="2481747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7472" name="Picture 1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800000" cy="18000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23992" w:rsidRPr="00634CF7">
        <w:rPr>
          <w:rStyle w:val="Heading2Char"/>
        </w:rPr>
        <w:t>Jordana Maisel</w:t>
      </w:r>
      <w:r w:rsidR="00923992" w:rsidRPr="00923992">
        <w:t xml:space="preserve"> is an Associate Professor in the Department of Urban and Regional Planning, and the Research Director of the Center for Inclusive Design and Environmental Access (IDEA Center), both within the School of Architecture and Planning at the University at Buffalo. She co-leads IDEA’s Hub </w:t>
      </w:r>
      <w:r w:rsidR="00634CF7">
        <w:t>on</w:t>
      </w:r>
      <w:r w:rsidR="00923992" w:rsidRPr="00923992">
        <w:t xml:space="preserve"> Inclusive Environmental Design.</w:t>
      </w:r>
      <w:r w:rsidR="00923992">
        <w:t xml:space="preserve"> </w:t>
      </w:r>
      <w:r w:rsidR="00923992" w:rsidRPr="00923992">
        <w:t>Maisel has led research in the areas of public transportation, street infrastructure, post-occupancy evaluations and accessible housing policy. She directs the U.S. government-funded Rehabilitation Engineering Research Center (RERC) on Universal Design and the Built Environment and co-directs the RERC on Accessible Public Transportation.</w:t>
      </w:r>
      <w:r w:rsidR="00923992">
        <w:t xml:space="preserve"> </w:t>
      </w:r>
      <w:r w:rsidR="00923992" w:rsidRPr="00923992">
        <w:t>Maisel has a PhD in industrial and systems engineering and an MUP (</w:t>
      </w:r>
      <w:proofErr w:type="spellStart"/>
      <w:proofErr w:type="gramStart"/>
      <w:r w:rsidR="00923992" w:rsidRPr="00923992">
        <w:t>Master</w:t>
      </w:r>
      <w:r w:rsidR="00634CF7">
        <w:t>’</w:t>
      </w:r>
      <w:r w:rsidR="00923992" w:rsidRPr="00923992">
        <w:t>s</w:t>
      </w:r>
      <w:proofErr w:type="spellEnd"/>
      <w:r w:rsidR="00923992" w:rsidRPr="00923992">
        <w:t xml:space="preserve"> of Urban Planning</w:t>
      </w:r>
      <w:proofErr w:type="gramEnd"/>
      <w:r w:rsidR="00923992" w:rsidRPr="00923992">
        <w:t>) from the University at Buffalo. She also has a BSc in human development from Cornell University.</w:t>
      </w:r>
    </w:p>
    <w:p w14:paraId="164DC959" w14:textId="77777777" w:rsidR="00DA187F" w:rsidRDefault="00DA187F" w:rsidP="00C4251D">
      <w:pPr>
        <w:rPr>
          <w:lang w:val="en-US"/>
        </w:rPr>
      </w:pPr>
    </w:p>
    <w:p w14:paraId="48D126AE" w14:textId="0BC0AEA9" w:rsidR="00216E7D" w:rsidRPr="00634CF7" w:rsidRDefault="00C45B3D" w:rsidP="00C4251D">
      <w:r w:rsidRPr="00634CF7">
        <w:rPr>
          <w:rStyle w:val="Heading2Char"/>
          <w:noProof/>
        </w:rPr>
        <w:drawing>
          <wp:anchor distT="0" distB="0" distL="114300" distR="114300" simplePos="0" relativeHeight="251689984" behindDoc="0" locked="0" layoutInCell="1" allowOverlap="1" wp14:anchorId="5B080A53" wp14:editId="5D15706A">
            <wp:simplePos x="0" y="0"/>
            <wp:positionH relativeFrom="column">
              <wp:posOffset>94004</wp:posOffset>
            </wp:positionH>
            <wp:positionV relativeFrom="paragraph">
              <wp:posOffset>12700</wp:posOffset>
            </wp:positionV>
            <wp:extent cx="1790700" cy="1790700"/>
            <wp:effectExtent l="114300" t="101600" r="114300" b="139700"/>
            <wp:wrapSquare wrapText="bothSides"/>
            <wp:docPr id="140594110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41100" name="Picture 19">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34CF7" w:rsidRPr="00634CF7">
        <w:rPr>
          <w:rStyle w:val="Heading2Char"/>
        </w:rPr>
        <w:t>Jimin Choi</w:t>
      </w:r>
      <w:r w:rsidR="00634CF7" w:rsidRPr="00634CF7">
        <w:t xml:space="preserve"> is a Postdoctoral Associate at the Center for Inclusive Design and Environmental Access (IDEA Center) in the School of Architecture and Planning at the University at Buffalo. She is part of IDEA's Hub </w:t>
      </w:r>
      <w:r w:rsidR="00634CF7">
        <w:t>on</w:t>
      </w:r>
      <w:r w:rsidR="00634CF7" w:rsidRPr="00634CF7">
        <w:t xml:space="preserve"> Inclusive Environmental Design under the supervision of Jordana Maisel.</w:t>
      </w:r>
      <w:r w:rsidR="00634CF7">
        <w:t xml:space="preserve"> </w:t>
      </w:r>
      <w:r w:rsidR="00634CF7" w:rsidRPr="00634CF7">
        <w:t xml:space="preserve">Choi's research is dedicated to promoting equity and inclusion for underrepresented populations by enhancing </w:t>
      </w:r>
      <w:r w:rsidR="00634CF7" w:rsidRPr="00634CF7">
        <w:lastRenderedPageBreak/>
        <w:t>access to transportation and creating more inclusive built environments.</w:t>
      </w:r>
      <w:r w:rsidR="00634CF7">
        <w:t xml:space="preserve"> </w:t>
      </w:r>
      <w:r w:rsidR="00634CF7" w:rsidRPr="00634CF7">
        <w:t>Choi earned her PhD in Urban and Regional Planning from the University at Buffalo and has a master’s degree in landscape architecture from Seoul National University and a bachelor’s degree in architecture from Yonsei University in Korea.</w:t>
      </w:r>
    </w:p>
    <w:p w14:paraId="2E91944D" w14:textId="77777777" w:rsidR="00216E7D" w:rsidRDefault="00216E7D" w:rsidP="00C4251D">
      <w:pPr>
        <w:rPr>
          <w:lang w:val="en-US"/>
        </w:rPr>
      </w:pPr>
    </w:p>
    <w:p w14:paraId="65D12C57" w14:textId="614D4D5F" w:rsidR="00634CF7" w:rsidRPr="00634CF7" w:rsidRDefault="00216E7D" w:rsidP="00634CF7">
      <w:r w:rsidRPr="00634CF7">
        <w:rPr>
          <w:rStyle w:val="Heading2Char"/>
          <w:noProof/>
        </w:rPr>
        <w:drawing>
          <wp:anchor distT="0" distB="0" distL="114300" distR="114300" simplePos="0" relativeHeight="251691008" behindDoc="0" locked="0" layoutInCell="1" allowOverlap="1" wp14:anchorId="0910917E" wp14:editId="3489A664">
            <wp:simplePos x="0" y="0"/>
            <wp:positionH relativeFrom="column">
              <wp:posOffset>12700</wp:posOffset>
            </wp:positionH>
            <wp:positionV relativeFrom="paragraph">
              <wp:posOffset>12700</wp:posOffset>
            </wp:positionV>
            <wp:extent cx="1800000" cy="1800000"/>
            <wp:effectExtent l="114300" t="101600" r="118110" b="130810"/>
            <wp:wrapSquare wrapText="bothSides"/>
            <wp:docPr id="118794524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45246" name="Picture 20">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800000" cy="18000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34CF7" w:rsidRPr="00634CF7">
        <w:rPr>
          <w:rStyle w:val="Heading2Char"/>
        </w:rPr>
        <w:t>Angelika Seeschaaf-Veres</w:t>
      </w:r>
      <w:r w:rsidR="00634CF7" w:rsidRPr="00634CF7">
        <w:t xml:space="preserve"> is an Associate Professor, Industrial Design and Graduate Studies at OCAD University. She is also Co-Director of Radical Norms, a boutique design research consultancy that helps international Fortune 300 companies develop strategies for uncertain futures. She co-leads IDEA’s Hub </w:t>
      </w:r>
      <w:r w:rsidR="00634CF7">
        <w:t>on</w:t>
      </w:r>
      <w:r w:rsidR="00634CF7" w:rsidRPr="00634CF7">
        <w:t xml:space="preserve"> Disruptive Technologies and the Future of Work.</w:t>
      </w:r>
      <w:r w:rsidR="00634CF7">
        <w:t xml:space="preserve"> </w:t>
      </w:r>
      <w:r w:rsidR="00634CF7" w:rsidRPr="00634CF7">
        <w:t>A designer, educator, researcher and critical future foresight strategist, Seeschaaf</w:t>
      </w:r>
      <w:r w:rsidR="00634CF7">
        <w:t>-</w:t>
      </w:r>
      <w:r w:rsidR="00634CF7" w:rsidRPr="00634CF7">
        <w:t>Veres’ current research explores the potential and impacts of technologies, particularly around artificial intelligence (AI), on the future of work for profit and not-for-profit organizations. Her work highlights the perpetuation of assumptions and bias and their impact on people living with differences.</w:t>
      </w:r>
      <w:r w:rsidR="00634CF7">
        <w:t xml:space="preserve"> </w:t>
      </w:r>
      <w:r w:rsidR="00634CF7" w:rsidRPr="00634CF7">
        <w:t>Seeschaaf</w:t>
      </w:r>
      <w:r w:rsidR="00634CF7">
        <w:t>-</w:t>
      </w:r>
      <w:r w:rsidR="00634CF7" w:rsidRPr="00634CF7">
        <w:t>Veres has an MA in product design from the Royal College of Art, a diploma in industrial design from the Berlin University of the Arts, and a BA (Hons) in design products from Ravensbourne University London.</w:t>
      </w:r>
    </w:p>
    <w:p w14:paraId="061225EC" w14:textId="77777777" w:rsidR="00216E7D" w:rsidRDefault="00216E7D" w:rsidP="00C4251D">
      <w:pPr>
        <w:rPr>
          <w:lang w:val="en-US"/>
        </w:rPr>
      </w:pPr>
    </w:p>
    <w:p w14:paraId="5DE49981" w14:textId="0CF1EB56" w:rsidR="0059543A" w:rsidRPr="0059543A" w:rsidRDefault="0059543A" w:rsidP="0059543A">
      <w:r w:rsidRPr="0059543A">
        <w:rPr>
          <w:rStyle w:val="Heading2Char"/>
          <w:noProof/>
        </w:rPr>
        <w:drawing>
          <wp:anchor distT="0" distB="0" distL="114300" distR="114300" simplePos="0" relativeHeight="251732992" behindDoc="0" locked="0" layoutInCell="1" allowOverlap="1" wp14:anchorId="78C247F0" wp14:editId="4C119FC6">
            <wp:simplePos x="0" y="0"/>
            <wp:positionH relativeFrom="column">
              <wp:posOffset>12700</wp:posOffset>
            </wp:positionH>
            <wp:positionV relativeFrom="paragraph">
              <wp:posOffset>101600</wp:posOffset>
            </wp:positionV>
            <wp:extent cx="1790700" cy="1790700"/>
            <wp:effectExtent l="114300" t="101600" r="114300" b="139700"/>
            <wp:wrapSquare wrapText="bothSides"/>
            <wp:docPr id="408347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4744"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9543A">
        <w:rPr>
          <w:rStyle w:val="Heading2Char"/>
        </w:rPr>
        <w:t>Alfred MacLeod</w:t>
      </w:r>
      <w:r w:rsidRPr="0059543A">
        <w:t xml:space="preserve"> was appointed to the position of Assistant Deputy Minister of Public Service Accessibility at Treasury Board of Canada Secretariat in October 2018.</w:t>
      </w:r>
      <w:r>
        <w:t xml:space="preserve"> </w:t>
      </w:r>
      <w:r w:rsidRPr="0059543A">
        <w:t xml:space="preserve">From 2017 to 2018, </w:t>
      </w:r>
      <w:r>
        <w:t>McLeod</w:t>
      </w:r>
      <w:r w:rsidRPr="0059543A">
        <w:t xml:space="preserve"> was Assistant Deputy Minister at Public Services and Procurement Canada, where he oversaw the Canada Post Corporation Review.</w:t>
      </w:r>
      <w:r>
        <w:t xml:space="preserve"> </w:t>
      </w:r>
      <w:r w:rsidRPr="0059543A">
        <w:t xml:space="preserve">Previously, </w:t>
      </w:r>
      <w:r>
        <w:t>McLeod</w:t>
      </w:r>
      <w:r w:rsidRPr="0059543A">
        <w:t xml:space="preserve"> was Assistant Deputy </w:t>
      </w:r>
      <w:r w:rsidRPr="0059543A">
        <w:lastRenderedPageBreak/>
        <w:t xml:space="preserve">Minister of PSPC’s Policy, Planning and Communications Branch. Other experience includes a 2-year Executive Interchange with CBC/Radio-Canada as Executive Director of Corporate Affairs, as well as previous Assistant Deputy Minister positions at the Privy Council Office and Citizenship and Immigration Canada. Before joining the federal public service, </w:t>
      </w:r>
      <w:r>
        <w:t>McLeod</w:t>
      </w:r>
      <w:r w:rsidRPr="0059543A">
        <w:t xml:space="preserve"> was Senior Vice-President, Public Policy, at EKOS Research Associates Inc.</w:t>
      </w:r>
      <w:r>
        <w:t xml:space="preserve"> </w:t>
      </w:r>
      <w:r w:rsidRPr="0059543A">
        <w:t xml:space="preserve">Alfred holds </w:t>
      </w:r>
      <w:r w:rsidR="000A64AA" w:rsidRPr="0059543A">
        <w:t>bachelor’s degrees in history and education</w:t>
      </w:r>
      <w:r w:rsidRPr="0059543A">
        <w:t xml:space="preserve"> from Acadia University, and a MPhil (Politics) from the University of Exeter. He is a graduate of the Australia and New Zealand School of Government’s Executive Fellows Program.  </w:t>
      </w:r>
    </w:p>
    <w:p w14:paraId="39B15322" w14:textId="77777777" w:rsidR="00206B0F" w:rsidRDefault="00206B0F" w:rsidP="00C4251D">
      <w:pPr>
        <w:rPr>
          <w:lang w:val="en-US"/>
        </w:rPr>
      </w:pPr>
    </w:p>
    <w:p w14:paraId="2A1E0E50" w14:textId="3BE0D5B6" w:rsidR="0069425A" w:rsidRPr="000E3544" w:rsidRDefault="000E3544" w:rsidP="00C4251D">
      <w:r w:rsidRPr="00E04480">
        <w:rPr>
          <w:rStyle w:val="Heading2Char"/>
          <w:noProof/>
        </w:rPr>
        <w:drawing>
          <wp:anchor distT="0" distB="0" distL="114300" distR="114300" simplePos="0" relativeHeight="251727872" behindDoc="0" locked="0" layoutInCell="1" allowOverlap="1" wp14:anchorId="1CC32BAD" wp14:editId="245778FA">
            <wp:simplePos x="0" y="0"/>
            <wp:positionH relativeFrom="column">
              <wp:posOffset>114300</wp:posOffset>
            </wp:positionH>
            <wp:positionV relativeFrom="paragraph">
              <wp:posOffset>99695</wp:posOffset>
            </wp:positionV>
            <wp:extent cx="1790700" cy="1790700"/>
            <wp:effectExtent l="114300" t="101600" r="114300" b="139700"/>
            <wp:wrapSquare wrapText="bothSides"/>
            <wp:docPr id="37244843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48432" name="Picture 2">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04480">
        <w:rPr>
          <w:rStyle w:val="Heading2Char"/>
        </w:rPr>
        <w:t>Nadine Charron</w:t>
      </w:r>
      <w:r w:rsidRPr="00FC446E">
        <w:t xml:space="preserve"> is the Executive Director of the Accessibility, Accommodation, and Adaptive Computer Technology (AAACT) Program at Shared Services. With a wealth of experience in the field, </w:t>
      </w:r>
      <w:r>
        <w:t>Charron</w:t>
      </w:r>
      <w:r w:rsidRPr="00FC446E">
        <w:t xml:space="preserve"> has dedicated her career to advancing accessibility and inclusion in various environments. Throughout her career, </w:t>
      </w:r>
      <w:r>
        <w:t>Charron</w:t>
      </w:r>
      <w:r w:rsidRPr="00FC446E">
        <w:t xml:space="preserve"> has been a passionate advocate for the rights of individuals with disabilities, championing innovative solutions that enhance their access to technology and services. Her leadership has not only transformed organizational practices but has also inspired countless professionals to prioritize accessibility in their work.</w:t>
      </w:r>
      <w:r>
        <w:t xml:space="preserve"> Charron</w:t>
      </w:r>
      <w:r w:rsidRPr="00FC446E">
        <w:t>’s commitment to fostering inclusive communities and her expertise in adaptive technology make her a sought-after speaker. She brings valuable insights and practical strategies for creating environments where everyone can thrive. Her work continues to make a significant impact, paving the way for a more equitable future.</w:t>
      </w:r>
      <w:r>
        <w:t xml:space="preserve"> Charron</w:t>
      </w:r>
      <w:r w:rsidRPr="00FC446E">
        <w:t xml:space="preserve"> holds a master’s degree in leadership and Adult Education, equipping her with the skills to drive meaningful change and empower individuals.</w:t>
      </w:r>
    </w:p>
    <w:p w14:paraId="3CB30DBC" w14:textId="77777777" w:rsidR="00206B0F" w:rsidRDefault="00206B0F" w:rsidP="00C4251D">
      <w:pPr>
        <w:rPr>
          <w:b/>
          <w:bCs/>
        </w:rPr>
      </w:pPr>
    </w:p>
    <w:p w14:paraId="785EA8D5" w14:textId="62CF1059" w:rsidR="003A4BA1" w:rsidRDefault="005F234A" w:rsidP="00C4251D">
      <w:r w:rsidRPr="008143DB">
        <w:rPr>
          <w:rStyle w:val="Heading2Char"/>
          <w:noProof/>
        </w:rPr>
        <w:lastRenderedPageBreak/>
        <w:drawing>
          <wp:anchor distT="0" distB="0" distL="114300" distR="114300" simplePos="0" relativeHeight="251700224" behindDoc="0" locked="0" layoutInCell="1" allowOverlap="1" wp14:anchorId="188BB295" wp14:editId="14EC371A">
            <wp:simplePos x="0" y="0"/>
            <wp:positionH relativeFrom="column">
              <wp:posOffset>12859</wp:posOffset>
            </wp:positionH>
            <wp:positionV relativeFrom="paragraph">
              <wp:posOffset>155575</wp:posOffset>
            </wp:positionV>
            <wp:extent cx="1790700" cy="1790700"/>
            <wp:effectExtent l="114300" t="101600" r="114300" b="139700"/>
            <wp:wrapSquare wrapText="bothSides"/>
            <wp:docPr id="152190208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02087" name="Picture 23">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143DB">
        <w:rPr>
          <w:rStyle w:val="Heading2Char"/>
        </w:rPr>
        <w:t>André Baril</w:t>
      </w:r>
      <w:r w:rsidRPr="00D67360">
        <w:t> </w:t>
      </w:r>
      <w:r>
        <w:t xml:space="preserve">is the </w:t>
      </w:r>
      <w:r w:rsidRPr="00D67360">
        <w:t>Director</w:t>
      </w:r>
      <w:r>
        <w:t xml:space="preserve"> General of Accessibility and Disability Inclusion Projects in the Office of the Deputy Minister Champion for Federal Employees with Disabilities</w:t>
      </w:r>
      <w:r w:rsidRPr="00D67360">
        <w:t>.</w:t>
      </w:r>
      <w:r>
        <w:t xml:space="preserve"> </w:t>
      </w:r>
      <w:r w:rsidRPr="00D04456">
        <w:t>André has over 2</w:t>
      </w:r>
      <w:r>
        <w:t>6</w:t>
      </w:r>
      <w:r w:rsidRPr="00D04456">
        <w:t xml:space="preserve"> years of experience in policy and operations</w:t>
      </w:r>
      <w:r>
        <w:t xml:space="preserve"> in the Government of Canada</w:t>
      </w:r>
      <w:r w:rsidRPr="00D04456">
        <w:t xml:space="preserve">. </w:t>
      </w:r>
      <w:r>
        <w:t>From 2022 to 2024</w:t>
      </w:r>
      <w:r w:rsidRPr="00D04456">
        <w:t xml:space="preserve">, he was Director General of Aviation Security at Transport Canada. </w:t>
      </w:r>
      <w:r>
        <w:t>Pr</w:t>
      </w:r>
      <w:r w:rsidRPr="00D04456">
        <w:t xml:space="preserve">ior to this role, he held various executive positions at Immigration, Refugees and Citizenship Canada (IRCC). Over the past 5 years, he supported the restart of the aviation system and the decongestion of airports, led the establishment of </w:t>
      </w:r>
      <w:r w:rsidRPr="00420278">
        <w:rPr>
          <w:i/>
          <w:iCs/>
        </w:rPr>
        <w:t>Verified Traveller</w:t>
      </w:r>
      <w:r w:rsidRPr="00D04456">
        <w:t xml:space="preserve"> lines at major airports, the re-engineering of immigration services in response to COVID, COVID border restrictions and exemptions, and he coordinated IRCC’s efforts in evacuations out of Afghanistan during the air bridge closure. André is visually impaired and </w:t>
      </w:r>
      <w:r>
        <w:t>is a federal employee with</w:t>
      </w:r>
      <w:r w:rsidRPr="00D04456">
        <w:t xml:space="preserve"> lived experience </w:t>
      </w:r>
      <w:r>
        <w:t>of</w:t>
      </w:r>
      <w:r w:rsidRPr="00D04456">
        <w:t xml:space="preserve"> disability. </w:t>
      </w:r>
      <w:r>
        <w:t xml:space="preserve">From </w:t>
      </w:r>
      <w:r w:rsidRPr="00D04456">
        <w:t>2017</w:t>
      </w:r>
      <w:r>
        <w:t xml:space="preserve"> to 2024</w:t>
      </w:r>
      <w:r w:rsidRPr="00D04456">
        <w:t>,</w:t>
      </w:r>
      <w:r>
        <w:t xml:space="preserve"> he</w:t>
      </w:r>
      <w:r w:rsidRPr="00D04456">
        <w:t xml:space="preserve"> </w:t>
      </w:r>
      <w:r>
        <w:t>was</w:t>
      </w:r>
      <w:r w:rsidRPr="00D04456">
        <w:t xml:space="preserve"> Chair and Champion of IRCC’s and Transport Canada’s networks for </w:t>
      </w:r>
      <w:r>
        <w:t>p</w:t>
      </w:r>
      <w:r w:rsidRPr="00D04456">
        <w:t xml:space="preserve">ersons with </w:t>
      </w:r>
      <w:r>
        <w:t>d</w:t>
      </w:r>
      <w:r w:rsidRPr="00D04456">
        <w:t xml:space="preserve">isabilities. </w:t>
      </w:r>
      <w:r>
        <w:t>He</w:t>
      </w:r>
      <w:r w:rsidRPr="00770763">
        <w:t xml:space="preserve"> has a </w:t>
      </w:r>
      <w:r>
        <w:t>m</w:t>
      </w:r>
      <w:r w:rsidRPr="00770763">
        <w:t>aster</w:t>
      </w:r>
      <w:r>
        <w:t>’</w:t>
      </w:r>
      <w:r w:rsidRPr="00770763">
        <w:t xml:space="preserve">s </w:t>
      </w:r>
      <w:r>
        <w:t>d</w:t>
      </w:r>
      <w:r w:rsidRPr="00770763">
        <w:t xml:space="preserve">egree in economics from </w:t>
      </w:r>
      <w:r>
        <w:t xml:space="preserve">the </w:t>
      </w:r>
      <w:r w:rsidRPr="00770763">
        <w:t xml:space="preserve">University of Toronto and a </w:t>
      </w:r>
      <w:r>
        <w:t>b</w:t>
      </w:r>
      <w:r w:rsidRPr="00770763">
        <w:t>achelor</w:t>
      </w:r>
      <w:r>
        <w:t>’</w:t>
      </w:r>
      <w:r w:rsidRPr="00770763">
        <w:t>s degree in economics from Université de Montréal</w:t>
      </w:r>
      <w:r>
        <w:t xml:space="preserve"> (with a one-year exchange at the University of British Columbia)</w:t>
      </w:r>
      <w:r w:rsidRPr="00770763">
        <w:t>.</w:t>
      </w:r>
      <w:r>
        <w:t xml:space="preserve"> He is passionate about disability inclusion and is a proud father of three sons.</w:t>
      </w:r>
    </w:p>
    <w:p w14:paraId="1EC16C69" w14:textId="77777777" w:rsidR="00206B0F" w:rsidRPr="005F234A" w:rsidRDefault="00206B0F" w:rsidP="00C4251D"/>
    <w:p w14:paraId="06E1F489" w14:textId="13D5BCBE" w:rsidR="0069425A" w:rsidRDefault="00ED271C" w:rsidP="0069425A">
      <w:pPr>
        <w:rPr>
          <w:lang w:val="en-US"/>
        </w:rPr>
      </w:pPr>
      <w:r w:rsidRPr="00E04480">
        <w:rPr>
          <w:rStyle w:val="Heading2Char"/>
          <w:noProof/>
        </w:rPr>
        <w:drawing>
          <wp:anchor distT="0" distB="0" distL="114300" distR="114300" simplePos="0" relativeHeight="251725824" behindDoc="0" locked="0" layoutInCell="1" allowOverlap="1" wp14:anchorId="65F56F25" wp14:editId="4146FD01">
            <wp:simplePos x="0" y="0"/>
            <wp:positionH relativeFrom="column">
              <wp:posOffset>128270</wp:posOffset>
            </wp:positionH>
            <wp:positionV relativeFrom="paragraph">
              <wp:posOffset>106680</wp:posOffset>
            </wp:positionV>
            <wp:extent cx="1790700" cy="1790700"/>
            <wp:effectExtent l="114300" t="101600" r="114300" b="139700"/>
            <wp:wrapSquare wrapText="bothSides"/>
            <wp:docPr id="138985391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53911" name="Picture 4">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04480">
        <w:rPr>
          <w:rStyle w:val="Heading2Char"/>
        </w:rPr>
        <w:t>Angela Wellman</w:t>
      </w:r>
      <w:r w:rsidRPr="00ED271C">
        <w:rPr>
          <w:noProof/>
        </w:rPr>
        <w:t xml:space="preserve"> has worked in the federal government for nearly 20 years, with the last 15 focused specifically on accessibility and inclusion. She is currently the manager of the Workplace Inclusion and Accessibility Centre at the Office of Public Service Accessibility (TBS) designing solutions that reflect the Government of Canada’s commitment to inclusivity and respect for human dignity.</w:t>
      </w:r>
      <w:r>
        <w:rPr>
          <w:noProof/>
        </w:rPr>
        <w:t xml:space="preserve"> She </w:t>
      </w:r>
      <w:r w:rsidRPr="00ED271C">
        <w:rPr>
          <w:noProof/>
        </w:rPr>
        <w:t xml:space="preserve">has a bachelor’s </w:t>
      </w:r>
      <w:r w:rsidRPr="00ED271C">
        <w:rPr>
          <w:noProof/>
        </w:rPr>
        <w:lastRenderedPageBreak/>
        <w:t>degree in political science and modern languages, and a master’s degree in Ethics</w:t>
      </w:r>
      <w:r>
        <w:rPr>
          <w:noProof/>
        </w:rPr>
        <w:t>.</w:t>
      </w:r>
    </w:p>
    <w:p w14:paraId="190519CF" w14:textId="77777777" w:rsidR="00A35139" w:rsidRDefault="00A35139" w:rsidP="00A35139">
      <w:pPr>
        <w:spacing w:after="0" w:line="240" w:lineRule="auto"/>
        <w:rPr>
          <w:rFonts w:ascii="Segoe UI" w:eastAsia="Times New Roman" w:hAnsi="Segoe UI" w:cs="Segoe UI"/>
          <w:color w:val="231F20"/>
          <w:spacing w:val="-8"/>
          <w:kern w:val="0"/>
          <w:sz w:val="30"/>
          <w:szCs w:val="30"/>
          <w14:ligatures w14:val="none"/>
        </w:rPr>
      </w:pPr>
    </w:p>
    <w:p w14:paraId="0DAA4D18" w14:textId="5CFFE1E0" w:rsidR="00A35139" w:rsidRPr="00A35139" w:rsidRDefault="00A35139" w:rsidP="00A35139">
      <w:r w:rsidRPr="00A35139">
        <w:rPr>
          <w:rStyle w:val="Heading2Char"/>
          <w:noProof/>
        </w:rPr>
        <w:drawing>
          <wp:anchor distT="0" distB="0" distL="114300" distR="114300" simplePos="0" relativeHeight="251693056" behindDoc="0" locked="0" layoutInCell="1" allowOverlap="1" wp14:anchorId="24F01D26" wp14:editId="464284DE">
            <wp:simplePos x="0" y="0"/>
            <wp:positionH relativeFrom="column">
              <wp:posOffset>30296</wp:posOffset>
            </wp:positionH>
            <wp:positionV relativeFrom="paragraph">
              <wp:posOffset>101600</wp:posOffset>
            </wp:positionV>
            <wp:extent cx="1800000" cy="1800000"/>
            <wp:effectExtent l="114300" t="101600" r="118110" b="130810"/>
            <wp:wrapSquare wrapText="bothSides"/>
            <wp:docPr id="50894033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40339" name="Picture 2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spellStart"/>
      <w:r w:rsidRPr="00A35139">
        <w:rPr>
          <w:rStyle w:val="Heading2Char"/>
        </w:rPr>
        <w:t>Ashvene</w:t>
      </w:r>
      <w:proofErr w:type="spellEnd"/>
      <w:r w:rsidRPr="00A35139">
        <w:rPr>
          <w:rStyle w:val="Heading2Char"/>
        </w:rPr>
        <w:t> Sureshkumar</w:t>
      </w:r>
      <w:r w:rsidRPr="00A35139">
        <w:t xml:space="preserve"> is a PhD Candidate at the University of Toronto within the Rehabilitation Sciences Institute (RSI). She is a research associate in IDEA’s Hub</w:t>
      </w:r>
      <w:r>
        <w:t xml:space="preserve"> on</w:t>
      </w:r>
      <w:r w:rsidRPr="00A35139">
        <w:t xml:space="preserve"> Workplace Systems and Partnerships, working under the direction of Emile Tompa and Emma Irvin. Sureshkumar is skilled in evidence synthesis, qualitative methodologies, quantitative methodologies and mixed methods. She has experience with equity, diversity, inclusion and accessibility (EDIA) research and her areas of research expertise include mixed methods, mindfulness-based interventions, health services research and people living with multiple sclerosis. Her PhD work involves developing an implementation toolkit for building online mindfulness-based interventions for people living with multiple sclerosis</w:t>
      </w:r>
      <w:r>
        <w:t xml:space="preserve">. </w:t>
      </w:r>
      <w:r w:rsidRPr="00A35139">
        <w:t>Sureshkumar holds a Bachelor of Health Science (</w:t>
      </w:r>
      <w:proofErr w:type="spellStart"/>
      <w:r w:rsidRPr="00A35139">
        <w:t>BHSc</w:t>
      </w:r>
      <w:proofErr w:type="spellEnd"/>
      <w:r w:rsidRPr="00A35139">
        <w:t xml:space="preserve">) and a Master of Science (MSc) in Health and Rehabilitation Sciences from Western University. In 2024, </w:t>
      </w:r>
      <w:proofErr w:type="spellStart"/>
      <w:r w:rsidRPr="00A35139">
        <w:t>Ashvene</w:t>
      </w:r>
      <w:proofErr w:type="spellEnd"/>
      <w:r w:rsidRPr="00A35139">
        <w:t xml:space="preserve"> was awarded the </w:t>
      </w:r>
      <w:proofErr w:type="spellStart"/>
      <w:r w:rsidRPr="00A35139">
        <w:t>endMS</w:t>
      </w:r>
      <w:proofErr w:type="spellEnd"/>
      <w:r w:rsidRPr="00A35139">
        <w:t xml:space="preserve"> Doctoral Student Award to support her doctoral research. </w:t>
      </w:r>
    </w:p>
    <w:p w14:paraId="3E1728AF" w14:textId="4B23DCA9" w:rsidR="0069425A" w:rsidRDefault="0069425A" w:rsidP="00C4251D">
      <w:pPr>
        <w:rPr>
          <w:lang w:val="en-US"/>
        </w:rPr>
      </w:pPr>
    </w:p>
    <w:p w14:paraId="1B905F4A" w14:textId="62214909" w:rsidR="005F234A" w:rsidRDefault="005F234A" w:rsidP="005F234A">
      <w:r w:rsidRPr="00E04480">
        <w:rPr>
          <w:rStyle w:val="Heading2Char"/>
          <w:noProof/>
        </w:rPr>
        <w:drawing>
          <wp:anchor distT="0" distB="0" distL="114300" distR="114300" simplePos="0" relativeHeight="251701248" behindDoc="0" locked="0" layoutInCell="1" allowOverlap="1" wp14:anchorId="034450B3" wp14:editId="16D0E243">
            <wp:simplePos x="0" y="0"/>
            <wp:positionH relativeFrom="column">
              <wp:posOffset>8890</wp:posOffset>
            </wp:positionH>
            <wp:positionV relativeFrom="paragraph">
              <wp:posOffset>42040</wp:posOffset>
            </wp:positionV>
            <wp:extent cx="1790700" cy="1790700"/>
            <wp:effectExtent l="114300" t="101600" r="114300" b="139700"/>
            <wp:wrapSquare wrapText="bothSides"/>
            <wp:docPr id="467934301"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34301" name="Picture 24">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04480">
        <w:rPr>
          <w:rStyle w:val="Heading2Char"/>
        </w:rPr>
        <w:t>Mayor Mike Bradley</w:t>
      </w:r>
      <w:r>
        <w:t xml:space="preserve"> was elected to Sarnia Council in 1985 and elected Mayor in 1988. In 2022 he was </w:t>
      </w:r>
      <w:r w:rsidR="00DA187F">
        <w:t>re-elected</w:t>
      </w:r>
      <w:r>
        <w:t xml:space="preserve"> for an 11</w:t>
      </w:r>
      <w:r w:rsidRPr="00C02CB9">
        <w:rPr>
          <w:vertAlign w:val="superscript"/>
        </w:rPr>
        <w:t>th</w:t>
      </w:r>
      <w:r>
        <w:t xml:space="preserve"> term. Prior to this he was Executive Assistant to the late Hon. Justice Bud Cullen, MP for Sarnia Lambton (1930-1985). Mayor Bradley currently serves as Chairman of the Board for the University of Western Ontario Research Park (Sarnia Campus). He has championed civil liberties, security and environmental issues and has been an advocate on many other social and economic issues. Mayor Bradley has been awarded the </w:t>
      </w:r>
      <w:r>
        <w:lastRenderedPageBreak/>
        <w:t>Queen's Golden Jubilee Medal and the Queen's Diamond Jubilee Medal for significant contributions to Canada and achievement. He appeared in Michael Moore's "Bowling for Columbine". Mayor Bradley is a frequent media commentator on local, provincial, national and international issues. A long-time Bruce Springsteen fan, he contributed to two books about Springsteen in 2OO7 and 2OO9</w:t>
      </w:r>
      <w:proofErr w:type="gramStart"/>
      <w:r>
        <w:t>—“</w:t>
      </w:r>
      <w:proofErr w:type="gramEnd"/>
      <w:r>
        <w:t>For You" and "The Light in the Darkness"—by Lawrence Kirsch.</w:t>
      </w:r>
    </w:p>
    <w:p w14:paraId="1DE4BC20" w14:textId="77777777" w:rsidR="00021506" w:rsidRDefault="00021506" w:rsidP="00021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Arial"/>
          <w:b/>
          <w:bCs/>
          <w:color w:val="000000" w:themeColor="text1"/>
          <w:szCs w:val="28"/>
        </w:rPr>
      </w:pPr>
    </w:p>
    <w:p w14:paraId="6231688B" w14:textId="36BD7956" w:rsidR="00021506" w:rsidRDefault="00021506" w:rsidP="00021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Arial"/>
          <w:color w:val="242424"/>
          <w:szCs w:val="28"/>
        </w:rPr>
      </w:pPr>
      <w:r w:rsidRPr="00E04480">
        <w:rPr>
          <w:rStyle w:val="Heading2Char"/>
          <w:noProof/>
        </w:rPr>
        <w:drawing>
          <wp:anchor distT="0" distB="0" distL="114300" distR="114300" simplePos="0" relativeHeight="251702272" behindDoc="0" locked="0" layoutInCell="1" allowOverlap="1" wp14:anchorId="10EF8738" wp14:editId="1554BC31">
            <wp:simplePos x="0" y="0"/>
            <wp:positionH relativeFrom="column">
              <wp:posOffset>12700</wp:posOffset>
            </wp:positionH>
            <wp:positionV relativeFrom="paragraph">
              <wp:posOffset>52942</wp:posOffset>
            </wp:positionV>
            <wp:extent cx="1790700" cy="1790700"/>
            <wp:effectExtent l="114300" t="101600" r="114300" b="139700"/>
            <wp:wrapSquare wrapText="bothSides"/>
            <wp:docPr id="1494061533"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61533" name="Picture 25">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04480">
        <w:rPr>
          <w:rStyle w:val="Heading2Char"/>
        </w:rPr>
        <w:t>Wendy Cukier</w:t>
      </w:r>
      <w:r w:rsidRPr="008F4E02">
        <w:rPr>
          <w:rFonts w:eastAsia="Calibri" w:cs="Arial"/>
          <w:color w:val="000000" w:themeColor="text1"/>
          <w:szCs w:val="28"/>
        </w:rPr>
        <w:t xml:space="preserve"> is the Director of the Diversity Institute at Toronto Metropolitan University. She is also the Academic Director of Women Entrepreneurship Knowledge Hub, the Academic Research Director of the Future Skills Centre and an Ecosystem Partner for </w:t>
      </w:r>
      <w:proofErr w:type="gramStart"/>
      <w:r w:rsidRPr="008F4E02">
        <w:rPr>
          <w:rFonts w:eastAsia="Calibri" w:cs="Arial"/>
          <w:color w:val="000000" w:themeColor="text1"/>
          <w:szCs w:val="28"/>
        </w:rPr>
        <w:t>The</w:t>
      </w:r>
      <w:proofErr w:type="gramEnd"/>
      <w:r w:rsidRPr="008F4E02">
        <w:rPr>
          <w:rFonts w:eastAsia="Calibri" w:cs="Arial"/>
          <w:color w:val="000000" w:themeColor="text1"/>
          <w:szCs w:val="28"/>
        </w:rPr>
        <w:t xml:space="preserve"> 50-30 Challenge. Cukier is one of Canada's leading experts in disruptive technologies, innovation processes and diversity. Cukier has written more than 200 papers on technology, innovation and management and is coauthor of the bestseller “Innovation Nation: Canadian Leadership from Java to Jurassic Park.” Cukier has assisted organizations in becoming more inclusive through innovative programs such as </w:t>
      </w:r>
      <w:proofErr w:type="spellStart"/>
      <w:r w:rsidRPr="008F4E02">
        <w:rPr>
          <w:rFonts w:eastAsia="Calibri" w:cs="Arial"/>
          <w:color w:val="000000" w:themeColor="text1"/>
          <w:szCs w:val="28"/>
        </w:rPr>
        <w:t>DiversityLeads</w:t>
      </w:r>
      <w:proofErr w:type="spellEnd"/>
      <w:r w:rsidRPr="008F4E02">
        <w:rPr>
          <w:rFonts w:eastAsia="Calibri" w:cs="Arial"/>
          <w:color w:val="000000" w:themeColor="text1"/>
          <w:szCs w:val="28"/>
        </w:rPr>
        <w:t xml:space="preserve"> funded by the Social Sciences and Humanities Research Council, which tracks the progress, impediments and evidenced-based strategies for promoting diversity and inclusion in organizations. Cukier holds an MA and MBA from the University of Toronto, a PhD from the Schulich School of Business, York University. She has also received an honorary doctorate from Laval University in medicine, dentistry and nursing and an honorary Doctor of Laws from Concordia University</w:t>
      </w:r>
      <w:r w:rsidRPr="008F4E02">
        <w:rPr>
          <w:rFonts w:eastAsia="Calibri" w:cs="Arial"/>
          <w:color w:val="242424"/>
          <w:szCs w:val="28"/>
        </w:rPr>
        <w:t>.</w:t>
      </w:r>
    </w:p>
    <w:p w14:paraId="1D39AF10" w14:textId="77777777" w:rsidR="00264B9C" w:rsidRDefault="00264B9C" w:rsidP="000215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Arial"/>
          <w:color w:val="242424"/>
          <w:szCs w:val="28"/>
        </w:rPr>
      </w:pPr>
    </w:p>
    <w:p w14:paraId="48347421" w14:textId="4BBFD12A" w:rsidR="00264B9C" w:rsidRDefault="00264B9C" w:rsidP="00A05F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rPr>
      </w:pPr>
      <w:r w:rsidRPr="00A05F11">
        <w:rPr>
          <w:rStyle w:val="Heading2Char"/>
          <w:noProof/>
        </w:rPr>
        <w:lastRenderedPageBreak/>
        <w:drawing>
          <wp:anchor distT="0" distB="0" distL="114300" distR="114300" simplePos="0" relativeHeight="251704320" behindDoc="0" locked="0" layoutInCell="1" allowOverlap="1" wp14:anchorId="1FCD10D6" wp14:editId="7EB0E0D0">
            <wp:simplePos x="0" y="0"/>
            <wp:positionH relativeFrom="column">
              <wp:posOffset>0</wp:posOffset>
            </wp:positionH>
            <wp:positionV relativeFrom="paragraph">
              <wp:posOffset>-3810</wp:posOffset>
            </wp:positionV>
            <wp:extent cx="1790700" cy="1790700"/>
            <wp:effectExtent l="114300" t="101600" r="114300" b="139700"/>
            <wp:wrapSquare wrapText="bothSides"/>
            <wp:docPr id="79883648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36487" name="Picture 27">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05F11" w:rsidRPr="00A05F11">
        <w:rPr>
          <w:rStyle w:val="Heading2Char"/>
        </w:rPr>
        <w:t>Karen Harlos</w:t>
      </w:r>
      <w:r w:rsidR="00A05F11" w:rsidRPr="00A05F11">
        <w:rPr>
          <w:rFonts w:cs="Arial"/>
        </w:rPr>
        <w:t xml:space="preserve"> is a professor and past Inaugural Chair of the Department of Business and Administration at the University of Winnipeg. She is lead of IDEA's Equity, Diversity, Inclusion and Accessibility Activity Area.</w:t>
      </w:r>
      <w:r w:rsidR="00A05F11">
        <w:rPr>
          <w:rFonts w:cs="Arial"/>
        </w:rPr>
        <w:t xml:space="preserve"> </w:t>
      </w:r>
      <w:r w:rsidR="00A05F11" w:rsidRPr="00A05F11">
        <w:rPr>
          <w:rFonts w:cs="Arial"/>
        </w:rPr>
        <w:t>Harlos’s expertise is in organizational behaviour, organizational psychology, psychometrics and human resources. Her research focuses on workplace bullying and mistreatment, employee silence and voice in the face of mistreatment, and workplace issues in healthcare. Harlos co-authored a teaching case on workplace mistreatment that won the Outstanding Compact Case Competition Winner at the international 2022 Case Centre Awards. (Case Centre, established in the U.K. in 1973, is an international not-for-profit that promotes “the case method” as an essential part of management education in business schools.</w:t>
      </w:r>
      <w:r w:rsidR="00A05F11">
        <w:rPr>
          <w:rFonts w:cs="Arial"/>
        </w:rPr>
        <w:t xml:space="preserve">) </w:t>
      </w:r>
      <w:r w:rsidR="00A05F11" w:rsidRPr="00A05F11">
        <w:rPr>
          <w:rFonts w:cs="Arial"/>
        </w:rPr>
        <w:t>Harlos has a PhD in organizational behaviour, an MA in organizational/industrial psychology and a BA in clinical psychology, all from the University of British Columbia.</w:t>
      </w:r>
    </w:p>
    <w:p w14:paraId="3B4EABDC" w14:textId="77777777" w:rsidR="00A05F11" w:rsidRPr="00A05F11" w:rsidRDefault="00A05F11" w:rsidP="00A05F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cs="Arial"/>
        </w:rPr>
      </w:pPr>
    </w:p>
    <w:p w14:paraId="38E90557" w14:textId="63BA5EBD" w:rsidR="00DA187F" w:rsidRDefault="00A05F11" w:rsidP="00A05F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A05F11">
        <w:rPr>
          <w:rStyle w:val="Heading2Char"/>
          <w:noProof/>
        </w:rPr>
        <w:drawing>
          <wp:anchor distT="0" distB="0" distL="114300" distR="114300" simplePos="0" relativeHeight="251705344" behindDoc="0" locked="0" layoutInCell="1" allowOverlap="1" wp14:anchorId="7DD1AF93" wp14:editId="36CC3078">
            <wp:simplePos x="0" y="0"/>
            <wp:positionH relativeFrom="margin">
              <wp:posOffset>114300</wp:posOffset>
            </wp:positionH>
            <wp:positionV relativeFrom="paragraph">
              <wp:posOffset>93383</wp:posOffset>
            </wp:positionV>
            <wp:extent cx="1799590" cy="1799590"/>
            <wp:effectExtent l="114300" t="101600" r="118110" b="130810"/>
            <wp:wrapSquare wrapText="bothSides"/>
            <wp:docPr id="953926624"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6624" name="Picture 28">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05F11">
        <w:rPr>
          <w:rStyle w:val="Heading2Char"/>
        </w:rPr>
        <w:t>Bilan Arte</w:t>
      </w:r>
      <w:r w:rsidRPr="00A05F11">
        <w:t xml:space="preserve"> is a Black, Muslim feminist living and working in the unceded and never surrendered traditional territories of the </w:t>
      </w:r>
      <w:proofErr w:type="spellStart"/>
      <w:r w:rsidRPr="00A05F11">
        <w:t>Anishinabewaki</w:t>
      </w:r>
      <w:proofErr w:type="spellEnd"/>
      <w:r w:rsidRPr="00A05F11">
        <w:t xml:space="preserve"> and </w:t>
      </w:r>
      <w:proofErr w:type="spellStart"/>
      <w:r w:rsidRPr="00A05F11">
        <w:t>Omàmìwininìwag</w:t>
      </w:r>
      <w:proofErr w:type="spellEnd"/>
      <w:r w:rsidRPr="00A05F11">
        <w:t xml:space="preserve"> people. Arte is an award-winning activist and organizer with over a decade of experience in campaigns, leadership, and movement building, from youth led to trade union organizing. Arte is the National Representative, Human Rights at the Canadian Labour Congress.</w:t>
      </w:r>
      <w:r>
        <w:t xml:space="preserve"> </w:t>
      </w:r>
      <w:r w:rsidRPr="00A05F11">
        <w:t>In all aspects of her work, Arte is fuelled by her passions for social justice and equity. Her commitment to disability justice and building an accessible society for all is why she is thrilled to represent the CLC as part of the IDEA Project and sit on its advisory committee.</w:t>
      </w:r>
    </w:p>
    <w:p w14:paraId="4B3DD835" w14:textId="31F23A68" w:rsidR="00546C53" w:rsidRPr="00546C53" w:rsidRDefault="00DA187F" w:rsidP="00546C53">
      <w:r w:rsidRPr="00546C53">
        <w:rPr>
          <w:rStyle w:val="Heading2Char"/>
          <w:noProof/>
        </w:rPr>
        <w:lastRenderedPageBreak/>
        <w:drawing>
          <wp:anchor distT="0" distB="0" distL="114300" distR="114300" simplePos="0" relativeHeight="251706368" behindDoc="0" locked="0" layoutInCell="1" allowOverlap="1" wp14:anchorId="051D2470" wp14:editId="52EA1533">
            <wp:simplePos x="0" y="0"/>
            <wp:positionH relativeFrom="column">
              <wp:posOffset>3175</wp:posOffset>
            </wp:positionH>
            <wp:positionV relativeFrom="paragraph">
              <wp:posOffset>0</wp:posOffset>
            </wp:positionV>
            <wp:extent cx="1790700" cy="1790700"/>
            <wp:effectExtent l="114300" t="101600" r="114300" b="139700"/>
            <wp:wrapSquare wrapText="bothSides"/>
            <wp:docPr id="876177571"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77571" name="Picture 30">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46C53" w:rsidRPr="00546C53">
        <w:rPr>
          <w:rStyle w:val="Heading2Char"/>
        </w:rPr>
        <w:t>Rafael Gomez</w:t>
      </w:r>
      <w:r w:rsidR="00546C53" w:rsidRPr="00546C53">
        <w:t xml:space="preserve"> is a professor of employment relations and, since 2015, Director of the Centre for Industrial Relations and Human Resources at the University of Toronto. He is co-lead IDEA’s Training and Skills Development Activity Area.</w:t>
      </w:r>
      <w:r w:rsidR="00546C53">
        <w:t xml:space="preserve"> </w:t>
      </w:r>
      <w:r w:rsidR="00546C53" w:rsidRPr="00546C53">
        <w:t>Gomez’s current research examines the role of unions and other labour market institutions in providing the employee voice, and what this means for workers and broader democratic engagement.</w:t>
      </w:r>
      <w:r w:rsidR="00546C53">
        <w:t xml:space="preserve"> </w:t>
      </w:r>
      <w:r w:rsidR="00546C53" w:rsidRPr="00546C53">
        <w:t>In 2005, Gomez was awarded the U.S Labor and Employment Relations Association’s John T. Dunlop Outstanding Scholar Award for exceptional contributions to international and comparative labour and employment research. In 2013-14, his book The Little Black Book for Managers was a U.K. business book business bestseller. His second book, Small Business and the City, was published in 2015.</w:t>
      </w:r>
      <w:r w:rsidR="00546C53">
        <w:t xml:space="preserve"> </w:t>
      </w:r>
      <w:r w:rsidR="00546C53" w:rsidRPr="00546C53">
        <w:t>Gomez earned a PhD and an MA in industrial relations, as well as an MA in economics, from the University of Toronto. He got his BA in economics and political science from Glendon College at York University.</w:t>
      </w:r>
    </w:p>
    <w:p w14:paraId="546E0401" w14:textId="77777777" w:rsidR="00D5390E" w:rsidRDefault="00D5390E" w:rsidP="00546C53"/>
    <w:p w14:paraId="7B0FC7D3" w14:textId="42769021" w:rsidR="00D5390E" w:rsidRDefault="00D5390E" w:rsidP="00264B9C">
      <w:r>
        <w:rPr>
          <w:noProof/>
        </w:rPr>
        <w:drawing>
          <wp:anchor distT="0" distB="0" distL="114300" distR="114300" simplePos="0" relativeHeight="251722752" behindDoc="0" locked="0" layoutInCell="1" allowOverlap="1" wp14:anchorId="6BD5F447" wp14:editId="15242CF3">
            <wp:simplePos x="0" y="0"/>
            <wp:positionH relativeFrom="column">
              <wp:posOffset>0</wp:posOffset>
            </wp:positionH>
            <wp:positionV relativeFrom="paragraph">
              <wp:posOffset>48260</wp:posOffset>
            </wp:positionV>
            <wp:extent cx="1790700" cy="1790700"/>
            <wp:effectExtent l="114300" t="101600" r="114300" b="139700"/>
            <wp:wrapSquare wrapText="bothSides"/>
            <wp:docPr id="127143818"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3818" name="Picture 47">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5390E">
        <w:rPr>
          <w:rStyle w:val="Heading2Char"/>
        </w:rPr>
        <w:t>Brian Foster</w:t>
      </w:r>
      <w:r>
        <w:t xml:space="preserve"> is the </w:t>
      </w:r>
      <w:r w:rsidRPr="00D5390E">
        <w:t xml:space="preserve">National Manager – Policy and Resource Development </w:t>
      </w:r>
      <w:r>
        <w:t xml:space="preserve">at Ready Willing and Able (RWA). He </w:t>
      </w:r>
      <w:r w:rsidRPr="00D5390E">
        <w:t xml:space="preserve">has a diverse background in the social sciences, communications, media, politics, not for profit operations, and academia. Brian has worked as a consultant, professor, policy analyst, and director or manager, with his work focused on disability and the labour market, provincial disability policies and supported housing for the last decade. As the National Manager of Policy and Resource Development, Brian spearheads the creation of resources for Ready, Willing and Able and The Inclusive Workplace. He enjoys collaborating and engaging in discussions on inclusive employment policies from the local to the international.  Brian has a PhD in history and social sciences from </w:t>
      </w:r>
      <w:r w:rsidRPr="00D5390E">
        <w:lastRenderedPageBreak/>
        <w:t>Carleton, and a master’s from Western University, as well as a wealth of strategic and operational experience spanning not for profits and private sector work over 17 years.</w:t>
      </w:r>
    </w:p>
    <w:p w14:paraId="4D85C0D4" w14:textId="77777777" w:rsidR="000E3544" w:rsidRPr="000E3544" w:rsidRDefault="000E3544" w:rsidP="00264B9C"/>
    <w:p w14:paraId="14F1BA13" w14:textId="70BDD146" w:rsidR="00771111" w:rsidRDefault="00F14454" w:rsidP="00264B9C">
      <w:r>
        <w:rPr>
          <w:noProof/>
        </w:rPr>
        <w:drawing>
          <wp:anchor distT="0" distB="0" distL="114300" distR="114300" simplePos="0" relativeHeight="251708416" behindDoc="0" locked="0" layoutInCell="1" allowOverlap="1" wp14:anchorId="47D058C1" wp14:editId="69348725">
            <wp:simplePos x="0" y="0"/>
            <wp:positionH relativeFrom="column">
              <wp:posOffset>0</wp:posOffset>
            </wp:positionH>
            <wp:positionV relativeFrom="paragraph">
              <wp:posOffset>48505</wp:posOffset>
            </wp:positionV>
            <wp:extent cx="1790700" cy="1790700"/>
            <wp:effectExtent l="114300" t="101600" r="114300" b="139700"/>
            <wp:wrapSquare wrapText="bothSides"/>
            <wp:docPr id="514050105"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50105" name="Picture 32">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46C53" w:rsidRPr="00546C53">
        <w:rPr>
          <w:rStyle w:val="Heading2Char"/>
        </w:rPr>
        <w:t>Jonathan Lai</w:t>
      </w:r>
      <w:r w:rsidR="00546C53" w:rsidRPr="00546C53">
        <w:t xml:space="preserve"> is the Executive Director at Autism Alliance of Canada (formerly, Canadian Autism Spectrum Disorder Alliance). He holds an adjunct faculty position in Health Services Research at the Institute of Health Policy, Management and Evaluation (IHPME) in the Dalla Lana School of Public Health at the University of Toronto. </w:t>
      </w:r>
      <w:r w:rsidR="00546C53">
        <w:t>Lai</w:t>
      </w:r>
      <w:r w:rsidR="00546C53" w:rsidRPr="00546C53">
        <w:t>'s current work involves building consensus among stakeholders by responding to emerging gaps in the sector and being a constructive policy idea generator to guide the development of Canada’s Autism Strategy. He is responsible for running all facets of the organization.</w:t>
      </w:r>
      <w:r w:rsidR="00546C53">
        <w:t xml:space="preserve"> Lai </w:t>
      </w:r>
      <w:r w:rsidR="00546C53" w:rsidRPr="00546C53">
        <w:t>is passionate about systems change and real-world collective impact. He has built bridges between evidence, practice, and policy by running TEDx events, hosting national Summits, facilitating policy tables, conducting research and program evaluations.</w:t>
      </w:r>
    </w:p>
    <w:p w14:paraId="2155A299" w14:textId="3B9872EB" w:rsidR="00D74E0E" w:rsidRDefault="00771111" w:rsidP="00D74E0E">
      <w:pPr>
        <w:rPr>
          <w:lang w:val="en-US"/>
        </w:rPr>
      </w:pPr>
      <w:r>
        <w:rPr>
          <w:rFonts w:eastAsia="SimSun" w:cs="Arial"/>
          <w:noProof/>
          <w:kern w:val="0"/>
          <w:szCs w:val="28"/>
          <w:lang w:eastAsia="zh-CN"/>
        </w:rPr>
        <w:drawing>
          <wp:anchor distT="0" distB="0" distL="114300" distR="114300" simplePos="0" relativeHeight="251711488" behindDoc="0" locked="0" layoutInCell="1" allowOverlap="1" wp14:anchorId="6361BCE3" wp14:editId="4884B69E">
            <wp:simplePos x="0" y="0"/>
            <wp:positionH relativeFrom="column">
              <wp:posOffset>0</wp:posOffset>
            </wp:positionH>
            <wp:positionV relativeFrom="paragraph">
              <wp:posOffset>352708</wp:posOffset>
            </wp:positionV>
            <wp:extent cx="1790700" cy="1790700"/>
            <wp:effectExtent l="114300" t="101600" r="114300" b="139700"/>
            <wp:wrapSquare wrapText="bothSides"/>
            <wp:docPr id="710242864"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42864" name="Picture 35">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AE34F0A" w14:textId="1A6BDA11" w:rsidR="00841D26" w:rsidRPr="0036412A" w:rsidRDefault="30FF9FFE" w:rsidP="00264B9C">
      <w:r w:rsidRPr="30FF9FFE">
        <w:rPr>
          <w:rStyle w:val="Heading2Char"/>
          <w:lang w:val="en-US"/>
        </w:rPr>
        <w:t>Charlotte Buttle</w:t>
      </w:r>
      <w:r w:rsidRPr="30FF9FFE">
        <w:rPr>
          <w:lang w:val="en-US"/>
        </w:rPr>
        <w:t xml:space="preserve"> is the Associate of Research and Knowledge Mobilization at March of Dimes Canada (MODC). In her role, Buttle supports research projects and program evaluations across all departments at MODC. </w:t>
      </w:r>
      <w:r>
        <w:t> </w:t>
      </w:r>
      <w:r w:rsidRPr="30FF9FFE">
        <w:rPr>
          <w:lang w:val="en-US"/>
        </w:rPr>
        <w:t xml:space="preserve">Buttle is </w:t>
      </w:r>
      <w:r>
        <w:t xml:space="preserve">passionate about supporting community-based initiatives that harness community strengths and capacities to improve the social and ecological components of health and well-being. </w:t>
      </w:r>
      <w:r w:rsidRPr="30FF9FFE">
        <w:rPr>
          <w:lang w:val="en-US"/>
        </w:rPr>
        <w:t>She holds a Master of Public Health, specializing in Health Promotion.</w:t>
      </w:r>
    </w:p>
    <w:p w14:paraId="7BFDD847" w14:textId="571AA30E" w:rsidR="30FF9FFE" w:rsidRDefault="30FF9FFE" w:rsidP="30FF9FFE"/>
    <w:p w14:paraId="79C2330C" w14:textId="15F93B4F" w:rsidR="30FF9FFE" w:rsidRDefault="000E3544" w:rsidP="30FF9FFE">
      <w:pPr>
        <w:rPr>
          <w:rFonts w:eastAsia="Arial" w:cs="Arial"/>
          <w:szCs w:val="28"/>
          <w:lang w:val="en-US"/>
        </w:rPr>
      </w:pPr>
      <w:r>
        <w:rPr>
          <w:rFonts w:eastAsiaTheme="majorEastAsia" w:cstheme="majorBidi"/>
          <w:b/>
          <w:noProof/>
          <w:color w:val="23977A"/>
          <w:sz w:val="32"/>
          <w:szCs w:val="32"/>
          <w:lang w:val="en-US"/>
        </w:rPr>
        <w:lastRenderedPageBreak/>
        <w:drawing>
          <wp:anchor distT="0" distB="0" distL="114300" distR="114300" simplePos="0" relativeHeight="251730944" behindDoc="0" locked="0" layoutInCell="1" allowOverlap="1" wp14:anchorId="15650817" wp14:editId="1A180E43">
            <wp:simplePos x="0" y="0"/>
            <wp:positionH relativeFrom="column">
              <wp:posOffset>0</wp:posOffset>
            </wp:positionH>
            <wp:positionV relativeFrom="paragraph">
              <wp:posOffset>0</wp:posOffset>
            </wp:positionV>
            <wp:extent cx="1790700" cy="1790700"/>
            <wp:effectExtent l="114300" t="101600" r="114300" b="139700"/>
            <wp:wrapSquare wrapText="bothSides"/>
            <wp:docPr id="125206946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69461" name="Picture 3">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30FF9FFE" w:rsidRPr="30FF9FFE">
        <w:rPr>
          <w:rStyle w:val="Heading2Char"/>
          <w:lang w:val="en-US"/>
        </w:rPr>
        <w:t>Hedgerow Thompson</w:t>
      </w:r>
      <w:r w:rsidR="30FF9FFE" w:rsidRPr="30FF9FFE">
        <w:rPr>
          <w:rFonts w:eastAsia="Arial" w:cs="Arial"/>
          <w:color w:val="000000" w:themeColor="text1"/>
          <w:sz w:val="24"/>
          <w:lang w:val="en-US"/>
        </w:rPr>
        <w:t xml:space="preserve"> </w:t>
      </w:r>
      <w:r w:rsidR="30FF9FFE" w:rsidRPr="30FF9FFE">
        <w:rPr>
          <w:rFonts w:asciiTheme="minorHAnsi" w:eastAsiaTheme="minorEastAsia" w:hAnsiTheme="minorHAnsi"/>
          <w:szCs w:val="28"/>
          <w:lang w:val="en-US"/>
        </w:rPr>
        <w:t>is lived experience volunteer with March of Dimes Canada and other organizations</w:t>
      </w:r>
      <w:r>
        <w:rPr>
          <w:rFonts w:asciiTheme="minorHAnsi" w:eastAsiaTheme="minorEastAsia" w:hAnsiTheme="minorHAnsi"/>
          <w:szCs w:val="28"/>
          <w:lang w:val="en-US"/>
        </w:rPr>
        <w:t>. They</w:t>
      </w:r>
      <w:r w:rsidR="30FF9FFE" w:rsidRPr="30FF9FFE">
        <w:rPr>
          <w:rFonts w:asciiTheme="minorHAnsi" w:eastAsiaTheme="minorEastAsia" w:hAnsiTheme="minorHAnsi"/>
          <w:szCs w:val="28"/>
          <w:lang w:val="en-US"/>
        </w:rPr>
        <w:t xml:space="preserve"> contribute to projects by adding elements of personal expertise. </w:t>
      </w:r>
      <w:r>
        <w:rPr>
          <w:rFonts w:asciiTheme="minorHAnsi" w:eastAsiaTheme="minorEastAsia" w:hAnsiTheme="minorHAnsi"/>
          <w:szCs w:val="28"/>
          <w:lang w:val="en-US"/>
        </w:rPr>
        <w:t>Thompson</w:t>
      </w:r>
      <w:r w:rsidR="30FF9FFE" w:rsidRPr="30FF9FFE">
        <w:rPr>
          <w:rFonts w:asciiTheme="minorHAnsi" w:eastAsiaTheme="minorEastAsia" w:hAnsiTheme="minorHAnsi"/>
          <w:szCs w:val="28"/>
          <w:lang w:val="en-US"/>
        </w:rPr>
        <w:t xml:space="preserve"> has been living with disabilities for more than 15 years and has been volunteering and contributing to disability related projects for 6 years. Their passions include eliminating poverty, disability justice, and accessible employment.</w:t>
      </w:r>
    </w:p>
    <w:p w14:paraId="188D17E8" w14:textId="1FD9B522" w:rsidR="30FF9FFE" w:rsidRDefault="30FF9FFE" w:rsidP="30FF9FFE">
      <w:pPr>
        <w:rPr>
          <w:rFonts w:asciiTheme="minorHAnsi" w:eastAsiaTheme="minorEastAsia" w:hAnsiTheme="minorHAnsi"/>
          <w:szCs w:val="28"/>
          <w:lang w:val="en-US"/>
        </w:rPr>
      </w:pPr>
    </w:p>
    <w:p w14:paraId="7D66B072" w14:textId="5DE20101" w:rsidR="00F14454" w:rsidRDefault="00841D26" w:rsidP="00264B9C">
      <w:pPr>
        <w:rPr>
          <w:bCs/>
        </w:rPr>
      </w:pPr>
      <w:r w:rsidRPr="00FF4229">
        <w:rPr>
          <w:rStyle w:val="Heading2Char"/>
          <w:noProof/>
        </w:rPr>
        <w:drawing>
          <wp:anchor distT="0" distB="0" distL="114300" distR="114300" simplePos="0" relativeHeight="251709440" behindDoc="0" locked="0" layoutInCell="1" allowOverlap="1" wp14:anchorId="10DEDAEA" wp14:editId="0708A452">
            <wp:simplePos x="0" y="0"/>
            <wp:positionH relativeFrom="column">
              <wp:posOffset>11017</wp:posOffset>
            </wp:positionH>
            <wp:positionV relativeFrom="paragraph">
              <wp:posOffset>82221</wp:posOffset>
            </wp:positionV>
            <wp:extent cx="1790700" cy="1790700"/>
            <wp:effectExtent l="114300" t="101600" r="114300" b="139700"/>
            <wp:wrapSquare wrapText="bothSides"/>
            <wp:docPr id="210968687"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8687" name="Picture 33">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14454" w:rsidRPr="00FF4229">
        <w:rPr>
          <w:rStyle w:val="Heading2Char"/>
        </w:rPr>
        <w:t>Rebecca Coxon</w:t>
      </w:r>
      <w:r w:rsidR="00F14454" w:rsidRPr="00613373">
        <w:rPr>
          <w:rStyle w:val="Heading2Char"/>
        </w:rPr>
        <w:t xml:space="preserve"> </w:t>
      </w:r>
      <w:r w:rsidR="00F14454" w:rsidRPr="00AE0531">
        <w:rPr>
          <w:bCs/>
        </w:rPr>
        <w:t xml:space="preserve">is the Team Lead for Employment Ontario and the Interim Volunteer Manager at </w:t>
      </w:r>
      <w:proofErr w:type="spellStart"/>
      <w:r w:rsidR="00F14454" w:rsidRPr="00AE0531">
        <w:rPr>
          <w:bCs/>
        </w:rPr>
        <w:t>LiveWorkPlay</w:t>
      </w:r>
      <w:proofErr w:type="spellEnd"/>
      <w:r w:rsidR="00F14454" w:rsidRPr="00AE0531">
        <w:rPr>
          <w:bCs/>
        </w:rPr>
        <w:t xml:space="preserve">. She first joined the organization in 2015 before moving to British Columbia to explore the West Coast and gain experience in the developmental services sector. </w:t>
      </w:r>
      <w:r w:rsidR="00FF4229">
        <w:rPr>
          <w:bCs/>
        </w:rPr>
        <w:t>Coxon</w:t>
      </w:r>
      <w:r w:rsidR="00F14454" w:rsidRPr="00AE0531">
        <w:rPr>
          <w:bCs/>
        </w:rPr>
        <w:t xml:space="preserve"> returned to Ottawa in 2017 and has since held various frontline and leadership roles within </w:t>
      </w:r>
      <w:proofErr w:type="spellStart"/>
      <w:r w:rsidR="00F14454" w:rsidRPr="00AE0531">
        <w:rPr>
          <w:bCs/>
        </w:rPr>
        <w:t>LiveWorkPlay</w:t>
      </w:r>
      <w:proofErr w:type="spellEnd"/>
      <w:r w:rsidR="00F14454" w:rsidRPr="00AE0531">
        <w:rPr>
          <w:bCs/>
        </w:rPr>
        <w:t>.</w:t>
      </w:r>
      <w:r w:rsidR="00F14454">
        <w:rPr>
          <w:rFonts w:ascii="Times New Roman" w:hAnsi="Times New Roman" w:cs="Times New Roman"/>
          <w:bCs/>
          <w:sz w:val="24"/>
        </w:rPr>
        <w:t xml:space="preserve"> </w:t>
      </w:r>
      <w:r w:rsidR="00F14454" w:rsidRPr="00AE0531">
        <w:rPr>
          <w:bCs/>
        </w:rPr>
        <w:t>Most recently, she has played a key role in helping the organization navigate the Integrated Employment Services transformation. She is passionate about Asset-Based Community Development and is committed to helping communities and employers recognize the valuable contributions that people with intellectual disabilities and autism bring to workplaces and society.</w:t>
      </w:r>
      <w:r w:rsidR="00F14454">
        <w:rPr>
          <w:rFonts w:ascii="Times New Roman" w:hAnsi="Times New Roman" w:cs="Times New Roman"/>
          <w:bCs/>
          <w:sz w:val="24"/>
        </w:rPr>
        <w:t xml:space="preserve"> </w:t>
      </w:r>
      <w:r w:rsidR="00F14454" w:rsidRPr="00AE0531">
        <w:rPr>
          <w:bCs/>
        </w:rPr>
        <w:t>In her free time, Rebecca enjoys spending evenings at the dog park with her beloved Newfoundland dog, Poppy</w:t>
      </w:r>
      <w:r w:rsidR="00F14454">
        <w:rPr>
          <w:bCs/>
        </w:rPr>
        <w:t>.</w:t>
      </w:r>
    </w:p>
    <w:p w14:paraId="6AADB2F4" w14:textId="77777777" w:rsidR="00D74E0E" w:rsidRDefault="00D74E0E" w:rsidP="00264B9C"/>
    <w:p w14:paraId="4490A1A0" w14:textId="6EF823B8" w:rsidR="00DA2712" w:rsidRPr="008F4E02" w:rsidRDefault="00D74E0E" w:rsidP="00D74E0E">
      <w:pPr>
        <w:pStyle w:val="NumberedBulletLevel1"/>
        <w:numPr>
          <w:ilvl w:val="0"/>
          <w:numId w:val="0"/>
        </w:numPr>
        <w:tabs>
          <w:tab w:val="clear" w:pos="284"/>
          <w:tab w:val="left" w:pos="0"/>
        </w:tabs>
        <w:rPr>
          <w:b w:val="0"/>
          <w:bCs/>
        </w:rPr>
      </w:pPr>
      <w:r w:rsidRPr="00FF4229">
        <w:rPr>
          <w:rStyle w:val="Heading2Char"/>
          <w:b/>
          <w:bCs/>
          <w:noProof/>
        </w:rPr>
        <w:lastRenderedPageBreak/>
        <w:drawing>
          <wp:anchor distT="0" distB="0" distL="114300" distR="114300" simplePos="0" relativeHeight="251710464" behindDoc="0" locked="0" layoutInCell="1" allowOverlap="1" wp14:anchorId="4B6A75C9" wp14:editId="6CAF62B3">
            <wp:simplePos x="0" y="0"/>
            <wp:positionH relativeFrom="column">
              <wp:posOffset>12700</wp:posOffset>
            </wp:positionH>
            <wp:positionV relativeFrom="paragraph">
              <wp:posOffset>147963</wp:posOffset>
            </wp:positionV>
            <wp:extent cx="1790700" cy="1790700"/>
            <wp:effectExtent l="114300" t="101600" r="114300" b="139700"/>
            <wp:wrapSquare wrapText="bothSides"/>
            <wp:docPr id="804956102"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56102" name="Picture 34">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F4229">
        <w:rPr>
          <w:rStyle w:val="Heading2Char"/>
          <w:b/>
          <w:bCs/>
        </w:rPr>
        <w:t>Anna Nelson</w:t>
      </w:r>
      <w:r w:rsidRPr="00D6262E">
        <w:t xml:space="preserve"> </w:t>
      </w:r>
      <w:r w:rsidRPr="008F4E02">
        <w:rPr>
          <w:b w:val="0"/>
          <w:bCs/>
        </w:rPr>
        <w:t xml:space="preserve">is the Director of Employment Supports at </w:t>
      </w:r>
      <w:proofErr w:type="spellStart"/>
      <w:r w:rsidRPr="008F4E02">
        <w:rPr>
          <w:b w:val="0"/>
          <w:bCs/>
        </w:rPr>
        <w:t>LiveWorkPlay</w:t>
      </w:r>
      <w:proofErr w:type="spellEnd"/>
      <w:r w:rsidRPr="008F4E02">
        <w:rPr>
          <w:b w:val="0"/>
          <w:bCs/>
        </w:rPr>
        <w:t xml:space="preserve">, where she leads initiatives that create pathways to meaningful employment for people with intellectual disabilities and autistic job seekers. Since joining </w:t>
      </w:r>
      <w:proofErr w:type="spellStart"/>
      <w:r w:rsidRPr="008F4E02">
        <w:rPr>
          <w:b w:val="0"/>
          <w:bCs/>
        </w:rPr>
        <w:t>LiveWorkPlay</w:t>
      </w:r>
      <w:proofErr w:type="spellEnd"/>
      <w:r w:rsidRPr="008F4E02">
        <w:rPr>
          <w:b w:val="0"/>
          <w:bCs/>
        </w:rPr>
        <w:t xml:space="preserve"> in 2017, </w:t>
      </w:r>
      <w:r w:rsidR="00FF4229">
        <w:rPr>
          <w:b w:val="0"/>
          <w:bCs/>
        </w:rPr>
        <w:t>Nelson</w:t>
      </w:r>
      <w:r w:rsidRPr="008F4E02">
        <w:rPr>
          <w:b w:val="0"/>
          <w:bCs/>
        </w:rPr>
        <w:t xml:space="preserve"> has been at the forefront of advancing inclusive hiring practices, working closely with public and private sector employers to turn awareness into action. Before her current role, </w:t>
      </w:r>
      <w:r w:rsidR="00FF4229">
        <w:rPr>
          <w:b w:val="0"/>
          <w:bCs/>
        </w:rPr>
        <w:t>Nelson</w:t>
      </w:r>
      <w:r w:rsidRPr="008F4E02">
        <w:rPr>
          <w:b w:val="0"/>
          <w:bCs/>
        </w:rPr>
        <w:t xml:space="preserve"> held leadership positions across the developmental services sector in Toronto, Ottawa, and Thunder Bay, </w:t>
      </w:r>
      <w:proofErr w:type="gramStart"/>
      <w:r w:rsidRPr="008F4E02">
        <w:rPr>
          <w:b w:val="0"/>
          <w:bCs/>
        </w:rPr>
        <w:t>and also</w:t>
      </w:r>
      <w:proofErr w:type="gramEnd"/>
      <w:r w:rsidRPr="008F4E02">
        <w:rPr>
          <w:b w:val="0"/>
          <w:bCs/>
        </w:rPr>
        <w:t xml:space="preserve"> taught in the Developmental Services Worker program at Confederation College. She holds a B.A. in Psychology from McGill University and a Master of Education in Community Rehabilitation and Disability Studies from the University of Calgary. </w:t>
      </w:r>
      <w:r w:rsidR="00FF4229">
        <w:rPr>
          <w:b w:val="0"/>
          <w:bCs/>
        </w:rPr>
        <w:t>Nelson</w:t>
      </w:r>
      <w:r w:rsidRPr="008F4E02">
        <w:rPr>
          <w:b w:val="0"/>
          <w:bCs/>
        </w:rPr>
        <w:t xml:space="preserve"> believes that true progress in inclusive employment is measured not only by opportunities created but by seeing individuals thrive and grow within their roles. This belief fuels her daily work to dismantle barriers and foster lasting workplace inclusion. Beyond her professional life, </w:t>
      </w:r>
      <w:r w:rsidR="00FF4229">
        <w:rPr>
          <w:b w:val="0"/>
          <w:bCs/>
        </w:rPr>
        <w:t>Nelson</w:t>
      </w:r>
      <w:r w:rsidRPr="008F4E02">
        <w:rPr>
          <w:b w:val="0"/>
          <w:bCs/>
        </w:rPr>
        <w:t xml:space="preserve"> is the mother of two active children and an avid outdoors enthusiast who enjoys cross-country skiing, trail running, hiking, camping, canoeing, and exploring the wilderness.</w:t>
      </w:r>
    </w:p>
    <w:p w14:paraId="2523F1B6" w14:textId="77777777" w:rsidR="00F03857" w:rsidRDefault="00F03857" w:rsidP="00DA2712">
      <w:pPr>
        <w:rPr>
          <w:bCs/>
        </w:rPr>
      </w:pPr>
    </w:p>
    <w:p w14:paraId="4AF0F871" w14:textId="6D735BF2" w:rsidR="00F03857" w:rsidRDefault="00DA2712" w:rsidP="00DA2712">
      <w:pPr>
        <w:rPr>
          <w:bCs/>
        </w:rPr>
      </w:pPr>
      <w:r w:rsidRPr="00BE4BFB">
        <w:rPr>
          <w:rStyle w:val="Heading2Char"/>
          <w:noProof/>
        </w:rPr>
        <w:drawing>
          <wp:anchor distT="0" distB="0" distL="114300" distR="114300" simplePos="0" relativeHeight="251716608" behindDoc="0" locked="0" layoutInCell="1" allowOverlap="1" wp14:anchorId="2C6DA442" wp14:editId="443867AE">
            <wp:simplePos x="0" y="0"/>
            <wp:positionH relativeFrom="column">
              <wp:posOffset>85381</wp:posOffset>
            </wp:positionH>
            <wp:positionV relativeFrom="paragraph">
              <wp:posOffset>92878</wp:posOffset>
            </wp:positionV>
            <wp:extent cx="1790700" cy="1790700"/>
            <wp:effectExtent l="114300" t="101600" r="114300" b="139700"/>
            <wp:wrapSquare wrapText="bothSides"/>
            <wp:docPr id="260009546"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09546" name="Picture 4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E4BFB">
        <w:rPr>
          <w:rStyle w:val="Heading2Char"/>
        </w:rPr>
        <w:t>Laura Bowman</w:t>
      </w:r>
      <w:r w:rsidRPr="008F4642">
        <w:rPr>
          <w:bCs/>
        </w:rPr>
        <w:t xml:space="preserve"> is the Project Manager in charge of Research and Evaluation for Holland </w:t>
      </w:r>
      <w:proofErr w:type="spellStart"/>
      <w:r w:rsidRPr="008F4642">
        <w:rPr>
          <w:bCs/>
        </w:rPr>
        <w:t>Bloorview</w:t>
      </w:r>
      <w:proofErr w:type="spellEnd"/>
      <w:r w:rsidRPr="008F4642">
        <w:rPr>
          <w:bCs/>
        </w:rPr>
        <w:t xml:space="preserve"> Kids Rehabilitation Hospital’s Employment Pathways. In this role, she works with clinical, community, and policy-based partners to build disability-inclusive employment practices that enable connections between youth with disabilities and the workforce. Her work includes research, program and service </w:t>
      </w:r>
      <w:r w:rsidRPr="008F4642">
        <w:rPr>
          <w:bCs/>
        </w:rPr>
        <w:lastRenderedPageBreak/>
        <w:t>evaluation, and knowledge mobilization, and draws from learning health systems, developmental, and occupational science approaches.</w:t>
      </w:r>
    </w:p>
    <w:p w14:paraId="47BFBAE0" w14:textId="5FA9F57E" w:rsidR="00FF4229" w:rsidRDefault="00FF4229" w:rsidP="00DA2712">
      <w:pPr>
        <w:rPr>
          <w:bCs/>
        </w:rPr>
      </w:pPr>
    </w:p>
    <w:p w14:paraId="55596E3A" w14:textId="77777777" w:rsidR="003017DC" w:rsidRDefault="003017DC" w:rsidP="003017DC">
      <w:pPr>
        <w:rPr>
          <w:bCs/>
        </w:rPr>
      </w:pPr>
      <w:r w:rsidRPr="00BE4BFB">
        <w:rPr>
          <w:rStyle w:val="Heading2Char"/>
          <w:noProof/>
        </w:rPr>
        <w:drawing>
          <wp:anchor distT="0" distB="0" distL="114300" distR="114300" simplePos="0" relativeHeight="251737088" behindDoc="0" locked="0" layoutInCell="1" allowOverlap="1" wp14:anchorId="62E68FF8" wp14:editId="4C951DD1">
            <wp:simplePos x="0" y="0"/>
            <wp:positionH relativeFrom="column">
              <wp:posOffset>4131</wp:posOffset>
            </wp:positionH>
            <wp:positionV relativeFrom="paragraph">
              <wp:posOffset>101914</wp:posOffset>
            </wp:positionV>
            <wp:extent cx="1790700" cy="1790700"/>
            <wp:effectExtent l="114300" t="101600" r="114300" b="139700"/>
            <wp:wrapSquare wrapText="bothSides"/>
            <wp:docPr id="79640534"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0534" name="Picture 40">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E4BFB">
        <w:rPr>
          <w:rStyle w:val="Heading2Char"/>
        </w:rPr>
        <w:t>Carolyn McDougall</w:t>
      </w:r>
      <w:r w:rsidRPr="008F4642">
        <w:rPr>
          <w:bCs/>
        </w:rPr>
        <w:t xml:space="preserve"> is the Manager of Holland </w:t>
      </w:r>
      <w:proofErr w:type="spellStart"/>
      <w:r w:rsidRPr="008F4642">
        <w:rPr>
          <w:bCs/>
        </w:rPr>
        <w:t>Bloorview</w:t>
      </w:r>
      <w:proofErr w:type="spellEnd"/>
      <w:r w:rsidRPr="008F4642">
        <w:rPr>
          <w:bCs/>
        </w:rPr>
        <w:t xml:space="preserve"> Kids Rehabilitation Hospital’s Employment Pathways, supporting 60+ high school aged youth with disabilities annually to get critical early work experiences. She is also the Business Liaison for Holland </w:t>
      </w:r>
      <w:proofErr w:type="spellStart"/>
      <w:r w:rsidRPr="008F4642">
        <w:rPr>
          <w:bCs/>
        </w:rPr>
        <w:t>Bloorview’s</w:t>
      </w:r>
      <w:proofErr w:type="spellEnd"/>
      <w:r w:rsidRPr="008F4642">
        <w:rPr>
          <w:bCs/>
        </w:rPr>
        <w:t xml:space="preserve"> co-site host role for Project SEARCH Toronto and supports coordination amongst Canada’s Project SEARCH sites. </w:t>
      </w:r>
      <w:r>
        <w:rPr>
          <w:bCs/>
        </w:rPr>
        <w:t>McDougall</w:t>
      </w:r>
      <w:r w:rsidRPr="008F4642">
        <w:rPr>
          <w:bCs/>
        </w:rPr>
        <w:t xml:space="preserve">'s research and community partnership interests relate </w:t>
      </w:r>
      <w:proofErr w:type="gramStart"/>
      <w:r w:rsidRPr="008F4642">
        <w:rPr>
          <w:bCs/>
        </w:rPr>
        <w:t>to:</w:t>
      </w:r>
      <w:proofErr w:type="gramEnd"/>
      <w:r w:rsidRPr="008F4642">
        <w:rPr>
          <w:bCs/>
        </w:rPr>
        <w:t xml:space="preserve"> work-based learning, transitions to adulthood, life skills, family involvement and systems coordination.</w:t>
      </w:r>
    </w:p>
    <w:p w14:paraId="00303B23" w14:textId="77777777" w:rsidR="003017DC" w:rsidRDefault="003017DC" w:rsidP="00DA2712">
      <w:pPr>
        <w:rPr>
          <w:bCs/>
        </w:rPr>
      </w:pPr>
    </w:p>
    <w:p w14:paraId="7E55EFA6" w14:textId="7782A9C1" w:rsidR="00DA2712" w:rsidRDefault="00FF4229" w:rsidP="00DA2712">
      <w:r w:rsidRPr="00BE4BFB">
        <w:rPr>
          <w:rStyle w:val="Heading2Char"/>
          <w:noProof/>
        </w:rPr>
        <w:drawing>
          <wp:anchor distT="0" distB="0" distL="114300" distR="114300" simplePos="0" relativeHeight="251717632" behindDoc="0" locked="0" layoutInCell="1" allowOverlap="1" wp14:anchorId="6C2ECB70" wp14:editId="640EA99F">
            <wp:simplePos x="0" y="0"/>
            <wp:positionH relativeFrom="column">
              <wp:posOffset>46990</wp:posOffset>
            </wp:positionH>
            <wp:positionV relativeFrom="paragraph">
              <wp:posOffset>78388</wp:posOffset>
            </wp:positionV>
            <wp:extent cx="1790700" cy="1790700"/>
            <wp:effectExtent l="114300" t="101600" r="114300" b="139700"/>
            <wp:wrapSquare wrapText="bothSides"/>
            <wp:docPr id="1770772847"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72847" name="Picture 42">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A2712" w:rsidRPr="00BE4BFB">
        <w:rPr>
          <w:rStyle w:val="Heading2Char"/>
        </w:rPr>
        <w:t>Gabriella Evans</w:t>
      </w:r>
      <w:r w:rsidR="00DA2712">
        <w:t xml:space="preserve"> is a registered social worker and regional manager for the </w:t>
      </w:r>
      <w:proofErr w:type="spellStart"/>
      <w:r w:rsidR="00DA2712">
        <w:t>WorkAbility</w:t>
      </w:r>
      <w:proofErr w:type="spellEnd"/>
      <w:r w:rsidR="00DA2712">
        <w:t xml:space="preserve"> project. Her work in the inclusive employment sphere began over ten years ago after completing her </w:t>
      </w:r>
      <w:r>
        <w:t>Master of Social Work</w:t>
      </w:r>
      <w:r w:rsidR="00DA2712">
        <w:t xml:space="preserve"> with Wilfrid Laurier University.</w:t>
      </w:r>
      <w:r w:rsidR="00F03857">
        <w:t xml:space="preserve"> </w:t>
      </w:r>
      <w:r>
        <w:t>Evans</w:t>
      </w:r>
      <w:r w:rsidR="00DA2712">
        <w:t xml:space="preserve"> has been involved in various mental health and employment programs at Youth Employment Services including the Lighthouse Project and the YES Mentorship program. She is passionate about community collaboration as a response</w:t>
      </w:r>
      <w:r w:rsidR="00F03857">
        <w:t xml:space="preserve"> </w:t>
      </w:r>
      <w:r w:rsidR="00DA2712">
        <w:t>to removing structural barriers in the workforce.</w:t>
      </w:r>
    </w:p>
    <w:p w14:paraId="5A5A5DAA" w14:textId="77777777" w:rsidR="00445682" w:rsidRDefault="00445682" w:rsidP="00445682"/>
    <w:p w14:paraId="377317EA" w14:textId="77777777" w:rsidR="00445682" w:rsidRDefault="00445682" w:rsidP="00445682"/>
    <w:p w14:paraId="3EE0B316" w14:textId="77777777" w:rsidR="00445682" w:rsidRDefault="00445682" w:rsidP="00445682"/>
    <w:p w14:paraId="3B488DA8" w14:textId="5D92DE9D" w:rsidR="00445682" w:rsidRDefault="00445682" w:rsidP="00DA2712">
      <w:r w:rsidRPr="00445682">
        <w:rPr>
          <w:rStyle w:val="Heading2Char"/>
          <w:noProof/>
        </w:rPr>
        <w:lastRenderedPageBreak/>
        <w:drawing>
          <wp:anchor distT="0" distB="0" distL="114300" distR="114300" simplePos="0" relativeHeight="251731968" behindDoc="0" locked="0" layoutInCell="1" allowOverlap="1" wp14:anchorId="16BE9E44" wp14:editId="661E2511">
            <wp:simplePos x="0" y="0"/>
            <wp:positionH relativeFrom="column">
              <wp:posOffset>44768</wp:posOffset>
            </wp:positionH>
            <wp:positionV relativeFrom="paragraph">
              <wp:posOffset>101600</wp:posOffset>
            </wp:positionV>
            <wp:extent cx="1790700" cy="1790700"/>
            <wp:effectExtent l="114300" t="101600" r="114300" b="139700"/>
            <wp:wrapSquare wrapText="bothSides"/>
            <wp:docPr id="13114988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98803" name="Picture 1">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445682">
        <w:rPr>
          <w:rStyle w:val="Heading2Char"/>
        </w:rPr>
        <w:t>Bridgette Sterling</w:t>
      </w:r>
      <w:r w:rsidRPr="00445682">
        <w:t xml:space="preserve"> is a passionate educator and design thinker with a blended background in learning experience design, employment services, facilitation, and technology. </w:t>
      </w:r>
      <w:r>
        <w:t xml:space="preserve">Sterling </w:t>
      </w:r>
      <w:r w:rsidRPr="00445682">
        <w:t xml:space="preserve">possesses a wealth of experience in learning and development, spanning across corporate, non-profit, and higher education sectors. She has spearheaded the creation of numerous courses, programs, events, and workshops, consistently prioritizing a user-experience-centric approach to training. During her time in higher education, her efforts contributed to thousands of diverse student groups successfully securing their first career roles, achieved through innovative systems, holistic employment coaching, learner-centered instruction, and strategic industry collaborations. Prior to this, </w:t>
      </w:r>
      <w:r>
        <w:t>Sterling</w:t>
      </w:r>
      <w:r w:rsidRPr="00445682">
        <w:t xml:space="preserve"> spent several years in the tech sector specializing in organizational efficiency, digital strategy, and business development.</w:t>
      </w:r>
      <w:r>
        <w:t xml:space="preserve"> </w:t>
      </w:r>
      <w:r w:rsidRPr="00445682">
        <w:t xml:space="preserve">She is a </w:t>
      </w:r>
      <w:proofErr w:type="spellStart"/>
      <w:r w:rsidRPr="00445682">
        <w:t>MDes</w:t>
      </w:r>
      <w:proofErr w:type="spellEnd"/>
      <w:r w:rsidRPr="00445682">
        <w:t xml:space="preserve"> candidate in OCAD-U’s Strategic Foresight and Innovation program with a focus on psychological safety and foresight in youth sport culture.</w:t>
      </w:r>
    </w:p>
    <w:p w14:paraId="5A28962B" w14:textId="3E133E58" w:rsidR="00DA2712" w:rsidRDefault="00DA2712" w:rsidP="00DA2712">
      <w:pPr>
        <w:rPr>
          <w:bCs/>
        </w:rPr>
      </w:pPr>
    </w:p>
    <w:p w14:paraId="7FD7AC93" w14:textId="4B4B9BC2" w:rsidR="00F03857" w:rsidRDefault="00F03857" w:rsidP="00F03857">
      <w:r w:rsidRPr="00F03857">
        <w:rPr>
          <w:rStyle w:val="Heading2Char"/>
          <w:noProof/>
        </w:rPr>
        <w:drawing>
          <wp:anchor distT="0" distB="0" distL="114300" distR="114300" simplePos="0" relativeHeight="251719680" behindDoc="0" locked="0" layoutInCell="1" allowOverlap="1" wp14:anchorId="5D08D7C6" wp14:editId="467CFB51">
            <wp:simplePos x="0" y="0"/>
            <wp:positionH relativeFrom="column">
              <wp:posOffset>43494</wp:posOffset>
            </wp:positionH>
            <wp:positionV relativeFrom="paragraph">
              <wp:posOffset>101784</wp:posOffset>
            </wp:positionV>
            <wp:extent cx="1790700" cy="1790700"/>
            <wp:effectExtent l="114300" t="101600" r="114300" b="139700"/>
            <wp:wrapSquare wrapText="bothSides"/>
            <wp:docPr id="153271657"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1657" name="Picture 44">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03857">
        <w:rPr>
          <w:rStyle w:val="Heading2Char"/>
        </w:rPr>
        <w:t>Joanna Goode</w:t>
      </w:r>
      <w:r w:rsidRPr="00C4251D">
        <w:rPr>
          <w:lang w:val="en-US"/>
        </w:rPr>
        <w:t xml:space="preserve"> (she/her) is the Executive Director at Canadian Association for Supported </w:t>
      </w:r>
      <w:proofErr w:type="gramStart"/>
      <w:r w:rsidRPr="00C4251D">
        <w:rPr>
          <w:lang w:val="en-US"/>
        </w:rPr>
        <w:t>Employment,</w:t>
      </w:r>
      <w:proofErr w:type="gramEnd"/>
      <w:r w:rsidRPr="00C4251D">
        <w:rPr>
          <w:lang w:val="en-US"/>
        </w:rPr>
        <w:t xml:space="preserve"> a national membership association committed to increasing the strength and diversity of the Canadian workforce through the inclusion of people who experience disability. She has over 30 years’ experience working for and leading non-profit organizations in service to the disability community and to increasing inclusion in Canada. </w:t>
      </w:r>
      <w:r w:rsidR="00F34D26">
        <w:rPr>
          <w:lang w:val="en-US"/>
        </w:rPr>
        <w:t>Goode</w:t>
      </w:r>
      <w:r w:rsidRPr="00C4251D">
        <w:rPr>
          <w:lang w:val="en-US"/>
        </w:rPr>
        <w:t xml:space="preserve"> has a </w:t>
      </w:r>
      <w:proofErr w:type="gramStart"/>
      <w:r w:rsidRPr="00C4251D">
        <w:rPr>
          <w:lang w:val="en-US"/>
        </w:rPr>
        <w:t>Master’s of Leadership</w:t>
      </w:r>
      <w:proofErr w:type="gramEnd"/>
      <w:r w:rsidRPr="00C4251D">
        <w:rPr>
          <w:lang w:val="en-US"/>
        </w:rPr>
        <w:t xml:space="preserve"> and Community Engagement from York University, as well as post grad certificates in Non-profit and Voluntary Sector Leadership and an undergraduate </w:t>
      </w:r>
      <w:proofErr w:type="spellStart"/>
      <w:r w:rsidRPr="00C4251D">
        <w:rPr>
          <w:lang w:val="en-US"/>
        </w:rPr>
        <w:t>honours</w:t>
      </w:r>
      <w:proofErr w:type="spellEnd"/>
      <w:r w:rsidRPr="00C4251D">
        <w:rPr>
          <w:lang w:val="en-US"/>
        </w:rPr>
        <w:t xml:space="preserve"> degree in Exceptionality in Human Learning.</w:t>
      </w:r>
      <w:r w:rsidRPr="00C4251D">
        <w:t> </w:t>
      </w:r>
    </w:p>
    <w:p w14:paraId="14163500" w14:textId="02F3260A" w:rsidR="00DA2712" w:rsidRDefault="00DA2712" w:rsidP="00DA2712">
      <w:pPr>
        <w:rPr>
          <w:bCs/>
        </w:rPr>
      </w:pPr>
    </w:p>
    <w:p w14:paraId="6A08E0EF" w14:textId="3454A380" w:rsidR="00445682" w:rsidRDefault="00445682" w:rsidP="00264B9C">
      <w:pPr>
        <w:rPr>
          <w:rFonts w:cs="Arial"/>
          <w:color w:val="042426"/>
          <w:shd w:val="clear" w:color="auto" w:fill="FFFFFF"/>
        </w:rPr>
      </w:pPr>
      <w:r>
        <w:rPr>
          <w:noProof/>
        </w:rPr>
        <w:drawing>
          <wp:anchor distT="0" distB="0" distL="114300" distR="114300" simplePos="0" relativeHeight="251720704" behindDoc="0" locked="0" layoutInCell="1" allowOverlap="1" wp14:anchorId="75134620" wp14:editId="0DA441CC">
            <wp:simplePos x="0" y="0"/>
            <wp:positionH relativeFrom="column">
              <wp:posOffset>0</wp:posOffset>
            </wp:positionH>
            <wp:positionV relativeFrom="paragraph">
              <wp:posOffset>115570</wp:posOffset>
            </wp:positionV>
            <wp:extent cx="1790700" cy="1790700"/>
            <wp:effectExtent l="114300" t="101600" r="114300" b="139700"/>
            <wp:wrapSquare wrapText="bothSides"/>
            <wp:docPr id="1341087317"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87317" name="Picture 45">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03857" w:rsidRPr="00F03857">
        <w:rPr>
          <w:rStyle w:val="Heading2Char"/>
        </w:rPr>
        <w:t>Mary Beshai</w:t>
      </w:r>
      <w:r w:rsidR="00F03857">
        <w:rPr>
          <w:rFonts w:cs="Arial"/>
          <w:color w:val="042426"/>
          <w:shd w:val="clear" w:color="auto" w:fill="FFFFFF"/>
        </w:rPr>
        <w:t xml:space="preserve"> is the director of </w:t>
      </w:r>
      <w:proofErr w:type="spellStart"/>
      <w:r w:rsidR="00F03857">
        <w:rPr>
          <w:rFonts w:cs="Arial"/>
          <w:color w:val="042426"/>
          <w:shd w:val="clear" w:color="auto" w:fill="FFFFFF"/>
        </w:rPr>
        <w:t>MentorAbility</w:t>
      </w:r>
      <w:proofErr w:type="spellEnd"/>
      <w:r w:rsidR="00F03857">
        <w:rPr>
          <w:rFonts w:cs="Arial"/>
          <w:color w:val="042426"/>
          <w:shd w:val="clear" w:color="auto" w:fill="FFFFFF"/>
        </w:rPr>
        <w:t xml:space="preserve"> Canada at the Canadian Association for Supported Employment. She is an experienced leader and program manager who has lead teams in Canada and around the world in the public, private, not-for-profit, and academic sectors. Passionate about social change, accessibility, and inclusion, </w:t>
      </w:r>
      <w:r w:rsidR="00F34D26">
        <w:rPr>
          <w:rFonts w:cs="Arial"/>
          <w:color w:val="042426"/>
          <w:shd w:val="clear" w:color="auto" w:fill="FFFFFF"/>
        </w:rPr>
        <w:t>Beshai</w:t>
      </w:r>
      <w:r w:rsidR="00F03857">
        <w:rPr>
          <w:rFonts w:cs="Arial"/>
          <w:color w:val="042426"/>
          <w:shd w:val="clear" w:color="auto" w:fill="FFFFFF"/>
        </w:rPr>
        <w:t xml:space="preserve"> has participated in collaborative cross-sectoral partnerships to foster the development of innovations with and for communities facing barriers to social and economic inclusion.</w:t>
      </w:r>
    </w:p>
    <w:p w14:paraId="79367EDE" w14:textId="7B778C77" w:rsidR="00D74E0E" w:rsidRDefault="00D74E0E" w:rsidP="00264B9C"/>
    <w:p w14:paraId="0FC8364F" w14:textId="222A565E" w:rsidR="00C025EB" w:rsidRPr="00745EE0" w:rsidRDefault="00F03857" w:rsidP="00C81709">
      <w:r w:rsidRPr="00F03857">
        <w:rPr>
          <w:rStyle w:val="Heading2Char"/>
          <w:noProof/>
        </w:rPr>
        <w:drawing>
          <wp:anchor distT="0" distB="0" distL="114300" distR="114300" simplePos="0" relativeHeight="251721728" behindDoc="0" locked="0" layoutInCell="1" allowOverlap="1" wp14:anchorId="6DF5AA01" wp14:editId="607A75BD">
            <wp:simplePos x="0" y="0"/>
            <wp:positionH relativeFrom="column">
              <wp:posOffset>0</wp:posOffset>
            </wp:positionH>
            <wp:positionV relativeFrom="paragraph">
              <wp:posOffset>0</wp:posOffset>
            </wp:positionV>
            <wp:extent cx="1790700" cy="1790700"/>
            <wp:effectExtent l="114300" t="101600" r="114300" b="139700"/>
            <wp:wrapSquare wrapText="bothSides"/>
            <wp:docPr id="1649664484"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64484" name="Picture 46">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4251D" w:rsidRPr="00F03857">
        <w:rPr>
          <w:rStyle w:val="Heading2Char"/>
        </w:rPr>
        <w:t>Agnes McLachlan</w:t>
      </w:r>
      <w:r w:rsidR="00C4251D" w:rsidRPr="00C4251D">
        <w:t xml:space="preserve"> and her team are a passionate group of advocates for the importance of good health and through their award- winning well-being strategy at TELUS, they are creating opportunities for team members to become their best selves by enhancing their whole health &amp; well-being, at home, at work and in the community. </w:t>
      </w:r>
      <w:r w:rsidR="00F34D26">
        <w:t>McLachlan</w:t>
      </w:r>
      <w:r w:rsidR="00C4251D" w:rsidRPr="00C4251D">
        <w:t xml:space="preserve"> is the Manager of Global Well-being at TELUS supporting Canadian and global operations and is responsible for supporting the well-being and mental health strategy, EFAP services, proactive well-being related initiatives and supporting disability management, all driving true culture evolution. She works strategically with leaders and our People and Culture team to truly support health and well-being.  </w:t>
      </w:r>
      <w:r w:rsidR="00F34D26">
        <w:t>McLachlan</w:t>
      </w:r>
      <w:r w:rsidR="00C4251D" w:rsidRPr="00C4251D">
        <w:t xml:space="preserve"> is a Registered Nurse, accomplished health, well-being and disability management professional and holds numerous certifications in Occupational Health and Psychological Health and Safety.</w:t>
      </w:r>
    </w:p>
    <w:sectPr w:rsidR="00C025EB" w:rsidRPr="00745EE0" w:rsidSect="004A6E0E">
      <w:footerReference w:type="default" r:id="rId50"/>
      <w:headerReference w:type="first" r:id="rId51"/>
      <w:footerReference w:type="first" r:id="rId52"/>
      <w:pgSz w:w="12240" w:h="15840"/>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ACF71" w14:textId="77777777" w:rsidR="0017684A" w:rsidRDefault="0017684A">
      <w:pPr>
        <w:spacing w:after="0" w:line="240" w:lineRule="auto"/>
      </w:pPr>
      <w:r>
        <w:separator/>
      </w:r>
    </w:p>
  </w:endnote>
  <w:endnote w:type="continuationSeparator" w:id="0">
    <w:p w14:paraId="0F0E6BA6" w14:textId="77777777" w:rsidR="0017684A" w:rsidRDefault="00176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71208" w14:textId="77777777" w:rsidR="008F10A3" w:rsidRPr="008F10A3" w:rsidRDefault="008F10A3" w:rsidP="008F10A3">
    <w:pPr>
      <w:pStyle w:val="Footer"/>
      <w:rPr>
        <w:rFonts w:ascii="Arial" w:hAnsi="Arial" w:cs="Arial"/>
      </w:rPr>
    </w:pPr>
    <w:r w:rsidRPr="008F10A3">
      <w:rPr>
        <w:rStyle w:val="Hyperlink1"/>
        <w:rFonts w:ascii="Arial" w:hAnsi="Arial" w:cs="Arial"/>
        <w:b w:val="0"/>
        <w:bCs/>
        <w:color w:val="462972"/>
        <w:u w:val="none"/>
      </w:rPr>
      <w:t>vraie-idea.ca</w:t>
    </w:r>
    <w:r w:rsidRPr="008F10A3">
      <w:rPr>
        <w:rStyle w:val="Hyperlink1"/>
        <w:rFonts w:ascii="Arial" w:hAnsi="Arial" w:cs="Arial"/>
        <w:b w:val="0"/>
        <w:bCs/>
        <w:color w:val="462972"/>
        <w:u w:val="none"/>
      </w:rPr>
      <w:tab/>
    </w:r>
    <w:r w:rsidRPr="008F10A3">
      <w:rPr>
        <w:rStyle w:val="Hyperlink1"/>
        <w:rFonts w:ascii="Arial" w:hAnsi="Arial" w:cs="Arial"/>
        <w:b w:val="0"/>
        <w:bCs/>
        <w:color w:val="462972"/>
        <w:u w:val="none"/>
      </w:rPr>
      <w:tab/>
    </w:r>
    <w:r w:rsidRPr="008F10A3">
      <w:rPr>
        <w:rFonts w:ascii="Arial" w:hAnsi="Arial" w:cs="Arial"/>
        <w:color w:val="404040"/>
      </w:rPr>
      <w:t xml:space="preserve">Page </w:t>
    </w:r>
    <w:r w:rsidRPr="008F10A3">
      <w:rPr>
        <w:rFonts w:ascii="Arial" w:hAnsi="Arial" w:cs="Arial"/>
        <w:color w:val="404040"/>
      </w:rPr>
      <w:fldChar w:fldCharType="begin"/>
    </w:r>
    <w:r w:rsidRPr="008F10A3">
      <w:rPr>
        <w:rFonts w:ascii="Arial" w:hAnsi="Arial" w:cs="Arial"/>
        <w:color w:val="404040"/>
      </w:rPr>
      <w:instrText xml:space="preserve"> PAGE  \* Arabic  \* MERGEFORMAT </w:instrText>
    </w:r>
    <w:r w:rsidRPr="008F10A3">
      <w:rPr>
        <w:rFonts w:ascii="Arial" w:hAnsi="Arial" w:cs="Arial"/>
        <w:color w:val="404040"/>
      </w:rPr>
      <w:fldChar w:fldCharType="separate"/>
    </w:r>
    <w:r w:rsidRPr="008F10A3">
      <w:rPr>
        <w:rFonts w:ascii="Arial" w:hAnsi="Arial" w:cs="Arial"/>
        <w:color w:val="404040"/>
      </w:rPr>
      <w:t>1</w:t>
    </w:r>
    <w:r w:rsidRPr="008F10A3">
      <w:rPr>
        <w:rFonts w:ascii="Arial" w:hAnsi="Arial" w:cs="Arial"/>
        <w:color w:val="404040"/>
      </w:rPr>
      <w:fldChar w:fldCharType="end"/>
    </w:r>
    <w:r w:rsidRPr="008F10A3">
      <w:rPr>
        <w:rFonts w:ascii="Arial" w:hAnsi="Arial" w:cs="Arial"/>
        <w:color w:val="404040"/>
      </w:rPr>
      <w:t xml:space="preserve"> of </w:t>
    </w:r>
    <w:r w:rsidRPr="008F10A3">
      <w:rPr>
        <w:rFonts w:ascii="Arial" w:hAnsi="Arial" w:cs="Arial"/>
        <w:color w:val="404040"/>
      </w:rPr>
      <w:fldChar w:fldCharType="begin"/>
    </w:r>
    <w:r w:rsidRPr="008F10A3">
      <w:rPr>
        <w:rFonts w:ascii="Arial" w:hAnsi="Arial" w:cs="Arial"/>
        <w:color w:val="404040"/>
      </w:rPr>
      <w:instrText xml:space="preserve"> NUMPAGES  \* Arabic  \* MERGEFORMAT </w:instrText>
    </w:r>
    <w:r w:rsidRPr="008F10A3">
      <w:rPr>
        <w:rFonts w:ascii="Arial" w:hAnsi="Arial" w:cs="Arial"/>
        <w:color w:val="404040"/>
      </w:rPr>
      <w:fldChar w:fldCharType="separate"/>
    </w:r>
    <w:r w:rsidRPr="008F10A3">
      <w:rPr>
        <w:rFonts w:ascii="Arial" w:hAnsi="Arial" w:cs="Arial"/>
        <w:color w:val="404040"/>
      </w:rPr>
      <w:t>5</w:t>
    </w:r>
    <w:r w:rsidRPr="008F10A3">
      <w:rPr>
        <w:rFonts w:ascii="Arial" w:hAnsi="Arial" w:cs="Arial"/>
        <w:color w:val="404040"/>
      </w:rPr>
      <w:fldChar w:fldCharType="end"/>
    </w:r>
  </w:p>
  <w:p w14:paraId="40FB7208" w14:textId="77777777" w:rsidR="007D3B48" w:rsidRDefault="007D3B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2536" w14:textId="77777777" w:rsidR="008F10A3" w:rsidRPr="008F10A3" w:rsidRDefault="008F10A3" w:rsidP="008F10A3">
    <w:pPr>
      <w:pStyle w:val="Footer"/>
      <w:rPr>
        <w:rFonts w:ascii="Arial" w:hAnsi="Arial" w:cs="Arial"/>
      </w:rPr>
    </w:pPr>
    <w:r w:rsidRPr="008F10A3">
      <w:rPr>
        <w:rStyle w:val="Hyperlink1"/>
        <w:rFonts w:ascii="Arial" w:hAnsi="Arial" w:cs="Arial"/>
        <w:b w:val="0"/>
        <w:bCs/>
        <w:color w:val="462972"/>
        <w:u w:val="none"/>
      </w:rPr>
      <w:t>vraie-idea.ca</w:t>
    </w:r>
    <w:r w:rsidRPr="008F10A3">
      <w:rPr>
        <w:rStyle w:val="Hyperlink1"/>
        <w:rFonts w:ascii="Arial" w:hAnsi="Arial" w:cs="Arial"/>
        <w:b w:val="0"/>
        <w:bCs/>
        <w:color w:val="462972"/>
        <w:u w:val="none"/>
      </w:rPr>
      <w:tab/>
    </w:r>
    <w:r w:rsidRPr="008F10A3">
      <w:rPr>
        <w:rStyle w:val="Hyperlink1"/>
        <w:rFonts w:ascii="Arial" w:hAnsi="Arial" w:cs="Arial"/>
        <w:b w:val="0"/>
        <w:bCs/>
        <w:color w:val="462972"/>
        <w:u w:val="none"/>
      </w:rPr>
      <w:tab/>
    </w:r>
    <w:r w:rsidRPr="008F10A3">
      <w:rPr>
        <w:rFonts w:ascii="Arial" w:hAnsi="Arial" w:cs="Arial"/>
        <w:color w:val="404040"/>
      </w:rPr>
      <w:t xml:space="preserve">Page </w:t>
    </w:r>
    <w:r w:rsidRPr="008F10A3">
      <w:rPr>
        <w:rFonts w:ascii="Arial" w:hAnsi="Arial" w:cs="Arial"/>
        <w:color w:val="404040"/>
      </w:rPr>
      <w:fldChar w:fldCharType="begin"/>
    </w:r>
    <w:r w:rsidRPr="008F10A3">
      <w:rPr>
        <w:rFonts w:ascii="Arial" w:hAnsi="Arial" w:cs="Arial"/>
        <w:color w:val="404040"/>
      </w:rPr>
      <w:instrText xml:space="preserve"> PAGE  \* Arabic  \* MERGEFORMAT </w:instrText>
    </w:r>
    <w:r w:rsidRPr="008F10A3">
      <w:rPr>
        <w:rFonts w:ascii="Arial" w:hAnsi="Arial" w:cs="Arial"/>
        <w:color w:val="404040"/>
      </w:rPr>
      <w:fldChar w:fldCharType="separate"/>
    </w:r>
    <w:r w:rsidRPr="008F10A3">
      <w:rPr>
        <w:rFonts w:ascii="Arial" w:hAnsi="Arial" w:cs="Arial"/>
        <w:color w:val="404040"/>
      </w:rPr>
      <w:t>1</w:t>
    </w:r>
    <w:r w:rsidRPr="008F10A3">
      <w:rPr>
        <w:rFonts w:ascii="Arial" w:hAnsi="Arial" w:cs="Arial"/>
        <w:color w:val="404040"/>
      </w:rPr>
      <w:fldChar w:fldCharType="end"/>
    </w:r>
    <w:r w:rsidRPr="008F10A3">
      <w:rPr>
        <w:rFonts w:ascii="Arial" w:hAnsi="Arial" w:cs="Arial"/>
        <w:color w:val="404040"/>
      </w:rPr>
      <w:t xml:space="preserve"> of </w:t>
    </w:r>
    <w:r w:rsidRPr="008F10A3">
      <w:rPr>
        <w:rFonts w:ascii="Arial" w:hAnsi="Arial" w:cs="Arial"/>
        <w:color w:val="404040"/>
      </w:rPr>
      <w:fldChar w:fldCharType="begin"/>
    </w:r>
    <w:r w:rsidRPr="008F10A3">
      <w:rPr>
        <w:rFonts w:ascii="Arial" w:hAnsi="Arial" w:cs="Arial"/>
        <w:color w:val="404040"/>
      </w:rPr>
      <w:instrText xml:space="preserve"> NUMPAGES  \* Arabic  \* MERGEFORMAT </w:instrText>
    </w:r>
    <w:r w:rsidRPr="008F10A3">
      <w:rPr>
        <w:rFonts w:ascii="Arial" w:hAnsi="Arial" w:cs="Arial"/>
        <w:color w:val="404040"/>
      </w:rPr>
      <w:fldChar w:fldCharType="separate"/>
    </w:r>
    <w:r w:rsidRPr="008F10A3">
      <w:rPr>
        <w:rFonts w:ascii="Arial" w:hAnsi="Arial" w:cs="Arial"/>
        <w:color w:val="404040"/>
      </w:rPr>
      <w:t>1</w:t>
    </w:r>
    <w:r w:rsidRPr="008F10A3">
      <w:rPr>
        <w:rFonts w:ascii="Arial" w:hAnsi="Arial" w:cs="Arial"/>
        <w:color w:val="404040"/>
      </w:rPr>
      <w:fldChar w:fldCharType="end"/>
    </w:r>
  </w:p>
  <w:p w14:paraId="1C977FC1" w14:textId="77777777" w:rsidR="007D3B48" w:rsidRDefault="007D3B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73E8D" w14:textId="77777777" w:rsidR="0017684A" w:rsidRDefault="0017684A">
      <w:pPr>
        <w:spacing w:after="0" w:line="240" w:lineRule="auto"/>
      </w:pPr>
      <w:r>
        <w:separator/>
      </w:r>
    </w:p>
  </w:footnote>
  <w:footnote w:type="continuationSeparator" w:id="0">
    <w:p w14:paraId="43C1B40A" w14:textId="77777777" w:rsidR="0017684A" w:rsidRDefault="001768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33D6A" w14:textId="77777777" w:rsidR="007D3B48" w:rsidRDefault="009A4C7C">
    <w:pPr>
      <w:pStyle w:val="Header"/>
      <w:jc w:val="right"/>
    </w:pPr>
    <w:r>
      <w:rPr>
        <w:noProof/>
      </w:rPr>
      <w:drawing>
        <wp:inline distT="0" distB="0" distL="0" distR="0" wp14:anchorId="560B0F2A" wp14:editId="0151B480">
          <wp:extent cx="2801467" cy="793750"/>
          <wp:effectExtent l="0" t="0" r="0" b="6350"/>
          <wp:docPr id="1399502944" name="Picture 1399502944" descr="VRAIE: Vision radicale pour l'accès inclusif a l'emploi&#10;&#10;IDEA: Inclusive design for employmen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02944" name="Picture 1399502944" descr="VRAIE: Vision radicale pour l'accès inclusif a l'emploi&#10;&#10;IDEA: Inclusive design for employment access"/>
                  <pic:cNvPicPr/>
                </pic:nvPicPr>
                <pic:blipFill>
                  <a:blip r:embed="rId1">
                    <a:extLst>
                      <a:ext uri="{28A0092B-C50C-407E-A947-70E740481C1C}">
                        <a14:useLocalDpi xmlns:a14="http://schemas.microsoft.com/office/drawing/2010/main" val="0"/>
                      </a:ext>
                    </a:extLst>
                  </a:blip>
                  <a:stretch>
                    <a:fillRect/>
                  </a:stretch>
                </pic:blipFill>
                <pic:spPr>
                  <a:xfrm>
                    <a:off x="0" y="0"/>
                    <a:ext cx="2831919" cy="802378"/>
                  </a:xfrm>
                  <a:prstGeom prst="rect">
                    <a:avLst/>
                  </a:prstGeom>
                </pic:spPr>
              </pic:pic>
            </a:graphicData>
          </a:graphic>
        </wp:inline>
      </w:drawing>
    </w:r>
  </w:p>
  <w:p w14:paraId="0C37E1FB" w14:textId="77777777" w:rsidR="007D3B48" w:rsidRDefault="008F10A3">
    <w:pPr>
      <w:pStyle w:val="Header"/>
      <w:jc w:val="right"/>
    </w:pPr>
    <w:r w:rsidRPr="008F10A3">
      <w:rPr>
        <w:noProof/>
      </w:rPr>
      <w:drawing>
        <wp:inline distT="0" distB="0" distL="0" distR="0" wp14:anchorId="368637BE" wp14:editId="59859573">
          <wp:extent cx="5943600" cy="75565"/>
          <wp:effectExtent l="0" t="0" r="0" b="635"/>
          <wp:docPr id="6466087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08703"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5943600" cy="75565"/>
                  </a:xfrm>
                  <a:prstGeom prst="rect">
                    <a:avLst/>
                  </a:prstGeom>
                </pic:spPr>
              </pic:pic>
            </a:graphicData>
          </a:graphic>
        </wp:inline>
      </w:drawing>
    </w:r>
  </w:p>
  <w:p w14:paraId="56E4FED3" w14:textId="77777777" w:rsidR="007D3B48" w:rsidRDefault="007D3B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08" type="#_x0000_t75" style="width:25.5pt;height:41pt" o:bullet="t">
        <v:imagedata r:id="rId1" o:title="chevron-right-green"/>
      </v:shape>
    </w:pict>
  </w:numPicBullet>
  <w:numPicBullet w:numPicBulletId="1">
    <w:pict>
      <v:shape id="_x0000_i4209" type="#_x0000_t75" style="width:25.5pt;height:41pt" o:bullet="t">
        <v:imagedata r:id="rId2" o:title="chevron-right-purple"/>
      </v:shape>
    </w:pict>
  </w:numPicBullet>
  <w:numPicBullet w:numPicBulletId="2">
    <w:pict>
      <v:shape id="_x0000_i4210" type="#_x0000_t75" style="width:25.5pt;height:36.55pt" o:bullet="t">
        <v:imagedata r:id="rId3" o:title="chevron-right-green"/>
      </v:shape>
    </w:pict>
  </w:numPicBullet>
  <w:numPicBullet w:numPicBulletId="3">
    <w:pict>
      <v:shape id="_x0000_i4211" type="#_x0000_t75" style="width:25.5pt;height:36.55pt" o:bullet="t">
        <v:imagedata r:id="rId4" o:title="chevron-right-purple"/>
      </v:shape>
    </w:pict>
  </w:numPicBullet>
  <w:numPicBullet w:numPicBulletId="4">
    <w:pict>
      <v:shape id="_x0000_i4212" type="#_x0000_t75" style="width:25.5pt;height:36.55pt" o:bullet="t">
        <v:imagedata r:id="rId5" o:title="chevron-right-black"/>
      </v:shape>
    </w:pict>
  </w:numPicBullet>
  <w:abstractNum w:abstractNumId="0" w15:restartNumberingAfterBreak="0">
    <w:nsid w:val="033F2BA5"/>
    <w:multiLevelType w:val="multilevel"/>
    <w:tmpl w:val="0409001D"/>
    <w:numStyleLink w:val="BulletStyles-Black"/>
  </w:abstractNum>
  <w:abstractNum w:abstractNumId="1" w15:restartNumberingAfterBreak="0">
    <w:nsid w:val="11203DF2"/>
    <w:multiLevelType w:val="hybridMultilevel"/>
    <w:tmpl w:val="8E66782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4B107CD"/>
    <w:multiLevelType w:val="multilevel"/>
    <w:tmpl w:val="0409001D"/>
    <w:styleLink w:val="BulletStyles-Black"/>
    <w:lvl w:ilvl="0">
      <w:start w:val="1"/>
      <w:numFmt w:val="decimalZero"/>
      <w:lvlText w:val="%1)"/>
      <w:lvlJc w:val="left"/>
      <w:pPr>
        <w:ind w:left="360" w:hanging="360"/>
      </w:pPr>
      <w:rPr>
        <w:rFonts w:ascii="Arial" w:hAnsi="Arial"/>
        <w:b/>
        <w:color w:val="000000" w:themeColor="text1"/>
        <w:sz w:val="24"/>
      </w:rPr>
    </w:lvl>
    <w:lvl w:ilvl="1">
      <w:start w:val="1"/>
      <w:numFmt w:val="bullet"/>
      <w:pStyle w:val="UnorderedlistLevel2"/>
      <w:lvlText w:val=""/>
      <w:lvlPicBulletId w:val="4"/>
      <w:lvlJc w:val="left"/>
      <w:pPr>
        <w:ind w:left="1080" w:hanging="360"/>
      </w:pPr>
      <w:rPr>
        <w:rFonts w:ascii="Symbol" w:hAnsi="Symbol" w:hint="default"/>
        <w:color w:val="auto"/>
      </w:rPr>
    </w:lvl>
    <w:lvl w:ilvl="2">
      <w:start w:val="1"/>
      <w:numFmt w:val="bullet"/>
      <w:pStyle w:val="UnorderedlistLevel3"/>
      <w:lvlText w:val=""/>
      <w:lvlPicBulletId w:val="4"/>
      <w:lvlJc w:val="left"/>
      <w:pPr>
        <w:ind w:left="1800" w:hanging="360"/>
      </w:pPr>
      <w:rPr>
        <w:rFonts w:ascii="Symbol" w:hAnsi="Symbol" w:hint="default"/>
        <w:color w:val="auto"/>
        <w:sz w:val="24"/>
      </w:rPr>
    </w:lvl>
    <w:lvl w:ilvl="3">
      <w:start w:val="1"/>
      <w:numFmt w:val="bullet"/>
      <w:lvlText w:val=""/>
      <w:lvlJc w:val="left"/>
      <w:pPr>
        <w:ind w:left="2520" w:hanging="360"/>
      </w:pPr>
      <w:rPr>
        <w:rFonts w:ascii="Symbol" w:hAnsi="Symbol" w:hint="default"/>
        <w:color w:val="452A73"/>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059355E"/>
    <w:multiLevelType w:val="multilevel"/>
    <w:tmpl w:val="0409001D"/>
    <w:numStyleLink w:val="BulletStyles-Black"/>
  </w:abstractNum>
  <w:abstractNum w:abstractNumId="4" w15:restartNumberingAfterBreak="0">
    <w:nsid w:val="21433D1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C2E0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AC8388C"/>
    <w:multiLevelType w:val="multilevel"/>
    <w:tmpl w:val="0409001D"/>
    <w:styleLink w:val="Style1"/>
    <w:lvl w:ilvl="0">
      <w:start w:val="1"/>
      <w:numFmt w:val="decimalZero"/>
      <w:lvlText w:val="%1)"/>
      <w:lvlJc w:val="left"/>
      <w:pPr>
        <w:ind w:left="360" w:hanging="360"/>
      </w:pPr>
      <w:rPr>
        <w:rFonts w:ascii="Arial" w:hAnsi="Arial"/>
        <w:color w:val="23977A"/>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2295C18"/>
    <w:multiLevelType w:val="multilevel"/>
    <w:tmpl w:val="0B1466F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4847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8602E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46A0A0F"/>
    <w:multiLevelType w:val="hybridMultilevel"/>
    <w:tmpl w:val="0B1466F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51151A7"/>
    <w:multiLevelType w:val="hybridMultilevel"/>
    <w:tmpl w:val="567EA3F0"/>
    <w:lvl w:ilvl="0" w:tplc="1009000F">
      <w:start w:val="1"/>
      <w:numFmt w:val="decimal"/>
      <w:lvlText w:val="%1."/>
      <w:lvlJc w:val="left"/>
      <w:pPr>
        <w:ind w:left="360" w:hanging="360"/>
      </w:pPr>
      <w:rPr>
        <w:rFonts w:hint="default"/>
        <w:b/>
        <w:bCs w:val="0"/>
        <w:sz w:val="28"/>
        <w:szCs w:val="28"/>
      </w:rPr>
    </w:lvl>
    <w:lvl w:ilvl="1" w:tplc="04090001">
      <w:start w:val="1"/>
      <w:numFmt w:val="bullet"/>
      <w:lvlText w:val=""/>
      <w:lvlJc w:val="left"/>
      <w:pPr>
        <w:ind w:left="928" w:hanging="360"/>
      </w:pPr>
      <w:rPr>
        <w:rFonts w:ascii="Symbol" w:hAnsi="Symbol" w:hint="default"/>
      </w:rPr>
    </w:lvl>
    <w:lvl w:ilvl="2" w:tplc="10090003">
      <w:start w:val="1"/>
      <w:numFmt w:val="bullet"/>
      <w:lvlText w:val="o"/>
      <w:lvlJc w:val="left"/>
      <w:pPr>
        <w:ind w:left="1778" w:hanging="360"/>
      </w:pPr>
      <w:rPr>
        <w:rFonts w:ascii="Courier New" w:hAnsi="Courier New" w:cs="Courier New" w:hint="default"/>
      </w:rPr>
    </w:lvl>
    <w:lvl w:ilvl="3" w:tplc="35C0996C">
      <w:start w:val="2"/>
      <w:numFmt w:val="bullet"/>
      <w:lvlText w:val="-"/>
      <w:lvlJc w:val="left"/>
      <w:pPr>
        <w:ind w:left="2345" w:hanging="360"/>
      </w:pPr>
      <w:rPr>
        <w:rFonts w:ascii="Verdana" w:eastAsiaTheme="minorHAnsi" w:hAnsi="Verdana" w:cstheme="minorHAnsi"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D27D9E"/>
    <w:multiLevelType w:val="hybridMultilevel"/>
    <w:tmpl w:val="C8AE7892"/>
    <w:lvl w:ilvl="0" w:tplc="10090001">
      <w:start w:val="1"/>
      <w:numFmt w:val="bullet"/>
      <w:lvlText w:val=""/>
      <w:lvlJc w:val="left"/>
      <w:pPr>
        <w:ind w:left="360" w:hanging="360"/>
      </w:pPr>
      <w:rPr>
        <w:rFonts w:ascii="Symbol" w:hAnsi="Symbol" w:hint="default"/>
        <w:b/>
        <w:bCs w:val="0"/>
        <w:sz w:val="28"/>
        <w:szCs w:val="28"/>
      </w:rPr>
    </w:lvl>
    <w:lvl w:ilvl="1" w:tplc="FFFFFFFF">
      <w:start w:val="1"/>
      <w:numFmt w:val="bullet"/>
      <w:lvlText w:val=""/>
      <w:lvlJc w:val="left"/>
      <w:pPr>
        <w:ind w:left="928" w:hanging="360"/>
      </w:pPr>
      <w:rPr>
        <w:rFonts w:ascii="Symbol" w:hAnsi="Symbol" w:hint="default"/>
      </w:rPr>
    </w:lvl>
    <w:lvl w:ilvl="2" w:tplc="FFFFFFFF">
      <w:start w:val="1"/>
      <w:numFmt w:val="bullet"/>
      <w:lvlText w:val="o"/>
      <w:lvlJc w:val="left"/>
      <w:pPr>
        <w:ind w:left="1778" w:hanging="360"/>
      </w:pPr>
      <w:rPr>
        <w:rFonts w:ascii="Courier New" w:hAnsi="Courier New" w:cs="Courier New" w:hint="default"/>
      </w:rPr>
    </w:lvl>
    <w:lvl w:ilvl="3" w:tplc="FFFFFFFF">
      <w:start w:val="2"/>
      <w:numFmt w:val="bullet"/>
      <w:lvlText w:val="-"/>
      <w:lvlJc w:val="left"/>
      <w:pPr>
        <w:ind w:left="2345" w:hanging="360"/>
      </w:pPr>
      <w:rPr>
        <w:rFonts w:ascii="Verdana" w:eastAsiaTheme="minorHAnsi" w:hAnsi="Verdana" w:cstheme="minorHAnsi"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F6A5437"/>
    <w:multiLevelType w:val="multilevel"/>
    <w:tmpl w:val="DB1664B2"/>
    <w:lvl w:ilvl="0">
      <w:start w:val="1"/>
      <w:numFmt w:val="decimalZero"/>
      <w:lvlText w:val="%1)"/>
      <w:lvlJc w:val="left"/>
      <w:pPr>
        <w:ind w:left="142" w:firstLine="0"/>
      </w:pPr>
      <w:rPr>
        <w:rFonts w:ascii="Arial" w:hAnsi="Arial" w:hint="default"/>
        <w:b/>
        <w:color w:val="23977A"/>
        <w:sz w:val="24"/>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Symbol" w:hAnsi="Symbol" w:hint="default"/>
        <w:color w:val="452A73"/>
        <w:sz w:val="24"/>
      </w:rPr>
    </w:lvl>
    <w:lvl w:ilvl="3">
      <w:start w:val="1"/>
      <w:numFmt w:val="bullet"/>
      <w:lvlText w:val=""/>
      <w:lvlJc w:val="left"/>
      <w:pPr>
        <w:ind w:left="2520" w:hanging="360"/>
      </w:pPr>
      <w:rPr>
        <w:rFonts w:ascii="Symbol" w:hAnsi="Symbol" w:hint="default"/>
        <w:color w:val="452A73"/>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53710928">
    <w:abstractNumId w:val="11"/>
  </w:num>
  <w:num w:numId="2" w16cid:durableId="1574927508">
    <w:abstractNumId w:val="1"/>
  </w:num>
  <w:num w:numId="3" w16cid:durableId="2023781339">
    <w:abstractNumId w:val="10"/>
  </w:num>
  <w:num w:numId="4" w16cid:durableId="1595015320">
    <w:abstractNumId w:val="12"/>
  </w:num>
  <w:num w:numId="5" w16cid:durableId="1629706137">
    <w:abstractNumId w:val="5"/>
  </w:num>
  <w:num w:numId="6" w16cid:durableId="1028066215">
    <w:abstractNumId w:val="6"/>
  </w:num>
  <w:num w:numId="7" w16cid:durableId="679938866">
    <w:abstractNumId w:val="0"/>
  </w:num>
  <w:num w:numId="8" w16cid:durableId="588544764">
    <w:abstractNumId w:val="9"/>
  </w:num>
  <w:num w:numId="9" w16cid:durableId="769088251">
    <w:abstractNumId w:val="2"/>
  </w:num>
  <w:num w:numId="10" w16cid:durableId="1041053158">
    <w:abstractNumId w:val="13"/>
  </w:num>
  <w:num w:numId="11" w16cid:durableId="1093281819">
    <w:abstractNumId w:val="7"/>
  </w:num>
  <w:num w:numId="12" w16cid:durableId="49499675">
    <w:abstractNumId w:val="3"/>
  </w:num>
  <w:num w:numId="13" w16cid:durableId="610210662">
    <w:abstractNumId w:val="8"/>
  </w:num>
  <w:num w:numId="14" w16cid:durableId="196274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51D"/>
    <w:rsid w:val="00007CEB"/>
    <w:rsid w:val="00016F42"/>
    <w:rsid w:val="00021506"/>
    <w:rsid w:val="00022F2B"/>
    <w:rsid w:val="00073F49"/>
    <w:rsid w:val="00097E3D"/>
    <w:rsid w:val="000A64AA"/>
    <w:rsid w:val="000A6FF2"/>
    <w:rsid w:val="000B5F47"/>
    <w:rsid w:val="000E3544"/>
    <w:rsid w:val="00130FE3"/>
    <w:rsid w:val="00132B58"/>
    <w:rsid w:val="001732CE"/>
    <w:rsid w:val="00175C82"/>
    <w:rsid w:val="0017684A"/>
    <w:rsid w:val="001B4BBF"/>
    <w:rsid w:val="001D13B5"/>
    <w:rsid w:val="00206B0F"/>
    <w:rsid w:val="00216E7D"/>
    <w:rsid w:val="00223B7A"/>
    <w:rsid w:val="002247E7"/>
    <w:rsid w:val="00264B9C"/>
    <w:rsid w:val="00266054"/>
    <w:rsid w:val="002917F6"/>
    <w:rsid w:val="002A6962"/>
    <w:rsid w:val="002C2910"/>
    <w:rsid w:val="002D7EE4"/>
    <w:rsid w:val="003017DC"/>
    <w:rsid w:val="0031314E"/>
    <w:rsid w:val="003206B9"/>
    <w:rsid w:val="00357FDF"/>
    <w:rsid w:val="0036412A"/>
    <w:rsid w:val="003A4BA1"/>
    <w:rsid w:val="003B610F"/>
    <w:rsid w:val="00431161"/>
    <w:rsid w:val="00445682"/>
    <w:rsid w:val="00455581"/>
    <w:rsid w:val="00471447"/>
    <w:rsid w:val="004A6E0E"/>
    <w:rsid w:val="004F6712"/>
    <w:rsid w:val="00531268"/>
    <w:rsid w:val="00546C53"/>
    <w:rsid w:val="005662E6"/>
    <w:rsid w:val="00566665"/>
    <w:rsid w:val="0059543A"/>
    <w:rsid w:val="005A0254"/>
    <w:rsid w:val="005B1ECA"/>
    <w:rsid w:val="005F234A"/>
    <w:rsid w:val="006030C9"/>
    <w:rsid w:val="00613373"/>
    <w:rsid w:val="0062667D"/>
    <w:rsid w:val="00634CF7"/>
    <w:rsid w:val="00637B9E"/>
    <w:rsid w:val="00676E99"/>
    <w:rsid w:val="0069425A"/>
    <w:rsid w:val="006E7599"/>
    <w:rsid w:val="00745EE0"/>
    <w:rsid w:val="00771111"/>
    <w:rsid w:val="007C093A"/>
    <w:rsid w:val="007D0D26"/>
    <w:rsid w:val="007D3B48"/>
    <w:rsid w:val="007E028B"/>
    <w:rsid w:val="007E687D"/>
    <w:rsid w:val="007E73BD"/>
    <w:rsid w:val="008143DB"/>
    <w:rsid w:val="008401DE"/>
    <w:rsid w:val="008417CC"/>
    <w:rsid w:val="00841D26"/>
    <w:rsid w:val="00852115"/>
    <w:rsid w:val="00892003"/>
    <w:rsid w:val="008E06EB"/>
    <w:rsid w:val="008F10A3"/>
    <w:rsid w:val="008F4642"/>
    <w:rsid w:val="008F4E02"/>
    <w:rsid w:val="00902CE1"/>
    <w:rsid w:val="00912CDB"/>
    <w:rsid w:val="00923992"/>
    <w:rsid w:val="009A48A6"/>
    <w:rsid w:val="009A4C7C"/>
    <w:rsid w:val="009D54FC"/>
    <w:rsid w:val="00A0184E"/>
    <w:rsid w:val="00A05F11"/>
    <w:rsid w:val="00A35139"/>
    <w:rsid w:val="00AD31AA"/>
    <w:rsid w:val="00AE0531"/>
    <w:rsid w:val="00B67C89"/>
    <w:rsid w:val="00BB5984"/>
    <w:rsid w:val="00BC4D78"/>
    <w:rsid w:val="00BC63B4"/>
    <w:rsid w:val="00BE4BFB"/>
    <w:rsid w:val="00C025EB"/>
    <w:rsid w:val="00C02A9D"/>
    <w:rsid w:val="00C11163"/>
    <w:rsid w:val="00C25107"/>
    <w:rsid w:val="00C306DF"/>
    <w:rsid w:val="00C4251D"/>
    <w:rsid w:val="00C45B3D"/>
    <w:rsid w:val="00C73799"/>
    <w:rsid w:val="00C81709"/>
    <w:rsid w:val="00C90E26"/>
    <w:rsid w:val="00D21DCB"/>
    <w:rsid w:val="00D5390E"/>
    <w:rsid w:val="00D57405"/>
    <w:rsid w:val="00D6262E"/>
    <w:rsid w:val="00D74E0E"/>
    <w:rsid w:val="00D871CE"/>
    <w:rsid w:val="00D87320"/>
    <w:rsid w:val="00DA187F"/>
    <w:rsid w:val="00DA2712"/>
    <w:rsid w:val="00DB38B8"/>
    <w:rsid w:val="00DD2E95"/>
    <w:rsid w:val="00E04480"/>
    <w:rsid w:val="00E8001D"/>
    <w:rsid w:val="00EC11E2"/>
    <w:rsid w:val="00ED271C"/>
    <w:rsid w:val="00ED639A"/>
    <w:rsid w:val="00EE3DD6"/>
    <w:rsid w:val="00F03857"/>
    <w:rsid w:val="00F07279"/>
    <w:rsid w:val="00F14454"/>
    <w:rsid w:val="00F34D26"/>
    <w:rsid w:val="00F36CD0"/>
    <w:rsid w:val="00F40B7C"/>
    <w:rsid w:val="00F82AF6"/>
    <w:rsid w:val="00F91DFA"/>
    <w:rsid w:val="00FF4229"/>
    <w:rsid w:val="30FF9FFE"/>
    <w:rsid w:val="60E4759C"/>
    <w:rsid w:val="60EEE6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A2F2C"/>
  <w15:chartTrackingRefBased/>
  <w15:docId w15:val="{7DE58720-C55E-3046-B95B-A91AA1874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709"/>
    <w:rPr>
      <w:rFonts w:ascii="Arial" w:hAnsi="Arial"/>
      <w:sz w:val="28"/>
    </w:rPr>
  </w:style>
  <w:style w:type="paragraph" w:styleId="Heading1">
    <w:name w:val="heading 1"/>
    <w:basedOn w:val="Normal"/>
    <w:next w:val="Normal"/>
    <w:link w:val="Heading1Char"/>
    <w:uiPriority w:val="9"/>
    <w:qFormat/>
    <w:rsid w:val="00F82AF6"/>
    <w:pPr>
      <w:keepNext/>
      <w:keepLines/>
      <w:spacing w:before="360" w:after="80"/>
      <w:outlineLvl w:val="0"/>
    </w:pPr>
    <w:rPr>
      <w:rFonts w:asciiTheme="majorHAnsi" w:eastAsiaTheme="majorEastAsia" w:hAnsiTheme="majorHAnsi" w:cstheme="majorBidi"/>
      <w:b/>
      <w:color w:val="452A73"/>
      <w:sz w:val="32"/>
      <w:szCs w:val="40"/>
    </w:rPr>
  </w:style>
  <w:style w:type="paragraph" w:styleId="Heading2">
    <w:name w:val="heading 2"/>
    <w:basedOn w:val="Normal"/>
    <w:next w:val="Normal"/>
    <w:link w:val="Heading2Char"/>
    <w:uiPriority w:val="9"/>
    <w:unhideWhenUsed/>
    <w:qFormat/>
    <w:rsid w:val="00531268"/>
    <w:pPr>
      <w:keepNext/>
      <w:keepLines/>
      <w:spacing w:before="160" w:after="80"/>
      <w:outlineLvl w:val="1"/>
    </w:pPr>
    <w:rPr>
      <w:rFonts w:eastAsiaTheme="majorEastAsia" w:cstheme="majorBidi"/>
      <w:b/>
      <w:color w:val="23977A"/>
      <w:sz w:val="32"/>
      <w:szCs w:val="32"/>
    </w:rPr>
  </w:style>
  <w:style w:type="paragraph" w:styleId="Heading3">
    <w:name w:val="heading 3"/>
    <w:basedOn w:val="Normal"/>
    <w:next w:val="Normal"/>
    <w:link w:val="Heading3Char"/>
    <w:uiPriority w:val="9"/>
    <w:unhideWhenUsed/>
    <w:qFormat/>
    <w:rsid w:val="004A6E0E"/>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4A6E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6E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6E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6E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6E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6E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AF6"/>
    <w:rPr>
      <w:rFonts w:asciiTheme="majorHAnsi" w:eastAsiaTheme="majorEastAsia" w:hAnsiTheme="majorHAnsi" w:cstheme="majorBidi"/>
      <w:b/>
      <w:color w:val="452A73"/>
      <w:sz w:val="32"/>
      <w:szCs w:val="40"/>
    </w:rPr>
  </w:style>
  <w:style w:type="character" w:customStyle="1" w:styleId="Heading2Char">
    <w:name w:val="Heading 2 Char"/>
    <w:basedOn w:val="DefaultParagraphFont"/>
    <w:link w:val="Heading2"/>
    <w:uiPriority w:val="9"/>
    <w:rsid w:val="00531268"/>
    <w:rPr>
      <w:rFonts w:ascii="Arial" w:eastAsiaTheme="majorEastAsia" w:hAnsi="Arial" w:cstheme="majorBidi"/>
      <w:b/>
      <w:color w:val="23977A"/>
      <w:sz w:val="32"/>
      <w:szCs w:val="32"/>
    </w:rPr>
  </w:style>
  <w:style w:type="character" w:customStyle="1" w:styleId="Heading3Char">
    <w:name w:val="Heading 3 Char"/>
    <w:basedOn w:val="DefaultParagraphFont"/>
    <w:link w:val="Heading3"/>
    <w:uiPriority w:val="9"/>
    <w:rsid w:val="004A6E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6E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6E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6E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6E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6E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6E0E"/>
    <w:rPr>
      <w:rFonts w:eastAsiaTheme="majorEastAsia" w:cstheme="majorBidi"/>
      <w:color w:val="272727" w:themeColor="text1" w:themeTint="D8"/>
    </w:rPr>
  </w:style>
  <w:style w:type="paragraph" w:styleId="Title">
    <w:name w:val="Title"/>
    <w:basedOn w:val="Normal"/>
    <w:next w:val="Normal"/>
    <w:link w:val="TitleChar"/>
    <w:uiPriority w:val="10"/>
    <w:qFormat/>
    <w:rsid w:val="004A6E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6E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6E0E"/>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4A6E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6E0E"/>
    <w:pPr>
      <w:spacing w:before="160"/>
      <w:jc w:val="center"/>
    </w:pPr>
    <w:rPr>
      <w:i/>
      <w:iCs/>
      <w:color w:val="404040" w:themeColor="text1" w:themeTint="BF"/>
    </w:rPr>
  </w:style>
  <w:style w:type="character" w:customStyle="1" w:styleId="QuoteChar">
    <w:name w:val="Quote Char"/>
    <w:basedOn w:val="DefaultParagraphFont"/>
    <w:link w:val="Quote"/>
    <w:uiPriority w:val="29"/>
    <w:rsid w:val="004A6E0E"/>
    <w:rPr>
      <w:i/>
      <w:iCs/>
      <w:color w:val="404040" w:themeColor="text1" w:themeTint="BF"/>
    </w:rPr>
  </w:style>
  <w:style w:type="paragraph" w:styleId="ListParagraph">
    <w:name w:val="List Paragraph"/>
    <w:basedOn w:val="Normal"/>
    <w:link w:val="ListParagraphChar"/>
    <w:uiPriority w:val="34"/>
    <w:qFormat/>
    <w:rsid w:val="004A6E0E"/>
    <w:pPr>
      <w:ind w:left="720"/>
      <w:contextualSpacing/>
    </w:pPr>
  </w:style>
  <w:style w:type="character" w:styleId="IntenseEmphasis">
    <w:name w:val="Intense Emphasis"/>
    <w:basedOn w:val="DefaultParagraphFont"/>
    <w:uiPriority w:val="21"/>
    <w:qFormat/>
    <w:rsid w:val="004A6E0E"/>
    <w:rPr>
      <w:i/>
      <w:iCs/>
      <w:color w:val="0F4761" w:themeColor="accent1" w:themeShade="BF"/>
    </w:rPr>
  </w:style>
  <w:style w:type="paragraph" w:styleId="IntenseQuote">
    <w:name w:val="Intense Quote"/>
    <w:basedOn w:val="Normal"/>
    <w:next w:val="Normal"/>
    <w:link w:val="IntenseQuoteChar"/>
    <w:uiPriority w:val="30"/>
    <w:qFormat/>
    <w:rsid w:val="004A6E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6E0E"/>
    <w:rPr>
      <w:i/>
      <w:iCs/>
      <w:color w:val="0F4761" w:themeColor="accent1" w:themeShade="BF"/>
    </w:rPr>
  </w:style>
  <w:style w:type="character" w:styleId="IntenseReference">
    <w:name w:val="Intense Reference"/>
    <w:basedOn w:val="DefaultParagraphFont"/>
    <w:uiPriority w:val="32"/>
    <w:qFormat/>
    <w:rsid w:val="004A6E0E"/>
    <w:rPr>
      <w:b/>
      <w:bCs/>
      <w:smallCaps/>
      <w:color w:val="0F4761" w:themeColor="accent1" w:themeShade="BF"/>
      <w:spacing w:val="5"/>
    </w:rPr>
  </w:style>
  <w:style w:type="table" w:styleId="TableGrid">
    <w:name w:val="Table Grid"/>
    <w:basedOn w:val="TableNormal"/>
    <w:uiPriority w:val="39"/>
    <w:rsid w:val="004A6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6E0E"/>
    <w:pPr>
      <w:tabs>
        <w:tab w:val="center" w:pos="4680"/>
        <w:tab w:val="right" w:pos="9360"/>
      </w:tabs>
      <w:spacing w:after="0" w:line="240" w:lineRule="auto"/>
    </w:pPr>
    <w:rPr>
      <w:rFonts w:ascii="Verdana" w:hAnsi="Verdana"/>
      <w:kern w:val="0"/>
      <w14:ligatures w14:val="none"/>
    </w:rPr>
  </w:style>
  <w:style w:type="character" w:customStyle="1" w:styleId="HeaderChar">
    <w:name w:val="Header Char"/>
    <w:basedOn w:val="DefaultParagraphFont"/>
    <w:link w:val="Header"/>
    <w:uiPriority w:val="99"/>
    <w:rsid w:val="004A6E0E"/>
    <w:rPr>
      <w:rFonts w:ascii="Verdana" w:hAnsi="Verdana"/>
      <w:kern w:val="0"/>
      <w:sz w:val="28"/>
      <w14:ligatures w14:val="none"/>
    </w:rPr>
  </w:style>
  <w:style w:type="paragraph" w:styleId="Footer">
    <w:name w:val="footer"/>
    <w:basedOn w:val="Normal"/>
    <w:link w:val="FooterChar"/>
    <w:uiPriority w:val="99"/>
    <w:unhideWhenUsed/>
    <w:rsid w:val="004A6E0E"/>
    <w:pPr>
      <w:tabs>
        <w:tab w:val="center" w:pos="4680"/>
        <w:tab w:val="right" w:pos="9360"/>
      </w:tabs>
      <w:spacing w:after="0" w:line="240" w:lineRule="auto"/>
    </w:pPr>
    <w:rPr>
      <w:rFonts w:ascii="Verdana" w:hAnsi="Verdana"/>
      <w:kern w:val="0"/>
      <w14:ligatures w14:val="none"/>
    </w:rPr>
  </w:style>
  <w:style w:type="character" w:customStyle="1" w:styleId="FooterChar">
    <w:name w:val="Footer Char"/>
    <w:basedOn w:val="DefaultParagraphFont"/>
    <w:link w:val="Footer"/>
    <w:uiPriority w:val="99"/>
    <w:rsid w:val="004A6E0E"/>
    <w:rPr>
      <w:rFonts w:ascii="Verdana" w:hAnsi="Verdana"/>
      <w:kern w:val="0"/>
      <w:sz w:val="28"/>
      <w14:ligatures w14:val="none"/>
    </w:rPr>
  </w:style>
  <w:style w:type="character" w:styleId="Hyperlink">
    <w:name w:val="Hyperlink"/>
    <w:basedOn w:val="DefaultParagraphFont"/>
    <w:uiPriority w:val="99"/>
    <w:unhideWhenUsed/>
    <w:rsid w:val="00531268"/>
    <w:rPr>
      <w:b/>
      <w:color w:val="23977A"/>
      <w:u w:val="single"/>
    </w:rPr>
  </w:style>
  <w:style w:type="character" w:customStyle="1" w:styleId="Hyperlink1">
    <w:name w:val="Hyperlink1"/>
    <w:basedOn w:val="DefaultParagraphFont"/>
    <w:uiPriority w:val="99"/>
    <w:unhideWhenUsed/>
    <w:rsid w:val="00531268"/>
    <w:rPr>
      <w:b/>
      <w:color w:val="23977A"/>
      <w:u w:val="single"/>
    </w:rPr>
  </w:style>
  <w:style w:type="numbering" w:customStyle="1" w:styleId="Style1">
    <w:name w:val="Style1"/>
    <w:uiPriority w:val="99"/>
    <w:rsid w:val="00B67C89"/>
    <w:pPr>
      <w:numPr>
        <w:numId w:val="6"/>
      </w:numPr>
    </w:pPr>
  </w:style>
  <w:style w:type="numbering" w:customStyle="1" w:styleId="BulletStyles-Black">
    <w:name w:val="Bullet Styles - Black"/>
    <w:uiPriority w:val="99"/>
    <w:rsid w:val="005A0254"/>
    <w:pPr>
      <w:numPr>
        <w:numId w:val="9"/>
      </w:numPr>
    </w:pPr>
  </w:style>
  <w:style w:type="numbering" w:customStyle="1" w:styleId="CurrentList1">
    <w:name w:val="Current List1"/>
    <w:uiPriority w:val="99"/>
    <w:rsid w:val="00C11163"/>
    <w:pPr>
      <w:numPr>
        <w:numId w:val="11"/>
      </w:numPr>
    </w:pPr>
  </w:style>
  <w:style w:type="character" w:styleId="Strong">
    <w:name w:val="Strong"/>
    <w:basedOn w:val="DefaultParagraphFont"/>
    <w:uiPriority w:val="22"/>
    <w:qFormat/>
    <w:rsid w:val="00455581"/>
    <w:rPr>
      <w:rFonts w:ascii="Arial" w:hAnsi="Arial"/>
      <w:b/>
      <w:bCs/>
      <w:sz w:val="24"/>
    </w:rPr>
  </w:style>
  <w:style w:type="paragraph" w:customStyle="1" w:styleId="NumberedBulletLevel1">
    <w:name w:val="Numbered Bullet Level 1"/>
    <w:basedOn w:val="ListParagraph"/>
    <w:link w:val="NumberedBulletLevel1Char"/>
    <w:qFormat/>
    <w:rsid w:val="00130FE3"/>
    <w:pPr>
      <w:numPr>
        <w:numId w:val="12"/>
      </w:numPr>
      <w:tabs>
        <w:tab w:val="left" w:pos="284"/>
      </w:tabs>
      <w:spacing w:before="240" w:after="240"/>
      <w:ind w:left="505" w:right="142" w:hanging="505"/>
      <w:contextualSpacing w:val="0"/>
      <w:textboxTightWrap w:val="allLines"/>
      <w:outlineLvl w:val="0"/>
    </w:pPr>
    <w:rPr>
      <w:b/>
    </w:rPr>
  </w:style>
  <w:style w:type="character" w:customStyle="1" w:styleId="ListParagraphChar">
    <w:name w:val="List Paragraph Char"/>
    <w:basedOn w:val="DefaultParagraphFont"/>
    <w:link w:val="ListParagraph"/>
    <w:uiPriority w:val="34"/>
    <w:rsid w:val="00130FE3"/>
  </w:style>
  <w:style w:type="character" w:customStyle="1" w:styleId="NumberedBulletLevel1Char">
    <w:name w:val="Numbered Bullet Level 1 Char"/>
    <w:basedOn w:val="ListParagraphChar"/>
    <w:link w:val="NumberedBulletLevel1"/>
    <w:rsid w:val="00130FE3"/>
    <w:rPr>
      <w:rFonts w:ascii="Arial" w:hAnsi="Arial"/>
      <w:b/>
    </w:rPr>
  </w:style>
  <w:style w:type="paragraph" w:customStyle="1" w:styleId="UnorderedlistLevel2">
    <w:name w:val="Unordered list Level 2"/>
    <w:basedOn w:val="Normal"/>
    <w:qFormat/>
    <w:rsid w:val="00130FE3"/>
    <w:pPr>
      <w:numPr>
        <w:ilvl w:val="1"/>
        <w:numId w:val="12"/>
      </w:numPr>
      <w:spacing w:before="240" w:after="240"/>
      <w:ind w:left="930" w:right="79" w:hanging="357"/>
    </w:pPr>
    <w:rPr>
      <w:rFonts w:cs="Arial"/>
      <w:lang w:val="en-US"/>
    </w:rPr>
  </w:style>
  <w:style w:type="paragraph" w:customStyle="1" w:styleId="UnorderedlistLevel3">
    <w:name w:val="Unordered list Level 3"/>
    <w:basedOn w:val="UnorderedlistLevel2"/>
    <w:qFormat/>
    <w:rsid w:val="00130FE3"/>
    <w:pPr>
      <w:numPr>
        <w:ilvl w:val="2"/>
      </w:numPr>
    </w:pPr>
  </w:style>
  <w:style w:type="paragraph" w:styleId="NormalWeb">
    <w:name w:val="Normal (Web)"/>
    <w:basedOn w:val="Normal"/>
    <w:uiPriority w:val="99"/>
    <w:semiHidden/>
    <w:unhideWhenUsed/>
    <w:rsid w:val="005B1ECA"/>
    <w:rPr>
      <w:rFonts w:ascii="Times New Roman" w:hAnsi="Times New Roman" w:cs="Times New Roman"/>
      <w:sz w:val="24"/>
    </w:rPr>
  </w:style>
  <w:style w:type="paragraph" w:styleId="Revision">
    <w:name w:val="Revision"/>
    <w:hidden/>
    <w:uiPriority w:val="99"/>
    <w:semiHidden/>
    <w:rsid w:val="00613373"/>
    <w:pPr>
      <w:spacing w:after="0" w:line="240" w:lineRule="auto"/>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png"/><Relationship Id="rId39" Type="http://schemas.openxmlformats.org/officeDocument/2006/relationships/image" Target="media/image37.png"/><Relationship Id="rId21" Type="http://schemas.openxmlformats.org/officeDocument/2006/relationships/image" Target="media/image19.png"/><Relationship Id="rId34" Type="http://schemas.openxmlformats.org/officeDocument/2006/relationships/image" Target="media/image32.png"/><Relationship Id="rId42" Type="http://schemas.openxmlformats.org/officeDocument/2006/relationships/image" Target="media/image40.png"/><Relationship Id="rId47" Type="http://schemas.openxmlformats.org/officeDocument/2006/relationships/image" Target="media/image45.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4.png"/><Relationship Id="rId29" Type="http://schemas.openxmlformats.org/officeDocument/2006/relationships/image" Target="media/image27.png"/><Relationship Id="rId11" Type="http://schemas.openxmlformats.org/officeDocument/2006/relationships/image" Target="media/image9.png"/><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image" Target="media/image35.png"/><Relationship Id="rId40" Type="http://schemas.openxmlformats.org/officeDocument/2006/relationships/image" Target="media/image38.png"/><Relationship Id="rId45" Type="http://schemas.openxmlformats.org/officeDocument/2006/relationships/image" Target="media/image4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8.jpeg"/><Relationship Id="rId19" Type="http://schemas.openxmlformats.org/officeDocument/2006/relationships/image" Target="media/image17.png"/><Relationship Id="rId31" Type="http://schemas.openxmlformats.org/officeDocument/2006/relationships/image" Target="media/image29.png"/><Relationship Id="rId44" Type="http://schemas.openxmlformats.org/officeDocument/2006/relationships/image" Target="media/image42.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41.png"/><Relationship Id="rId48" Type="http://schemas.openxmlformats.org/officeDocument/2006/relationships/image" Target="media/image46.png"/><Relationship Id="rId8" Type="http://schemas.openxmlformats.org/officeDocument/2006/relationships/image" Target="media/image6.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image" Target="media/image36.png"/><Relationship Id="rId46" Type="http://schemas.openxmlformats.org/officeDocument/2006/relationships/image" Target="media/image44.png"/><Relationship Id="rId20" Type="http://schemas.openxmlformats.org/officeDocument/2006/relationships/image" Target="media/image18.png"/><Relationship Id="rId41" Type="http://schemas.openxmlformats.org/officeDocument/2006/relationships/image" Target="media/image3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image" Target="media/image34.png"/><Relationship Id="rId49" Type="http://schemas.openxmlformats.org/officeDocument/2006/relationships/image" Target="media/image47.png"/></Relationships>
</file>

<file path=word/_rels/header1.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salenieks/Dropbox/__New%20Frontiers%20in%20Research%20Transformation%20Stream/__SIL%20Operations/_Web%20Portal%20and%20Social%20Media/Templates/Word%20Templates/idea-blank-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A1934-1115-AB46-8108-0EED00B3F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idea-blank-document.dotx</Template>
  <TotalTime>23</TotalTime>
  <Pages>22</Pages>
  <Words>5624</Words>
  <Characters>29639</Characters>
  <Application>Microsoft Office Word</Application>
  <DocSecurity>0</DocSecurity>
  <Lines>1097</Lines>
  <Paragraphs>1101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Salenieks</dc:creator>
  <cp:keywords/>
  <dc:description/>
  <cp:lastModifiedBy>Therese Salenieks</cp:lastModifiedBy>
  <cp:revision>52</cp:revision>
  <dcterms:created xsi:type="dcterms:W3CDTF">2025-09-17T20:46:00Z</dcterms:created>
  <dcterms:modified xsi:type="dcterms:W3CDTF">2025-10-03T15:54:00Z</dcterms:modified>
</cp:coreProperties>
</file>