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C737F" w14:textId="297F3568" w:rsidR="00856149" w:rsidRDefault="00717D5E" w:rsidP="00717D5E">
      <w:pPr>
        <w:spacing w:line="240" w:lineRule="auto"/>
        <w:jc w:val="center"/>
        <w:rPr>
          <w:rFonts w:cstheme="minorHAnsi"/>
          <w:b/>
          <w:bCs/>
          <w:sz w:val="32"/>
          <w:szCs w:val="32"/>
          <w:lang w:val="fr-CA"/>
        </w:rPr>
      </w:pPr>
      <w:r w:rsidRPr="00717D5E">
        <w:rPr>
          <w:rFonts w:cstheme="minorHAnsi"/>
          <w:b/>
          <w:bCs/>
          <w:sz w:val="32"/>
          <w:szCs w:val="32"/>
          <w:lang w:val="fr-CA"/>
        </w:rPr>
        <w:t xml:space="preserve">Combler les lacunes dans les connaissances concernant les </w:t>
      </w:r>
    </w:p>
    <w:p w14:paraId="77BFEA95" w14:textId="044A7EBB" w:rsidR="00D100F7" w:rsidRDefault="00717D5E" w:rsidP="00717D5E">
      <w:pPr>
        <w:spacing w:line="240" w:lineRule="auto"/>
        <w:jc w:val="center"/>
        <w:rPr>
          <w:rFonts w:cstheme="minorHAnsi"/>
          <w:b/>
          <w:bCs/>
          <w:sz w:val="32"/>
          <w:szCs w:val="32"/>
          <w:lang w:val="fr-CA"/>
        </w:rPr>
      </w:pPr>
      <w:proofErr w:type="gramStart"/>
      <w:r w:rsidRPr="00717D5E">
        <w:rPr>
          <w:rFonts w:cstheme="minorHAnsi"/>
          <w:b/>
          <w:bCs/>
          <w:sz w:val="32"/>
          <w:szCs w:val="32"/>
          <w:lang w:val="fr-CA"/>
        </w:rPr>
        <w:t>compétences</w:t>
      </w:r>
      <w:proofErr w:type="gramEnd"/>
      <w:r w:rsidRPr="00717D5E">
        <w:rPr>
          <w:rFonts w:cstheme="minorHAnsi"/>
          <w:b/>
          <w:bCs/>
          <w:sz w:val="32"/>
          <w:szCs w:val="32"/>
          <w:lang w:val="fr-CA"/>
        </w:rPr>
        <w:t xml:space="preserve"> des personnes handicapées :</w:t>
      </w:r>
    </w:p>
    <w:p w14:paraId="14FF0737" w14:textId="77777777" w:rsidR="00856149" w:rsidRDefault="00717D5E" w:rsidP="00717D5E">
      <w:pPr>
        <w:spacing w:line="240" w:lineRule="auto"/>
        <w:jc w:val="center"/>
        <w:rPr>
          <w:rFonts w:cstheme="minorHAnsi"/>
          <w:b/>
          <w:bCs/>
          <w:sz w:val="32"/>
          <w:szCs w:val="32"/>
          <w:lang w:val="fr-CA"/>
        </w:rPr>
      </w:pPr>
      <w:r w:rsidRPr="00717D5E">
        <w:rPr>
          <w:rFonts w:cstheme="minorHAnsi"/>
          <w:b/>
          <w:bCs/>
          <w:sz w:val="32"/>
          <w:szCs w:val="32"/>
          <w:lang w:val="fr-CA"/>
        </w:rPr>
        <w:t xml:space="preserve">Une analyse documentaire et des entrevues </w:t>
      </w:r>
    </w:p>
    <w:p w14:paraId="00A9CEB3" w14:textId="41E54E70" w:rsidR="00D100F7" w:rsidRDefault="00367F10" w:rsidP="00717D5E">
      <w:pPr>
        <w:spacing w:line="240" w:lineRule="auto"/>
        <w:jc w:val="center"/>
        <w:rPr>
          <w:rFonts w:cstheme="minorHAnsi"/>
          <w:b/>
          <w:bCs/>
          <w:sz w:val="32"/>
          <w:szCs w:val="32"/>
          <w:lang w:val="fr-CA"/>
        </w:rPr>
      </w:pPr>
      <w:proofErr w:type="gramStart"/>
      <w:r>
        <w:rPr>
          <w:rFonts w:cstheme="minorHAnsi"/>
          <w:b/>
          <w:bCs/>
          <w:sz w:val="32"/>
          <w:szCs w:val="32"/>
          <w:lang w:val="fr-CA"/>
        </w:rPr>
        <w:t>avec</w:t>
      </w:r>
      <w:proofErr w:type="gramEnd"/>
      <w:r>
        <w:rPr>
          <w:rFonts w:cstheme="minorHAnsi"/>
          <w:b/>
          <w:bCs/>
          <w:sz w:val="32"/>
          <w:szCs w:val="32"/>
          <w:lang w:val="fr-CA"/>
        </w:rPr>
        <w:t xml:space="preserve"> des </w:t>
      </w:r>
      <w:r w:rsidR="00717D5E" w:rsidRPr="00717D5E">
        <w:rPr>
          <w:rFonts w:cstheme="minorHAnsi"/>
          <w:b/>
          <w:bCs/>
          <w:sz w:val="32"/>
          <w:szCs w:val="32"/>
          <w:lang w:val="fr-CA"/>
        </w:rPr>
        <w:t>informateurs clés</w:t>
      </w:r>
    </w:p>
    <w:p w14:paraId="6A24B9E8" w14:textId="77777777" w:rsidR="00D100F7" w:rsidRDefault="00D100F7" w:rsidP="0050782A">
      <w:pPr>
        <w:spacing w:line="240" w:lineRule="auto"/>
        <w:rPr>
          <w:rFonts w:cstheme="minorHAnsi"/>
          <w:lang w:val="fr-CA"/>
        </w:rPr>
      </w:pPr>
    </w:p>
    <w:p w14:paraId="099932AD" w14:textId="6713CA55" w:rsidR="00D100F7" w:rsidRDefault="003403F6" w:rsidP="003403F6">
      <w:pPr>
        <w:spacing w:line="240" w:lineRule="auto"/>
        <w:jc w:val="center"/>
        <w:rPr>
          <w:rFonts w:cstheme="minorHAnsi"/>
          <w:b/>
          <w:bCs/>
          <w:sz w:val="32"/>
          <w:szCs w:val="32"/>
          <w:lang w:val="fr-CA"/>
        </w:rPr>
      </w:pPr>
      <w:r w:rsidRPr="00540830">
        <w:rPr>
          <w:rFonts w:cstheme="minorHAnsi"/>
          <w:b/>
          <w:bCs/>
          <w:sz w:val="32"/>
          <w:szCs w:val="32"/>
          <w:lang w:val="fr-CA"/>
        </w:rPr>
        <w:t xml:space="preserve">Rapport </w:t>
      </w:r>
      <w:r w:rsidR="005F245F">
        <w:rPr>
          <w:rFonts w:cstheme="minorHAnsi"/>
          <w:b/>
          <w:bCs/>
          <w:sz w:val="32"/>
          <w:szCs w:val="32"/>
          <w:lang w:val="fr-CA"/>
        </w:rPr>
        <w:t>final</w:t>
      </w:r>
    </w:p>
    <w:p w14:paraId="5539D543" w14:textId="5AF2D55D" w:rsidR="00D100F7" w:rsidRPr="00EA6939" w:rsidRDefault="00D100F7" w:rsidP="0050782A">
      <w:pPr>
        <w:spacing w:line="240" w:lineRule="auto"/>
        <w:jc w:val="center"/>
        <w:rPr>
          <w:rFonts w:cstheme="minorHAnsi"/>
          <w:b/>
          <w:bCs/>
          <w:sz w:val="16"/>
          <w:szCs w:val="16"/>
          <w:lang w:val="fr-CA"/>
        </w:rPr>
      </w:pPr>
    </w:p>
    <w:p w14:paraId="61A91314" w14:textId="6160E459" w:rsidR="00D100F7" w:rsidRDefault="00544E3D" w:rsidP="0050782A">
      <w:pPr>
        <w:spacing w:line="240" w:lineRule="auto"/>
        <w:jc w:val="center"/>
        <w:rPr>
          <w:rFonts w:cstheme="minorHAnsi"/>
          <w:b/>
          <w:bCs/>
          <w:sz w:val="32"/>
          <w:szCs w:val="32"/>
          <w:lang w:val="fr-CA"/>
        </w:rPr>
      </w:pPr>
      <w:r>
        <w:rPr>
          <w:rFonts w:cstheme="minorHAnsi"/>
          <w:b/>
          <w:bCs/>
          <w:sz w:val="32"/>
          <w:szCs w:val="32"/>
          <w:lang w:val="fr-CA"/>
        </w:rPr>
        <w:t>10</w:t>
      </w:r>
      <w:r w:rsidR="00440C81">
        <w:rPr>
          <w:rFonts w:cstheme="minorHAnsi"/>
          <w:b/>
          <w:bCs/>
          <w:sz w:val="32"/>
          <w:szCs w:val="32"/>
          <w:lang w:val="fr-CA"/>
        </w:rPr>
        <w:t> </w:t>
      </w:r>
      <w:r w:rsidR="005F245F">
        <w:rPr>
          <w:rFonts w:cstheme="minorHAnsi"/>
          <w:b/>
          <w:bCs/>
          <w:sz w:val="32"/>
          <w:szCs w:val="32"/>
          <w:lang w:val="fr-CA"/>
        </w:rPr>
        <w:t xml:space="preserve">février </w:t>
      </w:r>
      <w:r w:rsidR="000E5303" w:rsidRPr="00540830">
        <w:rPr>
          <w:rFonts w:cstheme="minorHAnsi"/>
          <w:b/>
          <w:bCs/>
          <w:sz w:val="32"/>
          <w:szCs w:val="32"/>
          <w:lang w:val="fr-CA"/>
        </w:rPr>
        <w:t>202</w:t>
      </w:r>
      <w:r w:rsidR="005F245F">
        <w:rPr>
          <w:rFonts w:cstheme="minorHAnsi"/>
          <w:b/>
          <w:bCs/>
          <w:sz w:val="32"/>
          <w:szCs w:val="32"/>
          <w:lang w:val="fr-CA"/>
        </w:rPr>
        <w:t>3</w:t>
      </w:r>
    </w:p>
    <w:p w14:paraId="2E4DC4D4" w14:textId="77777777" w:rsidR="00D100F7" w:rsidRDefault="00D100F7" w:rsidP="0050782A">
      <w:pPr>
        <w:spacing w:line="240" w:lineRule="auto"/>
        <w:rPr>
          <w:rFonts w:cstheme="minorHAnsi"/>
          <w:lang w:val="fr-CA"/>
        </w:rPr>
      </w:pPr>
    </w:p>
    <w:p w14:paraId="7884B554" w14:textId="77777777" w:rsidR="00D100F7" w:rsidRDefault="00D100F7" w:rsidP="0050782A">
      <w:pPr>
        <w:spacing w:line="240" w:lineRule="auto"/>
        <w:rPr>
          <w:rFonts w:cstheme="minorHAnsi"/>
          <w:lang w:val="fr-CA"/>
        </w:rPr>
      </w:pPr>
    </w:p>
    <w:p w14:paraId="72326CC1" w14:textId="63925BDC" w:rsidR="00D100F7" w:rsidRDefault="00AA0F12" w:rsidP="0050782A">
      <w:pPr>
        <w:spacing w:line="240" w:lineRule="auto"/>
        <w:ind w:left="1440" w:firstLine="720"/>
        <w:rPr>
          <w:rFonts w:cstheme="minorHAnsi"/>
          <w:szCs w:val="24"/>
          <w:lang w:val="fr-CA"/>
        </w:rPr>
      </w:pPr>
      <w:r w:rsidRPr="003F4D47">
        <w:rPr>
          <w:rFonts w:cstheme="minorHAnsi"/>
          <w:b/>
          <w:bCs/>
          <w:i/>
          <w:szCs w:val="24"/>
          <w:lang w:val="fr-CA"/>
        </w:rPr>
        <w:t>Chercheur principal</w:t>
      </w:r>
      <w:r w:rsidR="00440C81">
        <w:rPr>
          <w:rFonts w:cstheme="minorHAnsi"/>
          <w:b/>
          <w:bCs/>
          <w:i/>
          <w:szCs w:val="24"/>
          <w:lang w:val="fr-CA"/>
        </w:rPr>
        <w:t> </w:t>
      </w:r>
      <w:r w:rsidR="000E5303" w:rsidRPr="003F4D47">
        <w:rPr>
          <w:rFonts w:cstheme="minorHAnsi"/>
          <w:b/>
          <w:bCs/>
          <w:i/>
          <w:szCs w:val="24"/>
          <w:lang w:val="fr-CA"/>
        </w:rPr>
        <w:t>:</w:t>
      </w:r>
      <w:r w:rsidR="000E5303" w:rsidRPr="003F4D47">
        <w:rPr>
          <w:rFonts w:cstheme="minorHAnsi"/>
          <w:i/>
          <w:szCs w:val="24"/>
          <w:lang w:val="fr-CA"/>
        </w:rPr>
        <w:tab/>
      </w:r>
      <w:r w:rsidR="000E5303" w:rsidRPr="003F4D47">
        <w:rPr>
          <w:rFonts w:cstheme="minorHAnsi"/>
          <w:i/>
          <w:szCs w:val="24"/>
          <w:lang w:val="fr-CA"/>
        </w:rPr>
        <w:tab/>
      </w:r>
      <w:r w:rsidR="000E5303" w:rsidRPr="003F4D47">
        <w:rPr>
          <w:rFonts w:cstheme="minorHAnsi"/>
          <w:szCs w:val="24"/>
          <w:lang w:val="fr-CA"/>
        </w:rPr>
        <w:t>D</w:t>
      </w:r>
      <w:r w:rsidR="000E5303" w:rsidRPr="003F4D47">
        <w:rPr>
          <w:rFonts w:cstheme="minorHAnsi"/>
          <w:szCs w:val="24"/>
          <w:vertAlign w:val="superscript"/>
          <w:lang w:val="fr-CA"/>
        </w:rPr>
        <w:t>r</w:t>
      </w:r>
      <w:r w:rsidR="000E5303" w:rsidRPr="003F4D47">
        <w:rPr>
          <w:rFonts w:cstheme="minorHAnsi"/>
          <w:szCs w:val="24"/>
          <w:lang w:val="fr-CA"/>
        </w:rPr>
        <w:t xml:space="preserve"> </w:t>
      </w:r>
      <w:proofErr w:type="spellStart"/>
      <w:r w:rsidR="000E5303" w:rsidRPr="003F4D47">
        <w:rPr>
          <w:rFonts w:cstheme="minorHAnsi"/>
          <w:szCs w:val="24"/>
          <w:lang w:val="fr-CA"/>
        </w:rPr>
        <w:t>Emile</w:t>
      </w:r>
      <w:proofErr w:type="spellEnd"/>
      <w:r w:rsidR="000E5303" w:rsidRPr="003F4D47">
        <w:rPr>
          <w:rFonts w:cstheme="minorHAnsi"/>
          <w:szCs w:val="24"/>
          <w:lang w:val="fr-CA"/>
        </w:rPr>
        <w:t xml:space="preserve"> </w:t>
      </w:r>
      <w:proofErr w:type="spellStart"/>
      <w:r w:rsidR="000E5303" w:rsidRPr="003F4D47">
        <w:rPr>
          <w:rFonts w:cstheme="minorHAnsi"/>
          <w:szCs w:val="24"/>
          <w:lang w:val="fr-CA"/>
        </w:rPr>
        <w:t>Tompa</w:t>
      </w:r>
      <w:proofErr w:type="spellEnd"/>
    </w:p>
    <w:p w14:paraId="27869601" w14:textId="77777777" w:rsidR="00D100F7" w:rsidRDefault="000E5303" w:rsidP="003F4D47">
      <w:pPr>
        <w:spacing w:line="240" w:lineRule="auto"/>
        <w:rPr>
          <w:rFonts w:cstheme="minorHAnsi"/>
          <w:szCs w:val="24"/>
          <w:lang w:val="fr-CA"/>
        </w:rPr>
      </w:pPr>
      <w:r w:rsidRPr="003F4D47">
        <w:rPr>
          <w:rFonts w:cstheme="minorHAnsi"/>
          <w:szCs w:val="24"/>
          <w:lang w:val="fr-CA"/>
        </w:rPr>
        <w:tab/>
      </w:r>
      <w:r w:rsidRPr="003F4D47">
        <w:rPr>
          <w:rFonts w:cstheme="minorHAnsi"/>
          <w:szCs w:val="24"/>
          <w:lang w:val="fr-CA"/>
        </w:rPr>
        <w:tab/>
      </w:r>
      <w:r w:rsidRPr="003F4D47">
        <w:rPr>
          <w:rFonts w:cstheme="minorHAnsi"/>
          <w:szCs w:val="24"/>
          <w:lang w:val="fr-CA"/>
        </w:rPr>
        <w:tab/>
      </w:r>
      <w:r w:rsidRPr="003F4D47">
        <w:rPr>
          <w:rFonts w:cstheme="minorHAnsi"/>
          <w:szCs w:val="24"/>
          <w:lang w:val="fr-CA"/>
        </w:rPr>
        <w:tab/>
      </w:r>
      <w:r w:rsidRPr="003F4D47">
        <w:rPr>
          <w:rFonts w:cstheme="minorHAnsi"/>
          <w:szCs w:val="24"/>
          <w:lang w:val="fr-CA"/>
        </w:rPr>
        <w:tab/>
      </w:r>
      <w:r w:rsidRPr="003F4D47">
        <w:rPr>
          <w:rFonts w:cstheme="minorHAnsi"/>
          <w:szCs w:val="24"/>
          <w:lang w:val="fr-CA"/>
        </w:rPr>
        <w:tab/>
      </w:r>
      <w:r w:rsidRPr="003F4D47">
        <w:rPr>
          <w:rFonts w:cstheme="minorHAnsi"/>
          <w:szCs w:val="24"/>
          <w:lang w:val="fr-CA"/>
        </w:rPr>
        <w:tab/>
      </w:r>
      <w:r w:rsidR="003F4D47" w:rsidRPr="003F4D47">
        <w:rPr>
          <w:rFonts w:cstheme="minorHAnsi"/>
          <w:szCs w:val="24"/>
          <w:lang w:val="fr-CA"/>
        </w:rPr>
        <w:t>Économie de la santé et du travail</w:t>
      </w:r>
    </w:p>
    <w:p w14:paraId="71357655" w14:textId="77777777" w:rsidR="00D100F7" w:rsidRDefault="00D100F7" w:rsidP="0050782A">
      <w:pPr>
        <w:spacing w:line="240" w:lineRule="auto"/>
        <w:rPr>
          <w:rFonts w:cstheme="minorHAnsi"/>
          <w:i/>
          <w:iCs/>
          <w:szCs w:val="24"/>
          <w:lang w:val="fr-CA"/>
        </w:rPr>
      </w:pPr>
    </w:p>
    <w:p w14:paraId="28EB9942" w14:textId="70BA984E" w:rsidR="00D100F7" w:rsidRDefault="000E5303" w:rsidP="0050782A">
      <w:pPr>
        <w:spacing w:line="240" w:lineRule="auto"/>
        <w:rPr>
          <w:rFonts w:cstheme="minorHAnsi"/>
          <w:szCs w:val="24"/>
          <w:lang w:val="fr-CA"/>
        </w:rPr>
      </w:pPr>
      <w:r w:rsidRPr="003F4D47">
        <w:rPr>
          <w:rFonts w:cstheme="minorHAnsi"/>
          <w:i/>
          <w:szCs w:val="24"/>
          <w:lang w:val="fr-CA"/>
        </w:rPr>
        <w:tab/>
      </w:r>
      <w:r w:rsidRPr="003F4D47">
        <w:rPr>
          <w:rFonts w:cstheme="minorHAnsi"/>
          <w:i/>
          <w:szCs w:val="24"/>
          <w:lang w:val="fr-CA"/>
        </w:rPr>
        <w:tab/>
      </w:r>
      <w:r w:rsidRPr="003F4D47">
        <w:rPr>
          <w:rFonts w:cstheme="minorHAnsi"/>
          <w:i/>
          <w:szCs w:val="24"/>
          <w:lang w:val="fr-CA"/>
        </w:rPr>
        <w:tab/>
      </w:r>
      <w:r w:rsidR="0095548E" w:rsidRPr="004A6853">
        <w:rPr>
          <w:rFonts w:cstheme="minorHAnsi"/>
          <w:b/>
          <w:bCs/>
          <w:i/>
          <w:szCs w:val="24"/>
          <w:lang w:val="fr-CA"/>
        </w:rPr>
        <w:t>Chercheu</w:t>
      </w:r>
      <w:r w:rsidR="000842B0">
        <w:rPr>
          <w:rFonts w:cstheme="minorHAnsi"/>
          <w:b/>
          <w:bCs/>
          <w:i/>
          <w:szCs w:val="24"/>
          <w:lang w:val="fr-CA"/>
        </w:rPr>
        <w:t>se</w:t>
      </w:r>
      <w:r w:rsidR="0095548E" w:rsidRPr="004A6853">
        <w:rPr>
          <w:rFonts w:cstheme="minorHAnsi"/>
          <w:b/>
          <w:bCs/>
          <w:i/>
          <w:szCs w:val="24"/>
          <w:lang w:val="fr-CA"/>
        </w:rPr>
        <w:t xml:space="preserve"> associé</w:t>
      </w:r>
      <w:r w:rsidR="000842B0">
        <w:rPr>
          <w:rFonts w:cstheme="minorHAnsi"/>
          <w:b/>
          <w:bCs/>
          <w:i/>
          <w:szCs w:val="24"/>
          <w:lang w:val="fr-CA"/>
        </w:rPr>
        <w:t>e</w:t>
      </w:r>
      <w:r w:rsidR="00440C81">
        <w:rPr>
          <w:rFonts w:cstheme="minorHAnsi"/>
          <w:b/>
          <w:bCs/>
          <w:i/>
          <w:szCs w:val="24"/>
          <w:lang w:val="fr-CA"/>
        </w:rPr>
        <w:t> </w:t>
      </w:r>
      <w:r w:rsidRPr="004A6853">
        <w:rPr>
          <w:rFonts w:cstheme="minorHAnsi"/>
          <w:b/>
          <w:bCs/>
          <w:i/>
          <w:szCs w:val="24"/>
          <w:lang w:val="fr-CA"/>
        </w:rPr>
        <w:t>:</w:t>
      </w:r>
      <w:r w:rsidRPr="004A6853">
        <w:rPr>
          <w:rFonts w:cstheme="minorHAnsi"/>
          <w:i/>
          <w:szCs w:val="24"/>
          <w:lang w:val="fr-CA"/>
        </w:rPr>
        <w:tab/>
      </w:r>
      <w:r w:rsidRPr="004A6853">
        <w:rPr>
          <w:rFonts w:cstheme="minorHAnsi"/>
          <w:i/>
          <w:szCs w:val="24"/>
          <w:lang w:val="fr-CA"/>
        </w:rPr>
        <w:tab/>
      </w:r>
      <w:r w:rsidR="00CF7CD0" w:rsidRPr="004A6853">
        <w:rPr>
          <w:rFonts w:cstheme="minorHAnsi"/>
          <w:szCs w:val="24"/>
          <w:lang w:val="fr-CA"/>
        </w:rPr>
        <w:t>Sabrina Imam</w:t>
      </w:r>
    </w:p>
    <w:p w14:paraId="0995574D" w14:textId="77777777" w:rsidR="00D100F7" w:rsidRDefault="000E5303" w:rsidP="003F4D47">
      <w:pPr>
        <w:spacing w:line="240" w:lineRule="auto"/>
        <w:rPr>
          <w:rFonts w:cstheme="minorHAnsi"/>
          <w:szCs w:val="24"/>
          <w:lang w:val="fr-CA"/>
        </w:rPr>
      </w:pPr>
      <w:r w:rsidRPr="004A6853">
        <w:rPr>
          <w:rFonts w:cstheme="minorHAnsi"/>
          <w:szCs w:val="24"/>
          <w:lang w:val="fr-CA"/>
        </w:rPr>
        <w:tab/>
      </w:r>
      <w:r w:rsidRPr="004A6853">
        <w:rPr>
          <w:rFonts w:cstheme="minorHAnsi"/>
          <w:szCs w:val="24"/>
          <w:lang w:val="fr-CA"/>
        </w:rPr>
        <w:tab/>
      </w:r>
      <w:r w:rsidRPr="004A6853">
        <w:rPr>
          <w:rFonts w:cstheme="minorHAnsi"/>
          <w:szCs w:val="24"/>
          <w:lang w:val="fr-CA"/>
        </w:rPr>
        <w:tab/>
      </w:r>
      <w:r w:rsidRPr="004A6853">
        <w:rPr>
          <w:rFonts w:cstheme="minorHAnsi"/>
          <w:szCs w:val="24"/>
          <w:lang w:val="fr-CA"/>
        </w:rPr>
        <w:tab/>
      </w:r>
      <w:r w:rsidRPr="004A6853">
        <w:rPr>
          <w:rFonts w:cstheme="minorHAnsi"/>
          <w:szCs w:val="24"/>
          <w:lang w:val="fr-CA"/>
        </w:rPr>
        <w:tab/>
      </w:r>
      <w:r w:rsidRPr="004A6853">
        <w:rPr>
          <w:rFonts w:cstheme="minorHAnsi"/>
          <w:szCs w:val="24"/>
          <w:lang w:val="fr-CA"/>
        </w:rPr>
        <w:tab/>
      </w:r>
      <w:r w:rsidRPr="004A6853">
        <w:rPr>
          <w:rFonts w:cstheme="minorHAnsi"/>
          <w:szCs w:val="24"/>
          <w:lang w:val="fr-CA"/>
        </w:rPr>
        <w:tab/>
      </w:r>
      <w:r w:rsidR="003F4D47">
        <w:rPr>
          <w:rFonts w:cstheme="minorHAnsi"/>
          <w:szCs w:val="24"/>
          <w:lang w:val="fr-CA"/>
        </w:rPr>
        <w:t>Assistante à la recherche</w:t>
      </w:r>
    </w:p>
    <w:p w14:paraId="4142DA3F" w14:textId="77777777" w:rsidR="00D100F7" w:rsidRDefault="00D100F7" w:rsidP="0050782A">
      <w:pPr>
        <w:spacing w:line="240" w:lineRule="auto"/>
        <w:rPr>
          <w:rFonts w:cstheme="minorHAnsi"/>
          <w:szCs w:val="24"/>
          <w:lang w:val="fr-CA"/>
        </w:rPr>
      </w:pPr>
    </w:p>
    <w:p w14:paraId="0084538C" w14:textId="7E2B0D29" w:rsidR="00D100F7" w:rsidRDefault="00CF7CD0" w:rsidP="00CF7CD0">
      <w:pPr>
        <w:spacing w:line="240" w:lineRule="auto"/>
        <w:rPr>
          <w:rFonts w:cstheme="minorHAnsi"/>
          <w:szCs w:val="24"/>
          <w:lang w:val="fr-CA"/>
        </w:rPr>
      </w:pPr>
      <w:r w:rsidRPr="004A6853">
        <w:rPr>
          <w:rFonts w:cstheme="minorHAnsi"/>
          <w:i/>
          <w:szCs w:val="24"/>
          <w:lang w:val="fr-CA"/>
        </w:rPr>
        <w:tab/>
      </w:r>
      <w:r w:rsidRPr="004A6853">
        <w:rPr>
          <w:rFonts w:cstheme="minorHAnsi"/>
          <w:i/>
          <w:szCs w:val="24"/>
          <w:lang w:val="fr-CA"/>
        </w:rPr>
        <w:tab/>
      </w:r>
      <w:r w:rsidRPr="004A6853">
        <w:rPr>
          <w:rFonts w:cstheme="minorHAnsi"/>
          <w:i/>
          <w:szCs w:val="24"/>
          <w:lang w:val="fr-CA"/>
        </w:rPr>
        <w:tab/>
      </w:r>
      <w:r w:rsidR="0095548E" w:rsidRPr="004A6853">
        <w:rPr>
          <w:rFonts w:cstheme="minorHAnsi"/>
          <w:b/>
          <w:bCs/>
          <w:i/>
          <w:szCs w:val="24"/>
          <w:lang w:val="fr-CA"/>
        </w:rPr>
        <w:t>Chercheu</w:t>
      </w:r>
      <w:r w:rsidR="000842B0">
        <w:rPr>
          <w:rFonts w:cstheme="minorHAnsi"/>
          <w:b/>
          <w:bCs/>
          <w:i/>
          <w:szCs w:val="24"/>
          <w:lang w:val="fr-CA"/>
        </w:rPr>
        <w:t>se</w:t>
      </w:r>
      <w:r w:rsidR="0095548E" w:rsidRPr="004A6853">
        <w:rPr>
          <w:rFonts w:cstheme="minorHAnsi"/>
          <w:b/>
          <w:bCs/>
          <w:i/>
          <w:szCs w:val="24"/>
          <w:lang w:val="fr-CA"/>
        </w:rPr>
        <w:t xml:space="preserve"> associé</w:t>
      </w:r>
      <w:r w:rsidR="000842B0">
        <w:rPr>
          <w:rFonts w:cstheme="minorHAnsi"/>
          <w:b/>
          <w:bCs/>
          <w:i/>
          <w:szCs w:val="24"/>
          <w:lang w:val="fr-CA"/>
        </w:rPr>
        <w:t>e</w:t>
      </w:r>
      <w:r w:rsidR="00440C81">
        <w:rPr>
          <w:rFonts w:cstheme="minorHAnsi"/>
          <w:b/>
          <w:bCs/>
          <w:i/>
          <w:szCs w:val="24"/>
          <w:lang w:val="fr-CA"/>
        </w:rPr>
        <w:t> </w:t>
      </w:r>
      <w:r w:rsidRPr="004A6853">
        <w:rPr>
          <w:rFonts w:cstheme="minorHAnsi"/>
          <w:b/>
          <w:bCs/>
          <w:i/>
          <w:szCs w:val="24"/>
          <w:lang w:val="fr-CA"/>
        </w:rPr>
        <w:t>:</w:t>
      </w:r>
      <w:r w:rsidRPr="004A6853">
        <w:rPr>
          <w:rFonts w:cstheme="minorHAnsi"/>
          <w:i/>
          <w:szCs w:val="24"/>
          <w:lang w:val="fr-CA"/>
        </w:rPr>
        <w:tab/>
      </w:r>
      <w:r w:rsidRPr="004A6853">
        <w:rPr>
          <w:rFonts w:cstheme="minorHAnsi"/>
          <w:i/>
          <w:szCs w:val="24"/>
          <w:lang w:val="fr-CA"/>
        </w:rPr>
        <w:tab/>
      </w:r>
      <w:r w:rsidRPr="004A6853">
        <w:rPr>
          <w:rFonts w:cstheme="minorHAnsi"/>
          <w:szCs w:val="24"/>
          <w:lang w:val="fr-CA"/>
        </w:rPr>
        <w:t xml:space="preserve">Joann </w:t>
      </w:r>
      <w:proofErr w:type="spellStart"/>
      <w:r w:rsidRPr="004A6853">
        <w:rPr>
          <w:rFonts w:cstheme="minorHAnsi"/>
          <w:szCs w:val="24"/>
          <w:lang w:val="fr-CA"/>
        </w:rPr>
        <w:t>Varickanickal</w:t>
      </w:r>
      <w:proofErr w:type="spellEnd"/>
    </w:p>
    <w:p w14:paraId="7BF17A70" w14:textId="77777777" w:rsidR="00D100F7" w:rsidRDefault="00CF7CD0" w:rsidP="003F4D47">
      <w:pPr>
        <w:spacing w:line="240" w:lineRule="auto"/>
        <w:rPr>
          <w:rFonts w:cstheme="minorHAnsi"/>
          <w:szCs w:val="24"/>
          <w:lang w:val="fr-CA"/>
        </w:rPr>
      </w:pPr>
      <w:r w:rsidRPr="004A6853">
        <w:rPr>
          <w:rFonts w:cstheme="minorHAnsi"/>
          <w:szCs w:val="24"/>
          <w:lang w:val="fr-CA"/>
        </w:rPr>
        <w:tab/>
      </w:r>
      <w:r w:rsidRPr="004A6853">
        <w:rPr>
          <w:rFonts w:cstheme="minorHAnsi"/>
          <w:szCs w:val="24"/>
          <w:lang w:val="fr-CA"/>
        </w:rPr>
        <w:tab/>
      </w:r>
      <w:r w:rsidRPr="004A6853">
        <w:rPr>
          <w:rFonts w:cstheme="minorHAnsi"/>
          <w:szCs w:val="24"/>
          <w:lang w:val="fr-CA"/>
        </w:rPr>
        <w:tab/>
      </w:r>
      <w:r w:rsidRPr="004A6853">
        <w:rPr>
          <w:rFonts w:cstheme="minorHAnsi"/>
          <w:szCs w:val="24"/>
          <w:lang w:val="fr-CA"/>
        </w:rPr>
        <w:tab/>
      </w:r>
      <w:r w:rsidRPr="004A6853">
        <w:rPr>
          <w:rFonts w:cstheme="minorHAnsi"/>
          <w:szCs w:val="24"/>
          <w:lang w:val="fr-CA"/>
        </w:rPr>
        <w:tab/>
      </w:r>
      <w:r w:rsidRPr="004A6853">
        <w:rPr>
          <w:rFonts w:cstheme="minorHAnsi"/>
          <w:szCs w:val="24"/>
          <w:lang w:val="fr-CA"/>
        </w:rPr>
        <w:tab/>
      </w:r>
      <w:r w:rsidRPr="004A6853">
        <w:rPr>
          <w:rFonts w:cstheme="minorHAnsi"/>
          <w:szCs w:val="24"/>
          <w:lang w:val="fr-CA"/>
        </w:rPr>
        <w:tab/>
      </w:r>
      <w:r w:rsidR="003F4D47">
        <w:rPr>
          <w:rFonts w:cstheme="minorHAnsi"/>
          <w:szCs w:val="24"/>
          <w:lang w:val="fr-CA"/>
        </w:rPr>
        <w:t>Assistante à la recherche</w:t>
      </w:r>
    </w:p>
    <w:p w14:paraId="79F31CD6" w14:textId="77777777" w:rsidR="00D100F7" w:rsidRDefault="00D100F7" w:rsidP="0050782A">
      <w:pPr>
        <w:spacing w:line="240" w:lineRule="auto"/>
        <w:rPr>
          <w:rFonts w:cstheme="minorHAnsi"/>
          <w:szCs w:val="24"/>
          <w:lang w:val="fr-CA"/>
        </w:rPr>
      </w:pPr>
    </w:p>
    <w:p w14:paraId="47D49EFE" w14:textId="22B71ECB" w:rsidR="00D100F7" w:rsidRDefault="000E5303" w:rsidP="0050782A">
      <w:pPr>
        <w:spacing w:line="240" w:lineRule="auto"/>
        <w:rPr>
          <w:rFonts w:cstheme="minorHAnsi"/>
          <w:szCs w:val="24"/>
          <w:lang w:val="fr-CA"/>
        </w:rPr>
      </w:pPr>
      <w:r w:rsidRPr="004A6853">
        <w:rPr>
          <w:rFonts w:cstheme="minorHAnsi"/>
          <w:i/>
          <w:szCs w:val="24"/>
          <w:lang w:val="fr-CA"/>
        </w:rPr>
        <w:tab/>
      </w:r>
      <w:r w:rsidRPr="004A6853">
        <w:rPr>
          <w:rFonts w:cstheme="minorHAnsi"/>
          <w:i/>
          <w:szCs w:val="24"/>
          <w:lang w:val="fr-CA"/>
        </w:rPr>
        <w:tab/>
      </w:r>
      <w:r w:rsidRPr="004A6853">
        <w:rPr>
          <w:rFonts w:cstheme="minorHAnsi"/>
          <w:i/>
          <w:szCs w:val="24"/>
          <w:lang w:val="fr-CA"/>
        </w:rPr>
        <w:tab/>
      </w:r>
      <w:r w:rsidR="004A6853" w:rsidRPr="004A6853">
        <w:rPr>
          <w:rFonts w:cstheme="minorHAnsi"/>
          <w:b/>
          <w:bCs/>
          <w:i/>
          <w:szCs w:val="24"/>
          <w:lang w:val="fr-CA"/>
        </w:rPr>
        <w:t>Chercheur associé</w:t>
      </w:r>
      <w:r w:rsidR="00440C81">
        <w:rPr>
          <w:rFonts w:cstheme="minorHAnsi"/>
          <w:b/>
          <w:bCs/>
          <w:i/>
          <w:szCs w:val="24"/>
          <w:lang w:val="fr-CA"/>
        </w:rPr>
        <w:t> </w:t>
      </w:r>
      <w:r w:rsidRPr="004A6853">
        <w:rPr>
          <w:rFonts w:cstheme="minorHAnsi"/>
          <w:b/>
          <w:bCs/>
          <w:i/>
          <w:szCs w:val="24"/>
          <w:lang w:val="fr-CA"/>
        </w:rPr>
        <w:t>:</w:t>
      </w:r>
      <w:r w:rsidRPr="004A6853">
        <w:rPr>
          <w:rFonts w:cstheme="minorHAnsi"/>
          <w:i/>
          <w:szCs w:val="24"/>
          <w:lang w:val="fr-CA"/>
        </w:rPr>
        <w:tab/>
      </w:r>
      <w:r w:rsidRPr="004A6853">
        <w:rPr>
          <w:rFonts w:cstheme="minorHAnsi"/>
          <w:i/>
          <w:szCs w:val="24"/>
          <w:lang w:val="fr-CA"/>
        </w:rPr>
        <w:tab/>
      </w:r>
      <w:r w:rsidRPr="004A6853">
        <w:rPr>
          <w:rFonts w:cstheme="minorHAnsi"/>
          <w:szCs w:val="24"/>
          <w:lang w:val="fr-CA"/>
        </w:rPr>
        <w:t>D</w:t>
      </w:r>
      <w:r w:rsidRPr="003F4D47">
        <w:rPr>
          <w:rFonts w:cstheme="minorHAnsi"/>
          <w:szCs w:val="24"/>
          <w:vertAlign w:val="superscript"/>
          <w:lang w:val="fr-CA"/>
        </w:rPr>
        <w:t>r</w:t>
      </w:r>
      <w:r w:rsidRPr="004A6853">
        <w:rPr>
          <w:rFonts w:cstheme="minorHAnsi"/>
          <w:szCs w:val="24"/>
          <w:lang w:val="fr-CA"/>
        </w:rPr>
        <w:t xml:space="preserve"> Amir </w:t>
      </w:r>
      <w:proofErr w:type="spellStart"/>
      <w:r w:rsidRPr="004A6853">
        <w:rPr>
          <w:rFonts w:cstheme="minorHAnsi"/>
          <w:szCs w:val="24"/>
          <w:lang w:val="fr-CA"/>
        </w:rPr>
        <w:t>Mofidi</w:t>
      </w:r>
      <w:proofErr w:type="spellEnd"/>
    </w:p>
    <w:p w14:paraId="4C0A7865" w14:textId="77777777" w:rsidR="00D100F7" w:rsidRDefault="000E5303" w:rsidP="003F4D47">
      <w:pPr>
        <w:spacing w:line="240" w:lineRule="auto"/>
        <w:rPr>
          <w:rFonts w:cstheme="minorHAnsi"/>
          <w:szCs w:val="24"/>
          <w:lang w:val="fr-CA"/>
        </w:rPr>
      </w:pPr>
      <w:r w:rsidRPr="004A6853">
        <w:rPr>
          <w:rFonts w:cstheme="minorHAnsi"/>
          <w:szCs w:val="24"/>
          <w:lang w:val="fr-CA"/>
        </w:rPr>
        <w:tab/>
      </w:r>
      <w:r w:rsidRPr="004A6853">
        <w:rPr>
          <w:rFonts w:cstheme="minorHAnsi"/>
          <w:szCs w:val="24"/>
          <w:lang w:val="fr-CA"/>
        </w:rPr>
        <w:tab/>
      </w:r>
      <w:r w:rsidRPr="004A6853">
        <w:rPr>
          <w:rFonts w:cstheme="minorHAnsi"/>
          <w:szCs w:val="24"/>
          <w:lang w:val="fr-CA"/>
        </w:rPr>
        <w:tab/>
      </w:r>
      <w:r w:rsidRPr="004A6853">
        <w:rPr>
          <w:rFonts w:cstheme="minorHAnsi"/>
          <w:szCs w:val="24"/>
          <w:lang w:val="fr-CA"/>
        </w:rPr>
        <w:tab/>
      </w:r>
      <w:r w:rsidRPr="004A6853">
        <w:rPr>
          <w:rFonts w:cstheme="minorHAnsi"/>
          <w:szCs w:val="24"/>
          <w:lang w:val="fr-CA"/>
        </w:rPr>
        <w:tab/>
      </w:r>
      <w:r w:rsidRPr="004A6853">
        <w:rPr>
          <w:rFonts w:cstheme="minorHAnsi"/>
          <w:szCs w:val="24"/>
          <w:lang w:val="fr-CA"/>
        </w:rPr>
        <w:tab/>
      </w:r>
      <w:r w:rsidRPr="004A6853">
        <w:rPr>
          <w:rFonts w:cstheme="minorHAnsi"/>
          <w:szCs w:val="24"/>
          <w:lang w:val="fr-CA"/>
        </w:rPr>
        <w:tab/>
      </w:r>
      <w:r w:rsidR="003F4D47">
        <w:rPr>
          <w:rFonts w:cstheme="minorHAnsi"/>
          <w:szCs w:val="24"/>
          <w:lang w:val="fr-CA"/>
        </w:rPr>
        <w:t>Boursier postdoctoral</w:t>
      </w:r>
    </w:p>
    <w:p w14:paraId="48B9A71D" w14:textId="77777777" w:rsidR="00D100F7" w:rsidRDefault="00D100F7" w:rsidP="0050782A">
      <w:pPr>
        <w:spacing w:line="240" w:lineRule="auto"/>
        <w:rPr>
          <w:rFonts w:cstheme="minorHAnsi"/>
          <w:szCs w:val="24"/>
          <w:lang w:val="fr-CA"/>
        </w:rPr>
      </w:pPr>
    </w:p>
    <w:p w14:paraId="3FE1288A" w14:textId="7D0AD1F5" w:rsidR="00D100F7" w:rsidRDefault="000E5303" w:rsidP="0050782A">
      <w:pPr>
        <w:spacing w:line="240" w:lineRule="auto"/>
        <w:rPr>
          <w:rFonts w:cstheme="minorHAnsi"/>
          <w:szCs w:val="24"/>
          <w:lang w:val="fr-CA"/>
        </w:rPr>
      </w:pPr>
      <w:r w:rsidRPr="004A6853">
        <w:rPr>
          <w:rFonts w:cstheme="minorHAnsi"/>
          <w:szCs w:val="24"/>
          <w:lang w:val="fr-CA"/>
        </w:rPr>
        <w:tab/>
      </w:r>
      <w:r w:rsidRPr="004A6853">
        <w:rPr>
          <w:rFonts w:cstheme="minorHAnsi"/>
          <w:szCs w:val="24"/>
          <w:lang w:val="fr-CA"/>
        </w:rPr>
        <w:tab/>
      </w:r>
      <w:r w:rsidRPr="004A6853">
        <w:rPr>
          <w:rFonts w:cstheme="minorHAnsi"/>
          <w:szCs w:val="24"/>
          <w:lang w:val="fr-CA"/>
        </w:rPr>
        <w:tab/>
      </w:r>
      <w:r w:rsidR="004A6853" w:rsidRPr="004A6853">
        <w:rPr>
          <w:rFonts w:cstheme="minorHAnsi"/>
          <w:b/>
          <w:bCs/>
          <w:i/>
          <w:szCs w:val="24"/>
          <w:lang w:val="fr-CA"/>
        </w:rPr>
        <w:t>Chercheu</w:t>
      </w:r>
      <w:r w:rsidR="000842B0">
        <w:rPr>
          <w:rFonts w:cstheme="minorHAnsi"/>
          <w:b/>
          <w:bCs/>
          <w:i/>
          <w:szCs w:val="24"/>
          <w:lang w:val="fr-CA"/>
        </w:rPr>
        <w:t>se</w:t>
      </w:r>
      <w:r w:rsidR="004A6853" w:rsidRPr="004A6853">
        <w:rPr>
          <w:rFonts w:cstheme="minorHAnsi"/>
          <w:b/>
          <w:bCs/>
          <w:i/>
          <w:szCs w:val="24"/>
          <w:lang w:val="fr-CA"/>
        </w:rPr>
        <w:t xml:space="preserve"> associé</w:t>
      </w:r>
      <w:r w:rsidR="000842B0">
        <w:rPr>
          <w:rFonts w:cstheme="minorHAnsi"/>
          <w:b/>
          <w:bCs/>
          <w:i/>
          <w:szCs w:val="24"/>
          <w:lang w:val="fr-CA"/>
        </w:rPr>
        <w:t>e</w:t>
      </w:r>
      <w:r w:rsidR="00440C81">
        <w:rPr>
          <w:rFonts w:cstheme="minorHAnsi"/>
          <w:b/>
          <w:bCs/>
          <w:i/>
          <w:szCs w:val="24"/>
          <w:lang w:val="fr-CA"/>
        </w:rPr>
        <w:t> </w:t>
      </w:r>
      <w:r w:rsidRPr="004A6853">
        <w:rPr>
          <w:rFonts w:cstheme="minorHAnsi"/>
          <w:b/>
          <w:bCs/>
          <w:i/>
          <w:szCs w:val="24"/>
          <w:lang w:val="fr-CA"/>
        </w:rPr>
        <w:t>:</w:t>
      </w:r>
      <w:r w:rsidRPr="004A6853">
        <w:rPr>
          <w:rFonts w:cstheme="minorHAnsi"/>
          <w:szCs w:val="24"/>
          <w:lang w:val="fr-CA"/>
        </w:rPr>
        <w:tab/>
      </w:r>
      <w:r w:rsidRPr="004A6853">
        <w:rPr>
          <w:rFonts w:cstheme="minorHAnsi"/>
          <w:szCs w:val="24"/>
          <w:lang w:val="fr-CA"/>
        </w:rPr>
        <w:tab/>
        <w:t>D</w:t>
      </w:r>
      <w:r w:rsidRPr="003F4D47">
        <w:rPr>
          <w:rFonts w:cstheme="minorHAnsi"/>
          <w:szCs w:val="24"/>
          <w:vertAlign w:val="superscript"/>
          <w:lang w:val="fr-CA"/>
        </w:rPr>
        <w:t>r</w:t>
      </w:r>
      <w:r w:rsidRPr="004A6853">
        <w:rPr>
          <w:rFonts w:cstheme="minorHAnsi"/>
          <w:szCs w:val="24"/>
          <w:lang w:val="fr-CA"/>
        </w:rPr>
        <w:t xml:space="preserve"> Rebecca Gewurtz</w:t>
      </w:r>
    </w:p>
    <w:p w14:paraId="2B69ED3E" w14:textId="77777777" w:rsidR="00D100F7" w:rsidRDefault="000E5303" w:rsidP="008E5ACE">
      <w:pPr>
        <w:spacing w:line="240" w:lineRule="auto"/>
        <w:rPr>
          <w:rFonts w:cstheme="minorHAnsi"/>
          <w:szCs w:val="24"/>
          <w:lang w:val="fr-CA"/>
        </w:rPr>
      </w:pPr>
      <w:r w:rsidRPr="004A6853">
        <w:rPr>
          <w:rFonts w:cstheme="minorHAnsi"/>
          <w:szCs w:val="24"/>
          <w:lang w:val="fr-CA"/>
        </w:rPr>
        <w:tab/>
      </w:r>
      <w:r w:rsidRPr="004A6853">
        <w:rPr>
          <w:rFonts w:cstheme="minorHAnsi"/>
          <w:szCs w:val="24"/>
          <w:lang w:val="fr-CA"/>
        </w:rPr>
        <w:tab/>
      </w:r>
      <w:r w:rsidRPr="004A6853">
        <w:rPr>
          <w:rFonts w:cstheme="minorHAnsi"/>
          <w:szCs w:val="24"/>
          <w:lang w:val="fr-CA"/>
        </w:rPr>
        <w:tab/>
      </w:r>
      <w:r w:rsidRPr="004A6853">
        <w:rPr>
          <w:rFonts w:cstheme="minorHAnsi"/>
          <w:szCs w:val="24"/>
          <w:lang w:val="fr-CA"/>
        </w:rPr>
        <w:tab/>
      </w:r>
      <w:r w:rsidRPr="004A6853">
        <w:rPr>
          <w:rFonts w:cstheme="minorHAnsi"/>
          <w:szCs w:val="24"/>
          <w:lang w:val="fr-CA"/>
        </w:rPr>
        <w:tab/>
      </w:r>
      <w:r w:rsidRPr="004A6853">
        <w:rPr>
          <w:rFonts w:cstheme="minorHAnsi"/>
          <w:szCs w:val="24"/>
          <w:lang w:val="fr-CA"/>
        </w:rPr>
        <w:tab/>
      </w:r>
      <w:r w:rsidRPr="004A6853">
        <w:rPr>
          <w:rFonts w:cstheme="minorHAnsi"/>
          <w:szCs w:val="24"/>
          <w:lang w:val="fr-CA"/>
        </w:rPr>
        <w:tab/>
      </w:r>
      <w:r w:rsidR="008E5ACE">
        <w:rPr>
          <w:rFonts w:cstheme="minorHAnsi"/>
          <w:szCs w:val="24"/>
          <w:lang w:val="fr-CA"/>
        </w:rPr>
        <w:t>Recherche sur les politiques sociales</w:t>
      </w:r>
    </w:p>
    <w:p w14:paraId="19BF27B6" w14:textId="77777777" w:rsidR="00D100F7" w:rsidRDefault="00D100F7" w:rsidP="0050782A">
      <w:pPr>
        <w:spacing w:line="240" w:lineRule="auto"/>
        <w:rPr>
          <w:rFonts w:cstheme="minorHAnsi"/>
          <w:szCs w:val="24"/>
          <w:lang w:val="fr-CA"/>
        </w:rPr>
      </w:pPr>
    </w:p>
    <w:p w14:paraId="592ED97E" w14:textId="46C974B3" w:rsidR="00D100F7" w:rsidRDefault="000E5303" w:rsidP="0050782A">
      <w:pPr>
        <w:spacing w:line="240" w:lineRule="auto"/>
        <w:rPr>
          <w:rFonts w:cstheme="minorHAnsi"/>
          <w:szCs w:val="24"/>
          <w:lang w:val="fr-CA"/>
        </w:rPr>
      </w:pPr>
      <w:r w:rsidRPr="004A6853">
        <w:rPr>
          <w:rFonts w:cstheme="minorHAnsi"/>
          <w:i/>
          <w:szCs w:val="24"/>
          <w:lang w:val="fr-CA"/>
        </w:rPr>
        <w:tab/>
      </w:r>
      <w:r w:rsidRPr="004A6853">
        <w:rPr>
          <w:rFonts w:cstheme="minorHAnsi"/>
          <w:i/>
          <w:szCs w:val="24"/>
          <w:lang w:val="fr-CA"/>
        </w:rPr>
        <w:tab/>
      </w:r>
      <w:r w:rsidRPr="004A6853">
        <w:rPr>
          <w:rFonts w:cstheme="minorHAnsi"/>
          <w:i/>
          <w:szCs w:val="24"/>
          <w:lang w:val="fr-CA"/>
        </w:rPr>
        <w:tab/>
      </w:r>
      <w:r w:rsidR="004A6853" w:rsidRPr="004A6853">
        <w:rPr>
          <w:rFonts w:cstheme="minorHAnsi"/>
          <w:b/>
          <w:bCs/>
          <w:i/>
          <w:szCs w:val="24"/>
          <w:lang w:val="fr-CA"/>
        </w:rPr>
        <w:t>Chercheu</w:t>
      </w:r>
      <w:r w:rsidR="000842B0">
        <w:rPr>
          <w:rFonts w:cstheme="minorHAnsi"/>
          <w:b/>
          <w:bCs/>
          <w:i/>
          <w:szCs w:val="24"/>
          <w:lang w:val="fr-CA"/>
        </w:rPr>
        <w:t>se</w:t>
      </w:r>
      <w:r w:rsidR="004A6853" w:rsidRPr="004A6853">
        <w:rPr>
          <w:rFonts w:cstheme="minorHAnsi"/>
          <w:b/>
          <w:bCs/>
          <w:i/>
          <w:szCs w:val="24"/>
          <w:lang w:val="fr-CA"/>
        </w:rPr>
        <w:t xml:space="preserve"> associé</w:t>
      </w:r>
      <w:r w:rsidR="000842B0">
        <w:rPr>
          <w:rFonts w:cstheme="minorHAnsi"/>
          <w:b/>
          <w:bCs/>
          <w:i/>
          <w:szCs w:val="24"/>
          <w:lang w:val="fr-CA"/>
        </w:rPr>
        <w:t>e</w:t>
      </w:r>
      <w:r w:rsidR="00440C81">
        <w:rPr>
          <w:rFonts w:cstheme="minorHAnsi"/>
          <w:b/>
          <w:bCs/>
          <w:i/>
          <w:szCs w:val="24"/>
          <w:lang w:val="fr-CA"/>
        </w:rPr>
        <w:t> </w:t>
      </w:r>
      <w:r w:rsidRPr="004A6853">
        <w:rPr>
          <w:rFonts w:cstheme="minorHAnsi"/>
          <w:b/>
          <w:bCs/>
          <w:i/>
          <w:szCs w:val="24"/>
          <w:lang w:val="fr-CA"/>
        </w:rPr>
        <w:t>:</w:t>
      </w:r>
      <w:r w:rsidRPr="004A6853">
        <w:rPr>
          <w:rFonts w:cstheme="minorHAnsi"/>
          <w:i/>
          <w:szCs w:val="24"/>
          <w:lang w:val="fr-CA"/>
        </w:rPr>
        <w:tab/>
      </w:r>
      <w:r w:rsidRPr="004A6853">
        <w:rPr>
          <w:rFonts w:cstheme="minorHAnsi"/>
          <w:i/>
          <w:szCs w:val="24"/>
          <w:lang w:val="fr-CA"/>
        </w:rPr>
        <w:tab/>
      </w:r>
      <w:r w:rsidRPr="004A6853">
        <w:rPr>
          <w:rFonts w:cstheme="minorHAnsi"/>
          <w:szCs w:val="24"/>
          <w:lang w:val="fr-CA"/>
        </w:rPr>
        <w:t>Emma Irvin</w:t>
      </w:r>
    </w:p>
    <w:p w14:paraId="2DB2B0FC" w14:textId="7602FFFC" w:rsidR="00D100F7" w:rsidRDefault="000E5303" w:rsidP="008E5ACE">
      <w:pPr>
        <w:spacing w:line="240" w:lineRule="auto"/>
        <w:rPr>
          <w:rFonts w:cstheme="minorHAnsi"/>
          <w:szCs w:val="24"/>
          <w:lang w:val="fr-CA"/>
        </w:rPr>
      </w:pPr>
      <w:r w:rsidRPr="004A6853">
        <w:rPr>
          <w:rFonts w:cstheme="minorHAnsi"/>
          <w:szCs w:val="24"/>
          <w:lang w:val="fr-CA"/>
        </w:rPr>
        <w:tab/>
      </w:r>
      <w:r w:rsidRPr="004A6853">
        <w:rPr>
          <w:rFonts w:cstheme="minorHAnsi"/>
          <w:szCs w:val="24"/>
          <w:lang w:val="fr-CA"/>
        </w:rPr>
        <w:tab/>
      </w:r>
      <w:r w:rsidRPr="004A6853">
        <w:rPr>
          <w:rFonts w:cstheme="minorHAnsi"/>
          <w:szCs w:val="24"/>
          <w:lang w:val="fr-CA"/>
        </w:rPr>
        <w:tab/>
      </w:r>
      <w:r w:rsidRPr="004A6853">
        <w:rPr>
          <w:rFonts w:cstheme="minorHAnsi"/>
          <w:szCs w:val="24"/>
          <w:lang w:val="fr-CA"/>
        </w:rPr>
        <w:tab/>
      </w:r>
      <w:r w:rsidRPr="004A6853">
        <w:rPr>
          <w:rFonts w:cstheme="minorHAnsi"/>
          <w:szCs w:val="24"/>
          <w:lang w:val="fr-CA"/>
        </w:rPr>
        <w:tab/>
      </w:r>
      <w:r w:rsidRPr="004A6853">
        <w:rPr>
          <w:rFonts w:cstheme="minorHAnsi"/>
          <w:szCs w:val="24"/>
          <w:lang w:val="fr-CA"/>
        </w:rPr>
        <w:tab/>
      </w:r>
      <w:r w:rsidRPr="004A6853">
        <w:rPr>
          <w:rFonts w:cstheme="minorHAnsi"/>
          <w:szCs w:val="24"/>
          <w:lang w:val="fr-CA"/>
        </w:rPr>
        <w:tab/>
      </w:r>
      <w:r w:rsidR="008E5ACE">
        <w:rPr>
          <w:rFonts w:cstheme="minorHAnsi"/>
          <w:szCs w:val="24"/>
          <w:lang w:val="fr-CA"/>
        </w:rPr>
        <w:t>Méthodes d</w:t>
      </w:r>
      <w:r w:rsidR="00440C81">
        <w:rPr>
          <w:rFonts w:cstheme="minorHAnsi"/>
          <w:szCs w:val="24"/>
          <w:lang w:val="fr-CA"/>
        </w:rPr>
        <w:t>’</w:t>
      </w:r>
      <w:r w:rsidR="008E5ACE">
        <w:rPr>
          <w:rFonts w:cstheme="minorHAnsi"/>
          <w:szCs w:val="24"/>
          <w:lang w:val="fr-CA"/>
        </w:rPr>
        <w:t>examen systématique</w:t>
      </w:r>
    </w:p>
    <w:p w14:paraId="3B3C884B" w14:textId="77777777" w:rsidR="00D100F7" w:rsidRDefault="00D100F7" w:rsidP="0050782A">
      <w:pPr>
        <w:spacing w:line="240" w:lineRule="auto"/>
        <w:rPr>
          <w:rFonts w:cstheme="minorHAnsi"/>
          <w:i/>
          <w:iCs/>
          <w:szCs w:val="24"/>
          <w:lang w:val="fr-CA"/>
        </w:rPr>
      </w:pPr>
    </w:p>
    <w:p w14:paraId="2DEA860A" w14:textId="563F490C" w:rsidR="00D100F7" w:rsidRDefault="000E5303" w:rsidP="0050782A">
      <w:pPr>
        <w:spacing w:line="240" w:lineRule="auto"/>
        <w:rPr>
          <w:rFonts w:cstheme="minorHAnsi"/>
          <w:szCs w:val="24"/>
          <w:lang w:val="fr-CA"/>
        </w:rPr>
      </w:pPr>
      <w:r w:rsidRPr="001C1547">
        <w:rPr>
          <w:rFonts w:cstheme="minorHAnsi"/>
          <w:i/>
          <w:szCs w:val="24"/>
          <w:lang w:val="fr-CA"/>
        </w:rPr>
        <w:tab/>
      </w:r>
      <w:r w:rsidRPr="001C1547">
        <w:rPr>
          <w:rFonts w:cstheme="minorHAnsi"/>
          <w:i/>
          <w:szCs w:val="24"/>
          <w:lang w:val="fr-CA"/>
        </w:rPr>
        <w:tab/>
      </w:r>
      <w:r w:rsidRPr="001C1547">
        <w:rPr>
          <w:rFonts w:cstheme="minorHAnsi"/>
          <w:i/>
          <w:szCs w:val="24"/>
          <w:lang w:val="fr-CA"/>
        </w:rPr>
        <w:tab/>
      </w:r>
      <w:r w:rsidR="001C1547" w:rsidRPr="001C1547">
        <w:rPr>
          <w:rFonts w:cstheme="minorHAnsi"/>
          <w:b/>
          <w:bCs/>
          <w:i/>
          <w:szCs w:val="24"/>
          <w:lang w:val="fr-CA"/>
        </w:rPr>
        <w:t>Assistant à la recherche</w:t>
      </w:r>
      <w:r w:rsidR="00440C81">
        <w:rPr>
          <w:rFonts w:cstheme="minorHAnsi"/>
          <w:b/>
          <w:bCs/>
          <w:i/>
          <w:szCs w:val="24"/>
          <w:lang w:val="fr-CA"/>
        </w:rPr>
        <w:t> </w:t>
      </w:r>
      <w:r w:rsidRPr="001C1547">
        <w:rPr>
          <w:rFonts w:cstheme="minorHAnsi"/>
          <w:b/>
          <w:bCs/>
          <w:i/>
          <w:szCs w:val="24"/>
          <w:lang w:val="fr-CA"/>
        </w:rPr>
        <w:t>:</w:t>
      </w:r>
      <w:r w:rsidR="001C1547">
        <w:rPr>
          <w:rFonts w:cstheme="minorHAnsi"/>
          <w:i/>
          <w:szCs w:val="24"/>
          <w:lang w:val="fr-CA"/>
        </w:rPr>
        <w:tab/>
      </w:r>
      <w:r w:rsidRPr="001C1547">
        <w:rPr>
          <w:rFonts w:cstheme="minorHAnsi"/>
          <w:szCs w:val="24"/>
          <w:lang w:val="fr-CA"/>
        </w:rPr>
        <w:t>Basil Southey</w:t>
      </w:r>
    </w:p>
    <w:p w14:paraId="3CCD5C6E" w14:textId="0A34A3E2" w:rsidR="00D100F7" w:rsidRDefault="000E5303" w:rsidP="001C1547">
      <w:pPr>
        <w:spacing w:line="240" w:lineRule="auto"/>
        <w:rPr>
          <w:rFonts w:cstheme="minorHAnsi"/>
          <w:szCs w:val="24"/>
          <w:lang w:val="fr-CA"/>
        </w:rPr>
      </w:pPr>
      <w:r w:rsidRPr="001C1547">
        <w:rPr>
          <w:rFonts w:cstheme="minorHAnsi"/>
          <w:szCs w:val="24"/>
          <w:lang w:val="fr-CA"/>
        </w:rPr>
        <w:tab/>
      </w:r>
      <w:r w:rsidRPr="001C1547">
        <w:rPr>
          <w:rFonts w:cstheme="minorHAnsi"/>
          <w:szCs w:val="24"/>
          <w:lang w:val="fr-CA"/>
        </w:rPr>
        <w:tab/>
      </w:r>
      <w:r w:rsidRPr="001C1547">
        <w:rPr>
          <w:rFonts w:cstheme="minorHAnsi"/>
          <w:szCs w:val="24"/>
          <w:lang w:val="fr-CA"/>
        </w:rPr>
        <w:tab/>
      </w:r>
      <w:r w:rsidRPr="001C1547">
        <w:rPr>
          <w:rFonts w:cstheme="minorHAnsi"/>
          <w:szCs w:val="24"/>
          <w:lang w:val="fr-CA"/>
        </w:rPr>
        <w:tab/>
      </w:r>
      <w:r w:rsidRPr="001C1547">
        <w:rPr>
          <w:rFonts w:cstheme="minorHAnsi"/>
          <w:szCs w:val="24"/>
          <w:lang w:val="fr-CA"/>
        </w:rPr>
        <w:tab/>
      </w:r>
      <w:r w:rsidRPr="001C1547">
        <w:rPr>
          <w:rFonts w:cstheme="minorHAnsi"/>
          <w:szCs w:val="24"/>
          <w:lang w:val="fr-CA"/>
        </w:rPr>
        <w:tab/>
      </w:r>
      <w:r w:rsidRPr="001C1547">
        <w:rPr>
          <w:rFonts w:cstheme="minorHAnsi"/>
          <w:szCs w:val="24"/>
          <w:lang w:val="fr-CA"/>
        </w:rPr>
        <w:tab/>
      </w:r>
      <w:r w:rsidR="001C1547">
        <w:rPr>
          <w:rFonts w:cstheme="minorHAnsi"/>
          <w:szCs w:val="24"/>
          <w:lang w:val="fr-CA"/>
        </w:rPr>
        <w:t>Doctorant</w:t>
      </w:r>
    </w:p>
    <w:p w14:paraId="207FBADE" w14:textId="77777777" w:rsidR="005F245F" w:rsidRDefault="005F245F" w:rsidP="005F245F">
      <w:pPr>
        <w:rPr>
          <w:rFonts w:cstheme="minorHAnsi"/>
          <w:szCs w:val="24"/>
          <w:lang w:val="fr-CA"/>
        </w:rPr>
      </w:pPr>
    </w:p>
    <w:p w14:paraId="48D6528A" w14:textId="77777777" w:rsidR="005F245F" w:rsidRDefault="005F245F" w:rsidP="005F245F">
      <w:pPr>
        <w:spacing w:line="240" w:lineRule="auto"/>
        <w:jc w:val="center"/>
        <w:rPr>
          <w:rFonts w:cstheme="minorHAnsi"/>
          <w:szCs w:val="24"/>
          <w:lang w:val="fr-CA"/>
        </w:rPr>
      </w:pPr>
      <w:r w:rsidRPr="00176493">
        <w:rPr>
          <w:rFonts w:cstheme="minorHAnsi"/>
          <w:szCs w:val="24"/>
          <w:lang w:val="fr-CA"/>
        </w:rPr>
        <w:t xml:space="preserve">Projet entrepris pour le Bureau des </w:t>
      </w:r>
      <w:r>
        <w:rPr>
          <w:rFonts w:cstheme="minorHAnsi"/>
          <w:szCs w:val="24"/>
          <w:lang w:val="fr-CA"/>
        </w:rPr>
        <w:t>C</w:t>
      </w:r>
      <w:r w:rsidRPr="00176493">
        <w:rPr>
          <w:rFonts w:cstheme="minorHAnsi"/>
          <w:szCs w:val="24"/>
          <w:lang w:val="fr-CA"/>
        </w:rPr>
        <w:t>ompétences pour réussir,</w:t>
      </w:r>
    </w:p>
    <w:p w14:paraId="6129587D" w14:textId="5EB856A6" w:rsidR="005F245F" w:rsidRDefault="005F245F" w:rsidP="005F245F">
      <w:pPr>
        <w:spacing w:line="240" w:lineRule="auto"/>
        <w:jc w:val="center"/>
        <w:rPr>
          <w:rFonts w:cstheme="minorHAnsi"/>
          <w:i/>
          <w:iCs/>
          <w:szCs w:val="24"/>
          <w:lang w:val="fr-CA"/>
        </w:rPr>
      </w:pPr>
      <w:proofErr w:type="gramStart"/>
      <w:r w:rsidRPr="00176493">
        <w:rPr>
          <w:rFonts w:cstheme="minorHAnsi"/>
          <w:i/>
          <w:iCs/>
          <w:szCs w:val="24"/>
          <w:lang w:val="fr-CA"/>
        </w:rPr>
        <w:t>d</w:t>
      </w:r>
      <w:r>
        <w:rPr>
          <w:rFonts w:cstheme="minorHAnsi"/>
          <w:i/>
          <w:iCs/>
          <w:szCs w:val="24"/>
          <w:lang w:val="fr-CA"/>
        </w:rPr>
        <w:t>’</w:t>
      </w:r>
      <w:r w:rsidRPr="00176493">
        <w:rPr>
          <w:rFonts w:cstheme="minorHAnsi"/>
          <w:i/>
          <w:iCs/>
          <w:szCs w:val="24"/>
          <w:lang w:val="fr-CA"/>
        </w:rPr>
        <w:t>Emploi</w:t>
      </w:r>
      <w:proofErr w:type="gramEnd"/>
      <w:r w:rsidRPr="00176493">
        <w:rPr>
          <w:rFonts w:cstheme="minorHAnsi"/>
          <w:i/>
          <w:iCs/>
          <w:szCs w:val="24"/>
          <w:lang w:val="fr-CA"/>
        </w:rPr>
        <w:t xml:space="preserve"> et Développement social Canada (EDSC)</w:t>
      </w:r>
    </w:p>
    <w:p w14:paraId="60E1101E" w14:textId="5E523D35" w:rsidR="005F245F" w:rsidRDefault="005F245F" w:rsidP="005F245F">
      <w:pPr>
        <w:rPr>
          <w:rFonts w:cstheme="minorHAnsi"/>
          <w:i/>
          <w:iCs/>
          <w:szCs w:val="24"/>
          <w:lang w:val="fr-CA"/>
        </w:rPr>
      </w:pPr>
    </w:p>
    <w:p w14:paraId="3A775B9E" w14:textId="20A79231" w:rsidR="00E7466D" w:rsidRDefault="005F245F" w:rsidP="00E7466D">
      <w:pPr>
        <w:spacing w:line="240" w:lineRule="auto"/>
        <w:jc w:val="center"/>
        <w:rPr>
          <w:rFonts w:cstheme="minorHAnsi"/>
          <w:szCs w:val="24"/>
          <w:lang w:val="fr-CA"/>
        </w:rPr>
      </w:pPr>
      <w:bookmarkStart w:id="0" w:name="_Hlk127122890"/>
      <w:r>
        <w:rPr>
          <w:noProof/>
        </w:rPr>
        <w:drawing>
          <wp:inline distT="0" distB="0" distL="0" distR="0" wp14:anchorId="0EB4D33A" wp14:editId="0A0EE237">
            <wp:extent cx="1426191" cy="539640"/>
            <wp:effectExtent l="0" t="0" r="3175" b="0"/>
            <wp:docPr id="5" name="Picture 5" descr="Canada wordmark is the preferred symbol for any external acknowledgement of the Government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nada wordmark is the preferred symbol for any external acknowledgement of the Government of Canada."/>
                    <pic:cNvPicPr>
                      <a:picLocks noChangeAspect="1" noChangeArrowheads="1"/>
                    </pic:cNvPicPr>
                  </pic:nvPicPr>
                  <pic:blipFill rotWithShape="1">
                    <a:blip r:embed="rId11">
                      <a:extLst>
                        <a:ext uri="{28A0092B-C50C-407E-A947-70E740481C1C}">
                          <a14:useLocalDpi xmlns:a14="http://schemas.microsoft.com/office/drawing/2010/main" val="0"/>
                        </a:ext>
                      </a:extLst>
                    </a:blip>
                    <a:srcRect l="13021" t="41964" r="18229" b="13393"/>
                    <a:stretch/>
                  </pic:blipFill>
                  <pic:spPr bwMode="auto">
                    <a:xfrm>
                      <a:off x="0" y="0"/>
                      <a:ext cx="1432691" cy="542099"/>
                    </a:xfrm>
                    <a:prstGeom prst="rect">
                      <a:avLst/>
                    </a:prstGeom>
                    <a:noFill/>
                    <a:ln>
                      <a:noFill/>
                    </a:ln>
                    <a:extLst>
                      <a:ext uri="{53640926-AAD7-44D8-BBD7-CCE9431645EC}">
                        <a14:shadowObscured xmlns:a14="http://schemas.microsoft.com/office/drawing/2010/main"/>
                      </a:ext>
                    </a:extLst>
                  </pic:spPr>
                </pic:pic>
              </a:graphicData>
            </a:graphic>
          </wp:inline>
        </w:drawing>
      </w:r>
    </w:p>
    <w:p w14:paraId="435A4451" w14:textId="4835AB4D" w:rsidR="005F245F" w:rsidRDefault="00E7466D" w:rsidP="00E7466D">
      <w:pPr>
        <w:spacing w:line="240" w:lineRule="auto"/>
        <w:jc w:val="center"/>
        <w:rPr>
          <w:rFonts w:cstheme="minorHAnsi"/>
          <w:szCs w:val="24"/>
          <w:lang w:val="fr-CA"/>
        </w:rPr>
      </w:pPr>
      <w:r>
        <w:rPr>
          <w:noProof/>
        </w:rPr>
        <w:drawing>
          <wp:inline distT="0" distB="0" distL="0" distR="0" wp14:anchorId="586CD06D" wp14:editId="7B0DF4E2">
            <wp:extent cx="2340000" cy="725953"/>
            <wp:effectExtent l="0" t="0" r="3175" b="0"/>
            <wp:docPr id="323" name="image1.png" descr="VRAIE 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image1.png" descr="VRAIE IDEA"/>
                    <pic:cNvPicPr/>
                  </pic:nvPicPr>
                  <pic:blipFill>
                    <a:blip r:embed="rId12"/>
                    <a:srcRect/>
                    <a:stretch>
                      <a:fillRect/>
                    </a:stretch>
                  </pic:blipFill>
                  <pic:spPr>
                    <a:xfrm>
                      <a:off x="0" y="0"/>
                      <a:ext cx="2340000" cy="725953"/>
                    </a:xfrm>
                    <a:prstGeom prst="rect">
                      <a:avLst/>
                    </a:prstGeom>
                    <a:ln/>
                  </pic:spPr>
                </pic:pic>
              </a:graphicData>
            </a:graphic>
          </wp:inline>
        </w:drawing>
      </w:r>
      <w:r>
        <w:rPr>
          <w:noProof/>
        </w:rPr>
        <w:t xml:space="preserve">   </w:t>
      </w:r>
      <w:r>
        <w:rPr>
          <w:noProof/>
        </w:rPr>
        <w:drawing>
          <wp:inline distT="0" distB="0" distL="0" distR="0" wp14:anchorId="76079B96" wp14:editId="2CDA6C7D">
            <wp:extent cx="3492000" cy="666835"/>
            <wp:effectExtent l="0" t="0" r="0" b="0"/>
            <wp:docPr id="325" name="image2.png" descr="CRW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image2.png" descr="CRWDP"/>
                    <pic:cNvPicPr/>
                  </pic:nvPicPr>
                  <pic:blipFill>
                    <a:blip r:embed="rId13"/>
                    <a:srcRect/>
                    <a:stretch>
                      <a:fillRect/>
                    </a:stretch>
                  </pic:blipFill>
                  <pic:spPr>
                    <a:xfrm>
                      <a:off x="0" y="0"/>
                      <a:ext cx="3492000" cy="666835"/>
                    </a:xfrm>
                    <a:prstGeom prst="rect">
                      <a:avLst/>
                    </a:prstGeom>
                    <a:ln/>
                  </pic:spPr>
                </pic:pic>
              </a:graphicData>
            </a:graphic>
          </wp:inline>
        </w:drawing>
      </w:r>
    </w:p>
    <w:bookmarkEnd w:id="0"/>
    <w:p w14:paraId="0A14E596" w14:textId="77777777" w:rsidR="005F245F" w:rsidRDefault="005F245F">
      <w:pPr>
        <w:rPr>
          <w:rFonts w:cstheme="minorHAnsi"/>
          <w:szCs w:val="24"/>
          <w:lang w:val="fr-CA"/>
        </w:rPr>
      </w:pPr>
      <w:r>
        <w:rPr>
          <w:rFonts w:cstheme="minorHAnsi"/>
          <w:szCs w:val="24"/>
          <w:lang w:val="fr-CA"/>
        </w:rPr>
        <w:br w:type="page"/>
      </w:r>
    </w:p>
    <w:p w14:paraId="72292D6E" w14:textId="77777777" w:rsidR="00D100F7" w:rsidRDefault="001C1547" w:rsidP="001C1547">
      <w:pPr>
        <w:pStyle w:val="Heading1"/>
        <w:rPr>
          <w:rFonts w:asciiTheme="minorHAnsi" w:hAnsiTheme="minorHAnsi" w:cstheme="minorHAnsi"/>
          <w:lang w:val="fr-CA"/>
        </w:rPr>
      </w:pPr>
      <w:bookmarkStart w:id="1" w:name="_Toc127185533"/>
      <w:r w:rsidRPr="007E1402">
        <w:rPr>
          <w:rFonts w:asciiTheme="minorHAnsi" w:hAnsiTheme="minorHAnsi" w:cstheme="minorHAnsi"/>
          <w:lang w:val="fr-CA"/>
        </w:rPr>
        <w:lastRenderedPageBreak/>
        <w:t>Sommaire</w:t>
      </w:r>
      <w:bookmarkEnd w:id="1"/>
    </w:p>
    <w:p w14:paraId="70D2B41A" w14:textId="01B41D6C" w:rsidR="00D100F7" w:rsidRDefault="00AC1A64" w:rsidP="00A00281">
      <w:pPr>
        <w:rPr>
          <w:rFonts w:cstheme="minorHAnsi"/>
          <w:sz w:val="24"/>
          <w:szCs w:val="24"/>
          <w:lang w:val="fr-CA"/>
        </w:rPr>
      </w:pPr>
      <w:r w:rsidRPr="00AC1A64">
        <w:rPr>
          <w:rFonts w:cstheme="minorHAnsi"/>
          <w:sz w:val="24"/>
          <w:szCs w:val="24"/>
          <w:lang w:val="fr-CA"/>
        </w:rPr>
        <w:t>Il existe actuellement peu ou pas d</w:t>
      </w:r>
      <w:r w:rsidR="00440C81">
        <w:rPr>
          <w:rFonts w:cstheme="minorHAnsi"/>
          <w:sz w:val="24"/>
          <w:szCs w:val="24"/>
          <w:lang w:val="fr-CA"/>
        </w:rPr>
        <w:t>’</w:t>
      </w:r>
      <w:r w:rsidRPr="00AC1A64">
        <w:rPr>
          <w:rFonts w:cstheme="minorHAnsi"/>
          <w:sz w:val="24"/>
          <w:szCs w:val="24"/>
          <w:lang w:val="fr-CA"/>
        </w:rPr>
        <w:t>informations sur les niveaux de compétences fondamentales et transférables des personnes handicapées (PH).</w:t>
      </w:r>
      <w:r w:rsidR="00CA4B38" w:rsidRPr="00AC1A64">
        <w:rPr>
          <w:rFonts w:cstheme="minorHAnsi"/>
          <w:sz w:val="24"/>
          <w:szCs w:val="24"/>
          <w:lang w:val="fr-CA"/>
        </w:rPr>
        <w:t xml:space="preserve"> </w:t>
      </w:r>
      <w:r w:rsidR="002E48B2">
        <w:rPr>
          <w:rFonts w:cstheme="minorHAnsi"/>
          <w:sz w:val="24"/>
          <w:szCs w:val="24"/>
          <w:lang w:val="fr-CA"/>
        </w:rPr>
        <w:t>En nous appuyant sur les recherches existantes contenues dans les profils démographiques élaborés par le Bureau des Compétences pour réussir, nous entreprenons une analyse documentaire et une entrevue avec des informateurs clés pour identifier et combler les lacunes dans les connaissances, ainsi que pour aider à guider l</w:t>
      </w:r>
      <w:r w:rsidR="00440C81">
        <w:rPr>
          <w:rFonts w:cstheme="minorHAnsi"/>
          <w:sz w:val="24"/>
          <w:szCs w:val="24"/>
          <w:lang w:val="fr-CA"/>
        </w:rPr>
        <w:t>’</w:t>
      </w:r>
      <w:r w:rsidR="002E48B2">
        <w:rPr>
          <w:rFonts w:cstheme="minorHAnsi"/>
          <w:sz w:val="24"/>
          <w:szCs w:val="24"/>
          <w:lang w:val="fr-CA"/>
        </w:rPr>
        <w:t>élaboration de recommandations sur la façon dont les lacunes restantes pourraient être comblées (p. ex., avec une enquête ciblée menée par une maison de sondage).</w:t>
      </w:r>
      <w:r w:rsidR="00CA4B38" w:rsidRPr="002E48B2">
        <w:rPr>
          <w:rFonts w:cstheme="minorHAnsi"/>
          <w:sz w:val="24"/>
          <w:szCs w:val="24"/>
          <w:lang w:val="fr-CA"/>
        </w:rPr>
        <w:t xml:space="preserve"> </w:t>
      </w:r>
      <w:r w:rsidR="003D0C09">
        <w:rPr>
          <w:rFonts w:cstheme="minorHAnsi"/>
          <w:sz w:val="24"/>
          <w:szCs w:val="24"/>
          <w:lang w:val="fr-CA"/>
        </w:rPr>
        <w:t>Nous fournissons des informations sur les préoccupations importantes pour l</w:t>
      </w:r>
      <w:r w:rsidR="00440C81">
        <w:rPr>
          <w:rFonts w:cstheme="minorHAnsi"/>
          <w:sz w:val="24"/>
          <w:szCs w:val="24"/>
          <w:lang w:val="fr-CA"/>
        </w:rPr>
        <w:t>’</w:t>
      </w:r>
      <w:r w:rsidR="003D0C09">
        <w:rPr>
          <w:rFonts w:cstheme="minorHAnsi"/>
          <w:sz w:val="24"/>
          <w:szCs w:val="24"/>
          <w:lang w:val="fr-CA"/>
        </w:rPr>
        <w:t>élaboration de questionnaires destinés aux personnes handicapées et faisons des suggestions sur la manière dont les éléments analytiques de recherche donnés dans l</w:t>
      </w:r>
      <w:r w:rsidR="00440C81">
        <w:rPr>
          <w:rFonts w:cstheme="minorHAnsi"/>
          <w:sz w:val="24"/>
          <w:szCs w:val="24"/>
          <w:lang w:val="fr-CA"/>
        </w:rPr>
        <w:t>’</w:t>
      </w:r>
      <w:r w:rsidR="003D0C09">
        <w:rPr>
          <w:rFonts w:cstheme="minorHAnsi"/>
          <w:sz w:val="24"/>
          <w:szCs w:val="24"/>
          <w:lang w:val="fr-CA"/>
        </w:rPr>
        <w:t>analyse documentaire peuvent être classés par ordre de priorité (selon l</w:t>
      </w:r>
      <w:r w:rsidR="00440C81">
        <w:rPr>
          <w:rFonts w:cstheme="minorHAnsi"/>
          <w:sz w:val="24"/>
          <w:szCs w:val="24"/>
          <w:lang w:val="fr-CA"/>
        </w:rPr>
        <w:t>’</w:t>
      </w:r>
      <w:r w:rsidR="003D0C09">
        <w:rPr>
          <w:rFonts w:cstheme="minorHAnsi"/>
          <w:sz w:val="24"/>
          <w:szCs w:val="24"/>
          <w:lang w:val="fr-CA"/>
        </w:rPr>
        <w:t>importance des lacunes) afin de guider le développement de politiques et de programmes du Bureau des Compétences pour réussir.</w:t>
      </w:r>
      <w:r w:rsidR="00CA4B38" w:rsidRPr="003D0C09">
        <w:rPr>
          <w:rFonts w:cstheme="minorHAnsi"/>
          <w:sz w:val="24"/>
          <w:szCs w:val="24"/>
          <w:lang w:val="fr-CA"/>
        </w:rPr>
        <w:t xml:space="preserve"> </w:t>
      </w:r>
      <w:r w:rsidR="000842B0">
        <w:rPr>
          <w:rFonts w:cstheme="minorHAnsi"/>
          <w:sz w:val="24"/>
          <w:szCs w:val="24"/>
          <w:lang w:val="fr-CA"/>
        </w:rPr>
        <w:t>Tous les types de handicaps sont traités mais n</w:t>
      </w:r>
      <w:r w:rsidR="00C97BFD">
        <w:rPr>
          <w:rFonts w:cstheme="minorHAnsi"/>
          <w:sz w:val="24"/>
          <w:szCs w:val="24"/>
          <w:lang w:val="fr-CA"/>
        </w:rPr>
        <w:t>ous accordons une attention particulière aux personnes qui déclarent avoir un trouble d</w:t>
      </w:r>
      <w:r w:rsidR="00440C81">
        <w:rPr>
          <w:rFonts w:cstheme="minorHAnsi"/>
          <w:sz w:val="24"/>
          <w:szCs w:val="24"/>
          <w:lang w:val="fr-CA"/>
        </w:rPr>
        <w:t>’</w:t>
      </w:r>
      <w:r w:rsidR="00C97BFD">
        <w:rPr>
          <w:rFonts w:cstheme="minorHAnsi"/>
          <w:sz w:val="24"/>
          <w:szCs w:val="24"/>
          <w:lang w:val="fr-CA"/>
        </w:rPr>
        <w:t>apprentissage ou un problème de santé mentale.</w:t>
      </w:r>
      <w:r w:rsidR="00CA4B38" w:rsidRPr="00C97BFD">
        <w:rPr>
          <w:rFonts w:cstheme="minorHAnsi"/>
          <w:sz w:val="24"/>
          <w:szCs w:val="24"/>
          <w:lang w:val="fr-CA"/>
        </w:rPr>
        <w:t xml:space="preserve"> </w:t>
      </w:r>
      <w:r w:rsidR="00A00281">
        <w:rPr>
          <w:rFonts w:cstheme="minorHAnsi"/>
          <w:sz w:val="24"/>
          <w:szCs w:val="24"/>
          <w:lang w:val="fr-CA"/>
        </w:rPr>
        <w:t>Nous examinons également les questions d</w:t>
      </w:r>
      <w:r w:rsidR="00440C81">
        <w:rPr>
          <w:rFonts w:cstheme="minorHAnsi"/>
          <w:sz w:val="24"/>
          <w:szCs w:val="24"/>
          <w:lang w:val="fr-CA"/>
        </w:rPr>
        <w:t>’</w:t>
      </w:r>
      <w:r w:rsidR="00A00281">
        <w:rPr>
          <w:rFonts w:cstheme="minorHAnsi"/>
          <w:sz w:val="24"/>
          <w:szCs w:val="24"/>
          <w:lang w:val="fr-CA"/>
        </w:rPr>
        <w:t>intersectionnalité (p. ex., LGBTQ+ et identité de genre, statut racialisé, statut d</w:t>
      </w:r>
      <w:r w:rsidR="00440C81">
        <w:rPr>
          <w:rFonts w:cstheme="minorHAnsi"/>
          <w:sz w:val="24"/>
          <w:szCs w:val="24"/>
          <w:lang w:val="fr-CA"/>
        </w:rPr>
        <w:t>’</w:t>
      </w:r>
      <w:r w:rsidR="00A00281">
        <w:rPr>
          <w:rFonts w:cstheme="minorHAnsi"/>
          <w:sz w:val="24"/>
          <w:szCs w:val="24"/>
          <w:lang w:val="fr-CA"/>
        </w:rPr>
        <w:t>immigrant, indigénéité), car de multiples facettes de l</w:t>
      </w:r>
      <w:r w:rsidR="00440C81">
        <w:rPr>
          <w:rFonts w:cstheme="minorHAnsi"/>
          <w:sz w:val="24"/>
          <w:szCs w:val="24"/>
          <w:lang w:val="fr-CA"/>
        </w:rPr>
        <w:t>’</w:t>
      </w:r>
      <w:r w:rsidR="00A00281">
        <w:rPr>
          <w:rFonts w:cstheme="minorHAnsi"/>
          <w:sz w:val="24"/>
          <w:szCs w:val="24"/>
          <w:lang w:val="fr-CA"/>
        </w:rPr>
        <w:t>identité peuvent avoir une incidence sur la situation sociale, les barrières sociales et les occasions de participer au travail et de tenir d</w:t>
      </w:r>
      <w:r w:rsidR="00440C81">
        <w:rPr>
          <w:rFonts w:cstheme="minorHAnsi"/>
          <w:sz w:val="24"/>
          <w:szCs w:val="24"/>
          <w:lang w:val="fr-CA"/>
        </w:rPr>
        <w:t>’</w:t>
      </w:r>
      <w:r w:rsidR="00A00281">
        <w:rPr>
          <w:rFonts w:cstheme="minorHAnsi"/>
          <w:sz w:val="24"/>
          <w:szCs w:val="24"/>
          <w:lang w:val="fr-CA"/>
        </w:rPr>
        <w:t>autres rôles sociaux.</w:t>
      </w:r>
    </w:p>
    <w:p w14:paraId="75D969E9" w14:textId="77777777" w:rsidR="00E85A57" w:rsidRDefault="00E85A57" w:rsidP="00A00281">
      <w:pPr>
        <w:rPr>
          <w:rFonts w:cstheme="minorHAnsi"/>
          <w:sz w:val="24"/>
          <w:szCs w:val="24"/>
          <w:lang w:val="fr-CA"/>
        </w:rPr>
      </w:pPr>
    </w:p>
    <w:p w14:paraId="5DE5CD2A" w14:textId="77777777" w:rsidR="00D100F7" w:rsidRDefault="00A00281" w:rsidP="00A00281">
      <w:pPr>
        <w:pStyle w:val="Heading2"/>
        <w:rPr>
          <w:lang w:val="fr-CA"/>
        </w:rPr>
      </w:pPr>
      <w:bookmarkStart w:id="2" w:name="_Toc127185534"/>
      <w:r w:rsidRPr="00C525D4">
        <w:rPr>
          <w:lang w:val="fr-CA"/>
        </w:rPr>
        <w:t>Questions de recherche</w:t>
      </w:r>
      <w:bookmarkEnd w:id="2"/>
    </w:p>
    <w:p w14:paraId="1D4716E3" w14:textId="1258C1E1" w:rsidR="00D100F7" w:rsidRDefault="00C525D4" w:rsidP="00617E7B">
      <w:pPr>
        <w:rPr>
          <w:sz w:val="24"/>
          <w:szCs w:val="24"/>
          <w:lang w:val="fr-CA"/>
        </w:rPr>
      </w:pPr>
      <w:r w:rsidRPr="00C525D4">
        <w:rPr>
          <w:sz w:val="24"/>
          <w:szCs w:val="24"/>
          <w:lang w:val="fr-CA"/>
        </w:rPr>
        <w:t>Quatre questions de recherche sous-tendent cette étude et servent de base à l</w:t>
      </w:r>
      <w:r w:rsidR="00440C81">
        <w:rPr>
          <w:sz w:val="24"/>
          <w:szCs w:val="24"/>
          <w:lang w:val="fr-CA"/>
        </w:rPr>
        <w:t>’</w:t>
      </w:r>
      <w:r w:rsidRPr="00C525D4">
        <w:rPr>
          <w:sz w:val="24"/>
          <w:szCs w:val="24"/>
          <w:lang w:val="fr-CA"/>
        </w:rPr>
        <w:t>analyse documentaire et aux entrevues avec des informateurs clés.</w:t>
      </w:r>
      <w:r w:rsidR="0063355A" w:rsidRPr="00C525D4">
        <w:rPr>
          <w:sz w:val="24"/>
          <w:szCs w:val="24"/>
          <w:lang w:val="fr-CA"/>
        </w:rPr>
        <w:t xml:space="preserve"> </w:t>
      </w:r>
      <w:r>
        <w:rPr>
          <w:sz w:val="24"/>
          <w:szCs w:val="24"/>
          <w:lang w:val="fr-CA"/>
        </w:rPr>
        <w:t>Les quatre questions sont</w:t>
      </w:r>
      <w:r w:rsidR="00440C81">
        <w:rPr>
          <w:sz w:val="24"/>
          <w:szCs w:val="24"/>
          <w:lang w:val="fr-CA"/>
        </w:rPr>
        <w:t> </w:t>
      </w:r>
      <w:r>
        <w:rPr>
          <w:sz w:val="24"/>
          <w:szCs w:val="24"/>
          <w:lang w:val="fr-CA"/>
        </w:rPr>
        <w:t>:</w:t>
      </w:r>
    </w:p>
    <w:p w14:paraId="4CEE89E3" w14:textId="76D29886" w:rsidR="00D100F7" w:rsidRDefault="00177E16" w:rsidP="000E3EF0">
      <w:pPr>
        <w:pStyle w:val="ListParagraph"/>
        <w:numPr>
          <w:ilvl w:val="0"/>
          <w:numId w:val="1"/>
        </w:numPr>
        <w:spacing w:line="240" w:lineRule="auto"/>
        <w:ind w:left="1440" w:hanging="720"/>
        <w:rPr>
          <w:rFonts w:cstheme="minorHAnsi"/>
          <w:i/>
          <w:sz w:val="24"/>
          <w:szCs w:val="28"/>
          <w:lang w:val="fr-CA"/>
        </w:rPr>
      </w:pPr>
      <w:r w:rsidRPr="00177E16">
        <w:rPr>
          <w:rFonts w:cstheme="minorHAnsi"/>
          <w:sz w:val="24"/>
          <w:szCs w:val="28"/>
          <w:lang w:val="fr-CA"/>
        </w:rPr>
        <w:t>Que savons-nous des niveaux de compétences fondamentales et transférables et des résultats en matière d</w:t>
      </w:r>
      <w:r w:rsidR="00440C81">
        <w:rPr>
          <w:rFonts w:cstheme="minorHAnsi"/>
          <w:sz w:val="24"/>
          <w:szCs w:val="28"/>
          <w:lang w:val="fr-CA"/>
        </w:rPr>
        <w:t>’</w:t>
      </w:r>
      <w:r w:rsidRPr="00177E16">
        <w:rPr>
          <w:rFonts w:cstheme="minorHAnsi"/>
          <w:sz w:val="24"/>
          <w:szCs w:val="28"/>
          <w:lang w:val="fr-CA"/>
        </w:rPr>
        <w:t>emploi des personnes handicapées, y compris les femmes et les hommes au sein de ce groupe?</w:t>
      </w:r>
      <w:r w:rsidR="00CA4B38" w:rsidRPr="00177E16">
        <w:rPr>
          <w:rFonts w:cstheme="minorHAnsi"/>
          <w:sz w:val="24"/>
          <w:szCs w:val="28"/>
          <w:lang w:val="fr-CA"/>
        </w:rPr>
        <w:t xml:space="preserve"> </w:t>
      </w:r>
      <w:r w:rsidR="000E3EF0">
        <w:rPr>
          <w:rFonts w:cstheme="minorHAnsi"/>
          <w:sz w:val="24"/>
          <w:szCs w:val="28"/>
          <w:lang w:val="fr-CA"/>
        </w:rPr>
        <w:t xml:space="preserve">Quelles sont les lacunes dans les connaissances </w:t>
      </w:r>
      <w:r w:rsidR="000842B0">
        <w:rPr>
          <w:rFonts w:cstheme="minorHAnsi"/>
          <w:sz w:val="24"/>
          <w:szCs w:val="28"/>
          <w:lang w:val="fr-CA"/>
        </w:rPr>
        <w:t xml:space="preserve">sur les compétences </w:t>
      </w:r>
      <w:r w:rsidR="000E3EF0">
        <w:rPr>
          <w:rFonts w:cstheme="minorHAnsi"/>
          <w:sz w:val="24"/>
          <w:szCs w:val="28"/>
          <w:lang w:val="fr-CA"/>
        </w:rPr>
        <w:t xml:space="preserve">et </w:t>
      </w:r>
      <w:r w:rsidR="000842B0">
        <w:rPr>
          <w:rFonts w:cstheme="minorHAnsi"/>
          <w:sz w:val="24"/>
          <w:szCs w:val="28"/>
          <w:lang w:val="fr-CA"/>
        </w:rPr>
        <w:t xml:space="preserve">les résultats en matière d’emploi des personnes handicapées, et </w:t>
      </w:r>
      <w:r w:rsidR="000E3EF0">
        <w:rPr>
          <w:rFonts w:cstheme="minorHAnsi"/>
          <w:sz w:val="24"/>
          <w:szCs w:val="28"/>
          <w:lang w:val="fr-CA"/>
        </w:rPr>
        <w:t>comment pourraient-elles être comblées?</w:t>
      </w:r>
    </w:p>
    <w:p w14:paraId="27EC6B3F" w14:textId="3EC64C24" w:rsidR="00D100F7" w:rsidRDefault="00D53C78" w:rsidP="00BA7C97">
      <w:pPr>
        <w:pStyle w:val="ListParagraph"/>
        <w:numPr>
          <w:ilvl w:val="0"/>
          <w:numId w:val="1"/>
        </w:numPr>
        <w:spacing w:line="240" w:lineRule="auto"/>
        <w:ind w:left="1440" w:hanging="720"/>
        <w:rPr>
          <w:rFonts w:cstheme="minorHAnsi"/>
          <w:i/>
          <w:sz w:val="24"/>
          <w:szCs w:val="28"/>
        </w:rPr>
      </w:pPr>
      <w:r w:rsidRPr="00D53C78">
        <w:rPr>
          <w:rFonts w:cstheme="minorHAnsi"/>
          <w:sz w:val="24"/>
          <w:szCs w:val="28"/>
          <w:lang w:val="fr-CA"/>
        </w:rPr>
        <w:t>Quels sont les principaux obstacles auxquels sont confrontées les personnes handicapées pour augmenter leurs niveaux de compétences et s</w:t>
      </w:r>
      <w:r w:rsidR="00440C81">
        <w:rPr>
          <w:rFonts w:cstheme="minorHAnsi"/>
          <w:sz w:val="24"/>
          <w:szCs w:val="28"/>
          <w:lang w:val="fr-CA"/>
        </w:rPr>
        <w:t>’</w:t>
      </w:r>
      <w:r w:rsidRPr="00D53C78">
        <w:rPr>
          <w:rFonts w:cstheme="minorHAnsi"/>
          <w:sz w:val="24"/>
          <w:szCs w:val="28"/>
          <w:lang w:val="fr-CA"/>
        </w:rPr>
        <w:t xml:space="preserve">intégrer davantage </w:t>
      </w:r>
      <w:r w:rsidRPr="00D53C78">
        <w:rPr>
          <w:rFonts w:cstheme="minorHAnsi"/>
          <w:sz w:val="24"/>
          <w:szCs w:val="28"/>
          <w:lang w:val="fr-CA"/>
        </w:rPr>
        <w:lastRenderedPageBreak/>
        <w:t>au marché du travail?</w:t>
      </w:r>
      <w:r w:rsidR="00CA4B38" w:rsidRPr="00D53C78">
        <w:rPr>
          <w:rFonts w:cstheme="minorHAnsi"/>
          <w:sz w:val="24"/>
          <w:szCs w:val="28"/>
          <w:lang w:val="fr-CA"/>
        </w:rPr>
        <w:t xml:space="preserve"> </w:t>
      </w:r>
      <w:r w:rsidR="00AC6EC0">
        <w:rPr>
          <w:rFonts w:cstheme="minorHAnsi"/>
          <w:sz w:val="24"/>
          <w:szCs w:val="28"/>
          <w:lang w:val="fr-CA"/>
        </w:rPr>
        <w:t>Les femmes handicapées font-elles face à des obstacles supplémentaires?</w:t>
      </w:r>
      <w:r w:rsidR="00CA4B38" w:rsidRPr="00AC6EC0">
        <w:rPr>
          <w:rFonts w:cstheme="minorHAnsi"/>
          <w:sz w:val="24"/>
          <w:szCs w:val="28"/>
          <w:lang w:val="fr-CA"/>
        </w:rPr>
        <w:t xml:space="preserve"> </w:t>
      </w:r>
      <w:r w:rsidR="00BA7C97">
        <w:rPr>
          <w:rFonts w:cstheme="minorHAnsi"/>
          <w:sz w:val="24"/>
          <w:szCs w:val="28"/>
          <w:lang w:val="fr-CA"/>
        </w:rPr>
        <w:t>Si oui, quels sont-ils?</w:t>
      </w:r>
    </w:p>
    <w:p w14:paraId="74E60F67" w14:textId="77777777" w:rsidR="00D100F7" w:rsidRDefault="007E1402" w:rsidP="007E1402">
      <w:pPr>
        <w:pStyle w:val="ListParagraph"/>
        <w:numPr>
          <w:ilvl w:val="0"/>
          <w:numId w:val="1"/>
        </w:numPr>
        <w:spacing w:line="240" w:lineRule="auto"/>
        <w:ind w:left="1440" w:hanging="720"/>
        <w:rPr>
          <w:rFonts w:cstheme="minorHAnsi"/>
          <w:sz w:val="24"/>
          <w:szCs w:val="28"/>
          <w:lang w:val="fr-CA"/>
        </w:rPr>
      </w:pPr>
      <w:r w:rsidRPr="007E1402">
        <w:rPr>
          <w:rFonts w:cstheme="minorHAnsi"/>
          <w:sz w:val="24"/>
          <w:szCs w:val="28"/>
          <w:lang w:val="fr-CA"/>
        </w:rPr>
        <w:t>Quelles sont certaines pratiques ou possibilités éprouvées ou prometteuses pour surmonter ces obstacles ou augmenter les niveaux de compétence</w:t>
      </w:r>
      <w:r w:rsidR="0049479A">
        <w:rPr>
          <w:rFonts w:cstheme="minorHAnsi"/>
          <w:sz w:val="24"/>
          <w:szCs w:val="28"/>
          <w:lang w:val="fr-CA"/>
        </w:rPr>
        <w:t>s</w:t>
      </w:r>
      <w:r w:rsidRPr="007E1402">
        <w:rPr>
          <w:rFonts w:cstheme="minorHAnsi"/>
          <w:sz w:val="24"/>
          <w:szCs w:val="28"/>
          <w:lang w:val="fr-CA"/>
        </w:rPr>
        <w:t xml:space="preserve"> des personnes handicapées?</w:t>
      </w:r>
    </w:p>
    <w:p w14:paraId="7C99E2AF" w14:textId="0658391F" w:rsidR="00D100F7" w:rsidRDefault="00C9632D" w:rsidP="00C9632D">
      <w:pPr>
        <w:pStyle w:val="ListParagraph"/>
        <w:numPr>
          <w:ilvl w:val="0"/>
          <w:numId w:val="1"/>
        </w:numPr>
        <w:spacing w:after="120" w:line="240" w:lineRule="auto"/>
        <w:ind w:left="1440" w:hanging="720"/>
        <w:rPr>
          <w:rFonts w:cstheme="minorHAnsi"/>
          <w:i/>
          <w:sz w:val="24"/>
          <w:szCs w:val="28"/>
          <w:lang w:val="fr-CA"/>
        </w:rPr>
      </w:pPr>
      <w:r w:rsidRPr="00C9632D">
        <w:rPr>
          <w:rFonts w:cstheme="minorHAnsi"/>
          <w:sz w:val="24"/>
          <w:szCs w:val="28"/>
          <w:lang w:val="fr-CA"/>
        </w:rPr>
        <w:t>Comment la pandémie de COVID-19 a-t-elle affecté le développement des compétences et les obstacles sur le marché du travail pour les personnes handicapées?</w:t>
      </w:r>
      <w:r w:rsidR="00CA4B38" w:rsidRPr="00C9632D">
        <w:rPr>
          <w:rFonts w:cstheme="minorHAnsi"/>
          <w:sz w:val="24"/>
          <w:szCs w:val="28"/>
          <w:lang w:val="fr-CA"/>
        </w:rPr>
        <w:t xml:space="preserve"> </w:t>
      </w:r>
      <w:r>
        <w:rPr>
          <w:rFonts w:cstheme="minorHAnsi"/>
          <w:sz w:val="24"/>
          <w:szCs w:val="28"/>
          <w:lang w:val="fr-CA"/>
        </w:rPr>
        <w:t xml:space="preserve">Quelles sont certaines des </w:t>
      </w:r>
      <w:r w:rsidR="00785D2A" w:rsidRPr="00785D2A">
        <w:rPr>
          <w:rFonts w:cstheme="minorHAnsi"/>
          <w:sz w:val="24"/>
          <w:szCs w:val="28"/>
          <w:lang w:val="fr-CA"/>
        </w:rPr>
        <w:t xml:space="preserve">répercussions </w:t>
      </w:r>
      <w:r>
        <w:rPr>
          <w:rFonts w:cstheme="minorHAnsi"/>
          <w:sz w:val="24"/>
          <w:szCs w:val="28"/>
          <w:lang w:val="fr-CA"/>
        </w:rPr>
        <w:t>à long terme de la pandémie sur l</w:t>
      </w:r>
      <w:r w:rsidR="00440C81">
        <w:rPr>
          <w:rFonts w:cstheme="minorHAnsi"/>
          <w:sz w:val="24"/>
          <w:szCs w:val="28"/>
          <w:lang w:val="fr-CA"/>
        </w:rPr>
        <w:t>’</w:t>
      </w:r>
      <w:r>
        <w:rPr>
          <w:rFonts w:cstheme="minorHAnsi"/>
          <w:sz w:val="24"/>
          <w:szCs w:val="28"/>
          <w:lang w:val="fr-CA"/>
        </w:rPr>
        <w:t>avenir des personnes handicapées, le développement de</w:t>
      </w:r>
      <w:r w:rsidR="0071014F">
        <w:rPr>
          <w:rFonts w:cstheme="minorHAnsi"/>
          <w:sz w:val="24"/>
          <w:szCs w:val="28"/>
          <w:lang w:val="fr-CA"/>
        </w:rPr>
        <w:t xml:space="preserve"> leur</w:t>
      </w:r>
      <w:r>
        <w:rPr>
          <w:rFonts w:cstheme="minorHAnsi"/>
          <w:sz w:val="24"/>
          <w:szCs w:val="28"/>
          <w:lang w:val="fr-CA"/>
        </w:rPr>
        <w:t>s compétences et les obstacles sur le marché du travail?</w:t>
      </w:r>
    </w:p>
    <w:p w14:paraId="56091398" w14:textId="30C0F9E5" w:rsidR="00D100F7" w:rsidRDefault="00854E14" w:rsidP="00854E14">
      <w:pPr>
        <w:widowControl w:val="0"/>
        <w:rPr>
          <w:rFonts w:cstheme="minorHAnsi"/>
          <w:iCs/>
          <w:sz w:val="24"/>
          <w:szCs w:val="28"/>
          <w:lang w:val="fr-CA"/>
        </w:rPr>
      </w:pPr>
      <w:r w:rsidRPr="00854E14">
        <w:rPr>
          <w:rFonts w:cstheme="minorHAnsi"/>
          <w:iCs/>
          <w:sz w:val="24"/>
          <w:szCs w:val="28"/>
          <w:lang w:val="fr-CA"/>
        </w:rPr>
        <w:t>Les entrevues avec des informateurs clés</w:t>
      </w:r>
      <w:r w:rsidR="00DA5A95">
        <w:rPr>
          <w:rFonts w:cstheme="minorHAnsi"/>
          <w:iCs/>
          <w:sz w:val="24"/>
          <w:szCs w:val="28"/>
          <w:lang w:val="fr-CA"/>
        </w:rPr>
        <w:t xml:space="preserve"> sont inclus ici car elles</w:t>
      </w:r>
      <w:r w:rsidRPr="00854E14">
        <w:rPr>
          <w:rFonts w:cstheme="minorHAnsi"/>
          <w:iCs/>
          <w:sz w:val="24"/>
          <w:szCs w:val="28"/>
          <w:lang w:val="fr-CA"/>
        </w:rPr>
        <w:t xml:space="preserve"> fournissent de meilleures informations que les analyses documentaires sur des questions d</w:t>
      </w:r>
      <w:r w:rsidR="00440C81">
        <w:rPr>
          <w:rFonts w:cstheme="minorHAnsi"/>
          <w:iCs/>
          <w:sz w:val="24"/>
          <w:szCs w:val="28"/>
          <w:lang w:val="fr-CA"/>
        </w:rPr>
        <w:t>’</w:t>
      </w:r>
      <w:r w:rsidRPr="00854E14">
        <w:rPr>
          <w:rFonts w:cstheme="minorHAnsi"/>
          <w:iCs/>
          <w:sz w:val="24"/>
          <w:szCs w:val="28"/>
          <w:lang w:val="fr-CA"/>
        </w:rPr>
        <w:t>actualité telles que l</w:t>
      </w:r>
      <w:r w:rsidR="00440C81">
        <w:rPr>
          <w:rFonts w:cstheme="minorHAnsi"/>
          <w:iCs/>
          <w:sz w:val="24"/>
          <w:szCs w:val="28"/>
          <w:lang w:val="fr-CA"/>
        </w:rPr>
        <w:t>’</w:t>
      </w:r>
      <w:r w:rsidRPr="00854E14">
        <w:rPr>
          <w:rFonts w:cstheme="minorHAnsi"/>
          <w:iCs/>
          <w:sz w:val="24"/>
          <w:szCs w:val="28"/>
          <w:lang w:val="fr-CA"/>
        </w:rPr>
        <w:t>impact de la COVID-19 sur le développement des compétences et les obstacles sur le marché du travail.</w:t>
      </w:r>
    </w:p>
    <w:p w14:paraId="763FA679" w14:textId="77777777" w:rsidR="00E85A57" w:rsidRDefault="00E85A57" w:rsidP="00854E14">
      <w:pPr>
        <w:widowControl w:val="0"/>
        <w:rPr>
          <w:rFonts w:cstheme="minorHAnsi"/>
          <w:iCs/>
          <w:sz w:val="24"/>
          <w:szCs w:val="28"/>
          <w:lang w:val="fr-CA"/>
        </w:rPr>
      </w:pPr>
    </w:p>
    <w:p w14:paraId="2DE81ACE" w14:textId="0EB19801" w:rsidR="00D100F7" w:rsidRDefault="00854E14" w:rsidP="00854E14">
      <w:pPr>
        <w:pStyle w:val="Heading2"/>
        <w:rPr>
          <w:lang w:val="fr-CA"/>
        </w:rPr>
      </w:pPr>
      <w:bookmarkStart w:id="3" w:name="_Toc127185535"/>
      <w:r w:rsidRPr="00854E14">
        <w:rPr>
          <w:lang w:val="fr-CA"/>
        </w:rPr>
        <w:t>Quelques statistiques de haut niveau tirées de l</w:t>
      </w:r>
      <w:r w:rsidR="00440C81">
        <w:rPr>
          <w:lang w:val="fr-CA"/>
        </w:rPr>
        <w:t>’</w:t>
      </w:r>
      <w:r w:rsidRPr="00854E14">
        <w:rPr>
          <w:lang w:val="fr-CA"/>
        </w:rPr>
        <w:t>Enquête canadienne sur l</w:t>
      </w:r>
      <w:r w:rsidR="00440C81">
        <w:rPr>
          <w:lang w:val="fr-CA"/>
        </w:rPr>
        <w:t>’</w:t>
      </w:r>
      <w:r w:rsidRPr="00854E14">
        <w:rPr>
          <w:lang w:val="fr-CA"/>
        </w:rPr>
        <w:t>incapacité</w:t>
      </w:r>
      <w:bookmarkEnd w:id="3"/>
    </w:p>
    <w:p w14:paraId="403D8942" w14:textId="5EE12642" w:rsidR="00D100F7" w:rsidRDefault="00FC3068" w:rsidP="00FC3068">
      <w:pPr>
        <w:rPr>
          <w:rFonts w:cstheme="minorHAnsi"/>
          <w:sz w:val="24"/>
          <w:szCs w:val="28"/>
          <w:lang w:val="fr-CA"/>
        </w:rPr>
      </w:pPr>
      <w:r>
        <w:rPr>
          <w:rFonts w:cstheme="minorHAnsi"/>
          <w:sz w:val="24"/>
          <w:szCs w:val="28"/>
          <w:lang w:val="fr-CA"/>
        </w:rPr>
        <w:t>Les résultats de l</w:t>
      </w:r>
      <w:r w:rsidR="00440C81">
        <w:rPr>
          <w:rFonts w:cstheme="minorHAnsi"/>
          <w:sz w:val="24"/>
          <w:szCs w:val="28"/>
          <w:lang w:val="fr-CA"/>
        </w:rPr>
        <w:t>’</w:t>
      </w:r>
      <w:r>
        <w:rPr>
          <w:rFonts w:cstheme="minorHAnsi"/>
          <w:sz w:val="24"/>
          <w:szCs w:val="28"/>
          <w:lang w:val="fr-CA"/>
        </w:rPr>
        <w:t>Enquête canadienne sur l</w:t>
      </w:r>
      <w:r w:rsidR="00440C81">
        <w:rPr>
          <w:rFonts w:cstheme="minorHAnsi"/>
          <w:sz w:val="24"/>
          <w:szCs w:val="28"/>
          <w:lang w:val="fr-CA"/>
        </w:rPr>
        <w:t>’</w:t>
      </w:r>
      <w:r>
        <w:rPr>
          <w:rFonts w:cstheme="minorHAnsi"/>
          <w:sz w:val="24"/>
          <w:szCs w:val="28"/>
          <w:lang w:val="fr-CA"/>
        </w:rPr>
        <w:t xml:space="preserve">incapacité </w:t>
      </w:r>
      <w:r w:rsidR="00DA5A95">
        <w:rPr>
          <w:rFonts w:cstheme="minorHAnsi"/>
          <w:sz w:val="24"/>
          <w:szCs w:val="28"/>
          <w:lang w:val="fr-CA"/>
        </w:rPr>
        <w:t>(</w:t>
      </w:r>
      <w:r>
        <w:rPr>
          <w:rFonts w:cstheme="minorHAnsi"/>
          <w:sz w:val="24"/>
          <w:szCs w:val="28"/>
          <w:lang w:val="fr-CA"/>
        </w:rPr>
        <w:t>Statistique Canada</w:t>
      </w:r>
      <w:r w:rsidR="00DA5A95">
        <w:rPr>
          <w:rFonts w:cstheme="minorHAnsi"/>
          <w:sz w:val="24"/>
          <w:szCs w:val="28"/>
          <w:lang w:val="fr-CA"/>
        </w:rPr>
        <w:t xml:space="preserve"> 2017)</w:t>
      </w:r>
      <w:r>
        <w:rPr>
          <w:rFonts w:cstheme="minorHAnsi"/>
          <w:sz w:val="24"/>
          <w:szCs w:val="28"/>
          <w:lang w:val="fr-CA"/>
        </w:rPr>
        <w:t xml:space="preserve"> révèlent la répartition suivante pour les types de handicaps</w:t>
      </w:r>
      <w:r w:rsidR="00440C81">
        <w:rPr>
          <w:rFonts w:cstheme="minorHAnsi"/>
          <w:sz w:val="24"/>
          <w:szCs w:val="28"/>
          <w:lang w:val="fr-CA"/>
        </w:rPr>
        <w:t> </w:t>
      </w:r>
      <w:r>
        <w:rPr>
          <w:rFonts w:cstheme="minorHAnsi"/>
          <w:sz w:val="24"/>
          <w:szCs w:val="28"/>
          <w:lang w:val="fr-CA"/>
        </w:rPr>
        <w:t>:</w:t>
      </w:r>
      <w:r w:rsidR="008E4BF3" w:rsidRPr="00FC3068">
        <w:rPr>
          <w:rFonts w:cstheme="minorHAnsi"/>
          <w:sz w:val="24"/>
          <w:szCs w:val="28"/>
          <w:lang w:val="fr-CA"/>
        </w:rPr>
        <w:t xml:space="preserve"> </w:t>
      </w:r>
    </w:p>
    <w:p w14:paraId="66F2891B" w14:textId="4C343D49" w:rsidR="00D100F7" w:rsidRDefault="007073B8" w:rsidP="007073B8">
      <w:pPr>
        <w:pStyle w:val="ListParagraph"/>
        <w:numPr>
          <w:ilvl w:val="0"/>
          <w:numId w:val="52"/>
        </w:numPr>
        <w:rPr>
          <w:rFonts w:cstheme="minorHAnsi"/>
          <w:sz w:val="24"/>
          <w:szCs w:val="28"/>
          <w:lang w:val="fr-CA"/>
        </w:rPr>
      </w:pPr>
      <w:r w:rsidRPr="007073B8">
        <w:rPr>
          <w:rFonts w:cstheme="minorHAnsi"/>
          <w:sz w:val="24"/>
          <w:szCs w:val="28"/>
          <w:lang w:val="fr-CA"/>
        </w:rPr>
        <w:t>Les handicaps liés à la douleur (15</w:t>
      </w:r>
      <w:r w:rsidR="00440C81">
        <w:rPr>
          <w:rFonts w:cstheme="minorHAnsi"/>
          <w:sz w:val="24"/>
          <w:szCs w:val="28"/>
          <w:lang w:val="fr-CA"/>
        </w:rPr>
        <w:t> </w:t>
      </w:r>
      <w:r w:rsidRPr="007073B8">
        <w:rPr>
          <w:rFonts w:cstheme="minorHAnsi"/>
          <w:sz w:val="24"/>
          <w:szCs w:val="28"/>
          <w:lang w:val="fr-CA"/>
        </w:rPr>
        <w:t>%), à la flexibilité (10</w:t>
      </w:r>
      <w:r w:rsidR="00440C81">
        <w:rPr>
          <w:rFonts w:cstheme="minorHAnsi"/>
          <w:sz w:val="24"/>
          <w:szCs w:val="28"/>
          <w:lang w:val="fr-CA"/>
        </w:rPr>
        <w:t> </w:t>
      </w:r>
      <w:r w:rsidRPr="007073B8">
        <w:rPr>
          <w:rFonts w:cstheme="minorHAnsi"/>
          <w:sz w:val="24"/>
          <w:szCs w:val="28"/>
          <w:lang w:val="fr-CA"/>
        </w:rPr>
        <w:t>%), à la mobilité (10</w:t>
      </w:r>
      <w:r w:rsidR="00440C81">
        <w:rPr>
          <w:rFonts w:cstheme="minorHAnsi"/>
          <w:sz w:val="24"/>
          <w:szCs w:val="28"/>
          <w:lang w:val="fr-CA"/>
        </w:rPr>
        <w:t> </w:t>
      </w:r>
      <w:r w:rsidRPr="007073B8">
        <w:rPr>
          <w:rFonts w:cstheme="minorHAnsi"/>
          <w:sz w:val="24"/>
          <w:szCs w:val="28"/>
          <w:lang w:val="fr-CA"/>
        </w:rPr>
        <w:t>%) et à la santé mentale (7</w:t>
      </w:r>
      <w:r w:rsidR="00440C81">
        <w:rPr>
          <w:rFonts w:cstheme="minorHAnsi"/>
          <w:sz w:val="24"/>
          <w:szCs w:val="28"/>
          <w:lang w:val="fr-CA"/>
        </w:rPr>
        <w:t> </w:t>
      </w:r>
      <w:r w:rsidRPr="007073B8">
        <w:rPr>
          <w:rFonts w:cstheme="minorHAnsi"/>
          <w:sz w:val="24"/>
          <w:szCs w:val="28"/>
          <w:lang w:val="fr-CA"/>
        </w:rPr>
        <w:t>%) étaient les plus courants chez les Canadiens âgés de 15</w:t>
      </w:r>
      <w:r w:rsidR="00440C81">
        <w:rPr>
          <w:rFonts w:cstheme="minorHAnsi"/>
          <w:sz w:val="24"/>
          <w:szCs w:val="28"/>
          <w:lang w:val="fr-CA"/>
        </w:rPr>
        <w:t> </w:t>
      </w:r>
      <w:r w:rsidRPr="007073B8">
        <w:rPr>
          <w:rFonts w:cstheme="minorHAnsi"/>
          <w:sz w:val="24"/>
          <w:szCs w:val="28"/>
          <w:lang w:val="fr-CA"/>
        </w:rPr>
        <w:t>ans et plus.</w:t>
      </w:r>
    </w:p>
    <w:p w14:paraId="10012FA4" w14:textId="24C1E782" w:rsidR="00D100F7" w:rsidRDefault="00704FE8" w:rsidP="00704FE8">
      <w:pPr>
        <w:pStyle w:val="ListParagraph"/>
        <w:numPr>
          <w:ilvl w:val="0"/>
          <w:numId w:val="52"/>
        </w:numPr>
        <w:rPr>
          <w:rFonts w:cstheme="minorHAnsi"/>
          <w:sz w:val="24"/>
          <w:szCs w:val="28"/>
          <w:lang w:val="fr-CA"/>
        </w:rPr>
      </w:pPr>
      <w:r w:rsidRPr="00704FE8">
        <w:rPr>
          <w:rFonts w:cstheme="minorHAnsi"/>
          <w:sz w:val="24"/>
          <w:szCs w:val="28"/>
          <w:lang w:val="fr-CA"/>
        </w:rPr>
        <w:t>Viennent ensuite ceux liés à la vue (5</w:t>
      </w:r>
      <w:r w:rsidR="00440C81">
        <w:rPr>
          <w:rFonts w:cstheme="minorHAnsi"/>
          <w:sz w:val="24"/>
          <w:szCs w:val="28"/>
          <w:lang w:val="fr-CA"/>
        </w:rPr>
        <w:t> </w:t>
      </w:r>
      <w:r w:rsidRPr="00704FE8">
        <w:rPr>
          <w:rFonts w:cstheme="minorHAnsi"/>
          <w:sz w:val="24"/>
          <w:szCs w:val="28"/>
          <w:lang w:val="fr-CA"/>
        </w:rPr>
        <w:t>%), l</w:t>
      </w:r>
      <w:r w:rsidR="00440C81">
        <w:rPr>
          <w:rFonts w:cstheme="minorHAnsi"/>
          <w:sz w:val="24"/>
          <w:szCs w:val="28"/>
          <w:lang w:val="fr-CA"/>
        </w:rPr>
        <w:t>’</w:t>
      </w:r>
      <w:r w:rsidRPr="00704FE8">
        <w:rPr>
          <w:rFonts w:cstheme="minorHAnsi"/>
          <w:sz w:val="24"/>
          <w:szCs w:val="28"/>
          <w:lang w:val="fr-CA"/>
        </w:rPr>
        <w:t>ouïe (5</w:t>
      </w:r>
      <w:r w:rsidR="00440C81">
        <w:rPr>
          <w:rFonts w:cstheme="minorHAnsi"/>
          <w:sz w:val="24"/>
          <w:szCs w:val="28"/>
          <w:lang w:val="fr-CA"/>
        </w:rPr>
        <w:t> </w:t>
      </w:r>
      <w:r w:rsidRPr="00704FE8">
        <w:rPr>
          <w:rFonts w:cstheme="minorHAnsi"/>
          <w:sz w:val="24"/>
          <w:szCs w:val="28"/>
          <w:lang w:val="fr-CA"/>
        </w:rPr>
        <w:t>%), la dextérité (5</w:t>
      </w:r>
      <w:r w:rsidR="00440C81">
        <w:rPr>
          <w:rFonts w:cstheme="minorHAnsi"/>
          <w:sz w:val="24"/>
          <w:szCs w:val="28"/>
          <w:lang w:val="fr-CA"/>
        </w:rPr>
        <w:t> </w:t>
      </w:r>
      <w:r w:rsidRPr="00704FE8">
        <w:rPr>
          <w:rFonts w:cstheme="minorHAnsi"/>
          <w:sz w:val="24"/>
          <w:szCs w:val="28"/>
          <w:lang w:val="fr-CA"/>
        </w:rPr>
        <w:t>%), l</w:t>
      </w:r>
      <w:r w:rsidR="00440C81">
        <w:rPr>
          <w:rFonts w:cstheme="minorHAnsi"/>
          <w:sz w:val="24"/>
          <w:szCs w:val="28"/>
          <w:lang w:val="fr-CA"/>
        </w:rPr>
        <w:t>’</w:t>
      </w:r>
      <w:r w:rsidRPr="00704FE8">
        <w:rPr>
          <w:rFonts w:cstheme="minorHAnsi"/>
          <w:sz w:val="24"/>
          <w:szCs w:val="28"/>
          <w:lang w:val="fr-CA"/>
        </w:rPr>
        <w:t>apprentissage (4</w:t>
      </w:r>
      <w:r w:rsidR="00440C81">
        <w:rPr>
          <w:rFonts w:cstheme="minorHAnsi"/>
          <w:sz w:val="24"/>
          <w:szCs w:val="28"/>
          <w:lang w:val="fr-CA"/>
        </w:rPr>
        <w:t> </w:t>
      </w:r>
      <w:r w:rsidRPr="00704FE8">
        <w:rPr>
          <w:rFonts w:cstheme="minorHAnsi"/>
          <w:sz w:val="24"/>
          <w:szCs w:val="28"/>
          <w:lang w:val="fr-CA"/>
        </w:rPr>
        <w:t>%) et la mémoire (4</w:t>
      </w:r>
      <w:r w:rsidR="00440C81">
        <w:rPr>
          <w:rFonts w:cstheme="minorHAnsi"/>
          <w:sz w:val="24"/>
          <w:szCs w:val="28"/>
          <w:lang w:val="fr-CA"/>
        </w:rPr>
        <w:t> </w:t>
      </w:r>
      <w:r w:rsidRPr="00704FE8">
        <w:rPr>
          <w:rFonts w:cstheme="minorHAnsi"/>
          <w:sz w:val="24"/>
          <w:szCs w:val="28"/>
          <w:lang w:val="fr-CA"/>
        </w:rPr>
        <w:t>%).</w:t>
      </w:r>
      <w:r w:rsidR="008E4BF3" w:rsidRPr="00704FE8">
        <w:rPr>
          <w:rFonts w:cstheme="minorHAnsi"/>
          <w:sz w:val="24"/>
          <w:szCs w:val="28"/>
          <w:lang w:val="fr-CA"/>
        </w:rPr>
        <w:t xml:space="preserve"> </w:t>
      </w:r>
    </w:p>
    <w:p w14:paraId="00A25553" w14:textId="64CA8812" w:rsidR="00D100F7" w:rsidRDefault="000C500D" w:rsidP="000C500D">
      <w:pPr>
        <w:pStyle w:val="ListParagraph"/>
        <w:numPr>
          <w:ilvl w:val="0"/>
          <w:numId w:val="52"/>
        </w:numPr>
        <w:rPr>
          <w:rFonts w:cstheme="minorHAnsi"/>
          <w:sz w:val="24"/>
          <w:szCs w:val="28"/>
          <w:lang w:val="fr-CA"/>
        </w:rPr>
      </w:pPr>
      <w:r w:rsidRPr="000C500D">
        <w:rPr>
          <w:rFonts w:cstheme="minorHAnsi"/>
          <w:sz w:val="24"/>
          <w:szCs w:val="28"/>
          <w:lang w:val="fr-CA"/>
        </w:rPr>
        <w:t>Les troubles du développement étaient le type le moins répandu, représentant environ 1</w:t>
      </w:r>
      <w:r w:rsidR="00440C81">
        <w:rPr>
          <w:rFonts w:cstheme="minorHAnsi"/>
          <w:sz w:val="24"/>
          <w:szCs w:val="28"/>
          <w:lang w:val="fr-CA"/>
        </w:rPr>
        <w:t> </w:t>
      </w:r>
      <w:r w:rsidRPr="000C500D">
        <w:rPr>
          <w:rFonts w:cstheme="minorHAnsi"/>
          <w:sz w:val="24"/>
          <w:szCs w:val="28"/>
          <w:lang w:val="fr-CA"/>
        </w:rPr>
        <w:t>% des personnes âgées de 15</w:t>
      </w:r>
      <w:r w:rsidR="00440C81">
        <w:rPr>
          <w:rFonts w:cstheme="minorHAnsi"/>
          <w:sz w:val="24"/>
          <w:szCs w:val="28"/>
          <w:lang w:val="fr-CA"/>
        </w:rPr>
        <w:t> </w:t>
      </w:r>
      <w:r w:rsidRPr="000C500D">
        <w:rPr>
          <w:rFonts w:cstheme="minorHAnsi"/>
          <w:sz w:val="24"/>
          <w:szCs w:val="28"/>
          <w:lang w:val="fr-CA"/>
        </w:rPr>
        <w:t>ans et plus.</w:t>
      </w:r>
      <w:r w:rsidR="008E4BF3" w:rsidRPr="000C500D">
        <w:rPr>
          <w:rFonts w:cstheme="minorHAnsi"/>
          <w:sz w:val="24"/>
          <w:szCs w:val="28"/>
          <w:lang w:val="fr-CA"/>
        </w:rPr>
        <w:t xml:space="preserve"> </w:t>
      </w:r>
    </w:p>
    <w:p w14:paraId="72F1C79C" w14:textId="67BB0D69" w:rsidR="00D100F7" w:rsidRDefault="003354AA" w:rsidP="003354AA">
      <w:pPr>
        <w:pStyle w:val="ListParagraph"/>
        <w:numPr>
          <w:ilvl w:val="0"/>
          <w:numId w:val="52"/>
        </w:numPr>
        <w:rPr>
          <w:rFonts w:cstheme="minorHAnsi"/>
          <w:sz w:val="24"/>
          <w:szCs w:val="28"/>
          <w:lang w:val="fr-CA"/>
        </w:rPr>
      </w:pPr>
      <w:r w:rsidRPr="003354AA">
        <w:rPr>
          <w:rFonts w:cstheme="minorHAnsi"/>
          <w:sz w:val="24"/>
          <w:szCs w:val="28"/>
          <w:lang w:val="fr-CA"/>
        </w:rPr>
        <w:t>Les femmes avaient une prévalence plus élevée de la plupart des types de handicap</w:t>
      </w:r>
      <w:r w:rsidR="00C03A66">
        <w:rPr>
          <w:rFonts w:cstheme="minorHAnsi"/>
          <w:sz w:val="24"/>
          <w:szCs w:val="28"/>
          <w:lang w:val="fr-CA"/>
        </w:rPr>
        <w:t>s</w:t>
      </w:r>
      <w:r w:rsidRPr="003354AA">
        <w:rPr>
          <w:rFonts w:cstheme="minorHAnsi"/>
          <w:sz w:val="24"/>
          <w:szCs w:val="28"/>
          <w:lang w:val="fr-CA"/>
        </w:rPr>
        <w:t>, à l</w:t>
      </w:r>
      <w:r w:rsidR="00440C81">
        <w:rPr>
          <w:rFonts w:cstheme="minorHAnsi"/>
          <w:sz w:val="24"/>
          <w:szCs w:val="28"/>
          <w:lang w:val="fr-CA"/>
        </w:rPr>
        <w:t>’</w:t>
      </w:r>
      <w:r w:rsidRPr="003354AA">
        <w:rPr>
          <w:rFonts w:cstheme="minorHAnsi"/>
          <w:sz w:val="24"/>
          <w:szCs w:val="28"/>
          <w:lang w:val="fr-CA"/>
        </w:rPr>
        <w:t>exception des troubles auditifs, d</w:t>
      </w:r>
      <w:r w:rsidR="00440C81">
        <w:rPr>
          <w:rFonts w:cstheme="minorHAnsi"/>
          <w:sz w:val="24"/>
          <w:szCs w:val="28"/>
          <w:lang w:val="fr-CA"/>
        </w:rPr>
        <w:t>’</w:t>
      </w:r>
      <w:r w:rsidRPr="003354AA">
        <w:rPr>
          <w:rFonts w:cstheme="minorHAnsi"/>
          <w:sz w:val="24"/>
          <w:szCs w:val="28"/>
          <w:lang w:val="fr-CA"/>
        </w:rPr>
        <w:t>apprentissage et de développement.</w:t>
      </w:r>
      <w:r w:rsidR="008E4BF3" w:rsidRPr="003354AA">
        <w:rPr>
          <w:rFonts w:cstheme="minorHAnsi"/>
          <w:sz w:val="24"/>
          <w:szCs w:val="28"/>
          <w:lang w:val="fr-CA"/>
        </w:rPr>
        <w:t xml:space="preserve"> </w:t>
      </w:r>
    </w:p>
    <w:p w14:paraId="14B095C8" w14:textId="418B3539" w:rsidR="00D100F7" w:rsidRDefault="00DA5A95" w:rsidP="007A2009">
      <w:pPr>
        <w:rPr>
          <w:rFonts w:cstheme="minorHAnsi"/>
          <w:sz w:val="24"/>
          <w:szCs w:val="28"/>
          <w:lang w:val="fr-CA"/>
        </w:rPr>
      </w:pPr>
      <w:r>
        <w:rPr>
          <w:rFonts w:cstheme="minorHAnsi"/>
          <w:sz w:val="24"/>
          <w:szCs w:val="28"/>
          <w:lang w:val="fr-CA"/>
        </w:rPr>
        <w:t xml:space="preserve">Veuillez </w:t>
      </w:r>
      <w:r w:rsidR="007A2009" w:rsidRPr="007A2009">
        <w:rPr>
          <w:rFonts w:cstheme="minorHAnsi"/>
          <w:sz w:val="24"/>
          <w:szCs w:val="28"/>
          <w:lang w:val="fr-CA"/>
        </w:rPr>
        <w:t>noter que ces catégories de handicap ne constituent pas une liste exhaustive ni complète de chaque type de handicap.</w:t>
      </w:r>
      <w:r w:rsidR="00404FE1" w:rsidRPr="007A2009">
        <w:rPr>
          <w:rFonts w:cstheme="minorHAnsi"/>
          <w:sz w:val="24"/>
          <w:szCs w:val="28"/>
          <w:lang w:val="fr-CA"/>
        </w:rPr>
        <w:t xml:space="preserve"> </w:t>
      </w:r>
    </w:p>
    <w:p w14:paraId="1485ABFE" w14:textId="77777777" w:rsidR="00E85A57" w:rsidRDefault="00E85A57" w:rsidP="007A2009">
      <w:pPr>
        <w:rPr>
          <w:rFonts w:cstheme="minorHAnsi"/>
          <w:sz w:val="24"/>
          <w:szCs w:val="28"/>
          <w:lang w:val="fr-CA"/>
        </w:rPr>
      </w:pPr>
    </w:p>
    <w:p w14:paraId="199D620C" w14:textId="366CFEB7" w:rsidR="00D100F7" w:rsidRDefault="00404FE1" w:rsidP="00032059">
      <w:pPr>
        <w:rPr>
          <w:rFonts w:cstheme="minorHAnsi"/>
          <w:sz w:val="24"/>
          <w:szCs w:val="28"/>
          <w:lang w:val="fr-CA"/>
        </w:rPr>
      </w:pPr>
      <w:r w:rsidRPr="007A2009">
        <w:rPr>
          <w:rFonts w:cstheme="minorHAnsi"/>
          <w:sz w:val="24"/>
          <w:szCs w:val="28"/>
          <w:lang w:val="fr-CA"/>
        </w:rPr>
        <w:tab/>
      </w:r>
      <w:r w:rsidR="00032059">
        <w:rPr>
          <w:rFonts w:cstheme="minorHAnsi"/>
          <w:sz w:val="24"/>
          <w:szCs w:val="28"/>
          <w:lang w:val="fr-CA"/>
        </w:rPr>
        <w:t>Voici quelques informations clés supplémentaires sur la santé mentale et les troubles psychologiques, les troubles d</w:t>
      </w:r>
      <w:r w:rsidR="00440C81">
        <w:rPr>
          <w:rFonts w:cstheme="minorHAnsi"/>
          <w:sz w:val="24"/>
          <w:szCs w:val="28"/>
          <w:lang w:val="fr-CA"/>
        </w:rPr>
        <w:t>’</w:t>
      </w:r>
      <w:r w:rsidR="00032059">
        <w:rPr>
          <w:rFonts w:cstheme="minorHAnsi"/>
          <w:sz w:val="24"/>
          <w:szCs w:val="28"/>
          <w:lang w:val="fr-CA"/>
        </w:rPr>
        <w:t>apprentissage et la neurodiversité tirées d</w:t>
      </w:r>
      <w:r w:rsidR="00DA5A95">
        <w:rPr>
          <w:rFonts w:cstheme="minorHAnsi"/>
          <w:sz w:val="24"/>
          <w:szCs w:val="28"/>
          <w:lang w:val="fr-CA"/>
        </w:rPr>
        <w:t>’un</w:t>
      </w:r>
      <w:r w:rsidR="00032059">
        <w:rPr>
          <w:rFonts w:cstheme="minorHAnsi"/>
          <w:sz w:val="24"/>
          <w:szCs w:val="28"/>
          <w:lang w:val="fr-CA"/>
        </w:rPr>
        <w:t>e analyse documentaire.</w:t>
      </w:r>
    </w:p>
    <w:p w14:paraId="05A3B0F9" w14:textId="4F45242E" w:rsidR="00D100F7" w:rsidRDefault="00BA38B2" w:rsidP="00BA38B2">
      <w:pPr>
        <w:pStyle w:val="ListParagraph"/>
        <w:numPr>
          <w:ilvl w:val="0"/>
          <w:numId w:val="53"/>
        </w:numPr>
        <w:rPr>
          <w:rFonts w:cstheme="minorHAnsi"/>
          <w:sz w:val="24"/>
          <w:szCs w:val="28"/>
          <w:lang w:val="fr-CA"/>
        </w:rPr>
      </w:pPr>
      <w:r w:rsidRPr="00BA38B2">
        <w:rPr>
          <w:rFonts w:cstheme="minorHAnsi"/>
          <w:sz w:val="24"/>
          <w:szCs w:val="28"/>
          <w:lang w:val="fr-CA"/>
        </w:rPr>
        <w:lastRenderedPageBreak/>
        <w:t>Les troubles de santé mentale et les handicaps liés à une déficience psychologique avaient de fortes corrélations avec le chômage, mais il existe peu de recherches sur les niveaux de compétence</w:t>
      </w:r>
      <w:r w:rsidR="0049479A">
        <w:rPr>
          <w:rFonts w:cstheme="minorHAnsi"/>
          <w:sz w:val="24"/>
          <w:szCs w:val="28"/>
          <w:lang w:val="fr-CA"/>
        </w:rPr>
        <w:t>s</w:t>
      </w:r>
      <w:r w:rsidRPr="00BA38B2">
        <w:rPr>
          <w:rFonts w:cstheme="minorHAnsi"/>
          <w:sz w:val="24"/>
          <w:szCs w:val="28"/>
          <w:lang w:val="fr-CA"/>
        </w:rPr>
        <w:t xml:space="preserve"> spécifiques des personnes atteintes de ces troubles et handicaps.</w:t>
      </w:r>
      <w:r w:rsidR="00404FE1" w:rsidRPr="00BA38B2">
        <w:rPr>
          <w:rFonts w:cstheme="minorHAnsi"/>
          <w:sz w:val="24"/>
          <w:szCs w:val="28"/>
          <w:lang w:val="fr-CA"/>
        </w:rPr>
        <w:t xml:space="preserve"> (Kelly 2021) </w:t>
      </w:r>
    </w:p>
    <w:p w14:paraId="008D7AA1" w14:textId="4D6A01CC" w:rsidR="00D100F7" w:rsidRDefault="00FE3B1A" w:rsidP="002B5F9F">
      <w:pPr>
        <w:pStyle w:val="ListParagraph"/>
        <w:numPr>
          <w:ilvl w:val="0"/>
          <w:numId w:val="53"/>
        </w:numPr>
        <w:rPr>
          <w:rFonts w:cstheme="minorHAnsi"/>
          <w:sz w:val="24"/>
          <w:szCs w:val="28"/>
          <w:lang w:val="fr-CA"/>
        </w:rPr>
      </w:pPr>
      <w:r w:rsidRPr="00FE3B1A">
        <w:rPr>
          <w:rFonts w:cstheme="minorHAnsi"/>
          <w:sz w:val="24"/>
          <w:szCs w:val="28"/>
          <w:lang w:val="fr-CA"/>
        </w:rPr>
        <w:t>Les personnes ayant des troubles d</w:t>
      </w:r>
      <w:r w:rsidR="00440C81">
        <w:rPr>
          <w:rFonts w:cstheme="minorHAnsi"/>
          <w:sz w:val="24"/>
          <w:szCs w:val="28"/>
          <w:lang w:val="fr-CA"/>
        </w:rPr>
        <w:t>’</w:t>
      </w:r>
      <w:r w:rsidRPr="00FE3B1A">
        <w:rPr>
          <w:rFonts w:cstheme="minorHAnsi"/>
          <w:sz w:val="24"/>
          <w:szCs w:val="28"/>
          <w:lang w:val="fr-CA"/>
        </w:rPr>
        <w:t xml:space="preserve">apprentissage </w:t>
      </w:r>
      <w:proofErr w:type="gramStart"/>
      <w:r w:rsidRPr="00FE3B1A">
        <w:rPr>
          <w:rFonts w:cstheme="minorHAnsi"/>
          <w:sz w:val="24"/>
          <w:szCs w:val="28"/>
          <w:lang w:val="fr-CA"/>
        </w:rPr>
        <w:t>ont</w:t>
      </w:r>
      <w:proofErr w:type="gramEnd"/>
      <w:r w:rsidRPr="00FE3B1A">
        <w:rPr>
          <w:rFonts w:cstheme="minorHAnsi"/>
          <w:sz w:val="24"/>
          <w:szCs w:val="28"/>
          <w:lang w:val="fr-CA"/>
        </w:rPr>
        <w:t xml:space="preserve"> souvent des difficultés avec les compétences sociales et de communication, </w:t>
      </w:r>
      <w:r w:rsidR="00DA5A95">
        <w:rPr>
          <w:rFonts w:cstheme="minorHAnsi"/>
          <w:sz w:val="24"/>
          <w:szCs w:val="28"/>
          <w:lang w:val="fr-CA"/>
        </w:rPr>
        <w:t xml:space="preserve">peu importe si </w:t>
      </w:r>
      <w:r w:rsidRPr="00FE3B1A">
        <w:rPr>
          <w:rFonts w:cstheme="minorHAnsi"/>
          <w:sz w:val="24"/>
          <w:szCs w:val="28"/>
          <w:lang w:val="fr-CA"/>
        </w:rPr>
        <w:t xml:space="preserve">leur handicap a un impact direct sur </w:t>
      </w:r>
      <w:r w:rsidR="00DA5A95">
        <w:rPr>
          <w:rFonts w:cstheme="minorHAnsi"/>
          <w:sz w:val="24"/>
          <w:szCs w:val="28"/>
          <w:lang w:val="fr-CA"/>
        </w:rPr>
        <w:t xml:space="preserve">leur capacité de </w:t>
      </w:r>
      <w:proofErr w:type="spellStart"/>
      <w:r w:rsidR="00DA5A95">
        <w:rPr>
          <w:rFonts w:cstheme="minorHAnsi"/>
          <w:sz w:val="24"/>
          <w:szCs w:val="28"/>
          <w:lang w:val="fr-CA"/>
        </w:rPr>
        <w:t>comunication</w:t>
      </w:r>
      <w:proofErr w:type="spellEnd"/>
      <w:r w:rsidRPr="00FE3B1A">
        <w:rPr>
          <w:rFonts w:cstheme="minorHAnsi"/>
          <w:sz w:val="24"/>
          <w:szCs w:val="28"/>
          <w:lang w:val="fr-CA"/>
        </w:rPr>
        <w:t>.</w:t>
      </w:r>
      <w:r w:rsidR="00404FE1" w:rsidRPr="00FE3B1A">
        <w:rPr>
          <w:rFonts w:cstheme="minorHAnsi"/>
          <w:sz w:val="24"/>
          <w:szCs w:val="28"/>
          <w:lang w:val="fr-CA"/>
        </w:rPr>
        <w:t xml:space="preserve"> </w:t>
      </w:r>
      <w:r w:rsidR="002B5F9F">
        <w:rPr>
          <w:rFonts w:cstheme="minorHAnsi"/>
          <w:sz w:val="24"/>
          <w:szCs w:val="28"/>
          <w:lang w:val="fr-CA"/>
        </w:rPr>
        <w:t>Cela peut être attribué à une anxiété sociale accrue et à d</w:t>
      </w:r>
      <w:r w:rsidR="00440C81">
        <w:rPr>
          <w:rFonts w:cstheme="minorHAnsi"/>
          <w:sz w:val="24"/>
          <w:szCs w:val="28"/>
          <w:lang w:val="fr-CA"/>
        </w:rPr>
        <w:t>’</w:t>
      </w:r>
      <w:r w:rsidR="002B5F9F">
        <w:rPr>
          <w:rFonts w:cstheme="minorHAnsi"/>
          <w:sz w:val="24"/>
          <w:szCs w:val="28"/>
          <w:lang w:val="fr-CA"/>
        </w:rPr>
        <w:t xml:space="preserve">autres comorbidités psychologiques liées à la stigmatisation ou </w:t>
      </w:r>
      <w:r w:rsidR="001F1C2C">
        <w:rPr>
          <w:rFonts w:cstheme="minorHAnsi"/>
          <w:sz w:val="24"/>
          <w:szCs w:val="28"/>
          <w:lang w:val="fr-CA"/>
        </w:rPr>
        <w:t xml:space="preserve">à </w:t>
      </w:r>
      <w:r w:rsidR="00DA5A95">
        <w:rPr>
          <w:rFonts w:cstheme="minorHAnsi"/>
          <w:sz w:val="24"/>
          <w:szCs w:val="28"/>
          <w:lang w:val="fr-CA"/>
        </w:rPr>
        <w:t>des expériences passées d’</w:t>
      </w:r>
      <w:r w:rsidR="002B5F9F">
        <w:rPr>
          <w:rFonts w:cstheme="minorHAnsi"/>
          <w:sz w:val="24"/>
          <w:szCs w:val="28"/>
          <w:lang w:val="fr-CA"/>
        </w:rPr>
        <w:t xml:space="preserve">exclusion </w:t>
      </w:r>
      <w:r w:rsidR="00DA5A95">
        <w:rPr>
          <w:rFonts w:cstheme="minorHAnsi"/>
          <w:sz w:val="24"/>
          <w:szCs w:val="28"/>
          <w:lang w:val="fr-CA"/>
        </w:rPr>
        <w:t>sociale</w:t>
      </w:r>
      <w:r w:rsidR="002B5F9F">
        <w:rPr>
          <w:rFonts w:cstheme="minorHAnsi"/>
          <w:sz w:val="24"/>
          <w:szCs w:val="28"/>
          <w:lang w:val="fr-CA"/>
        </w:rPr>
        <w:t xml:space="preserve"> (Diaz-</w:t>
      </w:r>
      <w:proofErr w:type="spellStart"/>
      <w:r w:rsidR="002B5F9F">
        <w:rPr>
          <w:rFonts w:cstheme="minorHAnsi"/>
          <w:sz w:val="24"/>
          <w:szCs w:val="28"/>
          <w:lang w:val="fr-CA"/>
        </w:rPr>
        <w:t>Garolera</w:t>
      </w:r>
      <w:proofErr w:type="spellEnd"/>
      <w:r w:rsidR="002B5F9F">
        <w:rPr>
          <w:rFonts w:cstheme="minorHAnsi"/>
          <w:sz w:val="24"/>
          <w:szCs w:val="28"/>
          <w:lang w:val="fr-CA"/>
        </w:rPr>
        <w:t xml:space="preserve"> 2019).</w:t>
      </w:r>
    </w:p>
    <w:p w14:paraId="54F49E75" w14:textId="2488674B" w:rsidR="00D100F7" w:rsidRDefault="00B11028" w:rsidP="00B11028">
      <w:pPr>
        <w:pStyle w:val="ListParagraph"/>
        <w:numPr>
          <w:ilvl w:val="0"/>
          <w:numId w:val="53"/>
        </w:numPr>
        <w:rPr>
          <w:rFonts w:cstheme="minorHAnsi"/>
          <w:sz w:val="24"/>
          <w:szCs w:val="28"/>
          <w:lang w:val="fr-CA"/>
        </w:rPr>
      </w:pPr>
      <w:proofErr w:type="spellStart"/>
      <w:r w:rsidRPr="00B11028">
        <w:rPr>
          <w:rFonts w:cstheme="minorHAnsi"/>
          <w:sz w:val="24"/>
          <w:szCs w:val="28"/>
          <w:lang w:val="fr-CA"/>
        </w:rPr>
        <w:t>Accardi</w:t>
      </w:r>
      <w:proofErr w:type="spellEnd"/>
      <w:r w:rsidRPr="00B11028">
        <w:rPr>
          <w:rFonts w:cstheme="minorHAnsi"/>
          <w:sz w:val="24"/>
          <w:szCs w:val="28"/>
          <w:lang w:val="fr-CA"/>
        </w:rPr>
        <w:t xml:space="preserve"> (2013) a identifié les principaux obstacles à l</w:t>
      </w:r>
      <w:r w:rsidR="00440C81">
        <w:rPr>
          <w:rFonts w:cstheme="minorHAnsi"/>
          <w:sz w:val="24"/>
          <w:szCs w:val="28"/>
          <w:lang w:val="fr-CA"/>
        </w:rPr>
        <w:t>’</w:t>
      </w:r>
      <w:r w:rsidRPr="00B11028">
        <w:rPr>
          <w:rFonts w:cstheme="minorHAnsi"/>
          <w:sz w:val="24"/>
          <w:szCs w:val="28"/>
          <w:lang w:val="fr-CA"/>
        </w:rPr>
        <w:t>accès à l</w:t>
      </w:r>
      <w:r w:rsidR="00440C81">
        <w:rPr>
          <w:rFonts w:cstheme="minorHAnsi"/>
          <w:sz w:val="24"/>
          <w:szCs w:val="28"/>
          <w:lang w:val="fr-CA"/>
        </w:rPr>
        <w:t>’</w:t>
      </w:r>
      <w:r w:rsidRPr="00B11028">
        <w:rPr>
          <w:rFonts w:cstheme="minorHAnsi"/>
          <w:sz w:val="24"/>
          <w:szCs w:val="28"/>
          <w:lang w:val="fr-CA"/>
        </w:rPr>
        <w:t>emploi pour les adultes neurodivergents</w:t>
      </w:r>
      <w:r w:rsidR="001F1C2C">
        <w:rPr>
          <w:rFonts w:cstheme="minorHAnsi"/>
          <w:sz w:val="24"/>
          <w:szCs w:val="28"/>
          <w:lang w:val="fr-CA"/>
        </w:rPr>
        <w:t xml:space="preserve"> et que ces obstacles sont </w:t>
      </w:r>
      <w:r w:rsidRPr="00B11028">
        <w:rPr>
          <w:rFonts w:cstheme="minorHAnsi"/>
          <w:sz w:val="24"/>
          <w:szCs w:val="28"/>
          <w:lang w:val="fr-CA"/>
        </w:rPr>
        <w:t>en grande partie liés à la confiance en leurs compétences sociales.</w:t>
      </w:r>
    </w:p>
    <w:p w14:paraId="27EF77ED" w14:textId="77777777" w:rsidR="00D100F7" w:rsidRDefault="00EF072A" w:rsidP="000513DE">
      <w:pPr>
        <w:tabs>
          <w:tab w:val="left" w:pos="1843"/>
        </w:tabs>
        <w:ind w:left="1418" w:hanging="698"/>
        <w:rPr>
          <w:rFonts w:cstheme="minorHAnsi"/>
          <w:sz w:val="24"/>
          <w:szCs w:val="28"/>
          <w:lang w:val="fr-CA"/>
        </w:rPr>
      </w:pPr>
      <w:r w:rsidRPr="00EF072A">
        <w:rPr>
          <w:rFonts w:cstheme="minorHAnsi"/>
          <w:sz w:val="24"/>
          <w:szCs w:val="28"/>
          <w:lang w:val="fr-CA"/>
        </w:rPr>
        <w:t xml:space="preserve">i. </w:t>
      </w:r>
      <w:r w:rsidR="00D97434">
        <w:rPr>
          <w:rFonts w:cstheme="minorHAnsi"/>
          <w:sz w:val="24"/>
          <w:szCs w:val="28"/>
          <w:lang w:val="fr-CA"/>
        </w:rPr>
        <w:t>L’a</w:t>
      </w:r>
      <w:r w:rsidRPr="00EF072A">
        <w:rPr>
          <w:rFonts w:cstheme="minorHAnsi"/>
          <w:sz w:val="24"/>
          <w:szCs w:val="28"/>
          <w:lang w:val="fr-CA"/>
        </w:rPr>
        <w:t>nxiété liée à la préparation des entre</w:t>
      </w:r>
      <w:r w:rsidR="002A3B89">
        <w:rPr>
          <w:rFonts w:cstheme="minorHAnsi"/>
          <w:sz w:val="24"/>
          <w:szCs w:val="28"/>
          <w:lang w:val="fr-CA"/>
        </w:rPr>
        <w:t>vu</w:t>
      </w:r>
      <w:r w:rsidRPr="00EF072A">
        <w:rPr>
          <w:rFonts w:cstheme="minorHAnsi"/>
          <w:sz w:val="24"/>
          <w:szCs w:val="28"/>
          <w:lang w:val="fr-CA"/>
        </w:rPr>
        <w:t>es;</w:t>
      </w:r>
    </w:p>
    <w:p w14:paraId="143FD11A" w14:textId="614175C7" w:rsidR="00D100F7" w:rsidRDefault="00D97434" w:rsidP="005151D4">
      <w:pPr>
        <w:ind w:left="1418" w:hanging="698"/>
        <w:rPr>
          <w:rFonts w:cstheme="minorHAnsi"/>
          <w:sz w:val="24"/>
          <w:szCs w:val="28"/>
          <w:lang w:val="fr-CA"/>
        </w:rPr>
      </w:pPr>
      <w:r>
        <w:rPr>
          <w:rFonts w:cstheme="minorHAnsi"/>
          <w:sz w:val="24"/>
          <w:szCs w:val="28"/>
          <w:lang w:val="fr-CA"/>
        </w:rPr>
        <w:t>ii. Les d</w:t>
      </w:r>
      <w:r w:rsidR="000513DE" w:rsidRPr="000513DE">
        <w:rPr>
          <w:rFonts w:cstheme="minorHAnsi"/>
          <w:sz w:val="24"/>
          <w:szCs w:val="28"/>
          <w:lang w:val="fr-CA"/>
        </w:rPr>
        <w:t>éfis sensoriels (</w:t>
      </w:r>
      <w:r w:rsidR="001F1C2C">
        <w:rPr>
          <w:rFonts w:cstheme="minorHAnsi"/>
          <w:sz w:val="24"/>
          <w:szCs w:val="28"/>
          <w:lang w:val="fr-CA"/>
        </w:rPr>
        <w:t>p</w:t>
      </w:r>
      <w:r w:rsidR="001B7826">
        <w:rPr>
          <w:rFonts w:cstheme="minorHAnsi"/>
          <w:sz w:val="24"/>
          <w:szCs w:val="28"/>
          <w:lang w:val="fr-CA"/>
        </w:rPr>
        <w:t xml:space="preserve">ar exemple, </w:t>
      </w:r>
      <w:r w:rsidR="001F1C2C">
        <w:rPr>
          <w:rFonts w:cstheme="minorHAnsi"/>
          <w:sz w:val="24"/>
          <w:szCs w:val="28"/>
          <w:lang w:val="fr-CA"/>
        </w:rPr>
        <w:t xml:space="preserve">la </w:t>
      </w:r>
      <w:r w:rsidR="000513DE" w:rsidRPr="000513DE">
        <w:rPr>
          <w:rFonts w:cstheme="minorHAnsi"/>
          <w:sz w:val="24"/>
          <w:szCs w:val="28"/>
          <w:lang w:val="fr-CA"/>
        </w:rPr>
        <w:t>surstimulation</w:t>
      </w:r>
      <w:r w:rsidR="001F1C2C">
        <w:rPr>
          <w:rFonts w:cstheme="minorHAnsi"/>
          <w:sz w:val="24"/>
          <w:szCs w:val="28"/>
          <w:lang w:val="fr-CA"/>
        </w:rPr>
        <w:t>, la</w:t>
      </w:r>
      <w:r w:rsidR="000513DE" w:rsidRPr="000513DE">
        <w:rPr>
          <w:rFonts w:cstheme="minorHAnsi"/>
          <w:sz w:val="24"/>
          <w:szCs w:val="28"/>
          <w:lang w:val="fr-CA"/>
        </w:rPr>
        <w:t xml:space="preserve"> distraction);</w:t>
      </w:r>
    </w:p>
    <w:p w14:paraId="5982DCA8" w14:textId="17C3A8B9" w:rsidR="00D100F7" w:rsidRDefault="00253DAB" w:rsidP="005151D4">
      <w:pPr>
        <w:ind w:left="720"/>
        <w:rPr>
          <w:rFonts w:cstheme="minorHAnsi"/>
          <w:sz w:val="24"/>
          <w:szCs w:val="28"/>
          <w:lang w:val="fr-CA"/>
        </w:rPr>
      </w:pPr>
      <w:r>
        <w:rPr>
          <w:rFonts w:cstheme="minorHAnsi"/>
          <w:sz w:val="24"/>
          <w:szCs w:val="28"/>
          <w:lang w:val="fr-CA"/>
        </w:rPr>
        <w:t xml:space="preserve">iii. </w:t>
      </w:r>
      <w:r w:rsidR="005151D4" w:rsidRPr="005151D4">
        <w:rPr>
          <w:rFonts w:cstheme="minorHAnsi"/>
          <w:sz w:val="24"/>
          <w:szCs w:val="28"/>
          <w:lang w:val="fr-CA"/>
        </w:rPr>
        <w:t>Un manque d</w:t>
      </w:r>
      <w:r w:rsidR="00440C81">
        <w:rPr>
          <w:rFonts w:cstheme="minorHAnsi"/>
          <w:sz w:val="24"/>
          <w:szCs w:val="28"/>
          <w:lang w:val="fr-CA"/>
        </w:rPr>
        <w:t>’</w:t>
      </w:r>
      <w:r w:rsidR="005151D4" w:rsidRPr="005151D4">
        <w:rPr>
          <w:rFonts w:cstheme="minorHAnsi"/>
          <w:sz w:val="24"/>
          <w:szCs w:val="28"/>
          <w:lang w:val="fr-CA"/>
        </w:rPr>
        <w:t>activité professionnelle stimulante ou gratifiante;</w:t>
      </w:r>
    </w:p>
    <w:p w14:paraId="24552EF6" w14:textId="236FFEEE" w:rsidR="00D100F7" w:rsidRDefault="00253DAB" w:rsidP="00253DAB">
      <w:pPr>
        <w:ind w:left="720"/>
        <w:rPr>
          <w:rFonts w:cstheme="minorHAnsi"/>
          <w:sz w:val="24"/>
          <w:szCs w:val="28"/>
          <w:lang w:val="fr-CA"/>
        </w:rPr>
      </w:pPr>
      <w:r w:rsidRPr="00253DAB">
        <w:rPr>
          <w:rFonts w:cstheme="minorHAnsi"/>
          <w:sz w:val="24"/>
          <w:szCs w:val="28"/>
          <w:lang w:val="fr-CA"/>
        </w:rPr>
        <w:t xml:space="preserve">iv. </w:t>
      </w:r>
      <w:r w:rsidR="00D97434">
        <w:rPr>
          <w:rFonts w:cstheme="minorHAnsi"/>
          <w:sz w:val="24"/>
          <w:szCs w:val="28"/>
          <w:lang w:val="fr-CA"/>
        </w:rPr>
        <w:t>Des i</w:t>
      </w:r>
      <w:r w:rsidRPr="00253DAB">
        <w:rPr>
          <w:rFonts w:cstheme="minorHAnsi"/>
          <w:sz w:val="24"/>
          <w:szCs w:val="28"/>
          <w:lang w:val="fr-CA"/>
        </w:rPr>
        <w:t xml:space="preserve">dées fausses des gestionnaires et des employeurs concernant les </w:t>
      </w:r>
      <w:r w:rsidR="001F1C2C">
        <w:rPr>
          <w:rFonts w:cstheme="minorHAnsi"/>
          <w:sz w:val="24"/>
          <w:szCs w:val="28"/>
          <w:lang w:val="fr-CA"/>
        </w:rPr>
        <w:t>troubles du spectre de l’autisme (</w:t>
      </w:r>
      <w:r w:rsidRPr="00253DAB">
        <w:rPr>
          <w:rFonts w:cstheme="minorHAnsi"/>
          <w:sz w:val="24"/>
          <w:szCs w:val="28"/>
          <w:lang w:val="fr-CA"/>
        </w:rPr>
        <w:t>TSA</w:t>
      </w:r>
      <w:r w:rsidR="001F1C2C">
        <w:rPr>
          <w:rFonts w:cstheme="minorHAnsi"/>
          <w:sz w:val="24"/>
          <w:szCs w:val="28"/>
          <w:lang w:val="fr-CA"/>
        </w:rPr>
        <w:t>)</w:t>
      </w:r>
      <w:r w:rsidRPr="00253DAB">
        <w:rPr>
          <w:rFonts w:cstheme="minorHAnsi"/>
          <w:sz w:val="24"/>
          <w:szCs w:val="28"/>
          <w:lang w:val="fr-CA"/>
        </w:rPr>
        <w:t>;</w:t>
      </w:r>
    </w:p>
    <w:p w14:paraId="185C24FB" w14:textId="77777777" w:rsidR="00D100F7" w:rsidRDefault="00D97434" w:rsidP="00D97434">
      <w:pPr>
        <w:ind w:left="720"/>
        <w:rPr>
          <w:rFonts w:cstheme="minorHAnsi"/>
          <w:sz w:val="24"/>
          <w:szCs w:val="28"/>
          <w:lang w:val="fr-CA"/>
        </w:rPr>
      </w:pPr>
      <w:r w:rsidRPr="00D97434">
        <w:rPr>
          <w:rFonts w:cstheme="minorHAnsi"/>
          <w:sz w:val="24"/>
          <w:szCs w:val="28"/>
          <w:lang w:val="fr-CA"/>
        </w:rPr>
        <w:t>v. Des programmes de formation en milieu de travail qui ne répondent pas aux besoins de la personne et</w:t>
      </w:r>
    </w:p>
    <w:p w14:paraId="7A24D770" w14:textId="3305EEAA" w:rsidR="00D100F7" w:rsidRDefault="00D97434" w:rsidP="00D97434">
      <w:pPr>
        <w:ind w:left="720"/>
        <w:rPr>
          <w:rFonts w:cstheme="minorHAnsi"/>
          <w:sz w:val="24"/>
          <w:szCs w:val="28"/>
          <w:lang w:val="fr-CA"/>
        </w:rPr>
      </w:pPr>
      <w:r w:rsidRPr="00D97434">
        <w:rPr>
          <w:rFonts w:cstheme="minorHAnsi"/>
          <w:sz w:val="24"/>
          <w:szCs w:val="28"/>
          <w:lang w:val="fr-CA"/>
        </w:rPr>
        <w:t>vi. Des difficultés avec l</w:t>
      </w:r>
      <w:r w:rsidR="00440C81">
        <w:rPr>
          <w:rFonts w:cstheme="minorHAnsi"/>
          <w:sz w:val="24"/>
          <w:szCs w:val="28"/>
          <w:lang w:val="fr-CA"/>
        </w:rPr>
        <w:t>’</w:t>
      </w:r>
      <w:r w:rsidRPr="00D97434">
        <w:rPr>
          <w:rFonts w:cstheme="minorHAnsi"/>
          <w:sz w:val="24"/>
          <w:szCs w:val="28"/>
          <w:lang w:val="fr-CA"/>
        </w:rPr>
        <w:t>autonomie.</w:t>
      </w:r>
    </w:p>
    <w:p w14:paraId="05A1B2BF" w14:textId="77777777" w:rsidR="00E85A57" w:rsidRDefault="00E85A57" w:rsidP="00E85A57">
      <w:pPr>
        <w:rPr>
          <w:rFonts w:cstheme="minorHAnsi"/>
          <w:sz w:val="24"/>
          <w:szCs w:val="28"/>
          <w:lang w:val="fr-CA"/>
        </w:rPr>
      </w:pPr>
    </w:p>
    <w:p w14:paraId="63AEAFB1" w14:textId="50576F7C" w:rsidR="00D100F7" w:rsidRDefault="00E833FB" w:rsidP="00E833FB">
      <w:pPr>
        <w:pStyle w:val="Heading2"/>
        <w:rPr>
          <w:lang w:val="fr-CA"/>
        </w:rPr>
      </w:pPr>
      <w:bookmarkStart w:id="4" w:name="_Toc127185536"/>
      <w:r w:rsidRPr="00E833FB">
        <w:rPr>
          <w:lang w:val="fr-CA"/>
        </w:rPr>
        <w:t>Obstacles au perfectionnement des compétences et à l</w:t>
      </w:r>
      <w:r w:rsidR="00440C81">
        <w:rPr>
          <w:lang w:val="fr-CA"/>
        </w:rPr>
        <w:t>’</w:t>
      </w:r>
      <w:r w:rsidRPr="00E833FB">
        <w:rPr>
          <w:lang w:val="fr-CA"/>
        </w:rPr>
        <w:t>intégration au marché du travail</w:t>
      </w:r>
      <w:bookmarkEnd w:id="4"/>
    </w:p>
    <w:p w14:paraId="226F7EE6" w14:textId="0644C7A6" w:rsidR="00D100F7" w:rsidRDefault="001F1C2C" w:rsidP="00224B86">
      <w:pPr>
        <w:tabs>
          <w:tab w:val="num" w:pos="1440"/>
        </w:tabs>
        <w:rPr>
          <w:rFonts w:cstheme="minorHAnsi"/>
          <w:sz w:val="24"/>
          <w:szCs w:val="24"/>
          <w:lang w:val="fr-CA"/>
        </w:rPr>
      </w:pPr>
      <w:r>
        <w:rPr>
          <w:rFonts w:cstheme="minorHAnsi"/>
          <w:sz w:val="24"/>
          <w:szCs w:val="24"/>
          <w:lang w:val="fr-CA"/>
        </w:rPr>
        <w:t xml:space="preserve">Plusieurs </w:t>
      </w:r>
      <w:r w:rsidR="00224B86" w:rsidRPr="00224B86">
        <w:rPr>
          <w:rFonts w:cstheme="minorHAnsi"/>
          <w:sz w:val="24"/>
          <w:szCs w:val="24"/>
          <w:lang w:val="fr-CA"/>
        </w:rPr>
        <w:t>obstacles qui empêchaient les personnes handicapées d</w:t>
      </w:r>
      <w:r w:rsidR="00440C81">
        <w:rPr>
          <w:rFonts w:cstheme="minorHAnsi"/>
          <w:sz w:val="24"/>
          <w:szCs w:val="24"/>
          <w:lang w:val="fr-CA"/>
        </w:rPr>
        <w:t>’</w:t>
      </w:r>
      <w:r w:rsidR="00224B86" w:rsidRPr="00224B86">
        <w:rPr>
          <w:rFonts w:cstheme="minorHAnsi"/>
          <w:sz w:val="24"/>
          <w:szCs w:val="24"/>
          <w:lang w:val="fr-CA"/>
        </w:rPr>
        <w:t>augmenter leurs niveaux de compétences et de s</w:t>
      </w:r>
      <w:r w:rsidR="00440C81">
        <w:rPr>
          <w:rFonts w:cstheme="minorHAnsi"/>
          <w:sz w:val="24"/>
          <w:szCs w:val="24"/>
          <w:lang w:val="fr-CA"/>
        </w:rPr>
        <w:t>’</w:t>
      </w:r>
      <w:r w:rsidR="00224B86" w:rsidRPr="00224B86">
        <w:rPr>
          <w:rFonts w:cstheme="minorHAnsi"/>
          <w:sz w:val="24"/>
          <w:szCs w:val="24"/>
          <w:lang w:val="fr-CA"/>
        </w:rPr>
        <w:t>intégrer davantage au marché du travail ont été identifiés. La variabilité de la réussite était basée sur le type de handicap. Par exemple, les personnes ayant une déficience intellectuelle sont beaucoup moins susceptibles de devenir des gestionnaires, de hauts fonctionnaires ou des membres d</w:t>
      </w:r>
      <w:r w:rsidR="00440C81">
        <w:rPr>
          <w:rFonts w:cstheme="minorHAnsi"/>
          <w:sz w:val="24"/>
          <w:szCs w:val="24"/>
          <w:lang w:val="fr-CA"/>
        </w:rPr>
        <w:t>’</w:t>
      </w:r>
      <w:r w:rsidR="00224B86" w:rsidRPr="00224B86">
        <w:rPr>
          <w:rFonts w:cstheme="minorHAnsi"/>
          <w:sz w:val="24"/>
          <w:szCs w:val="24"/>
          <w:lang w:val="fr-CA"/>
        </w:rPr>
        <w:t>une association professionnelle que celles ayant d</w:t>
      </w:r>
      <w:r w:rsidR="00440C81">
        <w:rPr>
          <w:rFonts w:cstheme="minorHAnsi"/>
          <w:sz w:val="24"/>
          <w:szCs w:val="24"/>
          <w:lang w:val="fr-CA"/>
        </w:rPr>
        <w:t>’</w:t>
      </w:r>
      <w:r w:rsidR="00224B86" w:rsidRPr="00224B86">
        <w:rPr>
          <w:rFonts w:cstheme="minorHAnsi"/>
          <w:sz w:val="24"/>
          <w:szCs w:val="24"/>
          <w:lang w:val="fr-CA"/>
        </w:rPr>
        <w:t>autres types de handicap</w:t>
      </w:r>
      <w:r w:rsidR="00C03A66">
        <w:rPr>
          <w:rFonts w:cstheme="minorHAnsi"/>
          <w:sz w:val="24"/>
          <w:szCs w:val="24"/>
          <w:lang w:val="fr-CA"/>
        </w:rPr>
        <w:t>s</w:t>
      </w:r>
      <w:r w:rsidR="00224B86" w:rsidRPr="00224B86">
        <w:rPr>
          <w:rFonts w:cstheme="minorHAnsi"/>
          <w:sz w:val="24"/>
          <w:szCs w:val="24"/>
          <w:lang w:val="fr-CA"/>
        </w:rPr>
        <w:t xml:space="preserve"> (Kelly 2021). Le niveau d</w:t>
      </w:r>
      <w:r w:rsidR="00440C81">
        <w:rPr>
          <w:rFonts w:cstheme="minorHAnsi"/>
          <w:sz w:val="24"/>
          <w:szCs w:val="24"/>
          <w:lang w:val="fr-CA"/>
        </w:rPr>
        <w:t>’</w:t>
      </w:r>
      <w:r w:rsidR="00224B86" w:rsidRPr="00224B86">
        <w:rPr>
          <w:rFonts w:cstheme="minorHAnsi"/>
          <w:sz w:val="24"/>
          <w:szCs w:val="24"/>
          <w:lang w:val="fr-CA"/>
        </w:rPr>
        <w:t>emploi et la satisfaction au travail varient considérablement selon le type de handicap déclaré.</w:t>
      </w:r>
      <w:r w:rsidR="00744D45" w:rsidRPr="00224B86">
        <w:rPr>
          <w:rFonts w:cstheme="minorHAnsi"/>
          <w:sz w:val="24"/>
          <w:szCs w:val="24"/>
          <w:lang w:val="fr-CA"/>
        </w:rPr>
        <w:t xml:space="preserve"> </w:t>
      </w:r>
    </w:p>
    <w:p w14:paraId="17ABF21D" w14:textId="77777777" w:rsidR="00E85A57" w:rsidRDefault="00E85A57" w:rsidP="00224B86">
      <w:pPr>
        <w:tabs>
          <w:tab w:val="num" w:pos="1440"/>
        </w:tabs>
        <w:rPr>
          <w:rFonts w:cstheme="minorHAnsi"/>
          <w:sz w:val="24"/>
          <w:szCs w:val="24"/>
          <w:lang w:val="fr-CA"/>
        </w:rPr>
      </w:pPr>
    </w:p>
    <w:p w14:paraId="5BA05DD9" w14:textId="3A740EF6" w:rsidR="00D100F7" w:rsidRDefault="0095726F" w:rsidP="00DE44EC">
      <w:pPr>
        <w:tabs>
          <w:tab w:val="num" w:pos="1440"/>
        </w:tabs>
        <w:ind w:firstLine="720"/>
        <w:rPr>
          <w:rFonts w:cstheme="minorHAnsi"/>
          <w:sz w:val="24"/>
          <w:szCs w:val="24"/>
          <w:lang w:val="fr-CA"/>
        </w:rPr>
      </w:pPr>
      <w:r w:rsidRPr="0095726F">
        <w:rPr>
          <w:rFonts w:cstheme="minorHAnsi"/>
          <w:sz w:val="24"/>
          <w:szCs w:val="24"/>
          <w:lang w:val="fr-CA"/>
        </w:rPr>
        <w:t>Un autre enjeu clé concerne les considérations de divulgation.</w:t>
      </w:r>
      <w:r w:rsidR="00744D45" w:rsidRPr="0095726F">
        <w:rPr>
          <w:rFonts w:cstheme="minorHAnsi"/>
          <w:sz w:val="24"/>
          <w:szCs w:val="24"/>
          <w:lang w:val="fr-CA"/>
        </w:rPr>
        <w:t xml:space="preserve"> </w:t>
      </w:r>
      <w:r w:rsidR="006B06B5">
        <w:rPr>
          <w:rFonts w:cstheme="minorHAnsi"/>
          <w:sz w:val="24"/>
          <w:szCs w:val="24"/>
          <w:lang w:val="fr-CA"/>
        </w:rPr>
        <w:t xml:space="preserve">Choisir </w:t>
      </w:r>
      <w:r w:rsidR="00FC4BEA">
        <w:rPr>
          <w:rFonts w:cstheme="minorHAnsi"/>
          <w:sz w:val="24"/>
          <w:szCs w:val="24"/>
          <w:lang w:val="fr-CA"/>
        </w:rPr>
        <w:t>le moment</w:t>
      </w:r>
      <w:r w:rsidR="006B06B5">
        <w:rPr>
          <w:rFonts w:cstheme="minorHAnsi"/>
          <w:sz w:val="24"/>
          <w:szCs w:val="24"/>
          <w:lang w:val="fr-CA"/>
        </w:rPr>
        <w:t xml:space="preserve"> et </w:t>
      </w:r>
      <w:r w:rsidR="00FC4BEA">
        <w:rPr>
          <w:rFonts w:cstheme="minorHAnsi"/>
          <w:sz w:val="24"/>
          <w:szCs w:val="24"/>
          <w:lang w:val="fr-CA"/>
        </w:rPr>
        <w:t>la façon de</w:t>
      </w:r>
      <w:r w:rsidR="006B06B5">
        <w:rPr>
          <w:rFonts w:cstheme="minorHAnsi"/>
          <w:sz w:val="24"/>
          <w:szCs w:val="24"/>
          <w:lang w:val="fr-CA"/>
        </w:rPr>
        <w:t xml:space="preserve"> divulguer un handicap à un employeur ou à un éducateur est une considération majeure pour les personnes handicapées.</w:t>
      </w:r>
      <w:r w:rsidR="00744D45" w:rsidRPr="006B06B5">
        <w:rPr>
          <w:rFonts w:cstheme="minorHAnsi"/>
          <w:sz w:val="24"/>
          <w:szCs w:val="24"/>
          <w:lang w:val="fr-CA"/>
        </w:rPr>
        <w:t xml:space="preserve"> </w:t>
      </w:r>
      <w:r w:rsidR="00B2301C">
        <w:rPr>
          <w:rFonts w:cstheme="minorHAnsi"/>
          <w:sz w:val="24"/>
          <w:szCs w:val="24"/>
          <w:lang w:val="fr-CA"/>
        </w:rPr>
        <w:t>La décision est profondément personnelle et influencée par des facteurs tels que le type de handicap, la disponibilité de soutien ou la capacité à défendre ses intérêts (Lindsay 2018).</w:t>
      </w:r>
      <w:r w:rsidR="00380FCF" w:rsidRPr="00B2301C">
        <w:rPr>
          <w:rFonts w:cstheme="minorHAnsi"/>
          <w:sz w:val="24"/>
          <w:szCs w:val="24"/>
          <w:lang w:val="fr-CA"/>
        </w:rPr>
        <w:t xml:space="preserve"> </w:t>
      </w:r>
      <w:r w:rsidR="00065E02">
        <w:rPr>
          <w:rFonts w:cstheme="minorHAnsi"/>
          <w:sz w:val="24"/>
          <w:szCs w:val="24"/>
          <w:lang w:val="fr-CA"/>
        </w:rPr>
        <w:t xml:space="preserve">Jans (2012) </w:t>
      </w:r>
      <w:r w:rsidR="001F1C2C">
        <w:rPr>
          <w:rFonts w:cstheme="minorHAnsi"/>
          <w:sz w:val="24"/>
          <w:szCs w:val="24"/>
          <w:lang w:val="fr-CA"/>
        </w:rPr>
        <w:t>a</w:t>
      </w:r>
      <w:r w:rsidR="00065E02">
        <w:rPr>
          <w:rFonts w:cstheme="minorHAnsi"/>
          <w:sz w:val="24"/>
          <w:szCs w:val="24"/>
          <w:lang w:val="fr-CA"/>
        </w:rPr>
        <w:t xml:space="preserve"> organisé des groupes de discussion à ce sujet et </w:t>
      </w:r>
      <w:r w:rsidR="001F1C2C">
        <w:rPr>
          <w:rFonts w:cstheme="minorHAnsi"/>
          <w:sz w:val="24"/>
          <w:szCs w:val="24"/>
          <w:lang w:val="fr-CA"/>
        </w:rPr>
        <w:t>a</w:t>
      </w:r>
      <w:r w:rsidR="00065E02">
        <w:rPr>
          <w:rFonts w:cstheme="minorHAnsi"/>
          <w:sz w:val="24"/>
          <w:szCs w:val="24"/>
          <w:lang w:val="fr-CA"/>
        </w:rPr>
        <w:t xml:space="preserve"> constaté que les participants prenaient des décisions concernant la divulgation en fonction de leurs perceptions de «</w:t>
      </w:r>
      <w:r w:rsidR="00440C81">
        <w:rPr>
          <w:rFonts w:cstheme="minorHAnsi"/>
          <w:sz w:val="24"/>
          <w:szCs w:val="24"/>
          <w:lang w:val="fr-CA"/>
        </w:rPr>
        <w:t> </w:t>
      </w:r>
      <w:r w:rsidR="00065E02">
        <w:rPr>
          <w:rFonts w:cstheme="minorHAnsi"/>
          <w:sz w:val="24"/>
          <w:szCs w:val="24"/>
          <w:lang w:val="fr-CA"/>
        </w:rPr>
        <w:t>l</w:t>
      </w:r>
      <w:r w:rsidR="00440C81">
        <w:rPr>
          <w:rFonts w:cstheme="minorHAnsi"/>
          <w:sz w:val="24"/>
          <w:szCs w:val="24"/>
          <w:lang w:val="fr-CA"/>
        </w:rPr>
        <w:t>’</w:t>
      </w:r>
      <w:r w:rsidR="00065E02">
        <w:rPr>
          <w:rFonts w:cstheme="minorHAnsi"/>
          <w:sz w:val="24"/>
          <w:szCs w:val="24"/>
          <w:lang w:val="fr-CA"/>
        </w:rPr>
        <w:t>hospitalité offerte aux personnes handicapées</w:t>
      </w:r>
      <w:r w:rsidR="00440C81">
        <w:rPr>
          <w:rFonts w:cstheme="minorHAnsi"/>
          <w:sz w:val="24"/>
          <w:szCs w:val="24"/>
          <w:lang w:val="fr-CA"/>
        </w:rPr>
        <w:t> </w:t>
      </w:r>
      <w:r w:rsidR="00065E02">
        <w:rPr>
          <w:rFonts w:cstheme="minorHAnsi"/>
          <w:sz w:val="24"/>
          <w:szCs w:val="24"/>
          <w:lang w:val="fr-CA"/>
        </w:rPr>
        <w:t>» sur le lieu de travail.</w:t>
      </w:r>
      <w:r w:rsidR="00380FCF" w:rsidRPr="00065E02">
        <w:rPr>
          <w:rFonts w:cstheme="minorHAnsi"/>
          <w:sz w:val="24"/>
          <w:szCs w:val="24"/>
          <w:lang w:val="fr-CA"/>
        </w:rPr>
        <w:t xml:space="preserve"> </w:t>
      </w:r>
      <w:r w:rsidR="00DE44EC">
        <w:rPr>
          <w:rFonts w:cstheme="minorHAnsi"/>
          <w:sz w:val="24"/>
          <w:szCs w:val="24"/>
          <w:lang w:val="fr-CA"/>
        </w:rPr>
        <w:t>Les personnes ayant des handicaps cachés choisissent souvent de ne pas divulguer leur handicap, en particulier si ce handicap est lié à une maladie mentale, en raison du risque de discrimination dans le processus d</w:t>
      </w:r>
      <w:r w:rsidR="00440C81">
        <w:rPr>
          <w:rFonts w:cstheme="minorHAnsi"/>
          <w:sz w:val="24"/>
          <w:szCs w:val="24"/>
          <w:lang w:val="fr-CA"/>
        </w:rPr>
        <w:t>’</w:t>
      </w:r>
      <w:r w:rsidR="00DE44EC">
        <w:rPr>
          <w:rFonts w:cstheme="minorHAnsi"/>
          <w:sz w:val="24"/>
          <w:szCs w:val="24"/>
          <w:lang w:val="fr-CA"/>
        </w:rPr>
        <w:t>entre</w:t>
      </w:r>
      <w:r w:rsidR="002A3B89">
        <w:rPr>
          <w:rFonts w:cstheme="minorHAnsi"/>
          <w:sz w:val="24"/>
          <w:szCs w:val="24"/>
          <w:lang w:val="fr-CA"/>
        </w:rPr>
        <w:t>vu</w:t>
      </w:r>
      <w:r w:rsidR="00DE44EC">
        <w:rPr>
          <w:rFonts w:cstheme="minorHAnsi"/>
          <w:sz w:val="24"/>
          <w:szCs w:val="24"/>
          <w:lang w:val="fr-CA"/>
        </w:rPr>
        <w:t>e (Jans 2012).</w:t>
      </w:r>
    </w:p>
    <w:p w14:paraId="116ED7B3" w14:textId="77777777" w:rsidR="00E85A57" w:rsidRDefault="00E85A57" w:rsidP="00E85A57">
      <w:pPr>
        <w:tabs>
          <w:tab w:val="num" w:pos="1440"/>
        </w:tabs>
        <w:rPr>
          <w:rFonts w:cstheme="minorHAnsi"/>
          <w:sz w:val="24"/>
          <w:szCs w:val="24"/>
          <w:lang w:val="fr-CA"/>
        </w:rPr>
      </w:pPr>
    </w:p>
    <w:p w14:paraId="6F4481DC" w14:textId="3F0525BF" w:rsidR="00D100F7" w:rsidRDefault="00B17720" w:rsidP="0045015A">
      <w:pPr>
        <w:tabs>
          <w:tab w:val="num" w:pos="1440"/>
        </w:tabs>
        <w:ind w:firstLine="720"/>
        <w:rPr>
          <w:rFonts w:cstheme="minorHAnsi"/>
          <w:sz w:val="24"/>
          <w:szCs w:val="24"/>
          <w:lang w:val="fr-CA"/>
        </w:rPr>
      </w:pPr>
      <w:r w:rsidRPr="00B17720">
        <w:rPr>
          <w:rFonts w:cstheme="minorHAnsi"/>
          <w:sz w:val="24"/>
          <w:szCs w:val="24"/>
          <w:lang w:val="fr-CA"/>
        </w:rPr>
        <w:t>L</w:t>
      </w:r>
      <w:r w:rsidR="00440C81">
        <w:rPr>
          <w:rFonts w:cstheme="minorHAnsi"/>
          <w:sz w:val="24"/>
          <w:szCs w:val="24"/>
          <w:lang w:val="fr-CA"/>
        </w:rPr>
        <w:t>’</w:t>
      </w:r>
      <w:r w:rsidRPr="00B17720">
        <w:rPr>
          <w:rFonts w:cstheme="minorHAnsi"/>
          <w:sz w:val="24"/>
          <w:szCs w:val="24"/>
          <w:lang w:val="fr-CA"/>
        </w:rPr>
        <w:t xml:space="preserve">inadéquation des emplois et le sous-emploi sont également apparus comme </w:t>
      </w:r>
      <w:r w:rsidR="001F1C2C">
        <w:rPr>
          <w:rFonts w:cstheme="minorHAnsi"/>
          <w:sz w:val="24"/>
          <w:szCs w:val="24"/>
          <w:lang w:val="fr-CA"/>
        </w:rPr>
        <w:t xml:space="preserve">des enjeux </w:t>
      </w:r>
      <w:r w:rsidRPr="00B17720">
        <w:rPr>
          <w:rFonts w:cstheme="minorHAnsi"/>
          <w:sz w:val="24"/>
          <w:szCs w:val="24"/>
          <w:lang w:val="fr-CA"/>
        </w:rPr>
        <w:t>majeur</w:t>
      </w:r>
      <w:r w:rsidR="001F1C2C">
        <w:rPr>
          <w:rFonts w:cstheme="minorHAnsi"/>
          <w:sz w:val="24"/>
          <w:szCs w:val="24"/>
          <w:lang w:val="fr-CA"/>
        </w:rPr>
        <w:t>s</w:t>
      </w:r>
      <w:r w:rsidRPr="00B17720">
        <w:rPr>
          <w:rFonts w:cstheme="minorHAnsi"/>
          <w:sz w:val="24"/>
          <w:szCs w:val="24"/>
          <w:lang w:val="fr-CA"/>
        </w:rPr>
        <w:t>.</w:t>
      </w:r>
      <w:r w:rsidR="00744D45" w:rsidRPr="00B17720">
        <w:rPr>
          <w:rFonts w:cstheme="minorHAnsi"/>
          <w:sz w:val="24"/>
          <w:szCs w:val="24"/>
          <w:lang w:val="fr-CA"/>
        </w:rPr>
        <w:t xml:space="preserve"> </w:t>
      </w:r>
      <w:r w:rsidR="005557F4">
        <w:rPr>
          <w:rFonts w:cstheme="minorHAnsi"/>
          <w:sz w:val="24"/>
          <w:szCs w:val="24"/>
          <w:lang w:val="fr-CA"/>
        </w:rPr>
        <w:t>Les personnes handicapées qui ont obtenu un emploi affichent toujours un taux de pauvreté beaucoup plus élevé que les personnes non handicapées qui ont un emploi.</w:t>
      </w:r>
      <w:r w:rsidR="00744D45" w:rsidRPr="005557F4">
        <w:rPr>
          <w:rFonts w:cstheme="minorHAnsi"/>
          <w:sz w:val="24"/>
          <w:szCs w:val="24"/>
          <w:lang w:val="fr-CA"/>
        </w:rPr>
        <w:t xml:space="preserve"> </w:t>
      </w:r>
      <w:r w:rsidR="0045015A">
        <w:rPr>
          <w:rFonts w:cstheme="minorHAnsi"/>
          <w:sz w:val="24"/>
          <w:szCs w:val="24"/>
          <w:lang w:val="fr-CA"/>
        </w:rPr>
        <w:t>Cela corrobore d</w:t>
      </w:r>
      <w:r w:rsidR="00440C81">
        <w:rPr>
          <w:rFonts w:cstheme="minorHAnsi"/>
          <w:sz w:val="24"/>
          <w:szCs w:val="24"/>
          <w:lang w:val="fr-CA"/>
        </w:rPr>
        <w:t>’</w:t>
      </w:r>
      <w:r w:rsidR="0045015A">
        <w:rPr>
          <w:rFonts w:cstheme="minorHAnsi"/>
          <w:sz w:val="24"/>
          <w:szCs w:val="24"/>
          <w:lang w:val="fr-CA"/>
        </w:rPr>
        <w:t>autres conclusions sur le sous-emploi, la sous-rémunération et l</w:t>
      </w:r>
      <w:r w:rsidR="00440C81">
        <w:rPr>
          <w:rFonts w:cstheme="minorHAnsi"/>
          <w:sz w:val="24"/>
          <w:szCs w:val="24"/>
          <w:lang w:val="fr-CA"/>
        </w:rPr>
        <w:t>’</w:t>
      </w:r>
      <w:r w:rsidR="0045015A">
        <w:rPr>
          <w:rFonts w:cstheme="minorHAnsi"/>
          <w:sz w:val="24"/>
          <w:szCs w:val="24"/>
          <w:lang w:val="fr-CA"/>
        </w:rPr>
        <w:t>inadéquation des emplois (Graham</w:t>
      </w:r>
      <w:r w:rsidR="00440C81">
        <w:rPr>
          <w:rFonts w:cstheme="minorHAnsi"/>
          <w:sz w:val="24"/>
          <w:szCs w:val="24"/>
          <w:lang w:val="fr-CA"/>
        </w:rPr>
        <w:t> </w:t>
      </w:r>
      <w:r w:rsidR="0045015A">
        <w:rPr>
          <w:rFonts w:cstheme="minorHAnsi"/>
          <w:sz w:val="24"/>
          <w:szCs w:val="24"/>
          <w:lang w:val="fr-CA"/>
        </w:rPr>
        <w:t>2013</w:t>
      </w:r>
      <w:r w:rsidR="001F1C2C">
        <w:rPr>
          <w:rFonts w:cstheme="minorHAnsi"/>
          <w:sz w:val="24"/>
          <w:szCs w:val="24"/>
          <w:lang w:val="fr-CA"/>
        </w:rPr>
        <w:t>; Kelly 2021;</w:t>
      </w:r>
      <w:r w:rsidR="0045015A">
        <w:rPr>
          <w:rFonts w:cstheme="minorHAnsi"/>
          <w:sz w:val="24"/>
          <w:szCs w:val="24"/>
          <w:lang w:val="fr-CA"/>
        </w:rPr>
        <w:t xml:space="preserve"> </w:t>
      </w:r>
      <w:proofErr w:type="spellStart"/>
      <w:r w:rsidR="0045015A">
        <w:rPr>
          <w:rFonts w:cstheme="minorHAnsi"/>
          <w:sz w:val="24"/>
          <w:szCs w:val="24"/>
          <w:lang w:val="fr-CA"/>
        </w:rPr>
        <w:t>Tompa</w:t>
      </w:r>
      <w:proofErr w:type="spellEnd"/>
      <w:r w:rsidR="00440C81">
        <w:rPr>
          <w:rFonts w:cstheme="minorHAnsi"/>
          <w:sz w:val="24"/>
          <w:szCs w:val="24"/>
          <w:lang w:val="fr-CA"/>
        </w:rPr>
        <w:t> </w:t>
      </w:r>
      <w:r w:rsidR="0045015A">
        <w:rPr>
          <w:rFonts w:cstheme="minorHAnsi"/>
          <w:sz w:val="24"/>
          <w:szCs w:val="24"/>
          <w:lang w:val="fr-CA"/>
        </w:rPr>
        <w:t>2020).</w:t>
      </w:r>
    </w:p>
    <w:p w14:paraId="4385DC10" w14:textId="77777777" w:rsidR="00E85A57" w:rsidRDefault="00E85A57" w:rsidP="00E85A57">
      <w:pPr>
        <w:tabs>
          <w:tab w:val="num" w:pos="1440"/>
        </w:tabs>
        <w:rPr>
          <w:rFonts w:cstheme="minorHAnsi"/>
          <w:sz w:val="24"/>
          <w:szCs w:val="24"/>
          <w:lang w:val="fr-CA"/>
        </w:rPr>
      </w:pPr>
    </w:p>
    <w:p w14:paraId="7C1C840F" w14:textId="77777777" w:rsidR="00D100F7" w:rsidRDefault="0045015A" w:rsidP="0045015A">
      <w:pPr>
        <w:pStyle w:val="Heading2"/>
        <w:rPr>
          <w:lang w:val="fr-CA"/>
        </w:rPr>
      </w:pPr>
      <w:bookmarkStart w:id="5" w:name="_Toc127185537"/>
      <w:r w:rsidRPr="0045015A">
        <w:rPr>
          <w:lang w:val="fr-CA"/>
        </w:rPr>
        <w:t>Impacts de la pandémie de COVID-19</w:t>
      </w:r>
      <w:bookmarkEnd w:id="5"/>
    </w:p>
    <w:p w14:paraId="2E490658" w14:textId="6455A9D1" w:rsidR="00D100F7" w:rsidRDefault="00A83126" w:rsidP="00D5596E">
      <w:pPr>
        <w:rPr>
          <w:rFonts w:cstheme="minorHAnsi"/>
          <w:sz w:val="24"/>
          <w:szCs w:val="24"/>
          <w:lang w:val="fr-CA"/>
        </w:rPr>
      </w:pPr>
      <w:r w:rsidRPr="00A83126">
        <w:rPr>
          <w:rFonts w:cstheme="minorHAnsi"/>
          <w:sz w:val="24"/>
          <w:szCs w:val="24"/>
          <w:lang w:val="fr-CA"/>
        </w:rPr>
        <w:t>La pandémie de COVID-19 a eu des impacts à la fois négatifs et positifs sur les résultats d</w:t>
      </w:r>
      <w:r w:rsidR="00440C81">
        <w:rPr>
          <w:rFonts w:cstheme="minorHAnsi"/>
          <w:sz w:val="24"/>
          <w:szCs w:val="24"/>
          <w:lang w:val="fr-CA"/>
        </w:rPr>
        <w:t>’</w:t>
      </w:r>
      <w:r w:rsidRPr="00A83126">
        <w:rPr>
          <w:rFonts w:cstheme="minorHAnsi"/>
          <w:sz w:val="24"/>
          <w:szCs w:val="24"/>
          <w:lang w:val="fr-CA"/>
        </w:rPr>
        <w:t>emploi des personnes handicapées.</w:t>
      </w:r>
      <w:r w:rsidR="00380FCF" w:rsidRPr="00A83126">
        <w:rPr>
          <w:rFonts w:cstheme="minorHAnsi"/>
          <w:sz w:val="24"/>
          <w:szCs w:val="24"/>
          <w:lang w:val="fr-CA"/>
        </w:rPr>
        <w:t xml:space="preserve"> </w:t>
      </w:r>
      <w:r w:rsidR="00655694">
        <w:rPr>
          <w:rFonts w:cstheme="minorHAnsi"/>
          <w:sz w:val="24"/>
          <w:szCs w:val="24"/>
          <w:lang w:val="fr-CA"/>
        </w:rPr>
        <w:t>Du côté négatif, les inégalités d</w:t>
      </w:r>
      <w:r w:rsidR="00440C81">
        <w:rPr>
          <w:rFonts w:cstheme="minorHAnsi"/>
          <w:sz w:val="24"/>
          <w:szCs w:val="24"/>
          <w:lang w:val="fr-CA"/>
        </w:rPr>
        <w:t>’</w:t>
      </w:r>
      <w:r w:rsidR="00655694">
        <w:rPr>
          <w:rFonts w:cstheme="minorHAnsi"/>
          <w:sz w:val="24"/>
          <w:szCs w:val="24"/>
          <w:lang w:val="fr-CA"/>
        </w:rPr>
        <w:t>emploi ont augmenté en raison du risque élevé d</w:t>
      </w:r>
      <w:r w:rsidR="00440C81">
        <w:rPr>
          <w:rFonts w:cstheme="minorHAnsi"/>
          <w:sz w:val="24"/>
          <w:szCs w:val="24"/>
          <w:lang w:val="fr-CA"/>
        </w:rPr>
        <w:t>’</w:t>
      </w:r>
      <w:r w:rsidR="00655694">
        <w:rPr>
          <w:rFonts w:cstheme="minorHAnsi"/>
          <w:sz w:val="24"/>
          <w:szCs w:val="24"/>
          <w:lang w:val="fr-CA"/>
        </w:rPr>
        <w:t>infection à la COVID et des effets à long terme sur la santé des personnes handicapées.</w:t>
      </w:r>
      <w:r w:rsidR="00380FCF" w:rsidRPr="00655694">
        <w:rPr>
          <w:rFonts w:cstheme="minorHAnsi"/>
          <w:sz w:val="24"/>
          <w:szCs w:val="24"/>
          <w:lang w:val="fr-CA"/>
        </w:rPr>
        <w:t xml:space="preserve"> </w:t>
      </w:r>
      <w:r w:rsidR="003454EE">
        <w:rPr>
          <w:rFonts w:cstheme="minorHAnsi"/>
          <w:sz w:val="24"/>
          <w:szCs w:val="24"/>
          <w:lang w:val="fr-CA"/>
        </w:rPr>
        <w:t xml:space="preserve">Les entreprises concentraient </w:t>
      </w:r>
      <w:r w:rsidR="002D258A">
        <w:rPr>
          <w:rFonts w:cstheme="minorHAnsi"/>
          <w:sz w:val="24"/>
          <w:szCs w:val="24"/>
          <w:lang w:val="fr-CA"/>
        </w:rPr>
        <w:t>plus d’</w:t>
      </w:r>
      <w:r w:rsidR="003454EE">
        <w:rPr>
          <w:rFonts w:cstheme="minorHAnsi"/>
          <w:sz w:val="24"/>
          <w:szCs w:val="24"/>
          <w:lang w:val="fr-CA"/>
        </w:rPr>
        <w:t>efforts pour survivre à la pandémie</w:t>
      </w:r>
      <w:r w:rsidR="002D258A">
        <w:rPr>
          <w:rFonts w:cstheme="minorHAnsi"/>
          <w:sz w:val="24"/>
          <w:szCs w:val="24"/>
          <w:lang w:val="fr-CA"/>
        </w:rPr>
        <w:t xml:space="preserve"> que </w:t>
      </w:r>
      <w:r w:rsidR="003454EE">
        <w:rPr>
          <w:rFonts w:cstheme="minorHAnsi"/>
          <w:sz w:val="24"/>
          <w:szCs w:val="24"/>
          <w:lang w:val="fr-CA"/>
        </w:rPr>
        <w:t>pour soutenir les travailleurs handicapés.</w:t>
      </w:r>
      <w:r w:rsidR="005D366E" w:rsidRPr="003454EE">
        <w:rPr>
          <w:rFonts w:cstheme="minorHAnsi"/>
          <w:sz w:val="24"/>
          <w:szCs w:val="24"/>
          <w:lang w:val="fr-CA"/>
        </w:rPr>
        <w:t xml:space="preserve"> </w:t>
      </w:r>
      <w:r w:rsidR="00243CCD">
        <w:rPr>
          <w:rFonts w:cstheme="minorHAnsi"/>
          <w:sz w:val="24"/>
          <w:szCs w:val="24"/>
          <w:lang w:val="fr-CA"/>
        </w:rPr>
        <w:t>Étant donné que les travailleurs handicapés occupent de manière disproportionnée des postes de première ligne s</w:t>
      </w:r>
      <w:r w:rsidR="00440C81">
        <w:rPr>
          <w:rFonts w:cstheme="minorHAnsi"/>
          <w:sz w:val="24"/>
          <w:szCs w:val="24"/>
          <w:lang w:val="fr-CA"/>
        </w:rPr>
        <w:t>’</w:t>
      </w:r>
      <w:r w:rsidR="00243CCD">
        <w:rPr>
          <w:rFonts w:cstheme="minorHAnsi"/>
          <w:sz w:val="24"/>
          <w:szCs w:val="24"/>
          <w:lang w:val="fr-CA"/>
        </w:rPr>
        <w:t>ils sont employés, beaucoup ont perdu leur emploi pendant le confinement.</w:t>
      </w:r>
      <w:r w:rsidR="005D366E" w:rsidRPr="00243CCD">
        <w:rPr>
          <w:rFonts w:cstheme="minorHAnsi"/>
          <w:sz w:val="24"/>
          <w:szCs w:val="24"/>
          <w:lang w:val="fr-CA"/>
        </w:rPr>
        <w:t xml:space="preserve"> </w:t>
      </w:r>
      <w:r w:rsidR="004118D5">
        <w:rPr>
          <w:rFonts w:cstheme="minorHAnsi"/>
          <w:sz w:val="24"/>
          <w:szCs w:val="24"/>
          <w:lang w:val="fr-CA"/>
        </w:rPr>
        <w:t>Pendant la période de confinement qui comportait des exigences du travail à domicile, l</w:t>
      </w:r>
      <w:r w:rsidR="00440C81">
        <w:rPr>
          <w:rFonts w:cstheme="minorHAnsi"/>
          <w:sz w:val="24"/>
          <w:szCs w:val="24"/>
          <w:lang w:val="fr-CA"/>
        </w:rPr>
        <w:t>’</w:t>
      </w:r>
      <w:r w:rsidR="004118D5">
        <w:rPr>
          <w:rFonts w:cstheme="minorHAnsi"/>
          <w:sz w:val="24"/>
          <w:szCs w:val="24"/>
          <w:lang w:val="fr-CA"/>
        </w:rPr>
        <w:t>isolement social a été difficile, en particulier pour les personnes issues de populations neurodivergentes et d</w:t>
      </w:r>
      <w:r w:rsidR="00440C81">
        <w:rPr>
          <w:rFonts w:cstheme="minorHAnsi"/>
          <w:sz w:val="24"/>
          <w:szCs w:val="24"/>
          <w:lang w:val="fr-CA"/>
        </w:rPr>
        <w:t>’</w:t>
      </w:r>
      <w:r w:rsidR="004118D5">
        <w:rPr>
          <w:rFonts w:cstheme="minorHAnsi"/>
          <w:sz w:val="24"/>
          <w:szCs w:val="24"/>
          <w:lang w:val="fr-CA"/>
        </w:rPr>
        <w:t xml:space="preserve">autres qui sont déjà plus susceptibles </w:t>
      </w:r>
      <w:r w:rsidR="002D258A">
        <w:rPr>
          <w:rFonts w:cstheme="minorHAnsi"/>
          <w:sz w:val="24"/>
          <w:szCs w:val="24"/>
          <w:lang w:val="fr-CA"/>
        </w:rPr>
        <w:t xml:space="preserve">aux </w:t>
      </w:r>
      <w:r w:rsidR="002D258A">
        <w:rPr>
          <w:rFonts w:cstheme="minorHAnsi"/>
          <w:sz w:val="24"/>
          <w:szCs w:val="24"/>
          <w:lang w:val="fr-CA"/>
        </w:rPr>
        <w:lastRenderedPageBreak/>
        <w:t>effets négatifs de l</w:t>
      </w:r>
      <w:r w:rsidR="00440C81">
        <w:rPr>
          <w:rFonts w:cstheme="minorHAnsi"/>
          <w:sz w:val="24"/>
          <w:szCs w:val="24"/>
          <w:lang w:val="fr-CA"/>
        </w:rPr>
        <w:t>’</w:t>
      </w:r>
      <w:r w:rsidR="004118D5">
        <w:rPr>
          <w:rFonts w:cstheme="minorHAnsi"/>
          <w:sz w:val="24"/>
          <w:szCs w:val="24"/>
          <w:lang w:val="fr-CA"/>
        </w:rPr>
        <w:t>isolement que la population générale.</w:t>
      </w:r>
      <w:r w:rsidR="00380FCF" w:rsidRPr="000F2507">
        <w:rPr>
          <w:rFonts w:cstheme="minorHAnsi"/>
          <w:sz w:val="24"/>
          <w:szCs w:val="24"/>
          <w:lang w:val="fr-CA"/>
        </w:rPr>
        <w:t xml:space="preserve"> </w:t>
      </w:r>
      <w:r w:rsidR="00F63AED">
        <w:rPr>
          <w:rFonts w:cstheme="minorHAnsi"/>
          <w:sz w:val="24"/>
          <w:szCs w:val="24"/>
          <w:lang w:val="fr-CA"/>
        </w:rPr>
        <w:t>Alors que les lieux de travail exige</w:t>
      </w:r>
      <w:r w:rsidR="002D258A">
        <w:rPr>
          <w:rFonts w:cstheme="minorHAnsi"/>
          <w:sz w:val="24"/>
          <w:szCs w:val="24"/>
          <w:lang w:val="fr-CA"/>
        </w:rPr>
        <w:t>aie</w:t>
      </w:r>
      <w:r w:rsidR="00F63AED">
        <w:rPr>
          <w:rFonts w:cstheme="minorHAnsi"/>
          <w:sz w:val="24"/>
          <w:szCs w:val="24"/>
          <w:lang w:val="fr-CA"/>
        </w:rPr>
        <w:t>nt que les employés retournent au travail, de nombreuses personnes handicapées ont été obligées de choisir entre la sécurité personnelle et l</w:t>
      </w:r>
      <w:r w:rsidR="00440C81">
        <w:rPr>
          <w:rFonts w:cstheme="minorHAnsi"/>
          <w:sz w:val="24"/>
          <w:szCs w:val="24"/>
          <w:lang w:val="fr-CA"/>
        </w:rPr>
        <w:t>’</w:t>
      </w:r>
      <w:r w:rsidR="00F63AED">
        <w:rPr>
          <w:rFonts w:cstheme="minorHAnsi"/>
          <w:sz w:val="24"/>
          <w:szCs w:val="24"/>
          <w:lang w:val="fr-CA"/>
        </w:rPr>
        <w:t>emploi, parce qu</w:t>
      </w:r>
      <w:r w:rsidR="00440C81">
        <w:rPr>
          <w:rFonts w:cstheme="minorHAnsi"/>
          <w:sz w:val="24"/>
          <w:szCs w:val="24"/>
          <w:lang w:val="fr-CA"/>
        </w:rPr>
        <w:t>’</w:t>
      </w:r>
      <w:r w:rsidR="00F63AED">
        <w:rPr>
          <w:rFonts w:cstheme="minorHAnsi"/>
          <w:sz w:val="24"/>
          <w:szCs w:val="24"/>
          <w:lang w:val="fr-CA"/>
        </w:rPr>
        <w:t>ils sont plus à risque de contracter des infections et d</w:t>
      </w:r>
      <w:r w:rsidR="00440C81">
        <w:rPr>
          <w:rFonts w:cstheme="minorHAnsi"/>
          <w:sz w:val="24"/>
          <w:szCs w:val="24"/>
          <w:lang w:val="fr-CA"/>
        </w:rPr>
        <w:t>’</w:t>
      </w:r>
      <w:r w:rsidR="00F63AED">
        <w:rPr>
          <w:rFonts w:cstheme="minorHAnsi"/>
          <w:sz w:val="24"/>
          <w:szCs w:val="24"/>
          <w:lang w:val="fr-CA"/>
        </w:rPr>
        <w:t>avoir des effets à long terme sur leur santé.</w:t>
      </w:r>
      <w:r w:rsidR="00F76979" w:rsidRPr="00F63AED">
        <w:rPr>
          <w:rFonts w:cstheme="minorHAnsi"/>
          <w:sz w:val="24"/>
          <w:szCs w:val="24"/>
          <w:lang w:val="fr-CA"/>
        </w:rPr>
        <w:t xml:space="preserve"> </w:t>
      </w:r>
      <w:r w:rsidR="0007570C">
        <w:rPr>
          <w:rFonts w:cstheme="minorHAnsi"/>
          <w:sz w:val="24"/>
          <w:szCs w:val="24"/>
          <w:lang w:val="fr-CA"/>
        </w:rPr>
        <w:t>En général, la pandémie a été un revers majeur pour les progrès réalisés en matière d</w:t>
      </w:r>
      <w:r w:rsidR="00440C81">
        <w:rPr>
          <w:rFonts w:cstheme="minorHAnsi"/>
          <w:sz w:val="24"/>
          <w:szCs w:val="24"/>
          <w:lang w:val="fr-CA"/>
        </w:rPr>
        <w:t>’</w:t>
      </w:r>
      <w:r w:rsidR="0007570C">
        <w:rPr>
          <w:rFonts w:cstheme="minorHAnsi"/>
          <w:sz w:val="24"/>
          <w:szCs w:val="24"/>
          <w:lang w:val="fr-CA"/>
        </w:rPr>
        <w:t>emploi des personnes handicapées.</w:t>
      </w:r>
      <w:r w:rsidR="00F76979" w:rsidRPr="0007570C">
        <w:rPr>
          <w:rFonts w:cstheme="minorHAnsi"/>
          <w:sz w:val="24"/>
          <w:szCs w:val="24"/>
          <w:lang w:val="fr-CA"/>
        </w:rPr>
        <w:t xml:space="preserve"> </w:t>
      </w:r>
      <w:r w:rsidR="00D5596E">
        <w:rPr>
          <w:rFonts w:cstheme="minorHAnsi"/>
          <w:sz w:val="24"/>
          <w:szCs w:val="24"/>
          <w:lang w:val="fr-CA"/>
        </w:rPr>
        <w:t>La COVID-19 a également donné naissance à une nouvelle cohorte de personnes handicapées présentant des symptômes de COVID à long terme.</w:t>
      </w:r>
    </w:p>
    <w:p w14:paraId="4560B52E" w14:textId="77777777" w:rsidR="00E85A57" w:rsidRDefault="00E85A57" w:rsidP="00D5596E">
      <w:pPr>
        <w:rPr>
          <w:rFonts w:cstheme="minorHAnsi"/>
          <w:sz w:val="24"/>
          <w:szCs w:val="24"/>
          <w:lang w:val="fr-CA"/>
        </w:rPr>
      </w:pPr>
    </w:p>
    <w:p w14:paraId="0BFFCEC5" w14:textId="1D3EE86A" w:rsidR="00D100F7" w:rsidRDefault="005A5697" w:rsidP="003E4E42">
      <w:pPr>
        <w:tabs>
          <w:tab w:val="num" w:pos="1440"/>
        </w:tabs>
        <w:ind w:firstLine="720"/>
        <w:rPr>
          <w:rFonts w:cstheme="minorHAnsi"/>
          <w:sz w:val="24"/>
          <w:szCs w:val="24"/>
          <w:lang w:val="fr-CA"/>
        </w:rPr>
      </w:pPr>
      <w:r>
        <w:rPr>
          <w:rFonts w:cstheme="minorHAnsi"/>
          <w:sz w:val="24"/>
          <w:szCs w:val="24"/>
          <w:lang w:val="fr-CA"/>
        </w:rPr>
        <w:t>Du côté positif, l</w:t>
      </w:r>
      <w:r w:rsidR="00440C81">
        <w:rPr>
          <w:rFonts w:cstheme="minorHAnsi"/>
          <w:sz w:val="24"/>
          <w:szCs w:val="24"/>
          <w:lang w:val="fr-CA"/>
        </w:rPr>
        <w:t>’</w:t>
      </w:r>
      <w:r>
        <w:rPr>
          <w:rFonts w:cstheme="minorHAnsi"/>
          <w:sz w:val="24"/>
          <w:szCs w:val="24"/>
          <w:lang w:val="fr-CA"/>
        </w:rPr>
        <w:t>acceptation croissante du travail à domicile comme un phénomène viable pour de nombreuses organisations a créé de nouvelles possibilités d</w:t>
      </w:r>
      <w:r w:rsidR="00440C81">
        <w:rPr>
          <w:rFonts w:cstheme="minorHAnsi"/>
          <w:sz w:val="24"/>
          <w:szCs w:val="24"/>
          <w:lang w:val="fr-CA"/>
        </w:rPr>
        <w:t>’</w:t>
      </w:r>
      <w:r>
        <w:rPr>
          <w:rFonts w:cstheme="minorHAnsi"/>
          <w:sz w:val="24"/>
          <w:szCs w:val="24"/>
          <w:lang w:val="fr-CA"/>
        </w:rPr>
        <w:t>emploi pour les personnes ayant des problèmes de mobilité et de transport, ainsi que pour les personnes qui trouvent difficile de travailler à l</w:t>
      </w:r>
      <w:r w:rsidR="00440C81">
        <w:rPr>
          <w:rFonts w:cstheme="minorHAnsi"/>
          <w:sz w:val="24"/>
          <w:szCs w:val="24"/>
          <w:lang w:val="fr-CA"/>
        </w:rPr>
        <w:t>’</w:t>
      </w:r>
      <w:r>
        <w:rPr>
          <w:rFonts w:cstheme="minorHAnsi"/>
          <w:sz w:val="24"/>
          <w:szCs w:val="24"/>
          <w:lang w:val="fr-CA"/>
        </w:rPr>
        <w:t>extérieur de la maison pour d</w:t>
      </w:r>
      <w:r w:rsidR="00440C81">
        <w:rPr>
          <w:rFonts w:cstheme="minorHAnsi"/>
          <w:sz w:val="24"/>
          <w:szCs w:val="24"/>
          <w:lang w:val="fr-CA"/>
        </w:rPr>
        <w:t>’</w:t>
      </w:r>
      <w:r>
        <w:rPr>
          <w:rFonts w:cstheme="minorHAnsi"/>
          <w:sz w:val="24"/>
          <w:szCs w:val="24"/>
          <w:lang w:val="fr-CA"/>
        </w:rPr>
        <w:t>autres raisons.</w:t>
      </w:r>
      <w:r w:rsidR="00F76979" w:rsidRPr="005A5697">
        <w:rPr>
          <w:rFonts w:cstheme="minorHAnsi"/>
          <w:sz w:val="24"/>
          <w:szCs w:val="24"/>
          <w:lang w:val="fr-CA"/>
        </w:rPr>
        <w:t xml:space="preserve"> </w:t>
      </w:r>
      <w:r w:rsidR="003E4E42">
        <w:rPr>
          <w:rFonts w:cstheme="minorHAnsi"/>
          <w:sz w:val="24"/>
          <w:szCs w:val="24"/>
          <w:lang w:val="fr-CA"/>
        </w:rPr>
        <w:t>L</w:t>
      </w:r>
      <w:r w:rsidR="00440C81">
        <w:rPr>
          <w:rFonts w:cstheme="minorHAnsi"/>
          <w:sz w:val="24"/>
          <w:szCs w:val="24"/>
          <w:lang w:val="fr-CA"/>
        </w:rPr>
        <w:t>’</w:t>
      </w:r>
      <w:r w:rsidR="003E4E42">
        <w:rPr>
          <w:rFonts w:cstheme="minorHAnsi"/>
          <w:sz w:val="24"/>
          <w:szCs w:val="24"/>
          <w:lang w:val="fr-CA"/>
        </w:rPr>
        <w:t>offre de soutien peut également être plus discrète lors du travail à domicile, ce qui peut minimiser l</w:t>
      </w:r>
      <w:r w:rsidR="00440C81">
        <w:rPr>
          <w:rFonts w:cstheme="minorHAnsi"/>
          <w:sz w:val="24"/>
          <w:szCs w:val="24"/>
          <w:lang w:val="fr-CA"/>
        </w:rPr>
        <w:t>’</w:t>
      </w:r>
      <w:r w:rsidR="003E4E42">
        <w:rPr>
          <w:rFonts w:cstheme="minorHAnsi"/>
          <w:sz w:val="24"/>
          <w:szCs w:val="24"/>
          <w:lang w:val="fr-CA"/>
        </w:rPr>
        <w:t>attention portée au handicap d</w:t>
      </w:r>
      <w:r w:rsidR="00440C81">
        <w:rPr>
          <w:rFonts w:cstheme="minorHAnsi"/>
          <w:sz w:val="24"/>
          <w:szCs w:val="24"/>
          <w:lang w:val="fr-CA"/>
        </w:rPr>
        <w:t>’</w:t>
      </w:r>
      <w:r w:rsidR="003E4E42">
        <w:rPr>
          <w:rFonts w:cstheme="minorHAnsi"/>
          <w:sz w:val="24"/>
          <w:szCs w:val="24"/>
          <w:lang w:val="fr-CA"/>
        </w:rPr>
        <w:t>une personne par les candidats, les employeurs, les collègues et les superviseurs.</w:t>
      </w:r>
      <w:r w:rsidR="00A82B4E" w:rsidRPr="003E4E42">
        <w:rPr>
          <w:rFonts w:cstheme="minorHAnsi"/>
          <w:sz w:val="24"/>
          <w:szCs w:val="24"/>
          <w:lang w:val="fr-CA"/>
        </w:rPr>
        <w:t xml:space="preserve"> </w:t>
      </w:r>
    </w:p>
    <w:p w14:paraId="1166E8D0" w14:textId="77777777" w:rsidR="00E85A57" w:rsidRDefault="00E85A57" w:rsidP="00E85A57">
      <w:pPr>
        <w:tabs>
          <w:tab w:val="num" w:pos="1440"/>
        </w:tabs>
        <w:rPr>
          <w:rFonts w:cstheme="minorHAnsi"/>
          <w:sz w:val="24"/>
          <w:szCs w:val="24"/>
          <w:lang w:val="fr-CA"/>
        </w:rPr>
      </w:pPr>
    </w:p>
    <w:p w14:paraId="39258F83" w14:textId="77777777" w:rsidR="00D100F7" w:rsidRDefault="003E4E42" w:rsidP="003E4E42">
      <w:pPr>
        <w:pStyle w:val="Heading2"/>
        <w:rPr>
          <w:lang w:val="fr-CA"/>
        </w:rPr>
      </w:pPr>
      <w:bookmarkStart w:id="6" w:name="_Toc127185538"/>
      <w:r w:rsidRPr="006C2074">
        <w:rPr>
          <w:lang w:val="fr-CA"/>
        </w:rPr>
        <w:t>Programmes, pratiques et services prometteurs</w:t>
      </w:r>
      <w:bookmarkEnd w:id="6"/>
    </w:p>
    <w:p w14:paraId="0AC04105" w14:textId="500DC71F" w:rsidR="00E85A57" w:rsidRDefault="002D258A" w:rsidP="00641CBB">
      <w:pPr>
        <w:rPr>
          <w:rFonts w:cstheme="minorHAnsi"/>
          <w:sz w:val="24"/>
          <w:szCs w:val="24"/>
          <w:lang w:val="fr-CA"/>
        </w:rPr>
      </w:pPr>
      <w:r>
        <w:rPr>
          <w:rFonts w:cstheme="minorHAnsi"/>
          <w:sz w:val="24"/>
          <w:szCs w:val="24"/>
          <w:lang w:val="fr-CA"/>
        </w:rPr>
        <w:t xml:space="preserve">Plusieurs </w:t>
      </w:r>
      <w:r w:rsidR="006C2074" w:rsidRPr="006C2074">
        <w:rPr>
          <w:rFonts w:cstheme="minorHAnsi"/>
          <w:sz w:val="24"/>
          <w:szCs w:val="24"/>
          <w:lang w:val="fr-CA"/>
        </w:rPr>
        <w:t>programmes, pratiques et services prometteurs ont été identifiés grâce à l</w:t>
      </w:r>
      <w:r w:rsidR="00440C81">
        <w:rPr>
          <w:rFonts w:cstheme="minorHAnsi"/>
          <w:sz w:val="24"/>
          <w:szCs w:val="24"/>
          <w:lang w:val="fr-CA"/>
        </w:rPr>
        <w:t>’</w:t>
      </w:r>
      <w:r w:rsidR="006C2074" w:rsidRPr="006C2074">
        <w:rPr>
          <w:rFonts w:cstheme="minorHAnsi"/>
          <w:sz w:val="24"/>
          <w:szCs w:val="24"/>
          <w:lang w:val="fr-CA"/>
        </w:rPr>
        <w:t>analyse documentaire et aux entrevues avec des informateurs clés.</w:t>
      </w:r>
      <w:r w:rsidR="009F4C23" w:rsidRPr="006C2074">
        <w:rPr>
          <w:rFonts w:cstheme="minorHAnsi"/>
          <w:sz w:val="24"/>
          <w:szCs w:val="24"/>
          <w:lang w:val="fr-CA"/>
        </w:rPr>
        <w:t xml:space="preserve"> </w:t>
      </w:r>
      <w:r w:rsidR="005B44AF">
        <w:rPr>
          <w:rFonts w:cstheme="minorHAnsi"/>
          <w:sz w:val="24"/>
          <w:szCs w:val="24"/>
          <w:lang w:val="fr-CA"/>
        </w:rPr>
        <w:t>La structuration de l</w:t>
      </w:r>
      <w:r w:rsidR="00440C81">
        <w:rPr>
          <w:rFonts w:cstheme="minorHAnsi"/>
          <w:sz w:val="24"/>
          <w:szCs w:val="24"/>
          <w:lang w:val="fr-CA"/>
        </w:rPr>
        <w:t>’</w:t>
      </w:r>
      <w:r w:rsidR="005B44AF">
        <w:rPr>
          <w:rFonts w:cstheme="minorHAnsi"/>
          <w:sz w:val="24"/>
          <w:szCs w:val="24"/>
          <w:lang w:val="fr-CA"/>
        </w:rPr>
        <w:t>enseignement et de la formation professionnels inclusifs (EFP) (par exemple, le modèle d</w:t>
      </w:r>
      <w:r w:rsidR="00440C81">
        <w:rPr>
          <w:rFonts w:cstheme="minorHAnsi"/>
          <w:sz w:val="24"/>
          <w:szCs w:val="24"/>
          <w:lang w:val="fr-CA"/>
        </w:rPr>
        <w:t>’</w:t>
      </w:r>
      <w:r w:rsidR="005B44AF">
        <w:rPr>
          <w:rFonts w:cstheme="minorHAnsi"/>
          <w:sz w:val="24"/>
          <w:szCs w:val="24"/>
          <w:lang w:val="fr-CA"/>
        </w:rPr>
        <w:t>EFP de l</w:t>
      </w:r>
      <w:r w:rsidR="00440C81">
        <w:rPr>
          <w:rFonts w:cstheme="minorHAnsi"/>
          <w:sz w:val="24"/>
          <w:szCs w:val="24"/>
          <w:lang w:val="fr-CA"/>
        </w:rPr>
        <w:t>’</w:t>
      </w:r>
      <w:r w:rsidR="005B44AF">
        <w:rPr>
          <w:rFonts w:cstheme="minorHAnsi"/>
          <w:sz w:val="24"/>
          <w:szCs w:val="24"/>
          <w:lang w:val="fr-CA"/>
        </w:rPr>
        <w:t>Institut fédéral allemand) est une pratique prometteuse qui considère l</w:t>
      </w:r>
      <w:r w:rsidR="00440C81">
        <w:rPr>
          <w:rFonts w:cstheme="minorHAnsi"/>
          <w:sz w:val="24"/>
          <w:szCs w:val="24"/>
          <w:lang w:val="fr-CA"/>
        </w:rPr>
        <w:t>’</w:t>
      </w:r>
      <w:r w:rsidR="005B44AF">
        <w:rPr>
          <w:rFonts w:cstheme="minorHAnsi"/>
          <w:sz w:val="24"/>
          <w:szCs w:val="24"/>
          <w:lang w:val="fr-CA"/>
        </w:rPr>
        <w:t>inégalité et l</w:t>
      </w:r>
      <w:r w:rsidR="00440C81">
        <w:rPr>
          <w:rFonts w:cstheme="minorHAnsi"/>
          <w:sz w:val="24"/>
          <w:szCs w:val="24"/>
          <w:lang w:val="fr-CA"/>
        </w:rPr>
        <w:t>’</w:t>
      </w:r>
      <w:r w:rsidR="005B44AF">
        <w:rPr>
          <w:rFonts w:cstheme="minorHAnsi"/>
          <w:sz w:val="24"/>
          <w:szCs w:val="24"/>
          <w:lang w:val="fr-CA"/>
        </w:rPr>
        <w:t>hétérogénéité comme un avantage et comme une base pour un développement ultérieur.</w:t>
      </w:r>
      <w:r w:rsidR="00E5156C" w:rsidRPr="005B44AF">
        <w:rPr>
          <w:rFonts w:cstheme="minorHAnsi"/>
          <w:sz w:val="24"/>
          <w:szCs w:val="24"/>
          <w:lang w:val="fr-CA"/>
        </w:rPr>
        <w:t xml:space="preserve"> </w:t>
      </w:r>
      <w:r w:rsidR="00641CBB">
        <w:rPr>
          <w:rFonts w:cstheme="minorHAnsi"/>
          <w:sz w:val="24"/>
          <w:szCs w:val="24"/>
          <w:lang w:val="fr-CA"/>
        </w:rPr>
        <w:t>Cela comprend le développement de structures éducatives inclusives, de formes d</w:t>
      </w:r>
      <w:r w:rsidR="00440C81">
        <w:rPr>
          <w:rFonts w:cstheme="minorHAnsi"/>
          <w:sz w:val="24"/>
          <w:szCs w:val="24"/>
          <w:lang w:val="fr-CA"/>
        </w:rPr>
        <w:t>’</w:t>
      </w:r>
      <w:r w:rsidR="00641CBB">
        <w:rPr>
          <w:rFonts w:cstheme="minorHAnsi"/>
          <w:sz w:val="24"/>
          <w:szCs w:val="24"/>
          <w:lang w:val="fr-CA"/>
        </w:rPr>
        <w:t>organisation basées sur l</w:t>
      </w:r>
      <w:r w:rsidR="00440C81">
        <w:rPr>
          <w:rFonts w:cstheme="minorHAnsi"/>
          <w:sz w:val="24"/>
          <w:szCs w:val="24"/>
          <w:lang w:val="fr-CA"/>
        </w:rPr>
        <w:t>’</w:t>
      </w:r>
      <w:r w:rsidR="00641CBB">
        <w:rPr>
          <w:rFonts w:cstheme="minorHAnsi"/>
          <w:sz w:val="24"/>
          <w:szCs w:val="24"/>
          <w:lang w:val="fr-CA"/>
        </w:rPr>
        <w:t>entreprise, de concepts de formation et d</w:t>
      </w:r>
      <w:r w:rsidR="00440C81">
        <w:rPr>
          <w:rFonts w:cstheme="minorHAnsi"/>
          <w:sz w:val="24"/>
          <w:szCs w:val="24"/>
          <w:lang w:val="fr-CA"/>
        </w:rPr>
        <w:t>’</w:t>
      </w:r>
      <w:r w:rsidR="00641CBB">
        <w:rPr>
          <w:rFonts w:cstheme="minorHAnsi"/>
          <w:sz w:val="24"/>
          <w:szCs w:val="24"/>
          <w:lang w:val="fr-CA"/>
        </w:rPr>
        <w:t>arrangements d</w:t>
      </w:r>
      <w:r w:rsidR="00440C81">
        <w:rPr>
          <w:rFonts w:cstheme="minorHAnsi"/>
          <w:sz w:val="24"/>
          <w:szCs w:val="24"/>
          <w:lang w:val="fr-CA"/>
        </w:rPr>
        <w:t>’</w:t>
      </w:r>
      <w:r w:rsidR="00641CBB">
        <w:rPr>
          <w:rFonts w:cstheme="minorHAnsi"/>
          <w:sz w:val="24"/>
          <w:szCs w:val="24"/>
          <w:lang w:val="fr-CA"/>
        </w:rPr>
        <w:t>apprentissage</w:t>
      </w:r>
      <w:r w:rsidR="004C617C">
        <w:rPr>
          <w:rFonts w:cstheme="minorHAnsi"/>
          <w:sz w:val="24"/>
          <w:szCs w:val="24"/>
          <w:lang w:val="fr-CA"/>
        </w:rPr>
        <w:t>.</w:t>
      </w:r>
      <w:r w:rsidR="00641CBB">
        <w:rPr>
          <w:rFonts w:cstheme="minorHAnsi"/>
          <w:sz w:val="24"/>
          <w:szCs w:val="24"/>
          <w:lang w:val="fr-CA"/>
        </w:rPr>
        <w:t xml:space="preserve"> (</w:t>
      </w:r>
      <w:proofErr w:type="spellStart"/>
      <w:r w:rsidR="00641CBB">
        <w:rPr>
          <w:rFonts w:cstheme="minorHAnsi"/>
          <w:sz w:val="24"/>
          <w:szCs w:val="24"/>
          <w:lang w:val="fr-CA"/>
        </w:rPr>
        <w:t>Bylinski</w:t>
      </w:r>
      <w:proofErr w:type="spellEnd"/>
      <w:r w:rsidR="00641CBB">
        <w:rPr>
          <w:rFonts w:cstheme="minorHAnsi"/>
          <w:sz w:val="24"/>
          <w:szCs w:val="24"/>
          <w:lang w:val="fr-CA"/>
        </w:rPr>
        <w:t xml:space="preserve"> 2015</w:t>
      </w:r>
      <w:r>
        <w:rPr>
          <w:rFonts w:cstheme="minorHAnsi"/>
          <w:sz w:val="24"/>
          <w:szCs w:val="24"/>
          <w:lang w:val="fr-CA"/>
        </w:rPr>
        <w:t>)</w:t>
      </w:r>
      <w:r w:rsidR="00641CBB">
        <w:rPr>
          <w:rFonts w:cstheme="minorHAnsi"/>
          <w:sz w:val="24"/>
          <w:szCs w:val="24"/>
          <w:lang w:val="fr-CA"/>
        </w:rPr>
        <w:t>.</w:t>
      </w:r>
    </w:p>
    <w:p w14:paraId="3B9CD2A5" w14:textId="77777777" w:rsidR="00E85A57" w:rsidRDefault="00E85A57" w:rsidP="00641CBB">
      <w:pPr>
        <w:rPr>
          <w:rFonts w:cstheme="minorHAnsi"/>
          <w:sz w:val="24"/>
          <w:szCs w:val="24"/>
          <w:lang w:val="fr-CA"/>
        </w:rPr>
      </w:pPr>
    </w:p>
    <w:p w14:paraId="2AF97484" w14:textId="3EC4C98A" w:rsidR="00AB51C5" w:rsidRDefault="002771AF" w:rsidP="002771AF">
      <w:pPr>
        <w:ind w:firstLine="720"/>
        <w:rPr>
          <w:rFonts w:cstheme="minorHAnsi"/>
          <w:sz w:val="24"/>
          <w:szCs w:val="24"/>
          <w:lang w:val="fr-CA"/>
        </w:rPr>
      </w:pPr>
      <w:proofErr w:type="spellStart"/>
      <w:r w:rsidRPr="002771AF">
        <w:rPr>
          <w:rFonts w:cstheme="minorHAnsi"/>
          <w:sz w:val="24"/>
          <w:szCs w:val="24"/>
          <w:lang w:val="fr-CA"/>
        </w:rPr>
        <w:t>O’Toole</w:t>
      </w:r>
      <w:proofErr w:type="spellEnd"/>
      <w:r w:rsidRPr="002771AF">
        <w:rPr>
          <w:rFonts w:cstheme="minorHAnsi"/>
          <w:sz w:val="24"/>
          <w:szCs w:val="24"/>
          <w:lang w:val="fr-CA"/>
        </w:rPr>
        <w:t xml:space="preserve"> (2015) a effectué une analyse des approches axées sur les soutiens individuels dans le cadre de laquelle les pratiques suivantes ont été proposées</w:t>
      </w:r>
      <w:r w:rsidR="00440C81">
        <w:rPr>
          <w:rFonts w:cstheme="minorHAnsi"/>
          <w:sz w:val="24"/>
          <w:szCs w:val="24"/>
          <w:lang w:val="fr-CA"/>
        </w:rPr>
        <w:t> </w:t>
      </w:r>
      <w:r w:rsidRPr="002771AF">
        <w:rPr>
          <w:rFonts w:cstheme="minorHAnsi"/>
          <w:sz w:val="24"/>
          <w:szCs w:val="24"/>
          <w:lang w:val="fr-CA"/>
        </w:rPr>
        <w:t xml:space="preserve">: </w:t>
      </w:r>
    </w:p>
    <w:p w14:paraId="414C5B5A" w14:textId="729846B8" w:rsidR="00AB51C5" w:rsidRPr="00AB51C5" w:rsidRDefault="002771AF" w:rsidP="00AB51C5">
      <w:pPr>
        <w:pStyle w:val="ListParagraph"/>
        <w:numPr>
          <w:ilvl w:val="0"/>
          <w:numId w:val="60"/>
        </w:numPr>
        <w:rPr>
          <w:rFonts w:cstheme="minorHAnsi"/>
          <w:sz w:val="24"/>
          <w:szCs w:val="24"/>
          <w:lang w:val="fr-CA"/>
        </w:rPr>
      </w:pPr>
      <w:proofErr w:type="gramStart"/>
      <w:r w:rsidRPr="00AB51C5">
        <w:rPr>
          <w:rFonts w:cstheme="minorHAnsi"/>
          <w:sz w:val="24"/>
          <w:szCs w:val="24"/>
          <w:lang w:val="fr-CA"/>
        </w:rPr>
        <w:t>augmenter</w:t>
      </w:r>
      <w:proofErr w:type="gramEnd"/>
      <w:r w:rsidRPr="00AB51C5">
        <w:rPr>
          <w:rFonts w:cstheme="minorHAnsi"/>
          <w:sz w:val="24"/>
          <w:szCs w:val="24"/>
          <w:lang w:val="fr-CA"/>
        </w:rPr>
        <w:t xml:space="preserve"> la formation et le nombre de conseillers qui travaillent avec les personnes handicapées dans les services d’emploi; </w:t>
      </w:r>
    </w:p>
    <w:p w14:paraId="640C5C49" w14:textId="2DEDE37C" w:rsidR="00AB51C5" w:rsidRPr="00AB51C5" w:rsidRDefault="002771AF" w:rsidP="00AB51C5">
      <w:pPr>
        <w:pStyle w:val="ListParagraph"/>
        <w:numPr>
          <w:ilvl w:val="0"/>
          <w:numId w:val="60"/>
        </w:numPr>
        <w:rPr>
          <w:rFonts w:cstheme="minorHAnsi"/>
          <w:sz w:val="24"/>
          <w:szCs w:val="24"/>
          <w:lang w:val="fr-CA"/>
        </w:rPr>
      </w:pPr>
      <w:proofErr w:type="gramStart"/>
      <w:r w:rsidRPr="00AB51C5">
        <w:rPr>
          <w:rFonts w:cstheme="minorHAnsi"/>
          <w:sz w:val="24"/>
          <w:szCs w:val="24"/>
          <w:lang w:val="fr-CA"/>
        </w:rPr>
        <w:lastRenderedPageBreak/>
        <w:t>offrir</w:t>
      </w:r>
      <w:proofErr w:type="gramEnd"/>
      <w:r w:rsidRPr="00AB51C5">
        <w:rPr>
          <w:rFonts w:cstheme="minorHAnsi"/>
          <w:sz w:val="24"/>
          <w:szCs w:val="24"/>
          <w:lang w:val="fr-CA"/>
        </w:rPr>
        <w:t xml:space="preserve"> des programmes de formation personnalisés qui sont directement pertinents et mettent l</w:t>
      </w:r>
      <w:r w:rsidR="00440C81" w:rsidRPr="00AB51C5">
        <w:rPr>
          <w:rFonts w:cstheme="minorHAnsi"/>
          <w:sz w:val="24"/>
          <w:szCs w:val="24"/>
          <w:lang w:val="fr-CA"/>
        </w:rPr>
        <w:t>’</w:t>
      </w:r>
      <w:r w:rsidRPr="00AB51C5">
        <w:rPr>
          <w:rFonts w:cstheme="minorHAnsi"/>
          <w:sz w:val="24"/>
          <w:szCs w:val="24"/>
          <w:lang w:val="fr-CA"/>
        </w:rPr>
        <w:t>accent sur la formation en cours d</w:t>
      </w:r>
      <w:r w:rsidR="00440C81" w:rsidRPr="00AB51C5">
        <w:rPr>
          <w:rFonts w:cstheme="minorHAnsi"/>
          <w:sz w:val="24"/>
          <w:szCs w:val="24"/>
          <w:lang w:val="fr-CA"/>
        </w:rPr>
        <w:t>’</w:t>
      </w:r>
      <w:r w:rsidRPr="00AB51C5">
        <w:rPr>
          <w:rFonts w:cstheme="minorHAnsi"/>
          <w:sz w:val="24"/>
          <w:szCs w:val="24"/>
          <w:lang w:val="fr-CA"/>
        </w:rPr>
        <w:t xml:space="preserve">emploi; </w:t>
      </w:r>
    </w:p>
    <w:p w14:paraId="5107034B" w14:textId="1D806524" w:rsidR="00AB51C5" w:rsidRPr="00AB51C5" w:rsidRDefault="002771AF" w:rsidP="00AB51C5">
      <w:pPr>
        <w:pStyle w:val="ListParagraph"/>
        <w:numPr>
          <w:ilvl w:val="0"/>
          <w:numId w:val="60"/>
        </w:numPr>
        <w:rPr>
          <w:rFonts w:cstheme="minorHAnsi"/>
          <w:sz w:val="24"/>
          <w:szCs w:val="24"/>
          <w:lang w:val="fr-CA"/>
        </w:rPr>
      </w:pPr>
      <w:proofErr w:type="gramStart"/>
      <w:r w:rsidRPr="00AB51C5">
        <w:rPr>
          <w:rFonts w:cstheme="minorHAnsi"/>
          <w:sz w:val="24"/>
          <w:szCs w:val="24"/>
          <w:lang w:val="fr-CA"/>
        </w:rPr>
        <w:t>accroître</w:t>
      </w:r>
      <w:proofErr w:type="gramEnd"/>
      <w:r w:rsidRPr="00AB51C5">
        <w:rPr>
          <w:rFonts w:cstheme="minorHAnsi"/>
          <w:sz w:val="24"/>
          <w:szCs w:val="24"/>
          <w:lang w:val="fr-CA"/>
        </w:rPr>
        <w:t xml:space="preserve"> le recours au soutien par les pairs et au mentorat en cours d</w:t>
      </w:r>
      <w:r w:rsidR="00440C81" w:rsidRPr="00AB51C5">
        <w:rPr>
          <w:rFonts w:cstheme="minorHAnsi"/>
          <w:sz w:val="24"/>
          <w:szCs w:val="24"/>
          <w:lang w:val="fr-CA"/>
        </w:rPr>
        <w:t>’</w:t>
      </w:r>
      <w:r w:rsidRPr="00AB51C5">
        <w:rPr>
          <w:rFonts w:cstheme="minorHAnsi"/>
          <w:sz w:val="24"/>
          <w:szCs w:val="24"/>
          <w:lang w:val="fr-CA"/>
        </w:rPr>
        <w:t xml:space="preserve">emploi par et pour les personnes handicapées et </w:t>
      </w:r>
    </w:p>
    <w:p w14:paraId="03149849" w14:textId="6DE3B6D2" w:rsidR="00D100F7" w:rsidRDefault="002771AF" w:rsidP="00AB51C5">
      <w:pPr>
        <w:pStyle w:val="ListParagraph"/>
        <w:numPr>
          <w:ilvl w:val="0"/>
          <w:numId w:val="60"/>
        </w:numPr>
        <w:rPr>
          <w:rFonts w:cstheme="minorHAnsi"/>
          <w:sz w:val="24"/>
          <w:szCs w:val="24"/>
          <w:lang w:val="fr-CA"/>
        </w:rPr>
      </w:pPr>
      <w:proofErr w:type="gramStart"/>
      <w:r w:rsidRPr="00AB51C5">
        <w:rPr>
          <w:rFonts w:cstheme="minorHAnsi"/>
          <w:sz w:val="24"/>
          <w:szCs w:val="24"/>
          <w:lang w:val="fr-CA"/>
        </w:rPr>
        <w:t>développer</w:t>
      </w:r>
      <w:proofErr w:type="gramEnd"/>
      <w:r w:rsidRPr="00AB51C5">
        <w:rPr>
          <w:rFonts w:cstheme="minorHAnsi"/>
          <w:sz w:val="24"/>
          <w:szCs w:val="24"/>
          <w:lang w:val="fr-CA"/>
        </w:rPr>
        <w:t xml:space="preserve"> des approches structurées de placement qui offrent aux personnes handicapées de multiples options d</w:t>
      </w:r>
      <w:r w:rsidR="00440C81" w:rsidRPr="00AB51C5">
        <w:rPr>
          <w:rFonts w:cstheme="minorHAnsi"/>
          <w:sz w:val="24"/>
          <w:szCs w:val="24"/>
          <w:lang w:val="fr-CA"/>
        </w:rPr>
        <w:t>’</w:t>
      </w:r>
      <w:r w:rsidRPr="00AB51C5">
        <w:rPr>
          <w:rFonts w:cstheme="minorHAnsi"/>
          <w:sz w:val="24"/>
          <w:szCs w:val="24"/>
          <w:lang w:val="fr-CA"/>
        </w:rPr>
        <w:t>occasions d</w:t>
      </w:r>
      <w:r w:rsidR="00440C81" w:rsidRPr="00AB51C5">
        <w:rPr>
          <w:rFonts w:cstheme="minorHAnsi"/>
          <w:sz w:val="24"/>
          <w:szCs w:val="24"/>
          <w:lang w:val="fr-CA"/>
        </w:rPr>
        <w:t>’</w:t>
      </w:r>
      <w:r w:rsidRPr="00AB51C5">
        <w:rPr>
          <w:rFonts w:cstheme="minorHAnsi"/>
          <w:sz w:val="24"/>
          <w:szCs w:val="24"/>
          <w:lang w:val="fr-CA"/>
        </w:rPr>
        <w:t>emploi.</w:t>
      </w:r>
    </w:p>
    <w:p w14:paraId="53E97E4A" w14:textId="77777777" w:rsidR="00E85A57" w:rsidRPr="00E85A57" w:rsidRDefault="00E85A57" w:rsidP="00E85A57">
      <w:pPr>
        <w:rPr>
          <w:rFonts w:cstheme="minorHAnsi"/>
          <w:sz w:val="24"/>
          <w:szCs w:val="24"/>
          <w:lang w:val="fr-CA"/>
        </w:rPr>
      </w:pPr>
    </w:p>
    <w:p w14:paraId="7DA64890" w14:textId="2A138206" w:rsidR="00D100F7" w:rsidRDefault="00173DCE" w:rsidP="005948DB">
      <w:pPr>
        <w:tabs>
          <w:tab w:val="num" w:pos="1440"/>
          <w:tab w:val="num" w:pos="2160"/>
        </w:tabs>
        <w:ind w:firstLine="720"/>
        <w:rPr>
          <w:rFonts w:cstheme="minorHAnsi"/>
          <w:sz w:val="24"/>
          <w:szCs w:val="24"/>
          <w:lang w:val="fr-CA"/>
        </w:rPr>
      </w:pPr>
      <w:r w:rsidRPr="00173DCE">
        <w:rPr>
          <w:rFonts w:cstheme="minorHAnsi"/>
          <w:sz w:val="24"/>
          <w:szCs w:val="24"/>
          <w:lang w:val="fr-CA"/>
        </w:rPr>
        <w:t>Plusieurs évaluations de programmes existants de formation professionnelle pour les personnes handicapées ont mis en évidence des jalons d</w:t>
      </w:r>
      <w:r w:rsidR="00440C81">
        <w:rPr>
          <w:rFonts w:cstheme="minorHAnsi"/>
          <w:sz w:val="24"/>
          <w:szCs w:val="24"/>
          <w:lang w:val="fr-CA"/>
        </w:rPr>
        <w:t>’</w:t>
      </w:r>
      <w:r w:rsidRPr="00173DCE">
        <w:rPr>
          <w:rFonts w:cstheme="minorHAnsi"/>
          <w:sz w:val="24"/>
          <w:szCs w:val="24"/>
          <w:lang w:val="fr-CA"/>
        </w:rPr>
        <w:t>apprentissage.</w:t>
      </w:r>
      <w:r w:rsidR="00E03D55" w:rsidRPr="00173DCE">
        <w:rPr>
          <w:rFonts w:cstheme="minorHAnsi"/>
          <w:sz w:val="24"/>
          <w:szCs w:val="24"/>
          <w:lang w:val="fr-CA"/>
        </w:rPr>
        <w:t xml:space="preserve"> </w:t>
      </w:r>
      <w:r w:rsidR="00961242">
        <w:rPr>
          <w:rFonts w:cstheme="minorHAnsi"/>
          <w:sz w:val="24"/>
          <w:szCs w:val="24"/>
          <w:lang w:val="fr-CA"/>
        </w:rPr>
        <w:t>Clark (2018) a développé et évalué le programme UPGRADE qui vise l</w:t>
      </w:r>
      <w:r w:rsidR="00440C81">
        <w:rPr>
          <w:rFonts w:cstheme="minorHAnsi"/>
          <w:sz w:val="24"/>
          <w:szCs w:val="24"/>
          <w:lang w:val="fr-CA"/>
        </w:rPr>
        <w:t>’</w:t>
      </w:r>
      <w:r w:rsidR="00961242">
        <w:rPr>
          <w:rFonts w:cstheme="minorHAnsi"/>
          <w:sz w:val="24"/>
          <w:szCs w:val="24"/>
          <w:lang w:val="fr-CA"/>
        </w:rPr>
        <w:t>enseignement des compétences non techniques aux étudiants handicapés.</w:t>
      </w:r>
      <w:r w:rsidR="007E31C1" w:rsidRPr="00961242">
        <w:rPr>
          <w:rFonts w:cstheme="minorHAnsi"/>
          <w:sz w:val="24"/>
          <w:szCs w:val="24"/>
          <w:lang w:val="fr-CA"/>
        </w:rPr>
        <w:t xml:space="preserve"> </w:t>
      </w:r>
      <w:r w:rsidR="00F47873">
        <w:rPr>
          <w:rFonts w:cstheme="minorHAnsi"/>
          <w:sz w:val="24"/>
          <w:szCs w:val="24"/>
          <w:lang w:val="fr-CA"/>
        </w:rPr>
        <w:t>Le programme mettait l</w:t>
      </w:r>
      <w:r w:rsidR="00440C81">
        <w:rPr>
          <w:rFonts w:cstheme="minorHAnsi"/>
          <w:sz w:val="24"/>
          <w:szCs w:val="24"/>
          <w:lang w:val="fr-CA"/>
        </w:rPr>
        <w:t>’</w:t>
      </w:r>
      <w:r w:rsidR="00F47873">
        <w:rPr>
          <w:rFonts w:cstheme="minorHAnsi"/>
          <w:sz w:val="24"/>
          <w:szCs w:val="24"/>
          <w:lang w:val="fr-CA"/>
        </w:rPr>
        <w:t>accent sur l</w:t>
      </w:r>
      <w:r w:rsidR="00440C81">
        <w:rPr>
          <w:rFonts w:cstheme="minorHAnsi"/>
          <w:sz w:val="24"/>
          <w:szCs w:val="24"/>
          <w:lang w:val="fr-CA"/>
        </w:rPr>
        <w:t>’</w:t>
      </w:r>
      <w:r w:rsidR="00F47873">
        <w:rPr>
          <w:rFonts w:cstheme="minorHAnsi"/>
          <w:sz w:val="24"/>
          <w:szCs w:val="24"/>
          <w:lang w:val="fr-CA"/>
        </w:rPr>
        <w:t>utilisation de techniques d</w:t>
      </w:r>
      <w:r w:rsidR="00440C81">
        <w:rPr>
          <w:rFonts w:cstheme="minorHAnsi"/>
          <w:sz w:val="24"/>
          <w:szCs w:val="24"/>
          <w:lang w:val="fr-CA"/>
        </w:rPr>
        <w:t>’</w:t>
      </w:r>
      <w:r w:rsidR="00F47873">
        <w:rPr>
          <w:rFonts w:cstheme="minorHAnsi"/>
          <w:sz w:val="24"/>
          <w:szCs w:val="24"/>
          <w:lang w:val="fr-CA"/>
        </w:rPr>
        <w:t>autosurveillance, d</w:t>
      </w:r>
      <w:r w:rsidR="00440C81">
        <w:rPr>
          <w:rFonts w:cstheme="minorHAnsi"/>
          <w:sz w:val="24"/>
          <w:szCs w:val="24"/>
          <w:lang w:val="fr-CA"/>
        </w:rPr>
        <w:t>’</w:t>
      </w:r>
      <w:r w:rsidR="00F47873">
        <w:rPr>
          <w:rFonts w:cstheme="minorHAnsi"/>
          <w:sz w:val="24"/>
          <w:szCs w:val="24"/>
          <w:lang w:val="fr-CA"/>
        </w:rPr>
        <w:t>établissement d</w:t>
      </w:r>
      <w:r w:rsidR="00440C81">
        <w:rPr>
          <w:rFonts w:cstheme="minorHAnsi"/>
          <w:sz w:val="24"/>
          <w:szCs w:val="24"/>
          <w:lang w:val="fr-CA"/>
        </w:rPr>
        <w:t>’</w:t>
      </w:r>
      <w:r w:rsidR="00F47873">
        <w:rPr>
          <w:rFonts w:cstheme="minorHAnsi"/>
          <w:sz w:val="24"/>
          <w:szCs w:val="24"/>
          <w:lang w:val="fr-CA"/>
        </w:rPr>
        <w:t>objectifs individuels et d</w:t>
      </w:r>
      <w:r w:rsidR="00440C81">
        <w:rPr>
          <w:rFonts w:cstheme="minorHAnsi"/>
          <w:sz w:val="24"/>
          <w:szCs w:val="24"/>
          <w:lang w:val="fr-CA"/>
        </w:rPr>
        <w:t>’</w:t>
      </w:r>
      <w:r w:rsidR="00F47873">
        <w:rPr>
          <w:rFonts w:cstheme="minorHAnsi"/>
          <w:sz w:val="24"/>
          <w:szCs w:val="24"/>
          <w:lang w:val="fr-CA"/>
        </w:rPr>
        <w:t>auto-évaluation à l</w:t>
      </w:r>
      <w:r w:rsidR="00440C81">
        <w:rPr>
          <w:rFonts w:cstheme="minorHAnsi"/>
          <w:sz w:val="24"/>
          <w:szCs w:val="24"/>
          <w:lang w:val="fr-CA"/>
        </w:rPr>
        <w:t>’</w:t>
      </w:r>
      <w:r w:rsidR="00F47873">
        <w:rPr>
          <w:rFonts w:cstheme="minorHAnsi"/>
          <w:sz w:val="24"/>
          <w:szCs w:val="24"/>
          <w:lang w:val="fr-CA"/>
        </w:rPr>
        <w:t>aide de graphique en combinaison avec une formation professionnelle pratique et des scénarios pertinents.</w:t>
      </w:r>
      <w:r w:rsidR="007E31C1" w:rsidRPr="00FA135F">
        <w:rPr>
          <w:rFonts w:cstheme="minorHAnsi"/>
          <w:sz w:val="24"/>
          <w:szCs w:val="24"/>
          <w:lang w:val="fr-CA"/>
        </w:rPr>
        <w:t xml:space="preserve"> </w:t>
      </w:r>
      <w:r w:rsidR="00CF10D4">
        <w:rPr>
          <w:rFonts w:cstheme="minorHAnsi"/>
          <w:sz w:val="24"/>
          <w:szCs w:val="24"/>
          <w:lang w:val="fr-CA"/>
        </w:rPr>
        <w:t xml:space="preserve">Le Program for the </w:t>
      </w:r>
      <w:proofErr w:type="spellStart"/>
      <w:r w:rsidR="00CF10D4">
        <w:rPr>
          <w:rFonts w:cstheme="minorHAnsi"/>
          <w:sz w:val="24"/>
          <w:szCs w:val="24"/>
          <w:lang w:val="fr-CA"/>
        </w:rPr>
        <w:t>Education</w:t>
      </w:r>
      <w:proofErr w:type="spellEnd"/>
      <w:r w:rsidR="00CF10D4">
        <w:rPr>
          <w:rFonts w:cstheme="minorHAnsi"/>
          <w:sz w:val="24"/>
          <w:szCs w:val="24"/>
          <w:lang w:val="fr-CA"/>
        </w:rPr>
        <w:t xml:space="preserve"> and </w:t>
      </w:r>
      <w:proofErr w:type="spellStart"/>
      <w:r w:rsidR="00CF10D4">
        <w:rPr>
          <w:rFonts w:cstheme="minorHAnsi"/>
          <w:sz w:val="24"/>
          <w:szCs w:val="24"/>
          <w:lang w:val="fr-CA"/>
        </w:rPr>
        <w:t>Enrichment</w:t>
      </w:r>
      <w:proofErr w:type="spellEnd"/>
      <w:r w:rsidR="00CF10D4">
        <w:rPr>
          <w:rFonts w:cstheme="minorHAnsi"/>
          <w:sz w:val="24"/>
          <w:szCs w:val="24"/>
          <w:lang w:val="fr-CA"/>
        </w:rPr>
        <w:t xml:space="preserve"> of </w:t>
      </w:r>
      <w:proofErr w:type="spellStart"/>
      <w:r w:rsidR="00CF10D4">
        <w:rPr>
          <w:rFonts w:cstheme="minorHAnsi"/>
          <w:sz w:val="24"/>
          <w:szCs w:val="24"/>
          <w:lang w:val="fr-CA"/>
        </w:rPr>
        <w:t>Relational</w:t>
      </w:r>
      <w:proofErr w:type="spellEnd"/>
      <w:r w:rsidR="00CF10D4">
        <w:rPr>
          <w:rFonts w:cstheme="minorHAnsi"/>
          <w:sz w:val="24"/>
          <w:szCs w:val="24"/>
          <w:lang w:val="fr-CA"/>
        </w:rPr>
        <w:t xml:space="preserve"> </w:t>
      </w:r>
      <w:proofErr w:type="spellStart"/>
      <w:r w:rsidR="00CF10D4">
        <w:rPr>
          <w:rFonts w:cstheme="minorHAnsi"/>
          <w:sz w:val="24"/>
          <w:szCs w:val="24"/>
          <w:lang w:val="fr-CA"/>
        </w:rPr>
        <w:t>Skills</w:t>
      </w:r>
      <w:proofErr w:type="spellEnd"/>
      <w:r w:rsidR="00CF10D4">
        <w:rPr>
          <w:rFonts w:cstheme="minorHAnsi"/>
          <w:sz w:val="24"/>
          <w:szCs w:val="24"/>
          <w:lang w:val="fr-CA"/>
        </w:rPr>
        <w:t xml:space="preserve"> (programme d</w:t>
      </w:r>
      <w:r w:rsidR="00440C81">
        <w:rPr>
          <w:rFonts w:cstheme="minorHAnsi"/>
          <w:sz w:val="24"/>
          <w:szCs w:val="24"/>
          <w:lang w:val="fr-CA"/>
        </w:rPr>
        <w:t>’</w:t>
      </w:r>
      <w:r w:rsidR="00CF10D4">
        <w:rPr>
          <w:rFonts w:cstheme="minorHAnsi"/>
          <w:sz w:val="24"/>
          <w:szCs w:val="24"/>
          <w:lang w:val="fr-CA"/>
        </w:rPr>
        <w:t>éducation et d</w:t>
      </w:r>
      <w:r w:rsidR="00440C81">
        <w:rPr>
          <w:rFonts w:cstheme="minorHAnsi"/>
          <w:sz w:val="24"/>
          <w:szCs w:val="24"/>
          <w:lang w:val="fr-CA"/>
        </w:rPr>
        <w:t>’</w:t>
      </w:r>
      <w:r w:rsidR="00CF10D4">
        <w:rPr>
          <w:rFonts w:cstheme="minorHAnsi"/>
          <w:sz w:val="24"/>
          <w:szCs w:val="24"/>
          <w:lang w:val="fr-CA"/>
        </w:rPr>
        <w:t xml:space="preserve">enrichissement des compétences relationnelles) a été utilisé conjointement avec le programme </w:t>
      </w:r>
      <w:proofErr w:type="spellStart"/>
      <w:r w:rsidR="00CF10D4">
        <w:rPr>
          <w:rFonts w:cstheme="minorHAnsi"/>
          <w:sz w:val="24"/>
          <w:szCs w:val="24"/>
          <w:lang w:val="fr-CA"/>
        </w:rPr>
        <w:t>Circles</w:t>
      </w:r>
      <w:proofErr w:type="spellEnd"/>
      <w:r w:rsidR="00CF10D4">
        <w:rPr>
          <w:rFonts w:cstheme="minorHAnsi"/>
          <w:sz w:val="24"/>
          <w:szCs w:val="24"/>
          <w:lang w:val="fr-CA"/>
        </w:rPr>
        <w:t xml:space="preserve"> pour enseigner les limites des relations par Rose (2021) pour former des étudiants collégiaux ayant des déficiences intellectuelles et développementales.</w:t>
      </w:r>
      <w:r w:rsidR="007E31C1" w:rsidRPr="00CF10D4">
        <w:rPr>
          <w:rFonts w:cstheme="minorHAnsi"/>
          <w:sz w:val="24"/>
          <w:szCs w:val="24"/>
          <w:lang w:val="fr-CA"/>
        </w:rPr>
        <w:t xml:space="preserve"> </w:t>
      </w:r>
      <w:r w:rsidR="004E7C8E">
        <w:rPr>
          <w:rFonts w:cstheme="minorHAnsi"/>
          <w:sz w:val="24"/>
          <w:szCs w:val="24"/>
          <w:lang w:val="fr-CA"/>
        </w:rPr>
        <w:t xml:space="preserve">Le Program for the </w:t>
      </w:r>
      <w:proofErr w:type="spellStart"/>
      <w:r w:rsidR="004E7C8E">
        <w:rPr>
          <w:rFonts w:cstheme="minorHAnsi"/>
          <w:sz w:val="24"/>
          <w:szCs w:val="24"/>
          <w:lang w:val="fr-CA"/>
        </w:rPr>
        <w:t>Education</w:t>
      </w:r>
      <w:proofErr w:type="spellEnd"/>
      <w:r w:rsidR="004E7C8E">
        <w:rPr>
          <w:rFonts w:cstheme="minorHAnsi"/>
          <w:sz w:val="24"/>
          <w:szCs w:val="24"/>
          <w:lang w:val="fr-CA"/>
        </w:rPr>
        <w:t xml:space="preserve"> and </w:t>
      </w:r>
      <w:proofErr w:type="spellStart"/>
      <w:r w:rsidR="004E7C8E">
        <w:rPr>
          <w:rFonts w:cstheme="minorHAnsi"/>
          <w:sz w:val="24"/>
          <w:szCs w:val="24"/>
          <w:lang w:val="fr-CA"/>
        </w:rPr>
        <w:t>Enrichment</w:t>
      </w:r>
      <w:proofErr w:type="spellEnd"/>
      <w:r w:rsidR="004E7C8E">
        <w:rPr>
          <w:rFonts w:cstheme="minorHAnsi"/>
          <w:sz w:val="24"/>
          <w:szCs w:val="24"/>
          <w:lang w:val="fr-CA"/>
        </w:rPr>
        <w:t xml:space="preserve"> of </w:t>
      </w:r>
      <w:proofErr w:type="spellStart"/>
      <w:r w:rsidR="004E7C8E">
        <w:rPr>
          <w:rFonts w:cstheme="minorHAnsi"/>
          <w:sz w:val="24"/>
          <w:szCs w:val="24"/>
          <w:lang w:val="fr-CA"/>
        </w:rPr>
        <w:t>Relational</w:t>
      </w:r>
      <w:proofErr w:type="spellEnd"/>
      <w:r w:rsidR="004E7C8E">
        <w:rPr>
          <w:rFonts w:cstheme="minorHAnsi"/>
          <w:sz w:val="24"/>
          <w:szCs w:val="24"/>
          <w:lang w:val="fr-CA"/>
        </w:rPr>
        <w:t xml:space="preserve"> </w:t>
      </w:r>
      <w:proofErr w:type="spellStart"/>
      <w:r w:rsidR="004E7C8E">
        <w:rPr>
          <w:rFonts w:cstheme="minorHAnsi"/>
          <w:sz w:val="24"/>
          <w:szCs w:val="24"/>
          <w:lang w:val="fr-CA"/>
        </w:rPr>
        <w:t>Skills</w:t>
      </w:r>
      <w:proofErr w:type="spellEnd"/>
      <w:r w:rsidR="004E7C8E">
        <w:rPr>
          <w:rFonts w:cstheme="minorHAnsi"/>
          <w:sz w:val="24"/>
          <w:szCs w:val="24"/>
          <w:lang w:val="fr-CA"/>
        </w:rPr>
        <w:t xml:space="preserve"> comprend quatre composantes</w:t>
      </w:r>
      <w:r w:rsidR="00440C81">
        <w:rPr>
          <w:rFonts w:cstheme="minorHAnsi"/>
          <w:sz w:val="24"/>
          <w:szCs w:val="24"/>
          <w:lang w:val="fr-CA"/>
        </w:rPr>
        <w:t> </w:t>
      </w:r>
      <w:r w:rsidR="004E7C8E">
        <w:rPr>
          <w:rFonts w:cstheme="minorHAnsi"/>
          <w:sz w:val="24"/>
          <w:szCs w:val="24"/>
          <w:lang w:val="fr-CA"/>
        </w:rPr>
        <w:t>1) la révision des devoirs, 2) des leçons didactiques et des jeux de rôle, 3) la répétition comportementale et 4) des devoirs pour la session de la semaine suivante.</w:t>
      </w:r>
      <w:r w:rsidR="007E31C1" w:rsidRPr="004E7C8E">
        <w:rPr>
          <w:rFonts w:cstheme="minorHAnsi"/>
          <w:sz w:val="24"/>
          <w:szCs w:val="24"/>
          <w:lang w:val="fr-CA"/>
        </w:rPr>
        <w:t xml:space="preserve"> </w:t>
      </w:r>
      <w:r w:rsidR="005948DB">
        <w:rPr>
          <w:rFonts w:cstheme="minorHAnsi"/>
          <w:sz w:val="24"/>
          <w:szCs w:val="24"/>
          <w:lang w:val="fr-CA"/>
        </w:rPr>
        <w:t>Les résultats indiquent une augmentation considérable des connaissances en compétences sociales avec des tendances vers des augmentations importantes de la qualité de l</w:t>
      </w:r>
      <w:r w:rsidR="00440C81">
        <w:rPr>
          <w:rFonts w:cstheme="minorHAnsi"/>
          <w:sz w:val="24"/>
          <w:szCs w:val="24"/>
          <w:lang w:val="fr-CA"/>
        </w:rPr>
        <w:t>’</w:t>
      </w:r>
      <w:r w:rsidR="005948DB">
        <w:rPr>
          <w:rFonts w:cstheme="minorHAnsi"/>
          <w:sz w:val="24"/>
          <w:szCs w:val="24"/>
          <w:lang w:val="fr-CA"/>
        </w:rPr>
        <w:t>amitié et une amélioration des compétences conversationnelles (Rose 2021).</w:t>
      </w:r>
    </w:p>
    <w:p w14:paraId="496FF1A0" w14:textId="77777777" w:rsidR="00E85A57" w:rsidRDefault="00E85A57" w:rsidP="00E85A57">
      <w:pPr>
        <w:tabs>
          <w:tab w:val="num" w:pos="1440"/>
          <w:tab w:val="num" w:pos="2160"/>
        </w:tabs>
        <w:rPr>
          <w:rFonts w:cstheme="minorHAnsi"/>
          <w:sz w:val="24"/>
          <w:szCs w:val="24"/>
          <w:lang w:val="fr-CA"/>
        </w:rPr>
      </w:pPr>
    </w:p>
    <w:p w14:paraId="3D55EF25" w14:textId="669571F9" w:rsidR="00D100F7" w:rsidRDefault="00F85E9D" w:rsidP="00B449D6">
      <w:pPr>
        <w:tabs>
          <w:tab w:val="num" w:pos="1440"/>
        </w:tabs>
        <w:ind w:firstLine="720"/>
        <w:rPr>
          <w:rFonts w:cstheme="minorHAnsi"/>
          <w:sz w:val="24"/>
          <w:szCs w:val="24"/>
          <w:lang w:val="fr-CA"/>
        </w:rPr>
      </w:pPr>
      <w:r w:rsidRPr="00F85E9D">
        <w:rPr>
          <w:rFonts w:cstheme="minorHAnsi"/>
          <w:sz w:val="24"/>
          <w:szCs w:val="24"/>
          <w:lang w:val="fr-CA"/>
        </w:rPr>
        <w:t>Les évaluations des programmes existants de formation professionnelle visant les personnes handicapées se sont également concentrées sur la technologie et le réseautage.</w:t>
      </w:r>
      <w:r w:rsidR="00555BF8" w:rsidRPr="00F85E9D">
        <w:rPr>
          <w:rFonts w:cstheme="minorHAnsi"/>
          <w:sz w:val="24"/>
          <w:szCs w:val="24"/>
          <w:lang w:val="fr-CA"/>
        </w:rPr>
        <w:t xml:space="preserve"> </w:t>
      </w:r>
      <w:proofErr w:type="gramStart"/>
      <w:r w:rsidR="001524CC">
        <w:rPr>
          <w:rFonts w:cstheme="minorHAnsi"/>
          <w:sz w:val="24"/>
          <w:szCs w:val="24"/>
          <w:lang w:val="fr-CA"/>
        </w:rPr>
        <w:t>Panerai</w:t>
      </w:r>
      <w:r w:rsidR="002D258A">
        <w:rPr>
          <w:rFonts w:cstheme="minorHAnsi"/>
          <w:sz w:val="24"/>
          <w:szCs w:val="24"/>
          <w:lang w:val="fr-CA"/>
        </w:rPr>
        <w:t xml:space="preserve"> </w:t>
      </w:r>
      <w:r w:rsidR="007E31C1" w:rsidRPr="00213D5F">
        <w:rPr>
          <w:rFonts w:cstheme="minorHAnsi"/>
          <w:sz w:val="24"/>
          <w:szCs w:val="24"/>
          <w:lang w:val="fr-CA"/>
        </w:rPr>
        <w:t xml:space="preserve"> </w:t>
      </w:r>
      <w:r w:rsidR="00213D5F" w:rsidRPr="00213D5F">
        <w:rPr>
          <w:rFonts w:cstheme="minorHAnsi"/>
          <w:sz w:val="24"/>
          <w:szCs w:val="24"/>
          <w:lang w:val="fr-CA"/>
        </w:rPr>
        <w:t>(</w:t>
      </w:r>
      <w:proofErr w:type="gramEnd"/>
      <w:r w:rsidR="00213D5F" w:rsidRPr="00213D5F">
        <w:rPr>
          <w:rFonts w:cstheme="minorHAnsi"/>
          <w:sz w:val="24"/>
          <w:szCs w:val="24"/>
          <w:lang w:val="fr-CA"/>
        </w:rPr>
        <w:t xml:space="preserve">2018) </w:t>
      </w:r>
      <w:r w:rsidR="002D258A">
        <w:rPr>
          <w:rFonts w:cstheme="minorHAnsi"/>
          <w:sz w:val="24"/>
          <w:szCs w:val="24"/>
          <w:lang w:val="fr-CA"/>
        </w:rPr>
        <w:t>a</w:t>
      </w:r>
      <w:r w:rsidR="00213D5F" w:rsidRPr="00213D5F">
        <w:rPr>
          <w:rFonts w:cstheme="minorHAnsi"/>
          <w:sz w:val="24"/>
          <w:szCs w:val="24"/>
          <w:lang w:val="fr-CA"/>
        </w:rPr>
        <w:t xml:space="preserve"> exploré l</w:t>
      </w:r>
      <w:r w:rsidR="00440C81">
        <w:rPr>
          <w:rFonts w:cstheme="minorHAnsi"/>
          <w:sz w:val="24"/>
          <w:szCs w:val="24"/>
          <w:lang w:val="fr-CA"/>
        </w:rPr>
        <w:t>’</w:t>
      </w:r>
      <w:r w:rsidR="00213D5F" w:rsidRPr="00213D5F">
        <w:rPr>
          <w:rFonts w:cstheme="minorHAnsi"/>
          <w:sz w:val="24"/>
          <w:szCs w:val="24"/>
          <w:lang w:val="fr-CA"/>
        </w:rPr>
        <w:t xml:space="preserve">utilisation de la réalité virtuelle pour développer à distance les compétences fonctionnelles de la vie chez les personnes ayant une déficience intellectuelle et </w:t>
      </w:r>
      <w:r w:rsidR="002D258A">
        <w:rPr>
          <w:rFonts w:cstheme="minorHAnsi"/>
          <w:sz w:val="24"/>
          <w:szCs w:val="24"/>
          <w:lang w:val="fr-CA"/>
        </w:rPr>
        <w:t>a</w:t>
      </w:r>
      <w:r w:rsidR="00213D5F" w:rsidRPr="00213D5F">
        <w:rPr>
          <w:rFonts w:cstheme="minorHAnsi"/>
          <w:sz w:val="24"/>
          <w:szCs w:val="24"/>
          <w:lang w:val="fr-CA"/>
        </w:rPr>
        <w:t xml:space="preserve"> fait ressortir </w:t>
      </w:r>
      <w:r w:rsidR="00213D5F" w:rsidRPr="00213D5F">
        <w:rPr>
          <w:rFonts w:cstheme="minorHAnsi"/>
          <w:sz w:val="24"/>
          <w:szCs w:val="24"/>
          <w:lang w:val="fr-CA"/>
        </w:rPr>
        <w:lastRenderedPageBreak/>
        <w:t>des résultats statistiquement importants.</w:t>
      </w:r>
      <w:r w:rsidR="00555BF8" w:rsidRPr="00213D5F">
        <w:rPr>
          <w:rFonts w:cstheme="minorHAnsi"/>
          <w:sz w:val="24"/>
          <w:szCs w:val="24"/>
          <w:lang w:val="fr-CA"/>
        </w:rPr>
        <w:t xml:space="preserve"> </w:t>
      </w:r>
      <w:r w:rsidR="00B449D6">
        <w:rPr>
          <w:rFonts w:cstheme="minorHAnsi"/>
          <w:sz w:val="24"/>
          <w:szCs w:val="24"/>
          <w:lang w:val="fr-CA"/>
        </w:rPr>
        <w:t>L</w:t>
      </w:r>
      <w:r w:rsidR="00440C81">
        <w:rPr>
          <w:rFonts w:cstheme="minorHAnsi"/>
          <w:sz w:val="24"/>
          <w:szCs w:val="24"/>
          <w:lang w:val="fr-CA"/>
        </w:rPr>
        <w:t>’</w:t>
      </w:r>
      <w:proofErr w:type="spellStart"/>
      <w:r w:rsidR="00B449D6">
        <w:rPr>
          <w:rFonts w:cstheme="minorHAnsi"/>
          <w:sz w:val="24"/>
          <w:szCs w:val="24"/>
          <w:lang w:val="fr-CA"/>
        </w:rPr>
        <w:t>Employee</w:t>
      </w:r>
      <w:proofErr w:type="spellEnd"/>
      <w:r w:rsidR="00B449D6">
        <w:rPr>
          <w:rFonts w:cstheme="minorHAnsi"/>
          <w:sz w:val="24"/>
          <w:szCs w:val="24"/>
          <w:lang w:val="fr-CA"/>
        </w:rPr>
        <w:t xml:space="preserve"> Assistance and Resource Network on </w:t>
      </w:r>
      <w:proofErr w:type="spellStart"/>
      <w:r w:rsidR="00B449D6">
        <w:rPr>
          <w:rFonts w:cstheme="minorHAnsi"/>
          <w:sz w:val="24"/>
          <w:szCs w:val="24"/>
          <w:lang w:val="fr-CA"/>
        </w:rPr>
        <w:t>Disability</w:t>
      </w:r>
      <w:proofErr w:type="spellEnd"/>
      <w:r w:rsidR="00B449D6">
        <w:rPr>
          <w:rFonts w:cstheme="minorHAnsi"/>
          <w:sz w:val="24"/>
          <w:szCs w:val="24"/>
          <w:lang w:val="fr-CA"/>
        </w:rPr>
        <w:t xml:space="preserve"> Inclusion (réseau d</w:t>
      </w:r>
      <w:r w:rsidR="00440C81">
        <w:rPr>
          <w:rFonts w:cstheme="minorHAnsi"/>
          <w:sz w:val="24"/>
          <w:szCs w:val="24"/>
          <w:lang w:val="fr-CA"/>
        </w:rPr>
        <w:t>’</w:t>
      </w:r>
      <w:r w:rsidR="00B449D6">
        <w:rPr>
          <w:rFonts w:cstheme="minorHAnsi"/>
          <w:sz w:val="24"/>
          <w:szCs w:val="24"/>
          <w:lang w:val="fr-CA"/>
        </w:rPr>
        <w:t>assistance et de ressources aux employés pour l</w:t>
      </w:r>
      <w:r w:rsidR="00440C81">
        <w:rPr>
          <w:rFonts w:cstheme="minorHAnsi"/>
          <w:sz w:val="24"/>
          <w:szCs w:val="24"/>
          <w:lang w:val="fr-CA"/>
        </w:rPr>
        <w:t>’</w:t>
      </w:r>
      <w:r w:rsidR="00B449D6">
        <w:rPr>
          <w:rFonts w:cstheme="minorHAnsi"/>
          <w:sz w:val="24"/>
          <w:szCs w:val="24"/>
          <w:lang w:val="fr-CA"/>
        </w:rPr>
        <w:t>inclusion des personnes handicapées) a lancé une boîte à outils pour la création et le maintien de groupes-ressources d</w:t>
      </w:r>
      <w:r w:rsidR="00440C81">
        <w:rPr>
          <w:rFonts w:cstheme="minorHAnsi"/>
          <w:sz w:val="24"/>
          <w:szCs w:val="24"/>
          <w:lang w:val="fr-CA"/>
        </w:rPr>
        <w:t>’</w:t>
      </w:r>
      <w:r w:rsidR="00B449D6">
        <w:rPr>
          <w:rFonts w:cstheme="minorHAnsi"/>
          <w:sz w:val="24"/>
          <w:szCs w:val="24"/>
          <w:lang w:val="fr-CA"/>
        </w:rPr>
        <w:t>employés (GRE) afin de veiller à ce que les personnes handicapées disposent d</w:t>
      </w:r>
      <w:r w:rsidR="00440C81">
        <w:rPr>
          <w:rFonts w:cstheme="minorHAnsi"/>
          <w:sz w:val="24"/>
          <w:szCs w:val="24"/>
          <w:lang w:val="fr-CA"/>
        </w:rPr>
        <w:t>’</w:t>
      </w:r>
      <w:r w:rsidR="00B449D6">
        <w:rPr>
          <w:rFonts w:cstheme="minorHAnsi"/>
          <w:sz w:val="24"/>
          <w:szCs w:val="24"/>
          <w:lang w:val="fr-CA"/>
        </w:rPr>
        <w:t>un réseau de soutien structuré.</w:t>
      </w:r>
    </w:p>
    <w:p w14:paraId="0E42380C" w14:textId="77777777" w:rsidR="00E85A57" w:rsidRDefault="00E85A57" w:rsidP="00E85A57">
      <w:pPr>
        <w:tabs>
          <w:tab w:val="num" w:pos="1440"/>
        </w:tabs>
        <w:rPr>
          <w:rFonts w:cstheme="minorHAnsi"/>
          <w:sz w:val="24"/>
          <w:szCs w:val="24"/>
          <w:lang w:val="fr-CA"/>
        </w:rPr>
      </w:pPr>
    </w:p>
    <w:p w14:paraId="14209151" w14:textId="1D6CEEFE" w:rsidR="00D100F7" w:rsidRDefault="00B449D6" w:rsidP="00323276">
      <w:pPr>
        <w:tabs>
          <w:tab w:val="num" w:pos="1440"/>
          <w:tab w:val="num" w:pos="2160"/>
        </w:tabs>
        <w:ind w:firstLine="720"/>
        <w:rPr>
          <w:rFonts w:cstheme="minorHAnsi"/>
          <w:sz w:val="24"/>
          <w:szCs w:val="24"/>
          <w:lang w:val="fr-CA"/>
        </w:rPr>
      </w:pPr>
      <w:r w:rsidRPr="00B449D6">
        <w:rPr>
          <w:rFonts w:cstheme="minorHAnsi"/>
          <w:sz w:val="24"/>
          <w:szCs w:val="24"/>
          <w:lang w:val="fr-CA"/>
        </w:rPr>
        <w:t>Les travailleurs atteints de TSA ont tendance à bénéficier de pratiques précises qui favorisent la réussite au travail.</w:t>
      </w:r>
      <w:r w:rsidR="00555BF8" w:rsidRPr="00B449D6">
        <w:rPr>
          <w:rFonts w:cstheme="minorHAnsi"/>
          <w:sz w:val="24"/>
          <w:szCs w:val="24"/>
          <w:lang w:val="fr-CA"/>
        </w:rPr>
        <w:t xml:space="preserve"> </w:t>
      </w:r>
      <w:r w:rsidR="00333075" w:rsidRPr="00495D21">
        <w:rPr>
          <w:rFonts w:cstheme="minorHAnsi"/>
          <w:sz w:val="24"/>
          <w:szCs w:val="24"/>
          <w:lang w:val="fr-CA"/>
        </w:rPr>
        <w:t>Un programme particulièrement efficace est le</w:t>
      </w:r>
      <w:r w:rsidR="002D258A">
        <w:rPr>
          <w:rFonts w:cstheme="minorHAnsi"/>
          <w:sz w:val="24"/>
          <w:szCs w:val="24"/>
          <w:lang w:val="fr-CA"/>
        </w:rPr>
        <w:t xml:space="preserve"> Programme </w:t>
      </w:r>
      <w:proofErr w:type="spellStart"/>
      <w:r w:rsidR="002D258A">
        <w:rPr>
          <w:rFonts w:cstheme="minorHAnsi"/>
          <w:sz w:val="24"/>
          <w:szCs w:val="24"/>
          <w:lang w:val="fr-CA"/>
        </w:rPr>
        <w:t>Dandelion</w:t>
      </w:r>
      <w:proofErr w:type="spellEnd"/>
      <w:r w:rsidR="002D258A">
        <w:rPr>
          <w:rFonts w:cstheme="minorHAnsi"/>
          <w:sz w:val="24"/>
          <w:szCs w:val="24"/>
          <w:lang w:val="fr-CA"/>
        </w:rPr>
        <w:t xml:space="preserve"> (DXC </w:t>
      </w:r>
      <w:proofErr w:type="spellStart"/>
      <w:r w:rsidR="002D258A">
        <w:rPr>
          <w:rFonts w:cstheme="minorHAnsi"/>
          <w:sz w:val="24"/>
          <w:szCs w:val="24"/>
          <w:lang w:val="fr-CA"/>
        </w:rPr>
        <w:t>Technology</w:t>
      </w:r>
      <w:proofErr w:type="spellEnd"/>
      <w:r w:rsidR="002D258A">
        <w:rPr>
          <w:rFonts w:cstheme="minorHAnsi"/>
          <w:sz w:val="24"/>
          <w:szCs w:val="24"/>
          <w:lang w:val="fr-CA"/>
        </w:rPr>
        <w:t xml:space="preserve"> 2021)</w:t>
      </w:r>
      <w:r w:rsidR="00555BF8" w:rsidRPr="00495D21">
        <w:rPr>
          <w:rFonts w:cstheme="minorHAnsi"/>
          <w:sz w:val="24"/>
          <w:szCs w:val="24"/>
          <w:lang w:val="fr-CA"/>
        </w:rPr>
        <w:t xml:space="preserve">, </w:t>
      </w:r>
      <w:r w:rsidR="00495D21" w:rsidRPr="00495D21">
        <w:rPr>
          <w:rFonts w:cstheme="minorHAnsi"/>
          <w:sz w:val="24"/>
          <w:szCs w:val="24"/>
          <w:lang w:val="fr-CA"/>
        </w:rPr>
        <w:t>qui a débuté en Australie, mais</w:t>
      </w:r>
      <w:r w:rsidR="00440C81">
        <w:rPr>
          <w:rFonts w:cstheme="minorHAnsi"/>
          <w:sz w:val="24"/>
          <w:szCs w:val="24"/>
          <w:lang w:val="fr-CA"/>
        </w:rPr>
        <w:t xml:space="preserve"> qui</w:t>
      </w:r>
      <w:r w:rsidR="00495D21" w:rsidRPr="00495D21">
        <w:rPr>
          <w:rFonts w:cstheme="minorHAnsi"/>
          <w:sz w:val="24"/>
          <w:szCs w:val="24"/>
          <w:lang w:val="fr-CA"/>
        </w:rPr>
        <w:t xml:space="preserve"> s</w:t>
      </w:r>
      <w:r w:rsidR="00440C81">
        <w:rPr>
          <w:rFonts w:cstheme="minorHAnsi"/>
          <w:sz w:val="24"/>
          <w:szCs w:val="24"/>
          <w:lang w:val="fr-CA"/>
        </w:rPr>
        <w:t>’</w:t>
      </w:r>
      <w:r w:rsidR="00495D21" w:rsidRPr="00495D21">
        <w:rPr>
          <w:rFonts w:cstheme="minorHAnsi"/>
          <w:sz w:val="24"/>
          <w:szCs w:val="24"/>
          <w:lang w:val="fr-CA"/>
        </w:rPr>
        <w:t xml:space="preserve">est propagé rapidement, influençant les programmes </w:t>
      </w:r>
      <w:proofErr w:type="spellStart"/>
      <w:r w:rsidR="00495D21" w:rsidRPr="00495D21">
        <w:rPr>
          <w:rFonts w:cstheme="minorHAnsi"/>
          <w:sz w:val="24"/>
          <w:szCs w:val="24"/>
          <w:lang w:val="fr-CA"/>
        </w:rPr>
        <w:t>Autism</w:t>
      </w:r>
      <w:proofErr w:type="spellEnd"/>
      <w:r w:rsidR="00495D21" w:rsidRPr="00495D21">
        <w:rPr>
          <w:rFonts w:cstheme="minorHAnsi"/>
          <w:sz w:val="24"/>
          <w:szCs w:val="24"/>
          <w:lang w:val="fr-CA"/>
        </w:rPr>
        <w:t xml:space="preserve"> at Work dans le monde entier.</w:t>
      </w:r>
      <w:r w:rsidR="007E31C1" w:rsidRPr="00495D21">
        <w:rPr>
          <w:rFonts w:cstheme="minorHAnsi"/>
          <w:sz w:val="24"/>
          <w:szCs w:val="24"/>
          <w:lang w:val="fr-CA"/>
        </w:rPr>
        <w:t xml:space="preserve"> </w:t>
      </w:r>
      <w:r w:rsidR="00F53C17">
        <w:rPr>
          <w:rFonts w:cstheme="minorHAnsi"/>
          <w:sz w:val="24"/>
          <w:szCs w:val="24"/>
          <w:lang w:val="fr-CA"/>
        </w:rPr>
        <w:t>Le programme vise à créer un programme d</w:t>
      </w:r>
      <w:r w:rsidR="00440C81">
        <w:rPr>
          <w:rFonts w:cstheme="minorHAnsi"/>
          <w:sz w:val="24"/>
          <w:szCs w:val="24"/>
          <w:lang w:val="fr-CA"/>
        </w:rPr>
        <w:t>’</w:t>
      </w:r>
      <w:r w:rsidR="00F53C17">
        <w:rPr>
          <w:rFonts w:cstheme="minorHAnsi"/>
          <w:sz w:val="24"/>
          <w:szCs w:val="24"/>
          <w:lang w:val="fr-CA"/>
        </w:rPr>
        <w:t>embauche, de formation et de rétention des travailleurs pour les employés neurodi</w:t>
      </w:r>
      <w:r w:rsidR="00BC4E7D">
        <w:rPr>
          <w:rFonts w:cstheme="minorHAnsi"/>
          <w:sz w:val="24"/>
          <w:szCs w:val="24"/>
          <w:lang w:val="fr-CA"/>
        </w:rPr>
        <w:t>ve</w:t>
      </w:r>
      <w:r w:rsidR="00F53C17">
        <w:rPr>
          <w:rFonts w:cstheme="minorHAnsi"/>
          <w:sz w:val="24"/>
          <w:szCs w:val="24"/>
          <w:lang w:val="fr-CA"/>
        </w:rPr>
        <w:t>r</w:t>
      </w:r>
      <w:r w:rsidR="00BC4E7D">
        <w:rPr>
          <w:rFonts w:cstheme="minorHAnsi"/>
          <w:sz w:val="24"/>
          <w:szCs w:val="24"/>
          <w:lang w:val="fr-CA"/>
        </w:rPr>
        <w:t>g</w:t>
      </w:r>
      <w:r w:rsidR="00F53C17">
        <w:rPr>
          <w:rFonts w:cstheme="minorHAnsi"/>
          <w:sz w:val="24"/>
          <w:szCs w:val="24"/>
          <w:lang w:val="fr-CA"/>
        </w:rPr>
        <w:t>ents (par exemple, TSA, TDAH, dyslexie) afin de développer des compétences en TI, de vie et de direction.</w:t>
      </w:r>
      <w:r w:rsidR="007E31C1" w:rsidRPr="00F53C17">
        <w:rPr>
          <w:rFonts w:cstheme="minorHAnsi"/>
          <w:sz w:val="24"/>
          <w:szCs w:val="24"/>
          <w:lang w:val="fr-CA"/>
        </w:rPr>
        <w:t xml:space="preserve"> </w:t>
      </w:r>
      <w:r w:rsidR="00AC0A44">
        <w:rPr>
          <w:rFonts w:cstheme="minorHAnsi"/>
          <w:sz w:val="24"/>
          <w:szCs w:val="24"/>
          <w:lang w:val="fr-CA"/>
        </w:rPr>
        <w:t>Scott (2015) a exploré les facteurs clés d</w:t>
      </w:r>
      <w:r w:rsidR="00440C81">
        <w:rPr>
          <w:rFonts w:cstheme="minorHAnsi"/>
          <w:sz w:val="24"/>
          <w:szCs w:val="24"/>
          <w:lang w:val="fr-CA"/>
        </w:rPr>
        <w:t>’</w:t>
      </w:r>
      <w:r w:rsidR="00AC0A44">
        <w:rPr>
          <w:rFonts w:cstheme="minorHAnsi"/>
          <w:sz w:val="24"/>
          <w:szCs w:val="24"/>
          <w:lang w:val="fr-CA"/>
        </w:rPr>
        <w:t>un emploi réussi du point de vue des adultes autistes.</w:t>
      </w:r>
      <w:r w:rsidR="009C350A" w:rsidRPr="00AC0A44">
        <w:rPr>
          <w:rFonts w:cstheme="minorHAnsi"/>
          <w:sz w:val="24"/>
          <w:szCs w:val="24"/>
          <w:lang w:val="fr-CA"/>
        </w:rPr>
        <w:t xml:space="preserve"> </w:t>
      </w:r>
      <w:r w:rsidR="006B75CC">
        <w:rPr>
          <w:rFonts w:cstheme="minorHAnsi"/>
          <w:sz w:val="24"/>
          <w:szCs w:val="24"/>
          <w:lang w:val="fr-CA"/>
        </w:rPr>
        <w:t>Les résultats mettent en évidence la valeur de communications claires entre les employés et les employeurs pour assurer une compréhension des besoins des deux côtés, et la valeur de l</w:t>
      </w:r>
      <w:r w:rsidR="00440C81">
        <w:rPr>
          <w:rFonts w:cstheme="minorHAnsi"/>
          <w:sz w:val="24"/>
          <w:szCs w:val="24"/>
          <w:lang w:val="fr-CA"/>
        </w:rPr>
        <w:t>’</w:t>
      </w:r>
      <w:r w:rsidR="006B75CC">
        <w:rPr>
          <w:rFonts w:cstheme="minorHAnsi"/>
          <w:sz w:val="24"/>
          <w:szCs w:val="24"/>
          <w:lang w:val="fr-CA"/>
        </w:rPr>
        <w:t>utilisation d</w:t>
      </w:r>
      <w:r w:rsidR="002D258A">
        <w:rPr>
          <w:rFonts w:cstheme="minorHAnsi"/>
          <w:sz w:val="24"/>
          <w:szCs w:val="24"/>
          <w:lang w:val="fr-CA"/>
        </w:rPr>
        <w:t xml:space="preserve">es </w:t>
      </w:r>
      <w:r w:rsidR="006B75CC">
        <w:rPr>
          <w:rFonts w:cstheme="minorHAnsi"/>
          <w:sz w:val="24"/>
          <w:szCs w:val="24"/>
          <w:lang w:val="fr-CA"/>
        </w:rPr>
        <w:t>outil</w:t>
      </w:r>
      <w:r w:rsidR="002D258A">
        <w:rPr>
          <w:rFonts w:cstheme="minorHAnsi"/>
          <w:sz w:val="24"/>
          <w:szCs w:val="24"/>
          <w:lang w:val="fr-CA"/>
        </w:rPr>
        <w:t>s</w:t>
      </w:r>
      <w:r w:rsidR="006B75CC">
        <w:rPr>
          <w:rFonts w:cstheme="minorHAnsi"/>
          <w:sz w:val="24"/>
          <w:szCs w:val="24"/>
          <w:lang w:val="fr-CA"/>
        </w:rPr>
        <w:t xml:space="preserve"> de travail adapté aux TSA pour aider à faciliter la communication nécessaire entre ces deux groupes.</w:t>
      </w:r>
      <w:r w:rsidR="00211A0E" w:rsidRPr="006B75CC">
        <w:rPr>
          <w:rFonts w:cstheme="minorHAnsi"/>
          <w:sz w:val="24"/>
          <w:szCs w:val="24"/>
          <w:lang w:val="fr-CA"/>
        </w:rPr>
        <w:t xml:space="preserve"> </w:t>
      </w:r>
      <w:r w:rsidR="00323276">
        <w:rPr>
          <w:rFonts w:cstheme="minorHAnsi"/>
          <w:sz w:val="24"/>
          <w:szCs w:val="24"/>
          <w:lang w:val="fr-CA"/>
        </w:rPr>
        <w:t>L</w:t>
      </w:r>
      <w:r w:rsidR="00440C81">
        <w:rPr>
          <w:rFonts w:cstheme="minorHAnsi"/>
          <w:sz w:val="24"/>
          <w:szCs w:val="24"/>
          <w:lang w:val="fr-CA"/>
        </w:rPr>
        <w:t>’</w:t>
      </w:r>
      <w:r w:rsidR="00323276">
        <w:rPr>
          <w:rFonts w:cstheme="minorHAnsi"/>
          <w:sz w:val="24"/>
          <w:szCs w:val="24"/>
          <w:lang w:val="fr-CA"/>
        </w:rPr>
        <w:t>annexe G fournit quelques conseils supplémentaires sur les approches de supervision des individus neurodivergents.</w:t>
      </w:r>
    </w:p>
    <w:p w14:paraId="77193673" w14:textId="77777777" w:rsidR="00E85A57" w:rsidRDefault="00E85A57" w:rsidP="00E85A57">
      <w:pPr>
        <w:tabs>
          <w:tab w:val="num" w:pos="1440"/>
          <w:tab w:val="num" w:pos="2160"/>
        </w:tabs>
        <w:rPr>
          <w:rFonts w:cstheme="minorHAnsi"/>
          <w:sz w:val="24"/>
          <w:szCs w:val="24"/>
          <w:lang w:val="fr-CA"/>
        </w:rPr>
      </w:pPr>
    </w:p>
    <w:p w14:paraId="2D5B26C7" w14:textId="77777777" w:rsidR="00D100F7" w:rsidRDefault="00CA4886" w:rsidP="005B09E5">
      <w:pPr>
        <w:rPr>
          <w:rFonts w:cstheme="minorHAnsi"/>
          <w:sz w:val="24"/>
          <w:szCs w:val="24"/>
          <w:lang w:val="fr-CA"/>
        </w:rPr>
      </w:pPr>
      <w:r w:rsidRPr="00376C89">
        <w:rPr>
          <w:rFonts w:cstheme="minorHAnsi"/>
          <w:sz w:val="24"/>
          <w:szCs w:val="24"/>
          <w:lang w:val="fr-CA"/>
        </w:rPr>
        <w:tab/>
      </w:r>
      <w:r w:rsidR="00D925D0">
        <w:rPr>
          <w:rFonts w:cstheme="minorHAnsi"/>
          <w:sz w:val="24"/>
          <w:szCs w:val="24"/>
          <w:lang w:val="fr-CA"/>
        </w:rPr>
        <w:t>Les entrevues avec des informateurs clés ont été une source particulièrement révélatrice de programmes, de pratiques et de services prometteurs.</w:t>
      </w:r>
      <w:r w:rsidRPr="00D925D0">
        <w:rPr>
          <w:rFonts w:cstheme="minorHAnsi"/>
          <w:sz w:val="24"/>
          <w:szCs w:val="24"/>
          <w:lang w:val="fr-CA"/>
        </w:rPr>
        <w:t xml:space="preserve"> </w:t>
      </w:r>
      <w:r w:rsidR="00E36B42">
        <w:rPr>
          <w:rFonts w:cstheme="minorHAnsi"/>
          <w:sz w:val="24"/>
          <w:szCs w:val="24"/>
          <w:lang w:val="fr-CA"/>
        </w:rPr>
        <w:t xml:space="preserve">Une longue liste a été tirée de ces entrevues et peut être trouvée dans un tableau intitulé </w:t>
      </w:r>
      <w:r w:rsidR="00E36B42" w:rsidRPr="00E36B42">
        <w:rPr>
          <w:rFonts w:cstheme="minorHAnsi"/>
          <w:b/>
          <w:sz w:val="24"/>
          <w:szCs w:val="24"/>
          <w:lang w:val="fr-CA"/>
        </w:rPr>
        <w:t>Programmes, services et autres ressources tirés des entrevues</w:t>
      </w:r>
      <w:r w:rsidR="00E36B42">
        <w:rPr>
          <w:rFonts w:cstheme="minorHAnsi"/>
          <w:sz w:val="24"/>
          <w:szCs w:val="24"/>
          <w:lang w:val="fr-CA"/>
        </w:rPr>
        <w:t>.</w:t>
      </w:r>
      <w:r w:rsidR="003E244D" w:rsidRPr="00E36B42">
        <w:rPr>
          <w:rFonts w:cstheme="minorHAnsi"/>
          <w:sz w:val="24"/>
          <w:szCs w:val="24"/>
          <w:lang w:val="fr-CA"/>
        </w:rPr>
        <w:t xml:space="preserve"> </w:t>
      </w:r>
      <w:r w:rsidR="005B09E5">
        <w:rPr>
          <w:rFonts w:cstheme="minorHAnsi"/>
          <w:sz w:val="24"/>
          <w:szCs w:val="24"/>
          <w:lang w:val="fr-CA"/>
        </w:rPr>
        <w:t>Voici un résumé des recommandations fournies par les informateurs.</w:t>
      </w:r>
    </w:p>
    <w:p w14:paraId="0E3558FF" w14:textId="074E25BE" w:rsidR="00D100F7" w:rsidRDefault="00F3479B" w:rsidP="006A00A8">
      <w:pPr>
        <w:numPr>
          <w:ilvl w:val="0"/>
          <w:numId w:val="51"/>
        </w:numPr>
        <w:ind w:left="357" w:hanging="215"/>
        <w:rPr>
          <w:rFonts w:cstheme="minorHAnsi"/>
          <w:sz w:val="24"/>
          <w:szCs w:val="24"/>
          <w:lang w:val="fr-CA"/>
        </w:rPr>
      </w:pPr>
      <w:r w:rsidRPr="00F3479B">
        <w:rPr>
          <w:rFonts w:cstheme="minorHAnsi"/>
          <w:b/>
          <w:sz w:val="24"/>
          <w:szCs w:val="24"/>
          <w:lang w:val="fr-CA"/>
        </w:rPr>
        <w:t xml:space="preserve">Possibilités de formation </w:t>
      </w:r>
      <w:r w:rsidR="00DF394B">
        <w:rPr>
          <w:rFonts w:cstheme="minorHAnsi"/>
          <w:b/>
          <w:sz w:val="24"/>
          <w:szCs w:val="24"/>
          <w:lang w:val="fr-CA"/>
        </w:rPr>
        <w:t>courantes</w:t>
      </w:r>
      <w:r w:rsidRPr="00F3479B">
        <w:rPr>
          <w:rFonts w:cstheme="minorHAnsi"/>
          <w:sz w:val="24"/>
          <w:szCs w:val="24"/>
          <w:lang w:val="fr-CA"/>
        </w:rPr>
        <w:t xml:space="preserve"> </w:t>
      </w:r>
      <w:r w:rsidR="00440C81">
        <w:rPr>
          <w:rFonts w:cstheme="minorHAnsi"/>
          <w:sz w:val="24"/>
          <w:szCs w:val="24"/>
          <w:lang w:val="fr-CA"/>
        </w:rPr>
        <w:t>—</w:t>
      </w:r>
      <w:r w:rsidR="008417F9">
        <w:rPr>
          <w:rFonts w:cstheme="minorHAnsi"/>
          <w:sz w:val="24"/>
          <w:szCs w:val="24"/>
          <w:lang w:val="fr-CA"/>
        </w:rPr>
        <w:t xml:space="preserve"> </w:t>
      </w:r>
      <w:r w:rsidRPr="00F3479B">
        <w:rPr>
          <w:rFonts w:cstheme="minorHAnsi"/>
          <w:sz w:val="24"/>
          <w:szCs w:val="24"/>
          <w:lang w:val="fr-CA"/>
        </w:rPr>
        <w:t>La société doit adopter un modèle social du handicap plutôt que de s</w:t>
      </w:r>
      <w:r w:rsidR="00440C81">
        <w:rPr>
          <w:rFonts w:cstheme="minorHAnsi"/>
          <w:sz w:val="24"/>
          <w:szCs w:val="24"/>
          <w:lang w:val="fr-CA"/>
        </w:rPr>
        <w:t>’</w:t>
      </w:r>
      <w:r w:rsidRPr="00F3479B">
        <w:rPr>
          <w:rFonts w:cstheme="minorHAnsi"/>
          <w:sz w:val="24"/>
          <w:szCs w:val="24"/>
          <w:lang w:val="fr-CA"/>
        </w:rPr>
        <w:t>appuyer sur le modèle médical dépassé.</w:t>
      </w:r>
      <w:r w:rsidR="00824CAA" w:rsidRPr="00F3479B">
        <w:rPr>
          <w:rFonts w:cstheme="minorHAnsi"/>
          <w:sz w:val="24"/>
          <w:szCs w:val="24"/>
          <w:lang w:val="fr-CA"/>
        </w:rPr>
        <w:t xml:space="preserve"> </w:t>
      </w:r>
      <w:r w:rsidR="00885901">
        <w:rPr>
          <w:rFonts w:cstheme="minorHAnsi"/>
          <w:sz w:val="24"/>
          <w:szCs w:val="24"/>
          <w:lang w:val="fr-CA"/>
        </w:rPr>
        <w:t>Des obstacles sont créés parce que les personnes handicapées sont considérées comme différentes des autres,</w:t>
      </w:r>
      <w:r w:rsidR="00824CAA" w:rsidRPr="00885901">
        <w:rPr>
          <w:rFonts w:cstheme="minorHAnsi"/>
          <w:sz w:val="24"/>
          <w:szCs w:val="24"/>
          <w:lang w:val="fr-CA"/>
        </w:rPr>
        <w:t xml:space="preserve"> </w:t>
      </w:r>
      <w:r w:rsidR="00885901">
        <w:rPr>
          <w:rFonts w:cstheme="minorHAnsi"/>
          <w:sz w:val="24"/>
          <w:szCs w:val="24"/>
          <w:lang w:val="fr-CA"/>
        </w:rPr>
        <w:t>mais en fait, elles sont aussi diversifiées que tout le monde.</w:t>
      </w:r>
      <w:r w:rsidR="00824CAA" w:rsidRPr="00885901">
        <w:rPr>
          <w:rFonts w:cstheme="minorHAnsi"/>
          <w:sz w:val="24"/>
          <w:szCs w:val="24"/>
          <w:lang w:val="fr-CA"/>
        </w:rPr>
        <w:t xml:space="preserve"> </w:t>
      </w:r>
      <w:r w:rsidR="006A2A33">
        <w:rPr>
          <w:rFonts w:cstheme="minorHAnsi"/>
          <w:sz w:val="24"/>
          <w:szCs w:val="24"/>
          <w:lang w:val="fr-CA"/>
        </w:rPr>
        <w:t>L</w:t>
      </w:r>
      <w:r w:rsidR="00440C81">
        <w:rPr>
          <w:rFonts w:cstheme="minorHAnsi"/>
          <w:sz w:val="24"/>
          <w:szCs w:val="24"/>
          <w:lang w:val="fr-CA"/>
        </w:rPr>
        <w:t>’</w:t>
      </w:r>
      <w:r w:rsidR="006A2A33">
        <w:rPr>
          <w:rFonts w:cstheme="minorHAnsi"/>
          <w:sz w:val="24"/>
          <w:szCs w:val="24"/>
          <w:lang w:val="fr-CA"/>
        </w:rPr>
        <w:t xml:space="preserve">intégration des personnes handicapées dans des programmes différents dans les écoles secondaires est le point de départ de </w:t>
      </w:r>
      <w:r w:rsidR="006A2A33">
        <w:rPr>
          <w:rFonts w:cstheme="minorHAnsi"/>
          <w:sz w:val="24"/>
          <w:szCs w:val="24"/>
          <w:lang w:val="fr-CA"/>
        </w:rPr>
        <w:lastRenderedPageBreak/>
        <w:t>la marginalisation de ces personnes.</w:t>
      </w:r>
      <w:r w:rsidR="00824CAA" w:rsidRPr="006A2A33">
        <w:rPr>
          <w:rFonts w:cstheme="minorHAnsi"/>
          <w:sz w:val="24"/>
          <w:szCs w:val="24"/>
          <w:lang w:val="fr-CA"/>
        </w:rPr>
        <w:t xml:space="preserve"> </w:t>
      </w:r>
      <w:r w:rsidR="006A00A8">
        <w:rPr>
          <w:rFonts w:cstheme="minorHAnsi"/>
          <w:sz w:val="24"/>
          <w:szCs w:val="24"/>
          <w:lang w:val="fr-CA"/>
        </w:rPr>
        <w:t>Au contraire, les personnes handicapées doivent être intégrées dans les programmes courants pour éviter qu</w:t>
      </w:r>
      <w:r w:rsidR="00440C81">
        <w:rPr>
          <w:rFonts w:cstheme="minorHAnsi"/>
          <w:sz w:val="24"/>
          <w:szCs w:val="24"/>
          <w:lang w:val="fr-CA"/>
        </w:rPr>
        <w:t>’</w:t>
      </w:r>
      <w:r w:rsidR="006A00A8">
        <w:rPr>
          <w:rFonts w:cstheme="minorHAnsi"/>
          <w:sz w:val="24"/>
          <w:szCs w:val="24"/>
          <w:lang w:val="fr-CA"/>
        </w:rPr>
        <w:t xml:space="preserve">elles ne soient </w:t>
      </w:r>
      <w:r w:rsidR="00AD10F2">
        <w:rPr>
          <w:rFonts w:cstheme="minorHAnsi"/>
          <w:sz w:val="24"/>
          <w:szCs w:val="24"/>
          <w:lang w:val="fr-CA"/>
        </w:rPr>
        <w:t>cantonnées</w:t>
      </w:r>
      <w:r w:rsidR="006A00A8">
        <w:rPr>
          <w:rFonts w:cstheme="minorHAnsi"/>
          <w:sz w:val="24"/>
          <w:szCs w:val="24"/>
          <w:lang w:val="fr-CA"/>
        </w:rPr>
        <w:t xml:space="preserve"> dans des programmes à faibles attentes.</w:t>
      </w:r>
    </w:p>
    <w:p w14:paraId="3D7100D8" w14:textId="13AD15C2" w:rsidR="00D100F7" w:rsidRDefault="00183469" w:rsidP="006D288E">
      <w:pPr>
        <w:numPr>
          <w:ilvl w:val="0"/>
          <w:numId w:val="51"/>
        </w:numPr>
        <w:ind w:left="357" w:hanging="215"/>
        <w:rPr>
          <w:rFonts w:cstheme="minorHAnsi"/>
          <w:sz w:val="24"/>
          <w:szCs w:val="24"/>
          <w:lang w:val="fr-CA"/>
        </w:rPr>
      </w:pPr>
      <w:r w:rsidRPr="00183469">
        <w:rPr>
          <w:rFonts w:cstheme="minorHAnsi"/>
          <w:b/>
          <w:sz w:val="24"/>
          <w:szCs w:val="24"/>
          <w:lang w:val="fr-CA"/>
        </w:rPr>
        <w:t xml:space="preserve">Contextualiser la formation axée sur les compétences fondamentales et transférables </w:t>
      </w:r>
      <w:r w:rsidR="00440C81">
        <w:rPr>
          <w:rFonts w:cstheme="minorHAnsi"/>
          <w:sz w:val="24"/>
          <w:szCs w:val="24"/>
          <w:lang w:val="fr-CA"/>
        </w:rPr>
        <w:t>—</w:t>
      </w:r>
      <w:r w:rsidRPr="00183469">
        <w:rPr>
          <w:rFonts w:cstheme="minorHAnsi"/>
          <w:sz w:val="24"/>
          <w:szCs w:val="24"/>
          <w:lang w:val="fr-CA"/>
        </w:rPr>
        <w:t xml:space="preserve"> Plusieurs ensembles différents de compétences peuvent aider les personnes handicapées à trouver un emploi, et peuvent être regroupés en trois c</w:t>
      </w:r>
      <w:r w:rsidR="00600DEE">
        <w:rPr>
          <w:rFonts w:cstheme="minorHAnsi"/>
          <w:sz w:val="24"/>
          <w:szCs w:val="24"/>
          <w:lang w:val="fr-CA"/>
        </w:rPr>
        <w:t>atégories principales : 1) compé</w:t>
      </w:r>
      <w:r w:rsidRPr="00183469">
        <w:rPr>
          <w:rFonts w:cstheme="minorHAnsi"/>
          <w:sz w:val="24"/>
          <w:szCs w:val="24"/>
          <w:lang w:val="fr-CA"/>
        </w:rPr>
        <w:t>tences non techniques; 2) compétences en matière d</w:t>
      </w:r>
      <w:r w:rsidR="00440C81">
        <w:rPr>
          <w:rFonts w:cstheme="minorHAnsi"/>
          <w:sz w:val="24"/>
          <w:szCs w:val="24"/>
          <w:lang w:val="fr-CA"/>
        </w:rPr>
        <w:t>’</w:t>
      </w:r>
      <w:r w:rsidRPr="00183469">
        <w:rPr>
          <w:rFonts w:cstheme="minorHAnsi"/>
          <w:sz w:val="24"/>
          <w:szCs w:val="24"/>
          <w:lang w:val="fr-CA"/>
        </w:rPr>
        <w:t>accessibilité (par exemple, capacité à naviguer dans des environnements et à utiliser la technologie des systèmes)</w:t>
      </w:r>
      <w:r w:rsidR="00440C81">
        <w:rPr>
          <w:rFonts w:cstheme="minorHAnsi"/>
          <w:sz w:val="24"/>
          <w:szCs w:val="24"/>
          <w:lang w:val="fr-CA"/>
        </w:rPr>
        <w:t>;</w:t>
      </w:r>
      <w:r w:rsidRPr="00183469">
        <w:rPr>
          <w:rFonts w:cstheme="minorHAnsi"/>
          <w:sz w:val="24"/>
          <w:szCs w:val="24"/>
          <w:lang w:val="fr-CA"/>
        </w:rPr>
        <w:t xml:space="preserve"> et 3) compétences techniques (</w:t>
      </w:r>
      <w:r w:rsidR="001B7826">
        <w:rPr>
          <w:rFonts w:cstheme="minorHAnsi"/>
          <w:sz w:val="24"/>
          <w:szCs w:val="24"/>
          <w:lang w:val="fr-CA"/>
        </w:rPr>
        <w:t xml:space="preserve">c’est-à-dire, les </w:t>
      </w:r>
      <w:r w:rsidRPr="00183469">
        <w:rPr>
          <w:rFonts w:cstheme="minorHAnsi"/>
          <w:sz w:val="24"/>
          <w:szCs w:val="24"/>
          <w:lang w:val="fr-CA"/>
        </w:rPr>
        <w:t>compétences précises requises pour un travail particulier).</w:t>
      </w:r>
      <w:r w:rsidR="00824CAA" w:rsidRPr="00183469">
        <w:rPr>
          <w:rFonts w:cstheme="minorHAnsi"/>
          <w:sz w:val="24"/>
          <w:szCs w:val="24"/>
          <w:lang w:val="fr-CA"/>
        </w:rPr>
        <w:t xml:space="preserve"> </w:t>
      </w:r>
      <w:r w:rsidR="006F1FE2">
        <w:rPr>
          <w:rFonts w:cstheme="minorHAnsi"/>
          <w:sz w:val="24"/>
          <w:szCs w:val="24"/>
          <w:lang w:val="fr-CA"/>
        </w:rPr>
        <w:t>Cependant, se concentrer uniquement sur l</w:t>
      </w:r>
      <w:r w:rsidR="00440C81">
        <w:rPr>
          <w:rFonts w:cstheme="minorHAnsi"/>
          <w:sz w:val="24"/>
          <w:szCs w:val="24"/>
          <w:lang w:val="fr-CA"/>
        </w:rPr>
        <w:t>’</w:t>
      </w:r>
      <w:r w:rsidR="006F1FE2">
        <w:rPr>
          <w:rFonts w:cstheme="minorHAnsi"/>
          <w:sz w:val="24"/>
          <w:szCs w:val="24"/>
          <w:lang w:val="fr-CA"/>
        </w:rPr>
        <w:t>amélioration des ensembles de compétences des personnes handicapées peut ne pas être très utile, car elles ne manquent pas nécessairement de compétences.</w:t>
      </w:r>
      <w:r w:rsidR="00824CAA" w:rsidRPr="006F1FE2">
        <w:rPr>
          <w:rFonts w:cstheme="minorHAnsi"/>
          <w:sz w:val="24"/>
          <w:szCs w:val="24"/>
          <w:lang w:val="fr-CA"/>
        </w:rPr>
        <w:t xml:space="preserve"> </w:t>
      </w:r>
      <w:r w:rsidR="006D288E">
        <w:rPr>
          <w:rFonts w:cstheme="minorHAnsi"/>
          <w:sz w:val="24"/>
          <w:szCs w:val="24"/>
          <w:lang w:val="fr-CA"/>
        </w:rPr>
        <w:t xml:space="preserve">Les programmes de formation courants et les employeurs à la recherche de talents doivent </w:t>
      </w:r>
      <w:r w:rsidR="00D3392F">
        <w:rPr>
          <w:rFonts w:cstheme="minorHAnsi"/>
          <w:sz w:val="24"/>
          <w:szCs w:val="24"/>
          <w:lang w:val="fr-CA"/>
        </w:rPr>
        <w:t xml:space="preserve">plutôt </w:t>
      </w:r>
      <w:r w:rsidR="006D288E">
        <w:rPr>
          <w:rFonts w:cstheme="minorHAnsi"/>
          <w:sz w:val="24"/>
          <w:szCs w:val="24"/>
          <w:lang w:val="fr-CA"/>
        </w:rPr>
        <w:t>être mieux équipés pour s</w:t>
      </w:r>
      <w:r w:rsidR="00440C81">
        <w:rPr>
          <w:rFonts w:cstheme="minorHAnsi"/>
          <w:sz w:val="24"/>
          <w:szCs w:val="24"/>
          <w:lang w:val="fr-CA"/>
        </w:rPr>
        <w:t>’</w:t>
      </w:r>
      <w:r w:rsidR="006D288E">
        <w:rPr>
          <w:rFonts w:cstheme="minorHAnsi"/>
          <w:sz w:val="24"/>
          <w:szCs w:val="24"/>
          <w:lang w:val="fr-CA"/>
        </w:rPr>
        <w:t>adapter à la diversité.</w:t>
      </w:r>
    </w:p>
    <w:p w14:paraId="5CAE7370" w14:textId="4540D3D4" w:rsidR="00D100F7" w:rsidRDefault="002D4F06" w:rsidP="002D4F06">
      <w:pPr>
        <w:numPr>
          <w:ilvl w:val="0"/>
          <w:numId w:val="51"/>
        </w:numPr>
        <w:ind w:left="357" w:hanging="215"/>
        <w:rPr>
          <w:rFonts w:cstheme="minorHAnsi"/>
          <w:sz w:val="24"/>
          <w:szCs w:val="24"/>
          <w:lang w:val="fr-CA"/>
        </w:rPr>
      </w:pPr>
      <w:r w:rsidRPr="002D4F06">
        <w:rPr>
          <w:rFonts w:cstheme="minorHAnsi"/>
          <w:b/>
          <w:sz w:val="24"/>
          <w:szCs w:val="24"/>
          <w:lang w:val="fr-CA"/>
        </w:rPr>
        <w:t>Utiliser différents styles d</w:t>
      </w:r>
      <w:r w:rsidR="006B58B1">
        <w:rPr>
          <w:rFonts w:cstheme="minorHAnsi"/>
          <w:b/>
          <w:sz w:val="24"/>
          <w:szCs w:val="24"/>
          <w:lang w:val="fr-CA"/>
        </w:rPr>
        <w:t>’</w:t>
      </w:r>
      <w:r w:rsidRPr="002D4F06">
        <w:rPr>
          <w:rFonts w:cstheme="minorHAnsi"/>
          <w:b/>
          <w:sz w:val="24"/>
          <w:szCs w:val="24"/>
          <w:lang w:val="fr-CA"/>
        </w:rPr>
        <w:t>apprentissage</w:t>
      </w:r>
      <w:r>
        <w:rPr>
          <w:rFonts w:cstheme="minorHAnsi"/>
          <w:sz w:val="24"/>
          <w:szCs w:val="24"/>
          <w:lang w:val="fr-CA"/>
        </w:rPr>
        <w:t xml:space="preserve"> — Les programmes et les employeurs doivent s</w:t>
      </w:r>
      <w:r w:rsidR="006B58B1">
        <w:rPr>
          <w:rFonts w:cstheme="minorHAnsi"/>
          <w:sz w:val="24"/>
          <w:szCs w:val="24"/>
          <w:lang w:val="fr-CA"/>
        </w:rPr>
        <w:t>’</w:t>
      </w:r>
      <w:r>
        <w:rPr>
          <w:rFonts w:cstheme="minorHAnsi"/>
          <w:sz w:val="24"/>
          <w:szCs w:val="24"/>
          <w:lang w:val="fr-CA"/>
        </w:rPr>
        <w:t>adapter pour utiliser différents styles d</w:t>
      </w:r>
      <w:r w:rsidR="006B58B1">
        <w:rPr>
          <w:rFonts w:cstheme="minorHAnsi"/>
          <w:sz w:val="24"/>
          <w:szCs w:val="24"/>
          <w:lang w:val="fr-CA"/>
        </w:rPr>
        <w:t>’</w:t>
      </w:r>
      <w:r>
        <w:rPr>
          <w:rFonts w:cstheme="minorHAnsi"/>
          <w:sz w:val="24"/>
          <w:szCs w:val="24"/>
          <w:lang w:val="fr-CA"/>
        </w:rPr>
        <w:t>apprentissage dans les programmes et les possibilités de formation, tels que l</w:t>
      </w:r>
      <w:r w:rsidR="006B58B1">
        <w:rPr>
          <w:rFonts w:cstheme="minorHAnsi"/>
          <w:sz w:val="24"/>
          <w:szCs w:val="24"/>
          <w:lang w:val="fr-CA"/>
        </w:rPr>
        <w:t>’</w:t>
      </w:r>
      <w:r>
        <w:rPr>
          <w:rFonts w:cstheme="minorHAnsi"/>
          <w:sz w:val="24"/>
          <w:szCs w:val="24"/>
          <w:lang w:val="fr-CA"/>
        </w:rPr>
        <w:t>apprentissage visuel ou auditif.</w:t>
      </w:r>
      <w:r w:rsidR="00824CAA" w:rsidRPr="00DE20E0">
        <w:rPr>
          <w:rFonts w:cstheme="minorHAnsi"/>
          <w:sz w:val="24"/>
          <w:szCs w:val="24"/>
          <w:lang w:val="fr-CA"/>
        </w:rPr>
        <w:t xml:space="preserve"> </w:t>
      </w:r>
      <w:r>
        <w:rPr>
          <w:rFonts w:cstheme="minorHAnsi"/>
          <w:sz w:val="24"/>
          <w:szCs w:val="24"/>
          <w:lang w:val="fr-CA"/>
        </w:rPr>
        <w:t>La neurodiversité et la diversité en général doivent être valorisées; les programmes et les employeurs doivent adopter un point de vue fondé sur les forces.</w:t>
      </w:r>
    </w:p>
    <w:p w14:paraId="393A616C" w14:textId="7F54F227" w:rsidR="00D100F7" w:rsidRDefault="00CE29FA" w:rsidP="0017686E">
      <w:pPr>
        <w:numPr>
          <w:ilvl w:val="0"/>
          <w:numId w:val="51"/>
        </w:numPr>
        <w:ind w:left="357" w:hanging="215"/>
        <w:rPr>
          <w:rFonts w:cstheme="minorHAnsi"/>
          <w:sz w:val="24"/>
          <w:szCs w:val="24"/>
          <w:lang w:val="fr-CA"/>
        </w:rPr>
      </w:pPr>
      <w:r w:rsidRPr="00CE29FA">
        <w:rPr>
          <w:rFonts w:cstheme="minorHAnsi"/>
          <w:b/>
          <w:sz w:val="24"/>
          <w:szCs w:val="24"/>
          <w:lang w:val="fr-CA"/>
        </w:rPr>
        <w:t>Promouvoir des approches d</w:t>
      </w:r>
      <w:r w:rsidR="006B58B1">
        <w:rPr>
          <w:rFonts w:cstheme="minorHAnsi"/>
          <w:b/>
          <w:sz w:val="24"/>
          <w:szCs w:val="24"/>
          <w:lang w:val="fr-CA"/>
        </w:rPr>
        <w:t>’</w:t>
      </w:r>
      <w:r w:rsidRPr="00CE29FA">
        <w:rPr>
          <w:rFonts w:cstheme="minorHAnsi"/>
          <w:b/>
          <w:sz w:val="24"/>
          <w:szCs w:val="24"/>
          <w:lang w:val="fr-CA"/>
        </w:rPr>
        <w:t>embauche sans obstacle</w:t>
      </w:r>
      <w:r w:rsidRPr="00CE29FA">
        <w:rPr>
          <w:rFonts w:cstheme="minorHAnsi"/>
          <w:sz w:val="24"/>
          <w:szCs w:val="24"/>
          <w:lang w:val="fr-CA"/>
        </w:rPr>
        <w:t xml:space="preserve"> — De multiples obstacles sont créés par les pratiques d</w:t>
      </w:r>
      <w:r w:rsidR="006B58B1">
        <w:rPr>
          <w:rFonts w:cstheme="minorHAnsi"/>
          <w:sz w:val="24"/>
          <w:szCs w:val="24"/>
          <w:lang w:val="fr-CA"/>
        </w:rPr>
        <w:t>’</w:t>
      </w:r>
      <w:r w:rsidRPr="00CE29FA">
        <w:rPr>
          <w:rFonts w:cstheme="minorHAnsi"/>
          <w:sz w:val="24"/>
          <w:szCs w:val="24"/>
          <w:lang w:val="fr-CA"/>
        </w:rPr>
        <w:t>embauche conventionnelles.</w:t>
      </w:r>
      <w:r w:rsidR="00824CAA" w:rsidRPr="00CE29FA">
        <w:rPr>
          <w:rFonts w:cstheme="minorHAnsi"/>
          <w:sz w:val="24"/>
          <w:szCs w:val="24"/>
          <w:lang w:val="fr-CA"/>
        </w:rPr>
        <w:t xml:space="preserve"> </w:t>
      </w:r>
      <w:r w:rsidR="00D74968">
        <w:rPr>
          <w:rFonts w:cstheme="minorHAnsi"/>
          <w:sz w:val="24"/>
          <w:szCs w:val="24"/>
          <w:lang w:val="fr-CA"/>
        </w:rPr>
        <w:t>L</w:t>
      </w:r>
      <w:r w:rsidR="006B58B1">
        <w:rPr>
          <w:rFonts w:cstheme="minorHAnsi"/>
          <w:sz w:val="24"/>
          <w:szCs w:val="24"/>
          <w:lang w:val="fr-CA"/>
        </w:rPr>
        <w:t>’</w:t>
      </w:r>
      <w:r w:rsidR="00D74968">
        <w:rPr>
          <w:rFonts w:cstheme="minorHAnsi"/>
          <w:sz w:val="24"/>
          <w:szCs w:val="24"/>
          <w:lang w:val="fr-CA"/>
        </w:rPr>
        <w:t>un de ces obstacles réside dans les plateformes en ligne pour la soumission de CV.</w:t>
      </w:r>
      <w:r w:rsidR="00824CAA" w:rsidRPr="00D74968">
        <w:rPr>
          <w:rFonts w:cstheme="minorHAnsi"/>
          <w:sz w:val="24"/>
          <w:szCs w:val="24"/>
          <w:lang w:val="fr-CA"/>
        </w:rPr>
        <w:t xml:space="preserve"> </w:t>
      </w:r>
      <w:r w:rsidR="00610B2C">
        <w:rPr>
          <w:rFonts w:cstheme="minorHAnsi"/>
          <w:sz w:val="24"/>
          <w:szCs w:val="24"/>
          <w:lang w:val="fr-CA"/>
        </w:rPr>
        <w:t>Ces plateformes peuvent être difficiles à naviguer, en particulier pour les personnes ayant de faibles compétences en informatique.</w:t>
      </w:r>
      <w:r w:rsidR="00824CAA" w:rsidRPr="00610B2C">
        <w:rPr>
          <w:rFonts w:cstheme="minorHAnsi"/>
          <w:sz w:val="24"/>
          <w:szCs w:val="24"/>
          <w:lang w:val="fr-CA"/>
        </w:rPr>
        <w:t xml:space="preserve"> </w:t>
      </w:r>
      <w:r w:rsidR="00193670">
        <w:rPr>
          <w:rFonts w:cstheme="minorHAnsi"/>
          <w:sz w:val="24"/>
          <w:szCs w:val="24"/>
          <w:lang w:val="fr-CA"/>
        </w:rPr>
        <w:t>Curieusement, de solides compétences en informatique ne font souvent pas partie des exigences du poste.</w:t>
      </w:r>
      <w:r w:rsidR="00824CAA" w:rsidRPr="00193670">
        <w:rPr>
          <w:rFonts w:cstheme="minorHAnsi"/>
          <w:sz w:val="24"/>
          <w:szCs w:val="24"/>
          <w:lang w:val="fr-CA"/>
        </w:rPr>
        <w:t xml:space="preserve"> </w:t>
      </w:r>
      <w:r w:rsidR="00DD74C8">
        <w:rPr>
          <w:rFonts w:cstheme="minorHAnsi"/>
          <w:sz w:val="24"/>
          <w:szCs w:val="24"/>
          <w:lang w:val="fr-CA"/>
        </w:rPr>
        <w:t>De plus, le logiciel de filtrage utilisé pour trier les candidats peut être discriminatoire à l</w:t>
      </w:r>
      <w:r w:rsidR="006B58B1">
        <w:rPr>
          <w:rFonts w:cstheme="minorHAnsi"/>
          <w:sz w:val="24"/>
          <w:szCs w:val="24"/>
          <w:lang w:val="fr-CA"/>
        </w:rPr>
        <w:t>’</w:t>
      </w:r>
      <w:r w:rsidR="00DD74C8">
        <w:rPr>
          <w:rFonts w:cstheme="minorHAnsi"/>
          <w:sz w:val="24"/>
          <w:szCs w:val="24"/>
          <w:lang w:val="fr-CA"/>
        </w:rPr>
        <w:t>égard des personnes handicapées, par exemple en éliminant les candidats qui ont des lacunes dans leur dossier d</w:t>
      </w:r>
      <w:r w:rsidR="006B58B1">
        <w:rPr>
          <w:rFonts w:cstheme="minorHAnsi"/>
          <w:sz w:val="24"/>
          <w:szCs w:val="24"/>
          <w:lang w:val="fr-CA"/>
        </w:rPr>
        <w:t>’</w:t>
      </w:r>
      <w:r w:rsidR="00DD74C8">
        <w:rPr>
          <w:rFonts w:cstheme="minorHAnsi"/>
          <w:sz w:val="24"/>
          <w:szCs w:val="24"/>
          <w:lang w:val="fr-CA"/>
        </w:rPr>
        <w:t>emploi.</w:t>
      </w:r>
      <w:r w:rsidR="00824CAA" w:rsidRPr="00DD74C8">
        <w:rPr>
          <w:rFonts w:cstheme="minorHAnsi"/>
          <w:sz w:val="24"/>
          <w:szCs w:val="24"/>
          <w:lang w:val="fr-CA"/>
        </w:rPr>
        <w:t xml:space="preserve"> </w:t>
      </w:r>
      <w:r w:rsidR="00CD0187">
        <w:rPr>
          <w:rFonts w:cstheme="minorHAnsi"/>
          <w:sz w:val="24"/>
          <w:szCs w:val="24"/>
          <w:lang w:val="fr-CA"/>
        </w:rPr>
        <w:t>L</w:t>
      </w:r>
      <w:r w:rsidR="006B58B1">
        <w:rPr>
          <w:rFonts w:cstheme="minorHAnsi"/>
          <w:sz w:val="24"/>
          <w:szCs w:val="24"/>
          <w:lang w:val="fr-CA"/>
        </w:rPr>
        <w:t>’</w:t>
      </w:r>
      <w:r w:rsidR="00CD0187">
        <w:rPr>
          <w:rFonts w:cstheme="minorHAnsi"/>
          <w:sz w:val="24"/>
          <w:szCs w:val="24"/>
          <w:lang w:val="fr-CA"/>
        </w:rPr>
        <w:t>accent mis sur les CV et les entre</w:t>
      </w:r>
      <w:r w:rsidR="002A3B89">
        <w:rPr>
          <w:rFonts w:cstheme="minorHAnsi"/>
          <w:sz w:val="24"/>
          <w:szCs w:val="24"/>
          <w:lang w:val="fr-CA"/>
        </w:rPr>
        <w:t>vue</w:t>
      </w:r>
      <w:r w:rsidR="00CD0187">
        <w:rPr>
          <w:rFonts w:cstheme="minorHAnsi"/>
          <w:sz w:val="24"/>
          <w:szCs w:val="24"/>
          <w:lang w:val="fr-CA"/>
        </w:rPr>
        <w:t>s pour évaluer les forces et les capacités d</w:t>
      </w:r>
      <w:r w:rsidR="006B58B1">
        <w:rPr>
          <w:rFonts w:cstheme="minorHAnsi"/>
          <w:sz w:val="24"/>
          <w:szCs w:val="24"/>
          <w:lang w:val="fr-CA"/>
        </w:rPr>
        <w:t>’</w:t>
      </w:r>
      <w:r w:rsidR="00CD0187">
        <w:rPr>
          <w:rFonts w:cstheme="minorHAnsi"/>
          <w:sz w:val="24"/>
          <w:szCs w:val="24"/>
          <w:lang w:val="fr-CA"/>
        </w:rPr>
        <w:t>une personne a créé des obstacles, en particulier pour les populations neurodivergentes.</w:t>
      </w:r>
      <w:r w:rsidR="00824CAA" w:rsidRPr="00CD0187">
        <w:rPr>
          <w:rFonts w:cstheme="minorHAnsi"/>
          <w:sz w:val="24"/>
          <w:szCs w:val="24"/>
          <w:lang w:val="fr-CA"/>
        </w:rPr>
        <w:t xml:space="preserve"> </w:t>
      </w:r>
      <w:r w:rsidR="00CD0187">
        <w:rPr>
          <w:rFonts w:cstheme="minorHAnsi"/>
          <w:sz w:val="24"/>
          <w:szCs w:val="24"/>
          <w:lang w:val="fr-CA"/>
        </w:rPr>
        <w:t xml:space="preserve">Les </w:t>
      </w:r>
      <w:r w:rsidR="002A3B89" w:rsidRPr="002A3B89">
        <w:rPr>
          <w:rFonts w:cstheme="minorHAnsi"/>
          <w:sz w:val="24"/>
          <w:szCs w:val="24"/>
          <w:lang w:val="fr-CA"/>
        </w:rPr>
        <w:t xml:space="preserve">entrevues </w:t>
      </w:r>
      <w:r w:rsidR="00CD0187">
        <w:rPr>
          <w:rFonts w:cstheme="minorHAnsi"/>
          <w:sz w:val="24"/>
          <w:szCs w:val="24"/>
          <w:lang w:val="fr-CA"/>
        </w:rPr>
        <w:t>mettent en évidence les compétences sociales d’une personne.</w:t>
      </w:r>
      <w:r w:rsidR="00824CAA" w:rsidRPr="00CD0187">
        <w:rPr>
          <w:rFonts w:cstheme="minorHAnsi"/>
          <w:sz w:val="24"/>
          <w:szCs w:val="24"/>
          <w:lang w:val="fr-CA"/>
        </w:rPr>
        <w:t xml:space="preserve"> </w:t>
      </w:r>
      <w:r w:rsidR="00D04E7A">
        <w:rPr>
          <w:rFonts w:cstheme="minorHAnsi"/>
          <w:sz w:val="24"/>
          <w:szCs w:val="24"/>
          <w:lang w:val="fr-CA"/>
        </w:rPr>
        <w:t>Une meilleure façon d</w:t>
      </w:r>
      <w:r w:rsidR="006B58B1">
        <w:rPr>
          <w:rFonts w:cstheme="minorHAnsi"/>
          <w:sz w:val="24"/>
          <w:szCs w:val="24"/>
          <w:lang w:val="fr-CA"/>
        </w:rPr>
        <w:t>’</w:t>
      </w:r>
      <w:r w:rsidR="00D04E7A">
        <w:rPr>
          <w:rFonts w:cstheme="minorHAnsi"/>
          <w:sz w:val="24"/>
          <w:szCs w:val="24"/>
          <w:lang w:val="fr-CA"/>
        </w:rPr>
        <w:t xml:space="preserve">observer les compétences et les capacités </w:t>
      </w:r>
      <w:r w:rsidR="00D04E7A">
        <w:rPr>
          <w:rFonts w:cstheme="minorHAnsi"/>
          <w:sz w:val="24"/>
          <w:szCs w:val="24"/>
          <w:lang w:val="fr-CA"/>
        </w:rPr>
        <w:lastRenderedPageBreak/>
        <w:t>d</w:t>
      </w:r>
      <w:r w:rsidR="006B58B1">
        <w:rPr>
          <w:rFonts w:cstheme="minorHAnsi"/>
          <w:sz w:val="24"/>
          <w:szCs w:val="24"/>
          <w:lang w:val="fr-CA"/>
        </w:rPr>
        <w:t>’</w:t>
      </w:r>
      <w:r w:rsidR="00D04E7A">
        <w:rPr>
          <w:rFonts w:cstheme="minorHAnsi"/>
          <w:sz w:val="24"/>
          <w:szCs w:val="24"/>
          <w:lang w:val="fr-CA"/>
        </w:rPr>
        <w:t xml:space="preserve">une personne est de la </w:t>
      </w:r>
      <w:r w:rsidR="001B7826">
        <w:rPr>
          <w:rFonts w:cstheme="minorHAnsi"/>
          <w:sz w:val="24"/>
          <w:szCs w:val="24"/>
          <w:lang w:val="fr-CA"/>
        </w:rPr>
        <w:t xml:space="preserve">laisser </w:t>
      </w:r>
      <w:r w:rsidR="00D04E7A">
        <w:rPr>
          <w:rFonts w:cstheme="minorHAnsi"/>
          <w:sz w:val="24"/>
          <w:szCs w:val="24"/>
          <w:lang w:val="fr-CA"/>
        </w:rPr>
        <w:t>les démontrer par l</w:t>
      </w:r>
      <w:r w:rsidR="006B58B1">
        <w:rPr>
          <w:rFonts w:cstheme="minorHAnsi"/>
          <w:sz w:val="24"/>
          <w:szCs w:val="24"/>
          <w:lang w:val="fr-CA"/>
        </w:rPr>
        <w:t>’</w:t>
      </w:r>
      <w:r w:rsidR="00D04E7A">
        <w:rPr>
          <w:rFonts w:cstheme="minorHAnsi"/>
          <w:sz w:val="24"/>
          <w:szCs w:val="24"/>
          <w:lang w:val="fr-CA"/>
        </w:rPr>
        <w:t>entremise d</w:t>
      </w:r>
      <w:r w:rsidR="006B58B1">
        <w:rPr>
          <w:rFonts w:cstheme="minorHAnsi"/>
          <w:sz w:val="24"/>
          <w:szCs w:val="24"/>
          <w:lang w:val="fr-CA"/>
        </w:rPr>
        <w:t>’</w:t>
      </w:r>
      <w:r w:rsidR="00D04E7A">
        <w:rPr>
          <w:rFonts w:cstheme="minorHAnsi"/>
          <w:sz w:val="24"/>
          <w:szCs w:val="24"/>
          <w:lang w:val="fr-CA"/>
        </w:rPr>
        <w:t>un processus d</w:t>
      </w:r>
      <w:r w:rsidR="006B58B1">
        <w:rPr>
          <w:rFonts w:cstheme="minorHAnsi"/>
          <w:sz w:val="24"/>
          <w:szCs w:val="24"/>
          <w:lang w:val="fr-CA"/>
        </w:rPr>
        <w:t>’</w:t>
      </w:r>
      <w:r w:rsidR="00D04E7A">
        <w:rPr>
          <w:rFonts w:cstheme="minorHAnsi"/>
          <w:sz w:val="24"/>
          <w:szCs w:val="24"/>
          <w:lang w:val="fr-CA"/>
        </w:rPr>
        <w:t>évaluation basée sur les tâches.</w:t>
      </w:r>
      <w:r w:rsidR="00824CAA" w:rsidRPr="00D04E7A">
        <w:rPr>
          <w:rFonts w:cstheme="minorHAnsi"/>
          <w:sz w:val="24"/>
          <w:szCs w:val="24"/>
          <w:lang w:val="fr-CA"/>
        </w:rPr>
        <w:t xml:space="preserve"> </w:t>
      </w:r>
      <w:r w:rsidR="00111EEB">
        <w:rPr>
          <w:rFonts w:cstheme="minorHAnsi"/>
          <w:sz w:val="24"/>
          <w:szCs w:val="24"/>
          <w:lang w:val="fr-CA"/>
        </w:rPr>
        <w:t>Une approche promue dans certains secteurs est le test en cours d</w:t>
      </w:r>
      <w:r w:rsidR="006B58B1">
        <w:rPr>
          <w:rFonts w:cstheme="minorHAnsi"/>
          <w:sz w:val="24"/>
          <w:szCs w:val="24"/>
          <w:lang w:val="fr-CA"/>
        </w:rPr>
        <w:t>’</w:t>
      </w:r>
      <w:r w:rsidR="00111EEB">
        <w:rPr>
          <w:rFonts w:cstheme="minorHAnsi"/>
          <w:sz w:val="24"/>
          <w:szCs w:val="24"/>
          <w:lang w:val="fr-CA"/>
        </w:rPr>
        <w:t>emploi pendant 2 à 3</w:t>
      </w:r>
      <w:r w:rsidR="006B58B1">
        <w:rPr>
          <w:rFonts w:cstheme="minorHAnsi"/>
          <w:sz w:val="24"/>
          <w:szCs w:val="24"/>
          <w:lang w:val="fr-CA"/>
        </w:rPr>
        <w:t> </w:t>
      </w:r>
      <w:r w:rsidR="00111EEB">
        <w:rPr>
          <w:rFonts w:cstheme="minorHAnsi"/>
          <w:sz w:val="24"/>
          <w:szCs w:val="24"/>
          <w:lang w:val="fr-CA"/>
        </w:rPr>
        <w:t>semaines, qui offre l</w:t>
      </w:r>
      <w:r w:rsidR="006B58B1">
        <w:rPr>
          <w:rFonts w:cstheme="minorHAnsi"/>
          <w:sz w:val="24"/>
          <w:szCs w:val="24"/>
          <w:lang w:val="fr-CA"/>
        </w:rPr>
        <w:t>’</w:t>
      </w:r>
      <w:r w:rsidR="00111EEB">
        <w:rPr>
          <w:rFonts w:cstheme="minorHAnsi"/>
          <w:sz w:val="24"/>
          <w:szCs w:val="24"/>
          <w:lang w:val="fr-CA"/>
        </w:rPr>
        <w:t>occasion d</w:t>
      </w:r>
      <w:r w:rsidR="006B58B1">
        <w:rPr>
          <w:rFonts w:cstheme="minorHAnsi"/>
          <w:sz w:val="24"/>
          <w:szCs w:val="24"/>
          <w:lang w:val="fr-CA"/>
        </w:rPr>
        <w:t>’</w:t>
      </w:r>
      <w:r w:rsidR="00111EEB">
        <w:rPr>
          <w:rFonts w:cstheme="minorHAnsi"/>
          <w:sz w:val="24"/>
          <w:szCs w:val="24"/>
          <w:lang w:val="fr-CA"/>
        </w:rPr>
        <w:t>observer à la fois les compétences techniques et non techniques.</w:t>
      </w:r>
      <w:r w:rsidR="00824CAA" w:rsidRPr="00111EEB">
        <w:rPr>
          <w:rFonts w:cstheme="minorHAnsi"/>
          <w:sz w:val="24"/>
          <w:szCs w:val="24"/>
          <w:lang w:val="fr-CA"/>
        </w:rPr>
        <w:t xml:space="preserve"> </w:t>
      </w:r>
      <w:r w:rsidR="0017686E">
        <w:rPr>
          <w:rFonts w:cstheme="minorHAnsi"/>
          <w:sz w:val="24"/>
          <w:szCs w:val="24"/>
          <w:lang w:val="fr-CA"/>
        </w:rPr>
        <w:t>En général, les stages sont perçus comme un meilleur moyen d</w:t>
      </w:r>
      <w:r w:rsidR="006B58B1">
        <w:rPr>
          <w:rFonts w:cstheme="minorHAnsi"/>
          <w:sz w:val="24"/>
          <w:szCs w:val="24"/>
          <w:lang w:val="fr-CA"/>
        </w:rPr>
        <w:t>’</w:t>
      </w:r>
      <w:r w:rsidR="0017686E">
        <w:rPr>
          <w:rFonts w:cstheme="minorHAnsi"/>
          <w:sz w:val="24"/>
          <w:szCs w:val="24"/>
          <w:lang w:val="fr-CA"/>
        </w:rPr>
        <w:t>identifier et de recruter des talents, tout en offrant aux candidats des possibilités de formation.</w:t>
      </w:r>
    </w:p>
    <w:p w14:paraId="28403CCA" w14:textId="0E3437DF" w:rsidR="00D100F7" w:rsidRDefault="00DE6230" w:rsidP="00F17E85">
      <w:pPr>
        <w:numPr>
          <w:ilvl w:val="0"/>
          <w:numId w:val="51"/>
        </w:numPr>
        <w:ind w:left="357" w:hanging="215"/>
        <w:rPr>
          <w:rFonts w:cstheme="minorHAnsi"/>
          <w:sz w:val="24"/>
          <w:szCs w:val="24"/>
          <w:lang w:val="fr-CA"/>
        </w:rPr>
      </w:pPr>
      <w:r w:rsidRPr="00DE6230">
        <w:rPr>
          <w:rFonts w:cstheme="minorHAnsi"/>
          <w:b/>
          <w:sz w:val="24"/>
          <w:szCs w:val="24"/>
          <w:lang w:val="fr-CA"/>
        </w:rPr>
        <w:t>Promouvoir les possibilités de formation en cours d</w:t>
      </w:r>
      <w:r w:rsidR="006B58B1">
        <w:rPr>
          <w:rFonts w:cstheme="minorHAnsi"/>
          <w:b/>
          <w:sz w:val="24"/>
          <w:szCs w:val="24"/>
          <w:lang w:val="fr-CA"/>
        </w:rPr>
        <w:t>’</w:t>
      </w:r>
      <w:r w:rsidRPr="00DE6230">
        <w:rPr>
          <w:rFonts w:cstheme="minorHAnsi"/>
          <w:b/>
          <w:sz w:val="24"/>
          <w:szCs w:val="24"/>
          <w:lang w:val="fr-CA"/>
        </w:rPr>
        <w:t>emploi</w:t>
      </w:r>
      <w:r w:rsidRPr="00DE6230">
        <w:rPr>
          <w:rFonts w:cstheme="minorHAnsi"/>
          <w:sz w:val="24"/>
          <w:szCs w:val="24"/>
          <w:lang w:val="fr-CA"/>
        </w:rPr>
        <w:t xml:space="preserve"> — La formation professionnelle en classe à des fins d</w:t>
      </w:r>
      <w:r w:rsidR="006B58B1">
        <w:rPr>
          <w:rFonts w:cstheme="minorHAnsi"/>
          <w:sz w:val="24"/>
          <w:szCs w:val="24"/>
          <w:lang w:val="fr-CA"/>
        </w:rPr>
        <w:t>’</w:t>
      </w:r>
      <w:r w:rsidRPr="00DE6230">
        <w:rPr>
          <w:rFonts w:cstheme="minorHAnsi"/>
          <w:sz w:val="24"/>
          <w:szCs w:val="24"/>
          <w:lang w:val="fr-CA"/>
        </w:rPr>
        <w:t>emploi devrait être minimisée, en particulier si elle est séparée des programmes de formation secondaires et postsecondaires conventionnels.</w:t>
      </w:r>
      <w:r w:rsidR="00824CAA" w:rsidRPr="00DE6230">
        <w:rPr>
          <w:rFonts w:cstheme="minorHAnsi"/>
          <w:sz w:val="24"/>
          <w:szCs w:val="24"/>
          <w:lang w:val="fr-CA"/>
        </w:rPr>
        <w:t xml:space="preserve"> </w:t>
      </w:r>
      <w:r w:rsidR="00857237">
        <w:rPr>
          <w:rFonts w:cstheme="minorHAnsi"/>
          <w:sz w:val="24"/>
          <w:szCs w:val="24"/>
          <w:lang w:val="fr-CA"/>
        </w:rPr>
        <w:t>L</w:t>
      </w:r>
      <w:r w:rsidR="006B58B1">
        <w:rPr>
          <w:rFonts w:cstheme="minorHAnsi"/>
          <w:sz w:val="24"/>
          <w:szCs w:val="24"/>
          <w:lang w:val="fr-CA"/>
        </w:rPr>
        <w:t>’</w:t>
      </w:r>
      <w:r w:rsidR="00857237">
        <w:rPr>
          <w:rFonts w:cstheme="minorHAnsi"/>
          <w:sz w:val="24"/>
          <w:szCs w:val="24"/>
          <w:lang w:val="fr-CA"/>
        </w:rPr>
        <w:t>apprentissage par l</w:t>
      </w:r>
      <w:r w:rsidR="006B58B1">
        <w:rPr>
          <w:rFonts w:cstheme="minorHAnsi"/>
          <w:sz w:val="24"/>
          <w:szCs w:val="24"/>
          <w:lang w:val="fr-CA"/>
        </w:rPr>
        <w:t>’</w:t>
      </w:r>
      <w:r w:rsidR="00857237">
        <w:rPr>
          <w:rFonts w:cstheme="minorHAnsi"/>
          <w:sz w:val="24"/>
          <w:szCs w:val="24"/>
          <w:lang w:val="fr-CA"/>
        </w:rPr>
        <w:t>expérience sur le terrain devrait être souligné.</w:t>
      </w:r>
      <w:r w:rsidR="00824CAA" w:rsidRPr="00A36898">
        <w:rPr>
          <w:rFonts w:cstheme="minorHAnsi"/>
          <w:sz w:val="24"/>
          <w:szCs w:val="24"/>
          <w:lang w:val="fr-CA"/>
        </w:rPr>
        <w:t xml:space="preserve"> </w:t>
      </w:r>
      <w:r w:rsidR="00A36898" w:rsidRPr="00A36898">
        <w:rPr>
          <w:rFonts w:cstheme="minorHAnsi"/>
          <w:sz w:val="24"/>
          <w:szCs w:val="24"/>
          <w:lang w:val="fr-CA"/>
        </w:rPr>
        <w:t>C</w:t>
      </w:r>
      <w:r w:rsidR="006B58B1">
        <w:rPr>
          <w:rFonts w:cstheme="minorHAnsi"/>
          <w:sz w:val="24"/>
          <w:szCs w:val="24"/>
          <w:lang w:val="fr-CA"/>
        </w:rPr>
        <w:t>’</w:t>
      </w:r>
      <w:r w:rsidR="00A36898" w:rsidRPr="00A36898">
        <w:rPr>
          <w:rFonts w:cstheme="minorHAnsi"/>
          <w:sz w:val="24"/>
          <w:szCs w:val="24"/>
          <w:lang w:val="fr-CA"/>
        </w:rPr>
        <w:t>est une meilleure façon de découvrir les compétences d</w:t>
      </w:r>
      <w:r w:rsidR="006B58B1">
        <w:rPr>
          <w:rFonts w:cstheme="minorHAnsi"/>
          <w:sz w:val="24"/>
          <w:szCs w:val="24"/>
          <w:lang w:val="fr-CA"/>
        </w:rPr>
        <w:t>’</w:t>
      </w:r>
      <w:r w:rsidR="00A36898" w:rsidRPr="00A36898">
        <w:rPr>
          <w:rFonts w:cstheme="minorHAnsi"/>
          <w:sz w:val="24"/>
          <w:szCs w:val="24"/>
          <w:lang w:val="fr-CA"/>
        </w:rPr>
        <w:t>un individu et d</w:t>
      </w:r>
      <w:r w:rsidR="006B58B1">
        <w:rPr>
          <w:rFonts w:cstheme="minorHAnsi"/>
          <w:sz w:val="24"/>
          <w:szCs w:val="24"/>
          <w:lang w:val="fr-CA"/>
        </w:rPr>
        <w:t>’</w:t>
      </w:r>
      <w:r w:rsidR="00A36898" w:rsidRPr="00A36898">
        <w:rPr>
          <w:rFonts w:cstheme="minorHAnsi"/>
          <w:sz w:val="24"/>
          <w:szCs w:val="24"/>
          <w:lang w:val="fr-CA"/>
        </w:rPr>
        <w:t>aider les personnes à se perfectionner et à s</w:t>
      </w:r>
      <w:r w:rsidR="006B58B1">
        <w:rPr>
          <w:rFonts w:cstheme="minorHAnsi"/>
          <w:sz w:val="24"/>
          <w:szCs w:val="24"/>
          <w:lang w:val="fr-CA"/>
        </w:rPr>
        <w:t>’</w:t>
      </w:r>
      <w:r w:rsidR="00A36898" w:rsidRPr="00A36898">
        <w:rPr>
          <w:rFonts w:cstheme="minorHAnsi"/>
          <w:sz w:val="24"/>
          <w:szCs w:val="24"/>
          <w:lang w:val="fr-CA"/>
        </w:rPr>
        <w:t>épanouir.</w:t>
      </w:r>
      <w:r w:rsidR="00824CAA" w:rsidRPr="00A36898">
        <w:rPr>
          <w:rFonts w:cstheme="minorHAnsi"/>
          <w:sz w:val="24"/>
          <w:szCs w:val="24"/>
          <w:lang w:val="fr-CA"/>
        </w:rPr>
        <w:t xml:space="preserve"> </w:t>
      </w:r>
      <w:r w:rsidR="00F17E85">
        <w:rPr>
          <w:rFonts w:cstheme="minorHAnsi"/>
          <w:sz w:val="24"/>
          <w:szCs w:val="24"/>
          <w:lang w:val="fr-CA"/>
        </w:rPr>
        <w:t>La formation en cours d</w:t>
      </w:r>
      <w:r w:rsidR="006B58B1">
        <w:rPr>
          <w:rFonts w:cstheme="minorHAnsi"/>
          <w:sz w:val="24"/>
          <w:szCs w:val="24"/>
          <w:lang w:val="fr-CA"/>
        </w:rPr>
        <w:t>’</w:t>
      </w:r>
      <w:r w:rsidR="00F17E85">
        <w:rPr>
          <w:rFonts w:cstheme="minorHAnsi"/>
          <w:sz w:val="24"/>
          <w:szCs w:val="24"/>
          <w:lang w:val="fr-CA"/>
        </w:rPr>
        <w:t>emploi peut faciliter la découverte de compétences et offrir des possibilités de formation contextualisées, mais ces possibilités de formation doivent se situer sur le marché du travail concurrentiel.</w:t>
      </w:r>
    </w:p>
    <w:p w14:paraId="25B6B933" w14:textId="25D38C32" w:rsidR="00D100F7" w:rsidRDefault="00981641" w:rsidP="00E669B4">
      <w:pPr>
        <w:numPr>
          <w:ilvl w:val="0"/>
          <w:numId w:val="51"/>
        </w:numPr>
        <w:ind w:left="357" w:hanging="215"/>
        <w:rPr>
          <w:rFonts w:cstheme="minorHAnsi"/>
          <w:sz w:val="24"/>
          <w:szCs w:val="24"/>
          <w:lang w:val="fr-CA"/>
        </w:rPr>
      </w:pPr>
      <w:r w:rsidRPr="00981641">
        <w:rPr>
          <w:rFonts w:cstheme="minorHAnsi"/>
          <w:b/>
          <w:sz w:val="24"/>
          <w:szCs w:val="24"/>
          <w:lang w:val="fr-CA"/>
        </w:rPr>
        <w:t>Tenir compte de la personne tout entière et de ses besoins</w:t>
      </w:r>
      <w:r w:rsidRPr="00981641">
        <w:rPr>
          <w:rFonts w:cstheme="minorHAnsi"/>
          <w:sz w:val="24"/>
          <w:szCs w:val="24"/>
          <w:lang w:val="fr-CA"/>
        </w:rPr>
        <w:t xml:space="preserve"> — Les programmes et les employeurs devraient adopter une «</w:t>
      </w:r>
      <w:r w:rsidR="006B58B1">
        <w:rPr>
          <w:rFonts w:cstheme="minorHAnsi"/>
          <w:sz w:val="24"/>
          <w:szCs w:val="24"/>
          <w:lang w:val="fr-CA"/>
        </w:rPr>
        <w:t> </w:t>
      </w:r>
      <w:r w:rsidRPr="00981641">
        <w:rPr>
          <w:rFonts w:cstheme="minorHAnsi"/>
          <w:sz w:val="24"/>
          <w:szCs w:val="24"/>
          <w:lang w:val="fr-CA"/>
        </w:rPr>
        <w:t>approche axée sur la personne tout entière pour ce qui est de la formation</w:t>
      </w:r>
      <w:r w:rsidR="006B58B1">
        <w:rPr>
          <w:rFonts w:cstheme="minorHAnsi"/>
          <w:sz w:val="24"/>
          <w:szCs w:val="24"/>
          <w:lang w:val="fr-CA"/>
        </w:rPr>
        <w:t> </w:t>
      </w:r>
      <w:r w:rsidRPr="00981641">
        <w:rPr>
          <w:rFonts w:cstheme="minorHAnsi"/>
          <w:sz w:val="24"/>
          <w:szCs w:val="24"/>
          <w:lang w:val="fr-CA"/>
        </w:rPr>
        <w:t>», où l</w:t>
      </w:r>
      <w:r w:rsidR="006B58B1">
        <w:rPr>
          <w:rFonts w:cstheme="minorHAnsi"/>
          <w:sz w:val="24"/>
          <w:szCs w:val="24"/>
          <w:lang w:val="fr-CA"/>
        </w:rPr>
        <w:t>’</w:t>
      </w:r>
      <w:r w:rsidRPr="00981641">
        <w:rPr>
          <w:rFonts w:cstheme="minorHAnsi"/>
          <w:sz w:val="24"/>
          <w:szCs w:val="24"/>
          <w:lang w:val="fr-CA"/>
        </w:rPr>
        <w:t>on tient compte des besoins d</w:t>
      </w:r>
      <w:r w:rsidR="006B58B1">
        <w:rPr>
          <w:rFonts w:cstheme="minorHAnsi"/>
          <w:sz w:val="24"/>
          <w:szCs w:val="24"/>
          <w:lang w:val="fr-CA"/>
        </w:rPr>
        <w:t>’</w:t>
      </w:r>
      <w:r w:rsidRPr="00981641">
        <w:rPr>
          <w:rFonts w:cstheme="minorHAnsi"/>
          <w:sz w:val="24"/>
          <w:szCs w:val="24"/>
          <w:lang w:val="fr-CA"/>
        </w:rPr>
        <w:t>une personne dans tous les aspects de sa vie.</w:t>
      </w:r>
      <w:r w:rsidR="00824CAA" w:rsidRPr="00981641">
        <w:rPr>
          <w:rFonts w:cstheme="minorHAnsi"/>
          <w:sz w:val="24"/>
          <w:szCs w:val="24"/>
          <w:lang w:val="fr-CA"/>
        </w:rPr>
        <w:t xml:space="preserve"> </w:t>
      </w:r>
      <w:r w:rsidR="00187D38">
        <w:rPr>
          <w:rFonts w:cstheme="minorHAnsi"/>
          <w:sz w:val="24"/>
          <w:szCs w:val="24"/>
          <w:lang w:val="fr-CA"/>
        </w:rPr>
        <w:t>Une possibilité d</w:t>
      </w:r>
      <w:r w:rsidR="006B58B1">
        <w:rPr>
          <w:rFonts w:cstheme="minorHAnsi"/>
          <w:sz w:val="24"/>
          <w:szCs w:val="24"/>
          <w:lang w:val="fr-CA"/>
        </w:rPr>
        <w:t>’</w:t>
      </w:r>
      <w:r w:rsidR="00187D38">
        <w:rPr>
          <w:rFonts w:cstheme="minorHAnsi"/>
          <w:sz w:val="24"/>
          <w:szCs w:val="24"/>
          <w:lang w:val="fr-CA"/>
        </w:rPr>
        <w:t>emploi ne peut pas fonctionner pour une personne à moins que tous ses besoins fondamentaux ne soient satisfaits.</w:t>
      </w:r>
      <w:r w:rsidR="00824CAA" w:rsidRPr="00187D38">
        <w:rPr>
          <w:rFonts w:cstheme="minorHAnsi"/>
          <w:sz w:val="24"/>
          <w:szCs w:val="24"/>
          <w:lang w:val="fr-CA"/>
        </w:rPr>
        <w:t xml:space="preserve"> </w:t>
      </w:r>
      <w:r w:rsidR="00F32777">
        <w:rPr>
          <w:rFonts w:cstheme="minorHAnsi"/>
          <w:sz w:val="24"/>
          <w:szCs w:val="24"/>
          <w:lang w:val="fr-CA"/>
        </w:rPr>
        <w:t>Une gamme de soutiens globaux disponibles par l</w:t>
      </w:r>
      <w:r w:rsidR="006B58B1">
        <w:rPr>
          <w:rFonts w:cstheme="minorHAnsi"/>
          <w:sz w:val="24"/>
          <w:szCs w:val="24"/>
          <w:lang w:val="fr-CA"/>
        </w:rPr>
        <w:t>’</w:t>
      </w:r>
      <w:r w:rsidR="00F32777">
        <w:rPr>
          <w:rFonts w:cstheme="minorHAnsi"/>
          <w:sz w:val="24"/>
          <w:szCs w:val="24"/>
          <w:lang w:val="fr-CA"/>
        </w:rPr>
        <w:t xml:space="preserve">entremise </w:t>
      </w:r>
      <w:r w:rsidR="00852906">
        <w:rPr>
          <w:rFonts w:cstheme="minorHAnsi"/>
          <w:sz w:val="24"/>
          <w:szCs w:val="24"/>
          <w:lang w:val="fr-CA"/>
        </w:rPr>
        <w:t>des services communautaires peu</w:t>
      </w:r>
      <w:r w:rsidR="00F32777">
        <w:rPr>
          <w:rFonts w:cstheme="minorHAnsi"/>
          <w:sz w:val="24"/>
          <w:szCs w:val="24"/>
          <w:lang w:val="fr-CA"/>
        </w:rPr>
        <w:t xml:space="preserve">t être </w:t>
      </w:r>
      <w:r w:rsidR="00852906">
        <w:rPr>
          <w:rFonts w:cstheme="minorHAnsi"/>
          <w:sz w:val="24"/>
          <w:szCs w:val="24"/>
          <w:lang w:val="fr-CA"/>
        </w:rPr>
        <w:t>engagée</w:t>
      </w:r>
      <w:r w:rsidR="00F32777">
        <w:rPr>
          <w:rFonts w:cstheme="minorHAnsi"/>
          <w:sz w:val="24"/>
          <w:szCs w:val="24"/>
          <w:lang w:val="fr-CA"/>
        </w:rPr>
        <w:t xml:space="preserve"> à cette fin.</w:t>
      </w:r>
      <w:r w:rsidR="00824CAA" w:rsidRPr="00F32777">
        <w:rPr>
          <w:rFonts w:cstheme="minorHAnsi"/>
          <w:sz w:val="24"/>
          <w:szCs w:val="24"/>
          <w:lang w:val="fr-CA"/>
        </w:rPr>
        <w:t xml:space="preserve"> </w:t>
      </w:r>
      <w:r w:rsidR="00E669B4">
        <w:rPr>
          <w:rFonts w:cstheme="minorHAnsi"/>
          <w:sz w:val="24"/>
          <w:szCs w:val="24"/>
          <w:lang w:val="fr-CA"/>
        </w:rPr>
        <w:t>L</w:t>
      </w:r>
      <w:r w:rsidR="006B58B1">
        <w:rPr>
          <w:rFonts w:cstheme="minorHAnsi"/>
          <w:sz w:val="24"/>
          <w:szCs w:val="24"/>
          <w:lang w:val="fr-CA"/>
        </w:rPr>
        <w:t>’</w:t>
      </w:r>
      <w:r w:rsidR="00E669B4">
        <w:rPr>
          <w:rFonts w:cstheme="minorHAnsi"/>
          <w:sz w:val="24"/>
          <w:szCs w:val="24"/>
          <w:lang w:val="fr-CA"/>
        </w:rPr>
        <w:t>approche axée sur la personne tout entière prend également en considération les besoins en compétences pour toute une vie d</w:t>
      </w:r>
      <w:r w:rsidR="006B58B1">
        <w:rPr>
          <w:rFonts w:cstheme="minorHAnsi"/>
          <w:sz w:val="24"/>
          <w:szCs w:val="24"/>
          <w:lang w:val="fr-CA"/>
        </w:rPr>
        <w:t>’</w:t>
      </w:r>
      <w:r w:rsidR="00E669B4">
        <w:rPr>
          <w:rFonts w:cstheme="minorHAnsi"/>
          <w:sz w:val="24"/>
          <w:szCs w:val="24"/>
          <w:lang w:val="fr-CA"/>
        </w:rPr>
        <w:t>emploi, plutôt que seulement les besoins à un moment donné dans le cadre d</w:t>
      </w:r>
      <w:r w:rsidR="006B58B1">
        <w:rPr>
          <w:rFonts w:cstheme="minorHAnsi"/>
          <w:sz w:val="24"/>
          <w:szCs w:val="24"/>
          <w:lang w:val="fr-CA"/>
        </w:rPr>
        <w:t>’</w:t>
      </w:r>
      <w:r w:rsidR="00E669B4">
        <w:rPr>
          <w:rFonts w:cstheme="minorHAnsi"/>
          <w:sz w:val="24"/>
          <w:szCs w:val="24"/>
          <w:lang w:val="fr-CA"/>
        </w:rPr>
        <w:t>un emploi précis.</w:t>
      </w:r>
      <w:r w:rsidR="00824CAA" w:rsidRPr="00E669B4">
        <w:rPr>
          <w:rFonts w:cstheme="minorHAnsi"/>
          <w:sz w:val="24"/>
          <w:szCs w:val="24"/>
          <w:lang w:val="fr-CA"/>
        </w:rPr>
        <w:t xml:space="preserve"> </w:t>
      </w:r>
    </w:p>
    <w:p w14:paraId="027B9ACC" w14:textId="71BBDEAE" w:rsidR="00D100F7" w:rsidRDefault="00A06355" w:rsidP="00FA3B85">
      <w:pPr>
        <w:numPr>
          <w:ilvl w:val="0"/>
          <w:numId w:val="51"/>
        </w:numPr>
        <w:ind w:left="357" w:hanging="215"/>
        <w:rPr>
          <w:rFonts w:cstheme="minorHAnsi"/>
          <w:sz w:val="24"/>
          <w:szCs w:val="24"/>
          <w:lang w:val="fr-CA"/>
        </w:rPr>
      </w:pPr>
      <w:r w:rsidRPr="00A06355">
        <w:rPr>
          <w:rFonts w:cstheme="minorHAnsi"/>
          <w:b/>
          <w:sz w:val="24"/>
          <w:szCs w:val="24"/>
          <w:lang w:val="fr-CA"/>
        </w:rPr>
        <w:t xml:space="preserve">Offrir une formation aux superviseurs, aux gestionnaires et aux collègues </w:t>
      </w:r>
      <w:r w:rsidR="006B58B1">
        <w:rPr>
          <w:rFonts w:cstheme="minorHAnsi"/>
          <w:sz w:val="24"/>
          <w:szCs w:val="24"/>
          <w:lang w:val="fr-CA"/>
        </w:rPr>
        <w:t>—</w:t>
      </w:r>
      <w:r w:rsidR="00CC75E0">
        <w:rPr>
          <w:rFonts w:cstheme="minorHAnsi"/>
          <w:sz w:val="24"/>
          <w:szCs w:val="24"/>
          <w:lang w:val="fr-CA"/>
        </w:rPr>
        <w:t xml:space="preserve"> </w:t>
      </w:r>
      <w:r w:rsidRPr="00A06355">
        <w:rPr>
          <w:rFonts w:cstheme="minorHAnsi"/>
          <w:sz w:val="24"/>
          <w:szCs w:val="24"/>
          <w:lang w:val="fr-CA"/>
        </w:rPr>
        <w:t>La formation des gestionnaires et des collègues est importante pour promouvoir le changement de culture.</w:t>
      </w:r>
      <w:r w:rsidR="00824CAA" w:rsidRPr="00A06355">
        <w:rPr>
          <w:rFonts w:cstheme="minorHAnsi"/>
          <w:sz w:val="24"/>
          <w:szCs w:val="24"/>
          <w:lang w:val="fr-CA"/>
        </w:rPr>
        <w:t xml:space="preserve"> </w:t>
      </w:r>
      <w:r w:rsidR="00B059CB">
        <w:rPr>
          <w:rFonts w:cstheme="minorHAnsi"/>
          <w:sz w:val="24"/>
          <w:szCs w:val="24"/>
          <w:lang w:val="fr-CA"/>
        </w:rPr>
        <w:t>Elle peut être aussi simple qu</w:t>
      </w:r>
      <w:r w:rsidR="006B58B1">
        <w:rPr>
          <w:rFonts w:cstheme="minorHAnsi"/>
          <w:sz w:val="24"/>
          <w:szCs w:val="24"/>
          <w:lang w:val="fr-CA"/>
        </w:rPr>
        <w:t>’</w:t>
      </w:r>
      <w:r w:rsidR="00B059CB">
        <w:rPr>
          <w:rFonts w:cstheme="minorHAnsi"/>
          <w:sz w:val="24"/>
          <w:szCs w:val="24"/>
          <w:lang w:val="fr-CA"/>
        </w:rPr>
        <w:t>une séance en après-midi où les gens en apprennent davantage sur l</w:t>
      </w:r>
      <w:r w:rsidR="006B58B1">
        <w:rPr>
          <w:rFonts w:cstheme="minorHAnsi"/>
          <w:sz w:val="24"/>
          <w:szCs w:val="24"/>
          <w:lang w:val="fr-CA"/>
        </w:rPr>
        <w:t>’</w:t>
      </w:r>
      <w:r w:rsidR="00B059CB">
        <w:rPr>
          <w:rFonts w:cstheme="minorHAnsi"/>
          <w:sz w:val="24"/>
          <w:szCs w:val="24"/>
          <w:lang w:val="fr-CA"/>
        </w:rPr>
        <w:t>autisme, la neurodiversité et ce à quoi s</w:t>
      </w:r>
      <w:r w:rsidR="006B58B1">
        <w:rPr>
          <w:rFonts w:cstheme="minorHAnsi"/>
          <w:sz w:val="24"/>
          <w:szCs w:val="24"/>
          <w:lang w:val="fr-CA"/>
        </w:rPr>
        <w:t>’</w:t>
      </w:r>
      <w:r w:rsidR="00B059CB">
        <w:rPr>
          <w:rFonts w:cstheme="minorHAnsi"/>
          <w:sz w:val="24"/>
          <w:szCs w:val="24"/>
          <w:lang w:val="fr-CA"/>
        </w:rPr>
        <w:t>attendre d</w:t>
      </w:r>
      <w:r w:rsidR="001B7826">
        <w:rPr>
          <w:rFonts w:cstheme="minorHAnsi"/>
          <w:sz w:val="24"/>
          <w:szCs w:val="24"/>
          <w:lang w:val="fr-CA"/>
        </w:rPr>
        <w:t xml:space="preserve">es </w:t>
      </w:r>
      <w:r w:rsidR="00B059CB">
        <w:rPr>
          <w:rFonts w:cstheme="minorHAnsi"/>
          <w:sz w:val="24"/>
          <w:szCs w:val="24"/>
          <w:lang w:val="fr-CA"/>
        </w:rPr>
        <w:t>personne</w:t>
      </w:r>
      <w:r w:rsidR="001B7826">
        <w:rPr>
          <w:rFonts w:cstheme="minorHAnsi"/>
          <w:sz w:val="24"/>
          <w:szCs w:val="24"/>
          <w:lang w:val="fr-CA"/>
        </w:rPr>
        <w:t>s</w:t>
      </w:r>
      <w:r w:rsidR="00B059CB">
        <w:rPr>
          <w:rFonts w:cstheme="minorHAnsi"/>
          <w:sz w:val="24"/>
          <w:szCs w:val="24"/>
          <w:lang w:val="fr-CA"/>
        </w:rPr>
        <w:t xml:space="preserve"> atteinte</w:t>
      </w:r>
      <w:r w:rsidR="001B7826">
        <w:rPr>
          <w:rFonts w:cstheme="minorHAnsi"/>
          <w:sz w:val="24"/>
          <w:szCs w:val="24"/>
          <w:lang w:val="fr-CA"/>
        </w:rPr>
        <w:t>s</w:t>
      </w:r>
      <w:r w:rsidR="00B059CB">
        <w:rPr>
          <w:rFonts w:cstheme="minorHAnsi"/>
          <w:sz w:val="24"/>
          <w:szCs w:val="24"/>
          <w:lang w:val="fr-CA"/>
        </w:rPr>
        <w:t xml:space="preserve"> du trouble du spectre de l’autisme, et donnent simplement l</w:t>
      </w:r>
      <w:r w:rsidR="006B58B1">
        <w:rPr>
          <w:rFonts w:cstheme="minorHAnsi"/>
          <w:sz w:val="24"/>
          <w:szCs w:val="24"/>
          <w:lang w:val="fr-CA"/>
        </w:rPr>
        <w:t>’</w:t>
      </w:r>
      <w:r w:rsidR="00B059CB">
        <w:rPr>
          <w:rFonts w:cstheme="minorHAnsi"/>
          <w:sz w:val="24"/>
          <w:szCs w:val="24"/>
          <w:lang w:val="fr-CA"/>
        </w:rPr>
        <w:t xml:space="preserve">occasion aux gens de poser des </w:t>
      </w:r>
      <w:r w:rsidR="00B059CB">
        <w:rPr>
          <w:rFonts w:cstheme="minorHAnsi"/>
          <w:sz w:val="24"/>
          <w:szCs w:val="24"/>
          <w:lang w:val="fr-CA"/>
        </w:rPr>
        <w:lastRenderedPageBreak/>
        <w:t>questions et de se familiariser avec l</w:t>
      </w:r>
      <w:r w:rsidR="006B58B1">
        <w:rPr>
          <w:rFonts w:cstheme="minorHAnsi"/>
          <w:sz w:val="24"/>
          <w:szCs w:val="24"/>
          <w:lang w:val="fr-CA"/>
        </w:rPr>
        <w:t>’</w:t>
      </w:r>
      <w:r w:rsidR="00B059CB">
        <w:rPr>
          <w:rFonts w:cstheme="minorHAnsi"/>
          <w:sz w:val="24"/>
          <w:szCs w:val="24"/>
          <w:lang w:val="fr-CA"/>
        </w:rPr>
        <w:t>idée de diversité.</w:t>
      </w:r>
      <w:r w:rsidR="00824CAA" w:rsidRPr="00B059CB">
        <w:rPr>
          <w:rFonts w:cstheme="minorHAnsi"/>
          <w:sz w:val="24"/>
          <w:szCs w:val="24"/>
          <w:lang w:val="fr-CA"/>
        </w:rPr>
        <w:t xml:space="preserve"> </w:t>
      </w:r>
      <w:r w:rsidR="00FA3B85">
        <w:rPr>
          <w:rFonts w:cstheme="minorHAnsi"/>
          <w:sz w:val="24"/>
          <w:szCs w:val="24"/>
          <w:lang w:val="fr-CA"/>
        </w:rPr>
        <w:t>De manière plus générale, la formation en gestion relative à l</w:t>
      </w:r>
      <w:r w:rsidR="006B58B1">
        <w:rPr>
          <w:rFonts w:cstheme="minorHAnsi"/>
          <w:sz w:val="24"/>
          <w:szCs w:val="24"/>
          <w:lang w:val="fr-CA"/>
        </w:rPr>
        <w:t>’</w:t>
      </w:r>
      <w:r w:rsidR="00FA3B85">
        <w:rPr>
          <w:rFonts w:cstheme="minorHAnsi"/>
          <w:sz w:val="24"/>
          <w:szCs w:val="24"/>
          <w:lang w:val="fr-CA"/>
        </w:rPr>
        <w:t>inclusion des personnes handicapées devrait être intégrée dans les programmes postsecondaires de formation en gestion.</w:t>
      </w:r>
    </w:p>
    <w:p w14:paraId="32A653F0" w14:textId="51972F9D" w:rsidR="00E85A57" w:rsidRDefault="003852F3" w:rsidP="00E85A57">
      <w:pPr>
        <w:numPr>
          <w:ilvl w:val="0"/>
          <w:numId w:val="51"/>
        </w:numPr>
        <w:ind w:left="357" w:hanging="215"/>
        <w:rPr>
          <w:rFonts w:cstheme="minorHAnsi"/>
          <w:sz w:val="24"/>
          <w:szCs w:val="24"/>
          <w:lang w:val="fr-CA"/>
        </w:rPr>
      </w:pPr>
      <w:r w:rsidRPr="003852F3">
        <w:rPr>
          <w:rFonts w:cstheme="minorHAnsi"/>
          <w:b/>
          <w:sz w:val="24"/>
          <w:szCs w:val="24"/>
          <w:lang w:val="fr-CA"/>
        </w:rPr>
        <w:t>Soutenir les carrières, le mentorat et l</w:t>
      </w:r>
      <w:r w:rsidR="00E442C3" w:rsidRPr="00E442C3">
        <w:rPr>
          <w:rFonts w:cstheme="minorHAnsi"/>
          <w:b/>
          <w:sz w:val="24"/>
          <w:szCs w:val="24"/>
          <w:lang w:val="fr-CA"/>
        </w:rPr>
        <w:t>’</w:t>
      </w:r>
      <w:r w:rsidR="00E442C3" w:rsidRPr="00E442C3">
        <w:rPr>
          <w:rFonts w:cstheme="minorHAnsi"/>
          <w:b/>
          <w:bCs/>
          <w:sz w:val="24"/>
          <w:szCs w:val="24"/>
          <w:lang w:val="fr-CA"/>
        </w:rPr>
        <w:t>avancement</w:t>
      </w:r>
      <w:r w:rsidR="00E442C3" w:rsidRPr="00E442C3">
        <w:rPr>
          <w:rFonts w:cstheme="minorHAnsi"/>
          <w:b/>
          <w:sz w:val="24"/>
          <w:szCs w:val="24"/>
          <w:lang w:val="fr-CA"/>
        </w:rPr>
        <w:t xml:space="preserve"> </w:t>
      </w:r>
      <w:r w:rsidRPr="003852F3">
        <w:rPr>
          <w:rFonts w:cstheme="minorHAnsi"/>
          <w:b/>
          <w:sz w:val="24"/>
          <w:szCs w:val="24"/>
          <w:lang w:val="fr-CA"/>
        </w:rPr>
        <w:t xml:space="preserve">professionnel </w:t>
      </w:r>
      <w:r w:rsidR="006B58B1">
        <w:rPr>
          <w:rFonts w:cstheme="minorHAnsi"/>
          <w:sz w:val="24"/>
          <w:szCs w:val="24"/>
          <w:lang w:val="fr-CA"/>
        </w:rPr>
        <w:t>—</w:t>
      </w:r>
      <w:r w:rsidR="00CC75E0">
        <w:rPr>
          <w:rFonts w:cstheme="minorHAnsi"/>
          <w:sz w:val="24"/>
          <w:szCs w:val="24"/>
          <w:lang w:val="fr-CA"/>
        </w:rPr>
        <w:t xml:space="preserve"> </w:t>
      </w:r>
      <w:r w:rsidRPr="003852F3">
        <w:rPr>
          <w:rFonts w:cstheme="minorHAnsi"/>
          <w:sz w:val="24"/>
          <w:szCs w:val="24"/>
          <w:lang w:val="fr-CA"/>
        </w:rPr>
        <w:t>De nombreux programmes de formation ne sont pas tournés vers l</w:t>
      </w:r>
      <w:r w:rsidR="006B58B1">
        <w:rPr>
          <w:rFonts w:cstheme="minorHAnsi"/>
          <w:sz w:val="24"/>
          <w:szCs w:val="24"/>
          <w:lang w:val="fr-CA"/>
        </w:rPr>
        <w:t>’</w:t>
      </w:r>
      <w:r w:rsidRPr="003852F3">
        <w:rPr>
          <w:rFonts w:cstheme="minorHAnsi"/>
          <w:sz w:val="24"/>
          <w:szCs w:val="24"/>
          <w:lang w:val="fr-CA"/>
        </w:rPr>
        <w:t>avenir.</w:t>
      </w:r>
      <w:r w:rsidR="00824CAA" w:rsidRPr="003852F3">
        <w:rPr>
          <w:rFonts w:cstheme="minorHAnsi"/>
          <w:sz w:val="24"/>
          <w:szCs w:val="24"/>
          <w:lang w:val="fr-CA"/>
        </w:rPr>
        <w:t xml:space="preserve"> </w:t>
      </w:r>
      <w:r w:rsidR="009E1309">
        <w:rPr>
          <w:rFonts w:cstheme="minorHAnsi"/>
          <w:sz w:val="24"/>
          <w:szCs w:val="24"/>
          <w:lang w:val="fr-CA"/>
        </w:rPr>
        <w:t>Au lieu de cela, ils ne répondent qu</w:t>
      </w:r>
      <w:r w:rsidR="006B58B1">
        <w:rPr>
          <w:rFonts w:cstheme="minorHAnsi"/>
          <w:sz w:val="24"/>
          <w:szCs w:val="24"/>
          <w:lang w:val="fr-CA"/>
        </w:rPr>
        <w:t>’</w:t>
      </w:r>
      <w:r w:rsidR="009E1309">
        <w:rPr>
          <w:rFonts w:cstheme="minorHAnsi"/>
          <w:sz w:val="24"/>
          <w:szCs w:val="24"/>
          <w:lang w:val="fr-CA"/>
        </w:rPr>
        <w:t>aux besoins immédiats de l</w:t>
      </w:r>
      <w:r w:rsidR="006B58B1">
        <w:rPr>
          <w:rFonts w:cstheme="minorHAnsi"/>
          <w:sz w:val="24"/>
          <w:szCs w:val="24"/>
          <w:lang w:val="fr-CA"/>
        </w:rPr>
        <w:t>’</w:t>
      </w:r>
      <w:r w:rsidR="009E1309">
        <w:rPr>
          <w:rFonts w:cstheme="minorHAnsi"/>
          <w:sz w:val="24"/>
          <w:szCs w:val="24"/>
          <w:lang w:val="fr-CA"/>
        </w:rPr>
        <w:t>employeur.</w:t>
      </w:r>
      <w:r w:rsidR="00824CAA" w:rsidRPr="009E1309">
        <w:rPr>
          <w:rFonts w:cstheme="minorHAnsi"/>
          <w:sz w:val="24"/>
          <w:szCs w:val="24"/>
          <w:lang w:val="fr-CA"/>
        </w:rPr>
        <w:t xml:space="preserve"> </w:t>
      </w:r>
      <w:r w:rsidR="005815CF">
        <w:rPr>
          <w:rFonts w:cstheme="minorHAnsi"/>
          <w:sz w:val="24"/>
          <w:szCs w:val="24"/>
          <w:lang w:val="fr-CA"/>
        </w:rPr>
        <w:t>Les services de soutien à l</w:t>
      </w:r>
      <w:r w:rsidR="006B58B1">
        <w:rPr>
          <w:rFonts w:cstheme="minorHAnsi"/>
          <w:sz w:val="24"/>
          <w:szCs w:val="24"/>
          <w:lang w:val="fr-CA"/>
        </w:rPr>
        <w:t>’</w:t>
      </w:r>
      <w:r w:rsidR="005815CF">
        <w:rPr>
          <w:rFonts w:cstheme="minorHAnsi"/>
          <w:sz w:val="24"/>
          <w:szCs w:val="24"/>
          <w:lang w:val="fr-CA"/>
        </w:rPr>
        <w:t>emploi devraient se concentrer à aider les personnes à trouver une carrière et pas seulement un emploi.</w:t>
      </w:r>
      <w:r w:rsidR="00824CAA" w:rsidRPr="005815CF">
        <w:rPr>
          <w:rFonts w:cstheme="minorHAnsi"/>
          <w:sz w:val="24"/>
          <w:szCs w:val="24"/>
          <w:lang w:val="fr-CA"/>
        </w:rPr>
        <w:t xml:space="preserve"> </w:t>
      </w:r>
      <w:r w:rsidR="007853C0">
        <w:rPr>
          <w:rFonts w:cstheme="minorHAnsi"/>
          <w:sz w:val="24"/>
          <w:szCs w:val="24"/>
          <w:lang w:val="fr-CA"/>
        </w:rPr>
        <w:t>Les chercheurs d</w:t>
      </w:r>
      <w:r w:rsidR="006B58B1">
        <w:rPr>
          <w:rFonts w:cstheme="minorHAnsi"/>
          <w:sz w:val="24"/>
          <w:szCs w:val="24"/>
          <w:lang w:val="fr-CA"/>
        </w:rPr>
        <w:t>’</w:t>
      </w:r>
      <w:r w:rsidR="007853C0">
        <w:rPr>
          <w:rFonts w:cstheme="minorHAnsi"/>
          <w:sz w:val="24"/>
          <w:szCs w:val="24"/>
          <w:lang w:val="fr-CA"/>
        </w:rPr>
        <w:t>emploi peuvent avoir besoin d</w:t>
      </w:r>
      <w:r w:rsidR="006B58B1">
        <w:rPr>
          <w:rFonts w:cstheme="minorHAnsi"/>
          <w:sz w:val="24"/>
          <w:szCs w:val="24"/>
          <w:lang w:val="fr-CA"/>
        </w:rPr>
        <w:t>’</w:t>
      </w:r>
      <w:r w:rsidR="007853C0">
        <w:rPr>
          <w:rFonts w:cstheme="minorHAnsi"/>
          <w:sz w:val="24"/>
          <w:szCs w:val="24"/>
          <w:lang w:val="fr-CA"/>
        </w:rPr>
        <w:t>occasion</w:t>
      </w:r>
      <w:r w:rsidR="0066504B">
        <w:rPr>
          <w:rFonts w:cstheme="minorHAnsi"/>
          <w:sz w:val="24"/>
          <w:szCs w:val="24"/>
          <w:lang w:val="fr-CA"/>
        </w:rPr>
        <w:t>s</w:t>
      </w:r>
      <w:r w:rsidR="007853C0">
        <w:rPr>
          <w:rFonts w:cstheme="minorHAnsi"/>
          <w:sz w:val="24"/>
          <w:szCs w:val="24"/>
          <w:lang w:val="fr-CA"/>
        </w:rPr>
        <w:t xml:space="preserve"> d</w:t>
      </w:r>
      <w:r w:rsidR="006B58B1">
        <w:rPr>
          <w:rFonts w:cstheme="minorHAnsi"/>
          <w:sz w:val="24"/>
          <w:szCs w:val="24"/>
          <w:lang w:val="fr-CA"/>
        </w:rPr>
        <w:t>’</w:t>
      </w:r>
      <w:r w:rsidR="007853C0">
        <w:rPr>
          <w:rFonts w:cstheme="minorHAnsi"/>
          <w:sz w:val="24"/>
          <w:szCs w:val="24"/>
          <w:lang w:val="fr-CA"/>
        </w:rPr>
        <w:t>explorer des carrières.</w:t>
      </w:r>
      <w:r w:rsidR="00824CAA" w:rsidRPr="007853C0">
        <w:rPr>
          <w:rFonts w:cstheme="minorHAnsi"/>
          <w:sz w:val="24"/>
          <w:szCs w:val="24"/>
          <w:lang w:val="fr-CA"/>
        </w:rPr>
        <w:t xml:space="preserve"> </w:t>
      </w:r>
      <w:r w:rsidR="002863F0">
        <w:rPr>
          <w:rFonts w:cstheme="minorHAnsi"/>
          <w:sz w:val="24"/>
          <w:szCs w:val="24"/>
          <w:lang w:val="fr-CA"/>
        </w:rPr>
        <w:t>Un cercle de soutien est un moyen de répondre à de multiples aspects des besoins d</w:t>
      </w:r>
      <w:r w:rsidR="006B58B1">
        <w:rPr>
          <w:rFonts w:cstheme="minorHAnsi"/>
          <w:sz w:val="24"/>
          <w:szCs w:val="24"/>
          <w:lang w:val="fr-CA"/>
        </w:rPr>
        <w:t>’</w:t>
      </w:r>
      <w:r w:rsidR="002863F0">
        <w:rPr>
          <w:rFonts w:cstheme="minorHAnsi"/>
          <w:sz w:val="24"/>
          <w:szCs w:val="24"/>
          <w:lang w:val="fr-CA"/>
        </w:rPr>
        <w:t>un travailleur dans une situation d</w:t>
      </w:r>
      <w:r w:rsidR="006B58B1">
        <w:rPr>
          <w:rFonts w:cstheme="minorHAnsi"/>
          <w:sz w:val="24"/>
          <w:szCs w:val="24"/>
          <w:lang w:val="fr-CA"/>
        </w:rPr>
        <w:t>’</w:t>
      </w:r>
      <w:r w:rsidR="002863F0">
        <w:rPr>
          <w:rFonts w:cstheme="minorHAnsi"/>
          <w:sz w:val="24"/>
          <w:szCs w:val="24"/>
          <w:lang w:val="fr-CA"/>
        </w:rPr>
        <w:t>emploi particulière.</w:t>
      </w:r>
      <w:r w:rsidR="00824CAA" w:rsidRPr="002863F0">
        <w:rPr>
          <w:rFonts w:cstheme="minorHAnsi"/>
          <w:sz w:val="24"/>
          <w:szCs w:val="24"/>
          <w:lang w:val="fr-CA"/>
        </w:rPr>
        <w:t xml:space="preserve"> </w:t>
      </w:r>
      <w:r w:rsidR="003576F7">
        <w:rPr>
          <w:rFonts w:cstheme="minorHAnsi"/>
          <w:sz w:val="24"/>
          <w:szCs w:val="24"/>
          <w:lang w:val="fr-CA"/>
        </w:rPr>
        <w:t>Un cercle de soutien est une équipe de personnes qui soutiennent la personne, y compris des mentors, des collègues et des superviseurs.</w:t>
      </w:r>
      <w:r w:rsidR="00824CAA" w:rsidRPr="003576F7">
        <w:rPr>
          <w:rFonts w:cstheme="minorHAnsi"/>
          <w:sz w:val="24"/>
          <w:szCs w:val="24"/>
          <w:lang w:val="fr-CA"/>
        </w:rPr>
        <w:t xml:space="preserve"> </w:t>
      </w:r>
      <w:r w:rsidR="001E7B55">
        <w:rPr>
          <w:rFonts w:cstheme="minorHAnsi"/>
          <w:sz w:val="24"/>
          <w:szCs w:val="24"/>
          <w:lang w:val="fr-CA"/>
        </w:rPr>
        <w:t>En général, les personnes handicapées ont besoin de possibilités de mentorat comme les personnes sans handicap pour soutenir leur avancement professionnel.</w:t>
      </w:r>
    </w:p>
    <w:p w14:paraId="300A7A8B" w14:textId="77777777" w:rsidR="00E85A57" w:rsidRPr="00E85A57" w:rsidRDefault="00E85A57" w:rsidP="00E85A57">
      <w:pPr>
        <w:rPr>
          <w:rFonts w:cstheme="minorHAnsi"/>
          <w:sz w:val="24"/>
          <w:szCs w:val="24"/>
          <w:lang w:val="fr-CA"/>
        </w:rPr>
      </w:pPr>
    </w:p>
    <w:p w14:paraId="531083FE" w14:textId="77777777" w:rsidR="00E85A57" w:rsidRDefault="00E85A57">
      <w:pPr>
        <w:rPr>
          <w:rFonts w:cstheme="minorHAnsi"/>
          <w:sz w:val="24"/>
          <w:szCs w:val="24"/>
          <w:lang w:val="fr-CA"/>
        </w:rPr>
      </w:pPr>
      <w:r>
        <w:rPr>
          <w:rFonts w:cstheme="minorHAnsi"/>
          <w:sz w:val="24"/>
          <w:szCs w:val="24"/>
          <w:lang w:val="fr-CA"/>
        </w:rPr>
        <w:br w:type="page"/>
      </w:r>
    </w:p>
    <w:sdt>
      <w:sdtPr>
        <w:rPr>
          <w:rFonts w:asciiTheme="minorHAnsi" w:eastAsiaTheme="minorEastAsia" w:hAnsiTheme="minorHAnsi" w:cstheme="minorHAnsi"/>
          <w:b w:val="0"/>
          <w:bCs w:val="0"/>
          <w:sz w:val="28"/>
          <w:szCs w:val="28"/>
          <w:lang w:val="en-US" w:eastAsia="en-US"/>
        </w:rPr>
        <w:id w:val="-182668265"/>
        <w:docPartObj>
          <w:docPartGallery w:val="Table of Contents"/>
          <w:docPartUnique/>
        </w:docPartObj>
      </w:sdtPr>
      <w:sdtEndPr>
        <w:rPr>
          <w:sz w:val="24"/>
          <w:szCs w:val="24"/>
        </w:rPr>
      </w:sdtEndPr>
      <w:sdtContent>
        <w:p w14:paraId="558D6315" w14:textId="04CE1BD9" w:rsidR="00D100F7" w:rsidRDefault="00930875" w:rsidP="00CA4B38">
          <w:pPr>
            <w:pStyle w:val="TOCHeading"/>
            <w:spacing w:before="0" w:after="0"/>
            <w:rPr>
              <w:rFonts w:asciiTheme="minorHAnsi" w:hAnsiTheme="minorHAnsi" w:cstheme="minorHAnsi"/>
            </w:rPr>
          </w:pPr>
          <w:r>
            <w:rPr>
              <w:rFonts w:asciiTheme="minorHAnsi" w:hAnsiTheme="minorHAnsi" w:cstheme="minorHAnsi"/>
            </w:rPr>
            <w:t>Table des matières</w:t>
          </w:r>
        </w:p>
        <w:p w14:paraId="3B3A0948" w14:textId="14F4967A" w:rsidR="00EE0AB7" w:rsidRDefault="000E5303">
          <w:pPr>
            <w:pStyle w:val="TOC1"/>
            <w:tabs>
              <w:tab w:val="right" w:leader="dot" w:pos="9350"/>
            </w:tabs>
            <w:rPr>
              <w:rFonts w:cstheme="minorBidi"/>
              <w:noProof/>
              <w:lang w:val="en-CA" w:eastAsia="en-CA"/>
            </w:rPr>
          </w:pPr>
          <w:r w:rsidRPr="007A600B">
            <w:rPr>
              <w:rFonts w:cstheme="minorHAnsi"/>
            </w:rPr>
            <w:fldChar w:fldCharType="begin"/>
          </w:r>
          <w:r w:rsidRPr="007A600B">
            <w:rPr>
              <w:rStyle w:val="IndexLink"/>
              <w:rFonts w:cstheme="minorHAnsi"/>
              <w:webHidden/>
            </w:rPr>
            <w:instrText>TOC \z \o "1-3" \u \h</w:instrText>
          </w:r>
          <w:r w:rsidRPr="007A600B">
            <w:rPr>
              <w:rFonts w:cstheme="minorHAnsi"/>
            </w:rPr>
            <w:fldChar w:fldCharType="separate"/>
          </w:r>
          <w:hyperlink w:anchor="_Toc127185533" w:history="1">
            <w:r w:rsidR="00EE0AB7" w:rsidRPr="009854D6">
              <w:rPr>
                <w:rStyle w:val="Hyperlink"/>
                <w:rFonts w:cstheme="minorHAnsi"/>
                <w:noProof/>
                <w:lang w:val="fr-CA"/>
              </w:rPr>
              <w:t>Sommaire</w:t>
            </w:r>
            <w:r w:rsidR="00EE0AB7">
              <w:rPr>
                <w:noProof/>
                <w:webHidden/>
              </w:rPr>
              <w:tab/>
            </w:r>
            <w:r w:rsidR="00EE0AB7">
              <w:rPr>
                <w:noProof/>
                <w:webHidden/>
              </w:rPr>
              <w:fldChar w:fldCharType="begin"/>
            </w:r>
            <w:r w:rsidR="00EE0AB7">
              <w:rPr>
                <w:noProof/>
                <w:webHidden/>
              </w:rPr>
              <w:instrText xml:space="preserve"> PAGEREF _Toc127185533 \h </w:instrText>
            </w:r>
            <w:r w:rsidR="00EE0AB7">
              <w:rPr>
                <w:noProof/>
                <w:webHidden/>
              </w:rPr>
            </w:r>
            <w:r w:rsidR="00EE0AB7">
              <w:rPr>
                <w:noProof/>
                <w:webHidden/>
              </w:rPr>
              <w:fldChar w:fldCharType="separate"/>
            </w:r>
            <w:r w:rsidR="00EE0AB7">
              <w:rPr>
                <w:noProof/>
                <w:webHidden/>
              </w:rPr>
              <w:t>2</w:t>
            </w:r>
            <w:r w:rsidR="00EE0AB7">
              <w:rPr>
                <w:noProof/>
                <w:webHidden/>
              </w:rPr>
              <w:fldChar w:fldCharType="end"/>
            </w:r>
          </w:hyperlink>
        </w:p>
        <w:p w14:paraId="3C82E6E6" w14:textId="07C740B6" w:rsidR="00EE0AB7" w:rsidRDefault="00000000">
          <w:pPr>
            <w:pStyle w:val="TOC2"/>
            <w:tabs>
              <w:tab w:val="right" w:leader="dot" w:pos="9350"/>
            </w:tabs>
            <w:rPr>
              <w:rFonts w:cstheme="minorBidi"/>
              <w:noProof/>
              <w:lang w:val="en-CA" w:eastAsia="en-CA"/>
            </w:rPr>
          </w:pPr>
          <w:hyperlink w:anchor="_Toc127185534" w:history="1">
            <w:r w:rsidR="00EE0AB7" w:rsidRPr="009854D6">
              <w:rPr>
                <w:rStyle w:val="Hyperlink"/>
                <w:noProof/>
                <w:lang w:val="fr-CA"/>
              </w:rPr>
              <w:t>Questions de recherche</w:t>
            </w:r>
            <w:r w:rsidR="00EE0AB7">
              <w:rPr>
                <w:noProof/>
                <w:webHidden/>
              </w:rPr>
              <w:tab/>
            </w:r>
            <w:r w:rsidR="00EE0AB7">
              <w:rPr>
                <w:noProof/>
                <w:webHidden/>
              </w:rPr>
              <w:fldChar w:fldCharType="begin"/>
            </w:r>
            <w:r w:rsidR="00EE0AB7">
              <w:rPr>
                <w:noProof/>
                <w:webHidden/>
              </w:rPr>
              <w:instrText xml:space="preserve"> PAGEREF _Toc127185534 \h </w:instrText>
            </w:r>
            <w:r w:rsidR="00EE0AB7">
              <w:rPr>
                <w:noProof/>
                <w:webHidden/>
              </w:rPr>
            </w:r>
            <w:r w:rsidR="00EE0AB7">
              <w:rPr>
                <w:noProof/>
                <w:webHidden/>
              </w:rPr>
              <w:fldChar w:fldCharType="separate"/>
            </w:r>
            <w:r w:rsidR="00EE0AB7">
              <w:rPr>
                <w:noProof/>
                <w:webHidden/>
              </w:rPr>
              <w:t>2</w:t>
            </w:r>
            <w:r w:rsidR="00EE0AB7">
              <w:rPr>
                <w:noProof/>
                <w:webHidden/>
              </w:rPr>
              <w:fldChar w:fldCharType="end"/>
            </w:r>
          </w:hyperlink>
        </w:p>
        <w:p w14:paraId="04E0D3EF" w14:textId="60D4A599" w:rsidR="00EE0AB7" w:rsidRDefault="00000000">
          <w:pPr>
            <w:pStyle w:val="TOC2"/>
            <w:tabs>
              <w:tab w:val="right" w:leader="dot" w:pos="9350"/>
            </w:tabs>
            <w:rPr>
              <w:rFonts w:cstheme="minorBidi"/>
              <w:noProof/>
              <w:lang w:val="en-CA" w:eastAsia="en-CA"/>
            </w:rPr>
          </w:pPr>
          <w:hyperlink w:anchor="_Toc127185535" w:history="1">
            <w:r w:rsidR="00EE0AB7" w:rsidRPr="009854D6">
              <w:rPr>
                <w:rStyle w:val="Hyperlink"/>
                <w:noProof/>
                <w:lang w:val="fr-CA"/>
              </w:rPr>
              <w:t>Quelques statistiques de haut niveau tirées de l’Enquête canadienne sur l’incapacité</w:t>
            </w:r>
            <w:r w:rsidR="00EE0AB7">
              <w:rPr>
                <w:noProof/>
                <w:webHidden/>
              </w:rPr>
              <w:tab/>
            </w:r>
            <w:r w:rsidR="00EE0AB7">
              <w:rPr>
                <w:noProof/>
                <w:webHidden/>
              </w:rPr>
              <w:fldChar w:fldCharType="begin"/>
            </w:r>
            <w:r w:rsidR="00EE0AB7">
              <w:rPr>
                <w:noProof/>
                <w:webHidden/>
              </w:rPr>
              <w:instrText xml:space="preserve"> PAGEREF _Toc127185535 \h </w:instrText>
            </w:r>
            <w:r w:rsidR="00EE0AB7">
              <w:rPr>
                <w:noProof/>
                <w:webHidden/>
              </w:rPr>
            </w:r>
            <w:r w:rsidR="00EE0AB7">
              <w:rPr>
                <w:noProof/>
                <w:webHidden/>
              </w:rPr>
              <w:fldChar w:fldCharType="separate"/>
            </w:r>
            <w:r w:rsidR="00EE0AB7">
              <w:rPr>
                <w:noProof/>
                <w:webHidden/>
              </w:rPr>
              <w:t>3</w:t>
            </w:r>
            <w:r w:rsidR="00EE0AB7">
              <w:rPr>
                <w:noProof/>
                <w:webHidden/>
              </w:rPr>
              <w:fldChar w:fldCharType="end"/>
            </w:r>
          </w:hyperlink>
        </w:p>
        <w:p w14:paraId="402F2B27" w14:textId="6268EBAF" w:rsidR="00EE0AB7" w:rsidRDefault="00000000">
          <w:pPr>
            <w:pStyle w:val="TOC2"/>
            <w:tabs>
              <w:tab w:val="right" w:leader="dot" w:pos="9350"/>
            </w:tabs>
            <w:rPr>
              <w:rFonts w:cstheme="minorBidi"/>
              <w:noProof/>
              <w:lang w:val="en-CA" w:eastAsia="en-CA"/>
            </w:rPr>
          </w:pPr>
          <w:hyperlink w:anchor="_Toc127185536" w:history="1">
            <w:r w:rsidR="00EE0AB7" w:rsidRPr="009854D6">
              <w:rPr>
                <w:rStyle w:val="Hyperlink"/>
                <w:noProof/>
                <w:lang w:val="fr-CA"/>
              </w:rPr>
              <w:t>Obstacles au perfectionnement des compétences et à l’intégration au marché du travail</w:t>
            </w:r>
            <w:r w:rsidR="00EE0AB7">
              <w:rPr>
                <w:noProof/>
                <w:webHidden/>
              </w:rPr>
              <w:tab/>
            </w:r>
            <w:r w:rsidR="00EE0AB7">
              <w:rPr>
                <w:noProof/>
                <w:webHidden/>
              </w:rPr>
              <w:fldChar w:fldCharType="begin"/>
            </w:r>
            <w:r w:rsidR="00EE0AB7">
              <w:rPr>
                <w:noProof/>
                <w:webHidden/>
              </w:rPr>
              <w:instrText xml:space="preserve"> PAGEREF _Toc127185536 \h </w:instrText>
            </w:r>
            <w:r w:rsidR="00EE0AB7">
              <w:rPr>
                <w:noProof/>
                <w:webHidden/>
              </w:rPr>
            </w:r>
            <w:r w:rsidR="00EE0AB7">
              <w:rPr>
                <w:noProof/>
                <w:webHidden/>
              </w:rPr>
              <w:fldChar w:fldCharType="separate"/>
            </w:r>
            <w:r w:rsidR="00EE0AB7">
              <w:rPr>
                <w:noProof/>
                <w:webHidden/>
              </w:rPr>
              <w:t>4</w:t>
            </w:r>
            <w:r w:rsidR="00EE0AB7">
              <w:rPr>
                <w:noProof/>
                <w:webHidden/>
              </w:rPr>
              <w:fldChar w:fldCharType="end"/>
            </w:r>
          </w:hyperlink>
        </w:p>
        <w:p w14:paraId="6C973AE7" w14:textId="488F5D23" w:rsidR="00EE0AB7" w:rsidRDefault="00000000">
          <w:pPr>
            <w:pStyle w:val="TOC2"/>
            <w:tabs>
              <w:tab w:val="right" w:leader="dot" w:pos="9350"/>
            </w:tabs>
            <w:rPr>
              <w:rFonts w:cstheme="minorBidi"/>
              <w:noProof/>
              <w:lang w:val="en-CA" w:eastAsia="en-CA"/>
            </w:rPr>
          </w:pPr>
          <w:hyperlink w:anchor="_Toc127185537" w:history="1">
            <w:r w:rsidR="00EE0AB7" w:rsidRPr="009854D6">
              <w:rPr>
                <w:rStyle w:val="Hyperlink"/>
                <w:noProof/>
                <w:lang w:val="fr-CA"/>
              </w:rPr>
              <w:t>Impacts de la pandémie de COVID-19</w:t>
            </w:r>
            <w:r w:rsidR="00EE0AB7">
              <w:rPr>
                <w:noProof/>
                <w:webHidden/>
              </w:rPr>
              <w:tab/>
            </w:r>
            <w:r w:rsidR="00EE0AB7">
              <w:rPr>
                <w:noProof/>
                <w:webHidden/>
              </w:rPr>
              <w:fldChar w:fldCharType="begin"/>
            </w:r>
            <w:r w:rsidR="00EE0AB7">
              <w:rPr>
                <w:noProof/>
                <w:webHidden/>
              </w:rPr>
              <w:instrText xml:space="preserve"> PAGEREF _Toc127185537 \h </w:instrText>
            </w:r>
            <w:r w:rsidR="00EE0AB7">
              <w:rPr>
                <w:noProof/>
                <w:webHidden/>
              </w:rPr>
            </w:r>
            <w:r w:rsidR="00EE0AB7">
              <w:rPr>
                <w:noProof/>
                <w:webHidden/>
              </w:rPr>
              <w:fldChar w:fldCharType="separate"/>
            </w:r>
            <w:r w:rsidR="00EE0AB7">
              <w:rPr>
                <w:noProof/>
                <w:webHidden/>
              </w:rPr>
              <w:t>5</w:t>
            </w:r>
            <w:r w:rsidR="00EE0AB7">
              <w:rPr>
                <w:noProof/>
                <w:webHidden/>
              </w:rPr>
              <w:fldChar w:fldCharType="end"/>
            </w:r>
          </w:hyperlink>
        </w:p>
        <w:p w14:paraId="00BB918E" w14:textId="07CBE2EB" w:rsidR="00EE0AB7" w:rsidRDefault="00000000">
          <w:pPr>
            <w:pStyle w:val="TOC2"/>
            <w:tabs>
              <w:tab w:val="right" w:leader="dot" w:pos="9350"/>
            </w:tabs>
            <w:rPr>
              <w:rFonts w:cstheme="minorBidi"/>
              <w:noProof/>
              <w:lang w:val="en-CA" w:eastAsia="en-CA"/>
            </w:rPr>
          </w:pPr>
          <w:hyperlink w:anchor="_Toc127185538" w:history="1">
            <w:r w:rsidR="00EE0AB7" w:rsidRPr="009854D6">
              <w:rPr>
                <w:rStyle w:val="Hyperlink"/>
                <w:noProof/>
                <w:lang w:val="fr-CA"/>
              </w:rPr>
              <w:t>Programmes, pratiques et services prometteurs</w:t>
            </w:r>
            <w:r w:rsidR="00EE0AB7">
              <w:rPr>
                <w:noProof/>
                <w:webHidden/>
              </w:rPr>
              <w:tab/>
            </w:r>
            <w:r w:rsidR="00EE0AB7">
              <w:rPr>
                <w:noProof/>
                <w:webHidden/>
              </w:rPr>
              <w:fldChar w:fldCharType="begin"/>
            </w:r>
            <w:r w:rsidR="00EE0AB7">
              <w:rPr>
                <w:noProof/>
                <w:webHidden/>
              </w:rPr>
              <w:instrText xml:space="preserve"> PAGEREF _Toc127185538 \h </w:instrText>
            </w:r>
            <w:r w:rsidR="00EE0AB7">
              <w:rPr>
                <w:noProof/>
                <w:webHidden/>
              </w:rPr>
            </w:r>
            <w:r w:rsidR="00EE0AB7">
              <w:rPr>
                <w:noProof/>
                <w:webHidden/>
              </w:rPr>
              <w:fldChar w:fldCharType="separate"/>
            </w:r>
            <w:r w:rsidR="00EE0AB7">
              <w:rPr>
                <w:noProof/>
                <w:webHidden/>
              </w:rPr>
              <w:t>6</w:t>
            </w:r>
            <w:r w:rsidR="00EE0AB7">
              <w:rPr>
                <w:noProof/>
                <w:webHidden/>
              </w:rPr>
              <w:fldChar w:fldCharType="end"/>
            </w:r>
          </w:hyperlink>
        </w:p>
        <w:p w14:paraId="36CB9BC6" w14:textId="07CA78F3" w:rsidR="00EE0AB7" w:rsidRDefault="00000000">
          <w:pPr>
            <w:pStyle w:val="TOC1"/>
            <w:tabs>
              <w:tab w:val="right" w:leader="dot" w:pos="9350"/>
            </w:tabs>
            <w:rPr>
              <w:rFonts w:cstheme="minorBidi"/>
              <w:noProof/>
              <w:lang w:val="en-CA" w:eastAsia="en-CA"/>
            </w:rPr>
          </w:pPr>
          <w:hyperlink w:anchor="_Toc127185539" w:history="1">
            <w:r w:rsidR="00EE0AB7" w:rsidRPr="009854D6">
              <w:rPr>
                <w:rStyle w:val="Hyperlink"/>
                <w:rFonts w:cstheme="minorHAnsi"/>
                <w:noProof/>
                <w:lang w:val="fr-CA"/>
              </w:rPr>
              <w:t>Introduction</w:t>
            </w:r>
            <w:r w:rsidR="00EE0AB7">
              <w:rPr>
                <w:noProof/>
                <w:webHidden/>
              </w:rPr>
              <w:tab/>
            </w:r>
            <w:r w:rsidR="00EE0AB7">
              <w:rPr>
                <w:noProof/>
                <w:webHidden/>
              </w:rPr>
              <w:fldChar w:fldCharType="begin"/>
            </w:r>
            <w:r w:rsidR="00EE0AB7">
              <w:rPr>
                <w:noProof/>
                <w:webHidden/>
              </w:rPr>
              <w:instrText xml:space="preserve"> PAGEREF _Toc127185539 \h </w:instrText>
            </w:r>
            <w:r w:rsidR="00EE0AB7">
              <w:rPr>
                <w:noProof/>
                <w:webHidden/>
              </w:rPr>
            </w:r>
            <w:r w:rsidR="00EE0AB7">
              <w:rPr>
                <w:noProof/>
                <w:webHidden/>
              </w:rPr>
              <w:fldChar w:fldCharType="separate"/>
            </w:r>
            <w:r w:rsidR="00EE0AB7">
              <w:rPr>
                <w:noProof/>
                <w:webHidden/>
              </w:rPr>
              <w:t>16</w:t>
            </w:r>
            <w:r w:rsidR="00EE0AB7">
              <w:rPr>
                <w:noProof/>
                <w:webHidden/>
              </w:rPr>
              <w:fldChar w:fldCharType="end"/>
            </w:r>
          </w:hyperlink>
        </w:p>
        <w:p w14:paraId="3C23D4B2" w14:textId="5E2364E0" w:rsidR="00EE0AB7" w:rsidRDefault="00000000">
          <w:pPr>
            <w:pStyle w:val="TOC2"/>
            <w:tabs>
              <w:tab w:val="right" w:leader="dot" w:pos="9350"/>
            </w:tabs>
            <w:rPr>
              <w:rFonts w:cstheme="minorBidi"/>
              <w:noProof/>
              <w:lang w:val="en-CA" w:eastAsia="en-CA"/>
            </w:rPr>
          </w:pPr>
          <w:hyperlink w:anchor="_Toc127185540" w:history="1">
            <w:r w:rsidR="00EE0AB7" w:rsidRPr="009854D6">
              <w:rPr>
                <w:rStyle w:val="Hyperlink"/>
                <w:rFonts w:cstheme="minorHAnsi"/>
                <w:noProof/>
              </w:rPr>
              <w:t>Questions de recherche clés</w:t>
            </w:r>
            <w:r w:rsidR="00EE0AB7">
              <w:rPr>
                <w:noProof/>
                <w:webHidden/>
              </w:rPr>
              <w:tab/>
            </w:r>
            <w:r w:rsidR="00EE0AB7">
              <w:rPr>
                <w:noProof/>
                <w:webHidden/>
              </w:rPr>
              <w:fldChar w:fldCharType="begin"/>
            </w:r>
            <w:r w:rsidR="00EE0AB7">
              <w:rPr>
                <w:noProof/>
                <w:webHidden/>
              </w:rPr>
              <w:instrText xml:space="preserve"> PAGEREF _Toc127185540 \h </w:instrText>
            </w:r>
            <w:r w:rsidR="00EE0AB7">
              <w:rPr>
                <w:noProof/>
                <w:webHidden/>
              </w:rPr>
            </w:r>
            <w:r w:rsidR="00EE0AB7">
              <w:rPr>
                <w:noProof/>
                <w:webHidden/>
              </w:rPr>
              <w:fldChar w:fldCharType="separate"/>
            </w:r>
            <w:r w:rsidR="00EE0AB7">
              <w:rPr>
                <w:noProof/>
                <w:webHidden/>
              </w:rPr>
              <w:t>17</w:t>
            </w:r>
            <w:r w:rsidR="00EE0AB7">
              <w:rPr>
                <w:noProof/>
                <w:webHidden/>
              </w:rPr>
              <w:fldChar w:fldCharType="end"/>
            </w:r>
          </w:hyperlink>
        </w:p>
        <w:p w14:paraId="45A386D5" w14:textId="4A9CE4CC" w:rsidR="00EE0AB7" w:rsidRDefault="00000000">
          <w:pPr>
            <w:pStyle w:val="TOC2"/>
            <w:tabs>
              <w:tab w:val="right" w:leader="dot" w:pos="9350"/>
            </w:tabs>
            <w:rPr>
              <w:rFonts w:cstheme="minorBidi"/>
              <w:noProof/>
              <w:lang w:val="en-CA" w:eastAsia="en-CA"/>
            </w:rPr>
          </w:pPr>
          <w:hyperlink w:anchor="_Toc127185541" w:history="1">
            <w:r w:rsidR="00EE0AB7" w:rsidRPr="009854D6">
              <w:rPr>
                <w:rStyle w:val="Hyperlink"/>
                <w:rFonts w:cstheme="minorHAnsi"/>
                <w:noProof/>
                <w:lang w:val="fr-CA"/>
              </w:rPr>
              <w:t>Définitions</w:t>
            </w:r>
            <w:r w:rsidR="00EE0AB7">
              <w:rPr>
                <w:noProof/>
                <w:webHidden/>
              </w:rPr>
              <w:tab/>
            </w:r>
            <w:r w:rsidR="00EE0AB7">
              <w:rPr>
                <w:noProof/>
                <w:webHidden/>
              </w:rPr>
              <w:fldChar w:fldCharType="begin"/>
            </w:r>
            <w:r w:rsidR="00EE0AB7">
              <w:rPr>
                <w:noProof/>
                <w:webHidden/>
              </w:rPr>
              <w:instrText xml:space="preserve"> PAGEREF _Toc127185541 \h </w:instrText>
            </w:r>
            <w:r w:rsidR="00EE0AB7">
              <w:rPr>
                <w:noProof/>
                <w:webHidden/>
              </w:rPr>
            </w:r>
            <w:r w:rsidR="00EE0AB7">
              <w:rPr>
                <w:noProof/>
                <w:webHidden/>
              </w:rPr>
              <w:fldChar w:fldCharType="separate"/>
            </w:r>
            <w:r w:rsidR="00EE0AB7">
              <w:rPr>
                <w:noProof/>
                <w:webHidden/>
              </w:rPr>
              <w:t>18</w:t>
            </w:r>
            <w:r w:rsidR="00EE0AB7">
              <w:rPr>
                <w:noProof/>
                <w:webHidden/>
              </w:rPr>
              <w:fldChar w:fldCharType="end"/>
            </w:r>
          </w:hyperlink>
        </w:p>
        <w:p w14:paraId="2D786EE0" w14:textId="7C4D4A49" w:rsidR="00EE0AB7" w:rsidRDefault="00000000">
          <w:pPr>
            <w:pStyle w:val="TOC2"/>
            <w:tabs>
              <w:tab w:val="right" w:leader="dot" w:pos="9350"/>
            </w:tabs>
            <w:rPr>
              <w:rFonts w:cstheme="minorBidi"/>
              <w:noProof/>
              <w:lang w:val="en-CA" w:eastAsia="en-CA"/>
            </w:rPr>
          </w:pPr>
          <w:hyperlink w:anchor="_Toc127185542" w:history="1">
            <w:r w:rsidR="00EE0AB7" w:rsidRPr="009854D6">
              <w:rPr>
                <w:rStyle w:val="Hyperlink"/>
                <w:rFonts w:cstheme="minorHAnsi"/>
                <w:noProof/>
                <w:lang w:val="fr-CA"/>
              </w:rPr>
              <w:t>Prévalence de différents types de handicap au Canada</w:t>
            </w:r>
            <w:r w:rsidR="00EE0AB7">
              <w:rPr>
                <w:noProof/>
                <w:webHidden/>
              </w:rPr>
              <w:tab/>
            </w:r>
            <w:r w:rsidR="00EE0AB7">
              <w:rPr>
                <w:noProof/>
                <w:webHidden/>
              </w:rPr>
              <w:fldChar w:fldCharType="begin"/>
            </w:r>
            <w:r w:rsidR="00EE0AB7">
              <w:rPr>
                <w:noProof/>
                <w:webHidden/>
              </w:rPr>
              <w:instrText xml:space="preserve"> PAGEREF _Toc127185542 \h </w:instrText>
            </w:r>
            <w:r w:rsidR="00EE0AB7">
              <w:rPr>
                <w:noProof/>
                <w:webHidden/>
              </w:rPr>
            </w:r>
            <w:r w:rsidR="00EE0AB7">
              <w:rPr>
                <w:noProof/>
                <w:webHidden/>
              </w:rPr>
              <w:fldChar w:fldCharType="separate"/>
            </w:r>
            <w:r w:rsidR="00EE0AB7">
              <w:rPr>
                <w:noProof/>
                <w:webHidden/>
              </w:rPr>
              <w:t>20</w:t>
            </w:r>
            <w:r w:rsidR="00EE0AB7">
              <w:rPr>
                <w:noProof/>
                <w:webHidden/>
              </w:rPr>
              <w:fldChar w:fldCharType="end"/>
            </w:r>
          </w:hyperlink>
        </w:p>
        <w:p w14:paraId="00424485" w14:textId="64BF48D5" w:rsidR="00EE0AB7" w:rsidRDefault="00000000">
          <w:pPr>
            <w:pStyle w:val="TOC1"/>
            <w:tabs>
              <w:tab w:val="right" w:leader="dot" w:pos="9350"/>
            </w:tabs>
            <w:rPr>
              <w:rFonts w:cstheme="minorBidi"/>
              <w:noProof/>
              <w:lang w:val="en-CA" w:eastAsia="en-CA"/>
            </w:rPr>
          </w:pPr>
          <w:hyperlink w:anchor="_Toc127185543" w:history="1">
            <w:r w:rsidR="00EE0AB7" w:rsidRPr="009854D6">
              <w:rPr>
                <w:rStyle w:val="Hyperlink"/>
                <w:rFonts w:cstheme="minorHAnsi"/>
                <w:noProof/>
                <w:lang w:val="fr-CA"/>
              </w:rPr>
              <w:t>Module 1 : Analyse documentaire et analyse de l’environnement</w:t>
            </w:r>
            <w:r w:rsidR="00EE0AB7">
              <w:rPr>
                <w:noProof/>
                <w:webHidden/>
              </w:rPr>
              <w:tab/>
            </w:r>
            <w:r w:rsidR="00EE0AB7">
              <w:rPr>
                <w:noProof/>
                <w:webHidden/>
              </w:rPr>
              <w:fldChar w:fldCharType="begin"/>
            </w:r>
            <w:r w:rsidR="00EE0AB7">
              <w:rPr>
                <w:noProof/>
                <w:webHidden/>
              </w:rPr>
              <w:instrText xml:space="preserve"> PAGEREF _Toc127185543 \h </w:instrText>
            </w:r>
            <w:r w:rsidR="00EE0AB7">
              <w:rPr>
                <w:noProof/>
                <w:webHidden/>
              </w:rPr>
            </w:r>
            <w:r w:rsidR="00EE0AB7">
              <w:rPr>
                <w:noProof/>
                <w:webHidden/>
              </w:rPr>
              <w:fldChar w:fldCharType="separate"/>
            </w:r>
            <w:r w:rsidR="00EE0AB7">
              <w:rPr>
                <w:noProof/>
                <w:webHidden/>
              </w:rPr>
              <w:t>23</w:t>
            </w:r>
            <w:r w:rsidR="00EE0AB7">
              <w:rPr>
                <w:noProof/>
                <w:webHidden/>
              </w:rPr>
              <w:fldChar w:fldCharType="end"/>
            </w:r>
          </w:hyperlink>
        </w:p>
        <w:p w14:paraId="094B5E30" w14:textId="5F43C40A" w:rsidR="00EE0AB7" w:rsidRDefault="00000000">
          <w:pPr>
            <w:pStyle w:val="TOC2"/>
            <w:tabs>
              <w:tab w:val="right" w:leader="dot" w:pos="9350"/>
            </w:tabs>
            <w:rPr>
              <w:rFonts w:cstheme="minorBidi"/>
              <w:noProof/>
              <w:lang w:val="en-CA" w:eastAsia="en-CA"/>
            </w:rPr>
          </w:pPr>
          <w:hyperlink w:anchor="_Toc127185544" w:history="1">
            <w:r w:rsidR="00EE0AB7" w:rsidRPr="009854D6">
              <w:rPr>
                <w:rStyle w:val="Hyperlink"/>
                <w:rFonts w:cstheme="minorHAnsi"/>
                <w:noProof/>
                <w:lang w:val="fr-CA"/>
              </w:rPr>
              <w:t>Méthodologie d’examen</w:t>
            </w:r>
            <w:r w:rsidR="00EE0AB7">
              <w:rPr>
                <w:noProof/>
                <w:webHidden/>
              </w:rPr>
              <w:tab/>
            </w:r>
            <w:r w:rsidR="00EE0AB7">
              <w:rPr>
                <w:noProof/>
                <w:webHidden/>
              </w:rPr>
              <w:fldChar w:fldCharType="begin"/>
            </w:r>
            <w:r w:rsidR="00EE0AB7">
              <w:rPr>
                <w:noProof/>
                <w:webHidden/>
              </w:rPr>
              <w:instrText xml:space="preserve"> PAGEREF _Toc127185544 \h </w:instrText>
            </w:r>
            <w:r w:rsidR="00EE0AB7">
              <w:rPr>
                <w:noProof/>
                <w:webHidden/>
              </w:rPr>
            </w:r>
            <w:r w:rsidR="00EE0AB7">
              <w:rPr>
                <w:noProof/>
                <w:webHidden/>
              </w:rPr>
              <w:fldChar w:fldCharType="separate"/>
            </w:r>
            <w:r w:rsidR="00EE0AB7">
              <w:rPr>
                <w:noProof/>
                <w:webHidden/>
              </w:rPr>
              <w:t>23</w:t>
            </w:r>
            <w:r w:rsidR="00EE0AB7">
              <w:rPr>
                <w:noProof/>
                <w:webHidden/>
              </w:rPr>
              <w:fldChar w:fldCharType="end"/>
            </w:r>
          </w:hyperlink>
        </w:p>
        <w:p w14:paraId="2B690FF0" w14:textId="12275FC6" w:rsidR="00EE0AB7" w:rsidRDefault="00000000">
          <w:pPr>
            <w:pStyle w:val="TOC3"/>
            <w:tabs>
              <w:tab w:val="right" w:leader="dot" w:pos="9350"/>
            </w:tabs>
            <w:rPr>
              <w:rFonts w:cstheme="minorBidi"/>
              <w:noProof/>
              <w:lang w:val="en-CA" w:eastAsia="en-CA"/>
            </w:rPr>
          </w:pPr>
          <w:hyperlink w:anchor="_Toc127185545" w:history="1">
            <w:r w:rsidR="00EE0AB7" w:rsidRPr="009854D6">
              <w:rPr>
                <w:rStyle w:val="Hyperlink"/>
                <w:rFonts w:cstheme="minorHAnsi"/>
                <w:noProof/>
                <w:lang w:val="fr-CA"/>
              </w:rPr>
              <w:t>Stratégie de recherche</w:t>
            </w:r>
            <w:r w:rsidR="00EE0AB7">
              <w:rPr>
                <w:noProof/>
                <w:webHidden/>
              </w:rPr>
              <w:tab/>
            </w:r>
            <w:r w:rsidR="00EE0AB7">
              <w:rPr>
                <w:noProof/>
                <w:webHidden/>
              </w:rPr>
              <w:fldChar w:fldCharType="begin"/>
            </w:r>
            <w:r w:rsidR="00EE0AB7">
              <w:rPr>
                <w:noProof/>
                <w:webHidden/>
              </w:rPr>
              <w:instrText xml:space="preserve"> PAGEREF _Toc127185545 \h </w:instrText>
            </w:r>
            <w:r w:rsidR="00EE0AB7">
              <w:rPr>
                <w:noProof/>
                <w:webHidden/>
              </w:rPr>
            </w:r>
            <w:r w:rsidR="00EE0AB7">
              <w:rPr>
                <w:noProof/>
                <w:webHidden/>
              </w:rPr>
              <w:fldChar w:fldCharType="separate"/>
            </w:r>
            <w:r w:rsidR="00EE0AB7">
              <w:rPr>
                <w:noProof/>
                <w:webHidden/>
              </w:rPr>
              <w:t>24</w:t>
            </w:r>
            <w:r w:rsidR="00EE0AB7">
              <w:rPr>
                <w:noProof/>
                <w:webHidden/>
              </w:rPr>
              <w:fldChar w:fldCharType="end"/>
            </w:r>
          </w:hyperlink>
        </w:p>
        <w:p w14:paraId="78952A63" w14:textId="75DC0CED" w:rsidR="00EE0AB7" w:rsidRDefault="00000000">
          <w:pPr>
            <w:pStyle w:val="TOC3"/>
            <w:tabs>
              <w:tab w:val="right" w:leader="dot" w:pos="9350"/>
            </w:tabs>
            <w:rPr>
              <w:rFonts w:cstheme="minorBidi"/>
              <w:noProof/>
              <w:lang w:val="en-CA" w:eastAsia="en-CA"/>
            </w:rPr>
          </w:pPr>
          <w:hyperlink w:anchor="_Toc127185546" w:history="1">
            <w:r w:rsidR="00EE0AB7" w:rsidRPr="009854D6">
              <w:rPr>
                <w:rStyle w:val="Hyperlink"/>
                <w:rFonts w:cstheme="minorHAnsi"/>
                <w:noProof/>
                <w:lang w:val="fr-CA"/>
              </w:rPr>
              <w:t>Sélection d’articles</w:t>
            </w:r>
            <w:r w:rsidR="00EE0AB7">
              <w:rPr>
                <w:noProof/>
                <w:webHidden/>
              </w:rPr>
              <w:tab/>
            </w:r>
            <w:r w:rsidR="00EE0AB7">
              <w:rPr>
                <w:noProof/>
                <w:webHidden/>
              </w:rPr>
              <w:fldChar w:fldCharType="begin"/>
            </w:r>
            <w:r w:rsidR="00EE0AB7">
              <w:rPr>
                <w:noProof/>
                <w:webHidden/>
              </w:rPr>
              <w:instrText xml:space="preserve"> PAGEREF _Toc127185546 \h </w:instrText>
            </w:r>
            <w:r w:rsidR="00EE0AB7">
              <w:rPr>
                <w:noProof/>
                <w:webHidden/>
              </w:rPr>
            </w:r>
            <w:r w:rsidR="00EE0AB7">
              <w:rPr>
                <w:noProof/>
                <w:webHidden/>
              </w:rPr>
              <w:fldChar w:fldCharType="separate"/>
            </w:r>
            <w:r w:rsidR="00EE0AB7">
              <w:rPr>
                <w:noProof/>
                <w:webHidden/>
              </w:rPr>
              <w:t>25</w:t>
            </w:r>
            <w:r w:rsidR="00EE0AB7">
              <w:rPr>
                <w:noProof/>
                <w:webHidden/>
              </w:rPr>
              <w:fldChar w:fldCharType="end"/>
            </w:r>
          </w:hyperlink>
        </w:p>
        <w:p w14:paraId="0D882279" w14:textId="02BD0516" w:rsidR="00EE0AB7" w:rsidRDefault="00000000">
          <w:pPr>
            <w:pStyle w:val="TOC3"/>
            <w:tabs>
              <w:tab w:val="right" w:leader="dot" w:pos="9350"/>
            </w:tabs>
            <w:rPr>
              <w:rFonts w:cstheme="minorBidi"/>
              <w:noProof/>
              <w:lang w:val="en-CA" w:eastAsia="en-CA"/>
            </w:rPr>
          </w:pPr>
          <w:hyperlink w:anchor="_Toc127185547" w:history="1">
            <w:r w:rsidR="00EE0AB7" w:rsidRPr="009854D6">
              <w:rPr>
                <w:rStyle w:val="Hyperlink"/>
                <w:rFonts w:cstheme="minorHAnsi"/>
                <w:noProof/>
                <w:lang w:val="fr-CA"/>
              </w:rPr>
              <w:t>Extraction et analyse des données</w:t>
            </w:r>
            <w:r w:rsidR="00EE0AB7">
              <w:rPr>
                <w:noProof/>
                <w:webHidden/>
              </w:rPr>
              <w:tab/>
            </w:r>
            <w:r w:rsidR="00EE0AB7">
              <w:rPr>
                <w:noProof/>
                <w:webHidden/>
              </w:rPr>
              <w:fldChar w:fldCharType="begin"/>
            </w:r>
            <w:r w:rsidR="00EE0AB7">
              <w:rPr>
                <w:noProof/>
                <w:webHidden/>
              </w:rPr>
              <w:instrText xml:space="preserve"> PAGEREF _Toc127185547 \h </w:instrText>
            </w:r>
            <w:r w:rsidR="00EE0AB7">
              <w:rPr>
                <w:noProof/>
                <w:webHidden/>
              </w:rPr>
            </w:r>
            <w:r w:rsidR="00EE0AB7">
              <w:rPr>
                <w:noProof/>
                <w:webHidden/>
              </w:rPr>
              <w:fldChar w:fldCharType="separate"/>
            </w:r>
            <w:r w:rsidR="00EE0AB7">
              <w:rPr>
                <w:noProof/>
                <w:webHidden/>
              </w:rPr>
              <w:t>25</w:t>
            </w:r>
            <w:r w:rsidR="00EE0AB7">
              <w:rPr>
                <w:noProof/>
                <w:webHidden/>
              </w:rPr>
              <w:fldChar w:fldCharType="end"/>
            </w:r>
          </w:hyperlink>
        </w:p>
        <w:p w14:paraId="3A9F39A0" w14:textId="22927370" w:rsidR="00EE0AB7" w:rsidRDefault="00000000">
          <w:pPr>
            <w:pStyle w:val="TOC2"/>
            <w:tabs>
              <w:tab w:val="right" w:leader="dot" w:pos="9350"/>
            </w:tabs>
            <w:rPr>
              <w:rFonts w:cstheme="minorBidi"/>
              <w:noProof/>
              <w:lang w:val="en-CA" w:eastAsia="en-CA"/>
            </w:rPr>
          </w:pPr>
          <w:hyperlink w:anchor="_Toc127185548" w:history="1">
            <w:r w:rsidR="00EE0AB7" w:rsidRPr="009854D6">
              <w:rPr>
                <w:rStyle w:val="Hyperlink"/>
                <w:noProof/>
                <w:lang w:val="fr-CA"/>
              </w:rPr>
              <w:t>Conclusions de l’examen rapide</w:t>
            </w:r>
            <w:r w:rsidR="00EE0AB7">
              <w:rPr>
                <w:noProof/>
                <w:webHidden/>
              </w:rPr>
              <w:tab/>
            </w:r>
            <w:r w:rsidR="00EE0AB7">
              <w:rPr>
                <w:noProof/>
                <w:webHidden/>
              </w:rPr>
              <w:fldChar w:fldCharType="begin"/>
            </w:r>
            <w:r w:rsidR="00EE0AB7">
              <w:rPr>
                <w:noProof/>
                <w:webHidden/>
              </w:rPr>
              <w:instrText xml:space="preserve"> PAGEREF _Toc127185548 \h </w:instrText>
            </w:r>
            <w:r w:rsidR="00EE0AB7">
              <w:rPr>
                <w:noProof/>
                <w:webHidden/>
              </w:rPr>
            </w:r>
            <w:r w:rsidR="00EE0AB7">
              <w:rPr>
                <w:noProof/>
                <w:webHidden/>
              </w:rPr>
              <w:fldChar w:fldCharType="separate"/>
            </w:r>
            <w:r w:rsidR="00EE0AB7">
              <w:rPr>
                <w:noProof/>
                <w:webHidden/>
              </w:rPr>
              <w:t>25</w:t>
            </w:r>
            <w:r w:rsidR="00EE0AB7">
              <w:rPr>
                <w:noProof/>
                <w:webHidden/>
              </w:rPr>
              <w:fldChar w:fldCharType="end"/>
            </w:r>
          </w:hyperlink>
        </w:p>
        <w:p w14:paraId="09727569" w14:textId="2BA55FC3" w:rsidR="00EE0AB7" w:rsidRDefault="00000000">
          <w:pPr>
            <w:pStyle w:val="TOC3"/>
            <w:tabs>
              <w:tab w:val="right" w:leader="dot" w:pos="9350"/>
            </w:tabs>
            <w:rPr>
              <w:rFonts w:cstheme="minorBidi"/>
              <w:noProof/>
              <w:lang w:val="en-CA" w:eastAsia="en-CA"/>
            </w:rPr>
          </w:pPr>
          <w:hyperlink w:anchor="_Toc127185549" w:history="1">
            <w:r w:rsidR="00EE0AB7" w:rsidRPr="009854D6">
              <w:rPr>
                <w:rStyle w:val="Hyperlink"/>
                <w:rFonts w:cstheme="minorHAnsi"/>
                <w:noProof/>
                <w:lang w:val="fr-CA"/>
              </w:rPr>
              <w:t>Catégories d’enquêtes sur les compétences</w:t>
            </w:r>
            <w:r w:rsidR="00EE0AB7">
              <w:rPr>
                <w:noProof/>
                <w:webHidden/>
              </w:rPr>
              <w:tab/>
            </w:r>
            <w:r w:rsidR="00EE0AB7">
              <w:rPr>
                <w:noProof/>
                <w:webHidden/>
              </w:rPr>
              <w:fldChar w:fldCharType="begin"/>
            </w:r>
            <w:r w:rsidR="00EE0AB7">
              <w:rPr>
                <w:noProof/>
                <w:webHidden/>
              </w:rPr>
              <w:instrText xml:space="preserve"> PAGEREF _Toc127185549 \h </w:instrText>
            </w:r>
            <w:r w:rsidR="00EE0AB7">
              <w:rPr>
                <w:noProof/>
                <w:webHidden/>
              </w:rPr>
            </w:r>
            <w:r w:rsidR="00EE0AB7">
              <w:rPr>
                <w:noProof/>
                <w:webHidden/>
              </w:rPr>
              <w:fldChar w:fldCharType="separate"/>
            </w:r>
            <w:r w:rsidR="00EE0AB7">
              <w:rPr>
                <w:noProof/>
                <w:webHidden/>
              </w:rPr>
              <w:t>41</w:t>
            </w:r>
            <w:r w:rsidR="00EE0AB7">
              <w:rPr>
                <w:noProof/>
                <w:webHidden/>
              </w:rPr>
              <w:fldChar w:fldCharType="end"/>
            </w:r>
          </w:hyperlink>
        </w:p>
        <w:p w14:paraId="070EFF29" w14:textId="51400BFA" w:rsidR="00EE0AB7" w:rsidRDefault="00000000">
          <w:pPr>
            <w:pStyle w:val="TOC1"/>
            <w:tabs>
              <w:tab w:val="right" w:leader="dot" w:pos="9350"/>
            </w:tabs>
            <w:rPr>
              <w:rFonts w:cstheme="minorBidi"/>
              <w:noProof/>
              <w:lang w:val="en-CA" w:eastAsia="en-CA"/>
            </w:rPr>
          </w:pPr>
          <w:hyperlink w:anchor="_Toc127185550" w:history="1">
            <w:r w:rsidR="00EE0AB7" w:rsidRPr="009854D6">
              <w:rPr>
                <w:rStyle w:val="Hyperlink"/>
                <w:rFonts w:cstheme="minorHAnsi"/>
                <w:noProof/>
                <w:lang w:val="fr-CA"/>
              </w:rPr>
              <w:t>Module 2 : Entrevues avec des informateurs clés</w:t>
            </w:r>
            <w:r w:rsidR="00EE0AB7">
              <w:rPr>
                <w:noProof/>
                <w:webHidden/>
              </w:rPr>
              <w:tab/>
            </w:r>
            <w:r w:rsidR="00EE0AB7">
              <w:rPr>
                <w:noProof/>
                <w:webHidden/>
              </w:rPr>
              <w:fldChar w:fldCharType="begin"/>
            </w:r>
            <w:r w:rsidR="00EE0AB7">
              <w:rPr>
                <w:noProof/>
                <w:webHidden/>
              </w:rPr>
              <w:instrText xml:space="preserve"> PAGEREF _Toc127185550 \h </w:instrText>
            </w:r>
            <w:r w:rsidR="00EE0AB7">
              <w:rPr>
                <w:noProof/>
                <w:webHidden/>
              </w:rPr>
            </w:r>
            <w:r w:rsidR="00EE0AB7">
              <w:rPr>
                <w:noProof/>
                <w:webHidden/>
              </w:rPr>
              <w:fldChar w:fldCharType="separate"/>
            </w:r>
            <w:r w:rsidR="00EE0AB7">
              <w:rPr>
                <w:noProof/>
                <w:webHidden/>
              </w:rPr>
              <w:t>49</w:t>
            </w:r>
            <w:r w:rsidR="00EE0AB7">
              <w:rPr>
                <w:noProof/>
                <w:webHidden/>
              </w:rPr>
              <w:fldChar w:fldCharType="end"/>
            </w:r>
          </w:hyperlink>
        </w:p>
        <w:p w14:paraId="655F7C58" w14:textId="7288B843" w:rsidR="00EE0AB7" w:rsidRDefault="00000000">
          <w:pPr>
            <w:pStyle w:val="TOC2"/>
            <w:tabs>
              <w:tab w:val="right" w:leader="dot" w:pos="9350"/>
            </w:tabs>
            <w:rPr>
              <w:rFonts w:cstheme="minorBidi"/>
              <w:noProof/>
              <w:lang w:val="en-CA" w:eastAsia="en-CA"/>
            </w:rPr>
          </w:pPr>
          <w:hyperlink w:anchor="_Toc127185551" w:history="1">
            <w:r w:rsidR="00EE0AB7" w:rsidRPr="009854D6">
              <w:rPr>
                <w:rStyle w:val="Hyperlink"/>
                <w:rFonts w:cstheme="minorHAnsi"/>
                <w:noProof/>
                <w:lang w:val="fr-CA"/>
              </w:rPr>
              <w:t>Méthodologie d’entrevue avec les informateurs clés</w:t>
            </w:r>
            <w:r w:rsidR="00EE0AB7">
              <w:rPr>
                <w:noProof/>
                <w:webHidden/>
              </w:rPr>
              <w:tab/>
            </w:r>
            <w:r w:rsidR="00EE0AB7">
              <w:rPr>
                <w:noProof/>
                <w:webHidden/>
              </w:rPr>
              <w:fldChar w:fldCharType="begin"/>
            </w:r>
            <w:r w:rsidR="00EE0AB7">
              <w:rPr>
                <w:noProof/>
                <w:webHidden/>
              </w:rPr>
              <w:instrText xml:space="preserve"> PAGEREF _Toc127185551 \h </w:instrText>
            </w:r>
            <w:r w:rsidR="00EE0AB7">
              <w:rPr>
                <w:noProof/>
                <w:webHidden/>
              </w:rPr>
            </w:r>
            <w:r w:rsidR="00EE0AB7">
              <w:rPr>
                <w:noProof/>
                <w:webHidden/>
              </w:rPr>
              <w:fldChar w:fldCharType="separate"/>
            </w:r>
            <w:r w:rsidR="00EE0AB7">
              <w:rPr>
                <w:noProof/>
                <w:webHidden/>
              </w:rPr>
              <w:t>49</w:t>
            </w:r>
            <w:r w:rsidR="00EE0AB7">
              <w:rPr>
                <w:noProof/>
                <w:webHidden/>
              </w:rPr>
              <w:fldChar w:fldCharType="end"/>
            </w:r>
          </w:hyperlink>
        </w:p>
        <w:p w14:paraId="1B321B81" w14:textId="3449DB64" w:rsidR="00EE0AB7" w:rsidRDefault="00000000">
          <w:pPr>
            <w:pStyle w:val="TOC2"/>
            <w:tabs>
              <w:tab w:val="right" w:leader="dot" w:pos="9350"/>
            </w:tabs>
            <w:rPr>
              <w:rFonts w:cstheme="minorBidi"/>
              <w:noProof/>
              <w:lang w:val="en-CA" w:eastAsia="en-CA"/>
            </w:rPr>
          </w:pPr>
          <w:hyperlink w:anchor="_Toc127185552" w:history="1">
            <w:r w:rsidR="00EE0AB7" w:rsidRPr="009854D6">
              <w:rPr>
                <w:rStyle w:val="Hyperlink"/>
                <w:rFonts w:cstheme="minorHAnsi"/>
                <w:noProof/>
                <w:lang w:val="fr-CA"/>
              </w:rPr>
              <w:t>Processus de sélection des personnes interrogées</w:t>
            </w:r>
            <w:r w:rsidR="00EE0AB7">
              <w:rPr>
                <w:noProof/>
                <w:webHidden/>
              </w:rPr>
              <w:tab/>
            </w:r>
            <w:r w:rsidR="00EE0AB7">
              <w:rPr>
                <w:noProof/>
                <w:webHidden/>
              </w:rPr>
              <w:fldChar w:fldCharType="begin"/>
            </w:r>
            <w:r w:rsidR="00EE0AB7">
              <w:rPr>
                <w:noProof/>
                <w:webHidden/>
              </w:rPr>
              <w:instrText xml:space="preserve"> PAGEREF _Toc127185552 \h </w:instrText>
            </w:r>
            <w:r w:rsidR="00EE0AB7">
              <w:rPr>
                <w:noProof/>
                <w:webHidden/>
              </w:rPr>
            </w:r>
            <w:r w:rsidR="00EE0AB7">
              <w:rPr>
                <w:noProof/>
                <w:webHidden/>
              </w:rPr>
              <w:fldChar w:fldCharType="separate"/>
            </w:r>
            <w:r w:rsidR="00EE0AB7">
              <w:rPr>
                <w:noProof/>
                <w:webHidden/>
              </w:rPr>
              <w:t>49</w:t>
            </w:r>
            <w:r w:rsidR="00EE0AB7">
              <w:rPr>
                <w:noProof/>
                <w:webHidden/>
              </w:rPr>
              <w:fldChar w:fldCharType="end"/>
            </w:r>
          </w:hyperlink>
        </w:p>
        <w:p w14:paraId="6C55EE0A" w14:textId="18446DDB" w:rsidR="00EE0AB7" w:rsidRDefault="00000000">
          <w:pPr>
            <w:pStyle w:val="TOC2"/>
            <w:tabs>
              <w:tab w:val="right" w:leader="dot" w:pos="9350"/>
            </w:tabs>
            <w:rPr>
              <w:rFonts w:cstheme="minorBidi"/>
              <w:noProof/>
              <w:lang w:val="en-CA" w:eastAsia="en-CA"/>
            </w:rPr>
          </w:pPr>
          <w:hyperlink w:anchor="_Toc127185553" w:history="1">
            <w:r w:rsidR="00EE0AB7" w:rsidRPr="009854D6">
              <w:rPr>
                <w:rStyle w:val="Hyperlink"/>
                <w:noProof/>
                <w:lang w:val="fr-CA"/>
              </w:rPr>
              <w:t>Critères d’inclusion et d’exclusion</w:t>
            </w:r>
            <w:r w:rsidR="00EE0AB7">
              <w:rPr>
                <w:noProof/>
                <w:webHidden/>
              </w:rPr>
              <w:tab/>
            </w:r>
            <w:r w:rsidR="00EE0AB7">
              <w:rPr>
                <w:noProof/>
                <w:webHidden/>
              </w:rPr>
              <w:fldChar w:fldCharType="begin"/>
            </w:r>
            <w:r w:rsidR="00EE0AB7">
              <w:rPr>
                <w:noProof/>
                <w:webHidden/>
              </w:rPr>
              <w:instrText xml:space="preserve"> PAGEREF _Toc127185553 \h </w:instrText>
            </w:r>
            <w:r w:rsidR="00EE0AB7">
              <w:rPr>
                <w:noProof/>
                <w:webHidden/>
              </w:rPr>
            </w:r>
            <w:r w:rsidR="00EE0AB7">
              <w:rPr>
                <w:noProof/>
                <w:webHidden/>
              </w:rPr>
              <w:fldChar w:fldCharType="separate"/>
            </w:r>
            <w:r w:rsidR="00EE0AB7">
              <w:rPr>
                <w:noProof/>
                <w:webHidden/>
              </w:rPr>
              <w:t>50</w:t>
            </w:r>
            <w:r w:rsidR="00EE0AB7">
              <w:rPr>
                <w:noProof/>
                <w:webHidden/>
              </w:rPr>
              <w:fldChar w:fldCharType="end"/>
            </w:r>
          </w:hyperlink>
        </w:p>
        <w:p w14:paraId="3799EF18" w14:textId="1D6BF1FE" w:rsidR="00EE0AB7" w:rsidRDefault="00000000">
          <w:pPr>
            <w:pStyle w:val="TOC2"/>
            <w:tabs>
              <w:tab w:val="right" w:leader="dot" w:pos="9350"/>
            </w:tabs>
            <w:rPr>
              <w:rFonts w:cstheme="minorBidi"/>
              <w:noProof/>
              <w:lang w:val="en-CA" w:eastAsia="en-CA"/>
            </w:rPr>
          </w:pPr>
          <w:hyperlink w:anchor="_Toc127185554" w:history="1">
            <w:r w:rsidR="00EE0AB7" w:rsidRPr="009854D6">
              <w:rPr>
                <w:rStyle w:val="Hyperlink"/>
                <w:rFonts w:cstheme="minorHAnsi"/>
                <w:noProof/>
                <w:lang w:val="fr-CA"/>
              </w:rPr>
              <w:t>Aperçu des entrevues avec les informateurs clés</w:t>
            </w:r>
            <w:r w:rsidR="00EE0AB7">
              <w:rPr>
                <w:noProof/>
                <w:webHidden/>
              </w:rPr>
              <w:tab/>
            </w:r>
            <w:r w:rsidR="00EE0AB7">
              <w:rPr>
                <w:noProof/>
                <w:webHidden/>
              </w:rPr>
              <w:fldChar w:fldCharType="begin"/>
            </w:r>
            <w:r w:rsidR="00EE0AB7">
              <w:rPr>
                <w:noProof/>
                <w:webHidden/>
              </w:rPr>
              <w:instrText xml:space="preserve"> PAGEREF _Toc127185554 \h </w:instrText>
            </w:r>
            <w:r w:rsidR="00EE0AB7">
              <w:rPr>
                <w:noProof/>
                <w:webHidden/>
              </w:rPr>
            </w:r>
            <w:r w:rsidR="00EE0AB7">
              <w:rPr>
                <w:noProof/>
                <w:webHidden/>
              </w:rPr>
              <w:fldChar w:fldCharType="separate"/>
            </w:r>
            <w:r w:rsidR="00EE0AB7">
              <w:rPr>
                <w:noProof/>
                <w:webHidden/>
              </w:rPr>
              <w:t>51</w:t>
            </w:r>
            <w:r w:rsidR="00EE0AB7">
              <w:rPr>
                <w:noProof/>
                <w:webHidden/>
              </w:rPr>
              <w:fldChar w:fldCharType="end"/>
            </w:r>
          </w:hyperlink>
        </w:p>
        <w:p w14:paraId="27763021" w14:textId="64586DCF" w:rsidR="00EE0AB7" w:rsidRDefault="00000000">
          <w:pPr>
            <w:pStyle w:val="TOC2"/>
            <w:tabs>
              <w:tab w:val="right" w:leader="dot" w:pos="9350"/>
            </w:tabs>
            <w:rPr>
              <w:rFonts w:cstheme="minorBidi"/>
              <w:noProof/>
              <w:lang w:val="en-CA" w:eastAsia="en-CA"/>
            </w:rPr>
          </w:pPr>
          <w:hyperlink w:anchor="_Toc127185555" w:history="1">
            <w:r w:rsidR="00EE0AB7" w:rsidRPr="009854D6">
              <w:rPr>
                <w:rStyle w:val="Hyperlink"/>
                <w:rFonts w:cstheme="minorHAnsi"/>
                <w:noProof/>
                <w:lang w:val="fr-CA"/>
              </w:rPr>
              <w:t>Résumé des entrevues avec les informateurs clés</w:t>
            </w:r>
            <w:r w:rsidR="00EE0AB7">
              <w:rPr>
                <w:noProof/>
                <w:webHidden/>
              </w:rPr>
              <w:tab/>
            </w:r>
            <w:r w:rsidR="00EE0AB7">
              <w:rPr>
                <w:noProof/>
                <w:webHidden/>
              </w:rPr>
              <w:fldChar w:fldCharType="begin"/>
            </w:r>
            <w:r w:rsidR="00EE0AB7">
              <w:rPr>
                <w:noProof/>
                <w:webHidden/>
              </w:rPr>
              <w:instrText xml:space="preserve"> PAGEREF _Toc127185555 \h </w:instrText>
            </w:r>
            <w:r w:rsidR="00EE0AB7">
              <w:rPr>
                <w:noProof/>
                <w:webHidden/>
              </w:rPr>
            </w:r>
            <w:r w:rsidR="00EE0AB7">
              <w:rPr>
                <w:noProof/>
                <w:webHidden/>
              </w:rPr>
              <w:fldChar w:fldCharType="separate"/>
            </w:r>
            <w:r w:rsidR="00EE0AB7">
              <w:rPr>
                <w:noProof/>
                <w:webHidden/>
              </w:rPr>
              <w:t>52</w:t>
            </w:r>
            <w:r w:rsidR="00EE0AB7">
              <w:rPr>
                <w:noProof/>
                <w:webHidden/>
              </w:rPr>
              <w:fldChar w:fldCharType="end"/>
            </w:r>
          </w:hyperlink>
        </w:p>
        <w:p w14:paraId="7C21359B" w14:textId="3FF97CA0" w:rsidR="00EE0AB7" w:rsidRDefault="00000000">
          <w:pPr>
            <w:pStyle w:val="TOC2"/>
            <w:tabs>
              <w:tab w:val="right" w:leader="dot" w:pos="9350"/>
            </w:tabs>
            <w:rPr>
              <w:rFonts w:cstheme="minorBidi"/>
              <w:noProof/>
              <w:lang w:val="en-CA" w:eastAsia="en-CA"/>
            </w:rPr>
          </w:pPr>
          <w:hyperlink w:anchor="_Toc127185556" w:history="1">
            <w:r w:rsidR="00EE0AB7" w:rsidRPr="009854D6">
              <w:rPr>
                <w:rStyle w:val="Hyperlink"/>
                <w:rFonts w:cstheme="minorHAnsi"/>
                <w:noProof/>
                <w:lang w:val="fr-CA"/>
              </w:rPr>
              <w:t>Considérations au niveau individuel, organisationnel et systémique</w:t>
            </w:r>
            <w:r w:rsidR="00EE0AB7">
              <w:rPr>
                <w:noProof/>
                <w:webHidden/>
              </w:rPr>
              <w:tab/>
            </w:r>
            <w:r w:rsidR="00EE0AB7">
              <w:rPr>
                <w:noProof/>
                <w:webHidden/>
              </w:rPr>
              <w:fldChar w:fldCharType="begin"/>
            </w:r>
            <w:r w:rsidR="00EE0AB7">
              <w:rPr>
                <w:noProof/>
                <w:webHidden/>
              </w:rPr>
              <w:instrText xml:space="preserve"> PAGEREF _Toc127185556 \h </w:instrText>
            </w:r>
            <w:r w:rsidR="00EE0AB7">
              <w:rPr>
                <w:noProof/>
                <w:webHidden/>
              </w:rPr>
            </w:r>
            <w:r w:rsidR="00EE0AB7">
              <w:rPr>
                <w:noProof/>
                <w:webHidden/>
              </w:rPr>
              <w:fldChar w:fldCharType="separate"/>
            </w:r>
            <w:r w:rsidR="00EE0AB7">
              <w:rPr>
                <w:noProof/>
                <w:webHidden/>
              </w:rPr>
              <w:t>53</w:t>
            </w:r>
            <w:r w:rsidR="00EE0AB7">
              <w:rPr>
                <w:noProof/>
                <w:webHidden/>
              </w:rPr>
              <w:fldChar w:fldCharType="end"/>
            </w:r>
          </w:hyperlink>
        </w:p>
        <w:p w14:paraId="2112706C" w14:textId="546C9937" w:rsidR="00EE0AB7" w:rsidRDefault="00000000">
          <w:pPr>
            <w:pStyle w:val="TOC3"/>
            <w:tabs>
              <w:tab w:val="right" w:leader="dot" w:pos="9350"/>
            </w:tabs>
            <w:rPr>
              <w:rFonts w:cstheme="minorBidi"/>
              <w:noProof/>
              <w:lang w:val="en-CA" w:eastAsia="en-CA"/>
            </w:rPr>
          </w:pPr>
          <w:hyperlink w:anchor="_Toc127185557" w:history="1">
            <w:r w:rsidR="00EE0AB7" w:rsidRPr="009854D6">
              <w:rPr>
                <w:rStyle w:val="Hyperlink"/>
                <w:rFonts w:cstheme="minorHAnsi"/>
                <w:noProof/>
                <w:lang w:val="fr-CA"/>
              </w:rPr>
              <w:t>Intégration des possibilités de formation</w:t>
            </w:r>
            <w:r w:rsidR="00EE0AB7">
              <w:rPr>
                <w:noProof/>
                <w:webHidden/>
              </w:rPr>
              <w:tab/>
            </w:r>
            <w:r w:rsidR="00EE0AB7">
              <w:rPr>
                <w:noProof/>
                <w:webHidden/>
              </w:rPr>
              <w:fldChar w:fldCharType="begin"/>
            </w:r>
            <w:r w:rsidR="00EE0AB7">
              <w:rPr>
                <w:noProof/>
                <w:webHidden/>
              </w:rPr>
              <w:instrText xml:space="preserve"> PAGEREF _Toc127185557 \h </w:instrText>
            </w:r>
            <w:r w:rsidR="00EE0AB7">
              <w:rPr>
                <w:noProof/>
                <w:webHidden/>
              </w:rPr>
            </w:r>
            <w:r w:rsidR="00EE0AB7">
              <w:rPr>
                <w:noProof/>
                <w:webHidden/>
              </w:rPr>
              <w:fldChar w:fldCharType="separate"/>
            </w:r>
            <w:r w:rsidR="00EE0AB7">
              <w:rPr>
                <w:noProof/>
                <w:webHidden/>
              </w:rPr>
              <w:t>54</w:t>
            </w:r>
            <w:r w:rsidR="00EE0AB7">
              <w:rPr>
                <w:noProof/>
                <w:webHidden/>
              </w:rPr>
              <w:fldChar w:fldCharType="end"/>
            </w:r>
          </w:hyperlink>
        </w:p>
        <w:p w14:paraId="5B6FB57A" w14:textId="2D7464C2" w:rsidR="00EE0AB7" w:rsidRDefault="00000000">
          <w:pPr>
            <w:pStyle w:val="TOC3"/>
            <w:tabs>
              <w:tab w:val="right" w:leader="dot" w:pos="9350"/>
            </w:tabs>
            <w:rPr>
              <w:rFonts w:cstheme="minorBidi"/>
              <w:noProof/>
              <w:lang w:val="en-CA" w:eastAsia="en-CA"/>
            </w:rPr>
          </w:pPr>
          <w:hyperlink w:anchor="_Toc127185558" w:history="1">
            <w:r w:rsidR="00EE0AB7" w:rsidRPr="009854D6">
              <w:rPr>
                <w:rStyle w:val="Hyperlink"/>
                <w:rFonts w:cstheme="minorHAnsi"/>
                <w:noProof/>
                <w:lang w:val="fr-CA"/>
              </w:rPr>
              <w:t>Compétences fondamentales et transférables qui aident à trouver un emploi</w:t>
            </w:r>
            <w:r w:rsidR="00EE0AB7">
              <w:rPr>
                <w:noProof/>
                <w:webHidden/>
              </w:rPr>
              <w:tab/>
            </w:r>
            <w:r w:rsidR="00EE0AB7">
              <w:rPr>
                <w:noProof/>
                <w:webHidden/>
              </w:rPr>
              <w:fldChar w:fldCharType="begin"/>
            </w:r>
            <w:r w:rsidR="00EE0AB7">
              <w:rPr>
                <w:noProof/>
                <w:webHidden/>
              </w:rPr>
              <w:instrText xml:space="preserve"> PAGEREF _Toc127185558 \h </w:instrText>
            </w:r>
            <w:r w:rsidR="00EE0AB7">
              <w:rPr>
                <w:noProof/>
                <w:webHidden/>
              </w:rPr>
            </w:r>
            <w:r w:rsidR="00EE0AB7">
              <w:rPr>
                <w:noProof/>
                <w:webHidden/>
              </w:rPr>
              <w:fldChar w:fldCharType="separate"/>
            </w:r>
            <w:r w:rsidR="00EE0AB7">
              <w:rPr>
                <w:noProof/>
                <w:webHidden/>
              </w:rPr>
              <w:t>55</w:t>
            </w:r>
            <w:r w:rsidR="00EE0AB7">
              <w:rPr>
                <w:noProof/>
                <w:webHidden/>
              </w:rPr>
              <w:fldChar w:fldCharType="end"/>
            </w:r>
          </w:hyperlink>
        </w:p>
        <w:p w14:paraId="6791E5C8" w14:textId="75D42D55" w:rsidR="00EE0AB7" w:rsidRDefault="00000000">
          <w:pPr>
            <w:pStyle w:val="TOC3"/>
            <w:tabs>
              <w:tab w:val="right" w:leader="dot" w:pos="9350"/>
            </w:tabs>
            <w:rPr>
              <w:rFonts w:cstheme="minorBidi"/>
              <w:noProof/>
              <w:lang w:val="en-CA" w:eastAsia="en-CA"/>
            </w:rPr>
          </w:pPr>
          <w:hyperlink w:anchor="_Toc127185559" w:history="1">
            <w:r w:rsidR="00EE0AB7" w:rsidRPr="009854D6">
              <w:rPr>
                <w:rStyle w:val="Hyperlink"/>
                <w:rFonts w:cstheme="minorHAnsi"/>
                <w:noProof/>
                <w:lang w:val="fr-CA"/>
              </w:rPr>
              <w:t>Valoriser différents styles d’apprentissage et en tenir compte</w:t>
            </w:r>
            <w:r w:rsidR="00EE0AB7">
              <w:rPr>
                <w:noProof/>
                <w:webHidden/>
              </w:rPr>
              <w:tab/>
            </w:r>
            <w:r w:rsidR="00EE0AB7">
              <w:rPr>
                <w:noProof/>
                <w:webHidden/>
              </w:rPr>
              <w:fldChar w:fldCharType="begin"/>
            </w:r>
            <w:r w:rsidR="00EE0AB7">
              <w:rPr>
                <w:noProof/>
                <w:webHidden/>
              </w:rPr>
              <w:instrText xml:space="preserve"> PAGEREF _Toc127185559 \h </w:instrText>
            </w:r>
            <w:r w:rsidR="00EE0AB7">
              <w:rPr>
                <w:noProof/>
                <w:webHidden/>
              </w:rPr>
            </w:r>
            <w:r w:rsidR="00EE0AB7">
              <w:rPr>
                <w:noProof/>
                <w:webHidden/>
              </w:rPr>
              <w:fldChar w:fldCharType="separate"/>
            </w:r>
            <w:r w:rsidR="00EE0AB7">
              <w:rPr>
                <w:noProof/>
                <w:webHidden/>
              </w:rPr>
              <w:t>56</w:t>
            </w:r>
            <w:r w:rsidR="00EE0AB7">
              <w:rPr>
                <w:noProof/>
                <w:webHidden/>
              </w:rPr>
              <w:fldChar w:fldCharType="end"/>
            </w:r>
          </w:hyperlink>
        </w:p>
        <w:p w14:paraId="6329090A" w14:textId="2F5D42AF" w:rsidR="00EE0AB7" w:rsidRDefault="00000000">
          <w:pPr>
            <w:pStyle w:val="TOC3"/>
            <w:tabs>
              <w:tab w:val="right" w:leader="dot" w:pos="9350"/>
            </w:tabs>
            <w:rPr>
              <w:rFonts w:cstheme="minorBidi"/>
              <w:noProof/>
              <w:lang w:val="en-CA" w:eastAsia="en-CA"/>
            </w:rPr>
          </w:pPr>
          <w:hyperlink w:anchor="_Toc127185560" w:history="1">
            <w:r w:rsidR="00EE0AB7" w:rsidRPr="009854D6">
              <w:rPr>
                <w:rStyle w:val="Hyperlink"/>
                <w:rFonts w:cstheme="minorHAnsi"/>
                <w:noProof/>
                <w:lang w:val="fr-CA"/>
              </w:rPr>
              <w:t>Stratégies d’embauche sans obstacle</w:t>
            </w:r>
            <w:r w:rsidR="00EE0AB7">
              <w:rPr>
                <w:noProof/>
                <w:webHidden/>
              </w:rPr>
              <w:tab/>
            </w:r>
            <w:r w:rsidR="00EE0AB7">
              <w:rPr>
                <w:noProof/>
                <w:webHidden/>
              </w:rPr>
              <w:fldChar w:fldCharType="begin"/>
            </w:r>
            <w:r w:rsidR="00EE0AB7">
              <w:rPr>
                <w:noProof/>
                <w:webHidden/>
              </w:rPr>
              <w:instrText xml:space="preserve"> PAGEREF _Toc127185560 \h </w:instrText>
            </w:r>
            <w:r w:rsidR="00EE0AB7">
              <w:rPr>
                <w:noProof/>
                <w:webHidden/>
              </w:rPr>
            </w:r>
            <w:r w:rsidR="00EE0AB7">
              <w:rPr>
                <w:noProof/>
                <w:webHidden/>
              </w:rPr>
              <w:fldChar w:fldCharType="separate"/>
            </w:r>
            <w:r w:rsidR="00EE0AB7">
              <w:rPr>
                <w:noProof/>
                <w:webHidden/>
              </w:rPr>
              <w:t>56</w:t>
            </w:r>
            <w:r w:rsidR="00EE0AB7">
              <w:rPr>
                <w:noProof/>
                <w:webHidden/>
              </w:rPr>
              <w:fldChar w:fldCharType="end"/>
            </w:r>
          </w:hyperlink>
        </w:p>
        <w:p w14:paraId="384CA73D" w14:textId="18B0F576" w:rsidR="00EE0AB7" w:rsidRDefault="00000000">
          <w:pPr>
            <w:pStyle w:val="TOC3"/>
            <w:tabs>
              <w:tab w:val="right" w:leader="dot" w:pos="9350"/>
            </w:tabs>
            <w:rPr>
              <w:rFonts w:cstheme="minorBidi"/>
              <w:noProof/>
              <w:lang w:val="en-CA" w:eastAsia="en-CA"/>
            </w:rPr>
          </w:pPr>
          <w:hyperlink w:anchor="_Toc127185561" w:history="1">
            <w:r w:rsidR="00EE0AB7" w:rsidRPr="009854D6">
              <w:rPr>
                <w:rStyle w:val="Hyperlink"/>
                <w:rFonts w:cstheme="minorHAnsi"/>
                <w:noProof/>
                <w:lang w:val="fr-CA"/>
              </w:rPr>
              <w:t>Formation en cours d’emploi</w:t>
            </w:r>
            <w:r w:rsidR="00EE0AB7">
              <w:rPr>
                <w:noProof/>
                <w:webHidden/>
              </w:rPr>
              <w:tab/>
            </w:r>
            <w:r w:rsidR="00EE0AB7">
              <w:rPr>
                <w:noProof/>
                <w:webHidden/>
              </w:rPr>
              <w:fldChar w:fldCharType="begin"/>
            </w:r>
            <w:r w:rsidR="00EE0AB7">
              <w:rPr>
                <w:noProof/>
                <w:webHidden/>
              </w:rPr>
              <w:instrText xml:space="preserve"> PAGEREF _Toc127185561 \h </w:instrText>
            </w:r>
            <w:r w:rsidR="00EE0AB7">
              <w:rPr>
                <w:noProof/>
                <w:webHidden/>
              </w:rPr>
            </w:r>
            <w:r w:rsidR="00EE0AB7">
              <w:rPr>
                <w:noProof/>
                <w:webHidden/>
              </w:rPr>
              <w:fldChar w:fldCharType="separate"/>
            </w:r>
            <w:r w:rsidR="00EE0AB7">
              <w:rPr>
                <w:noProof/>
                <w:webHidden/>
              </w:rPr>
              <w:t>58</w:t>
            </w:r>
            <w:r w:rsidR="00EE0AB7">
              <w:rPr>
                <w:noProof/>
                <w:webHidden/>
              </w:rPr>
              <w:fldChar w:fldCharType="end"/>
            </w:r>
          </w:hyperlink>
        </w:p>
        <w:p w14:paraId="6FB8AA7F" w14:textId="153367CF" w:rsidR="00EE0AB7" w:rsidRDefault="00000000">
          <w:pPr>
            <w:pStyle w:val="TOC3"/>
            <w:tabs>
              <w:tab w:val="right" w:leader="dot" w:pos="9350"/>
            </w:tabs>
            <w:rPr>
              <w:rFonts w:cstheme="minorBidi"/>
              <w:noProof/>
              <w:lang w:val="en-CA" w:eastAsia="en-CA"/>
            </w:rPr>
          </w:pPr>
          <w:hyperlink w:anchor="_Toc127185562" w:history="1">
            <w:r w:rsidR="00EE0AB7" w:rsidRPr="009854D6">
              <w:rPr>
                <w:rStyle w:val="Hyperlink"/>
                <w:rFonts w:cstheme="minorHAnsi"/>
                <w:noProof/>
                <w:lang w:val="fr-CA"/>
              </w:rPr>
              <w:t>Développement des compétences non techniques</w:t>
            </w:r>
            <w:r w:rsidR="00EE0AB7">
              <w:rPr>
                <w:noProof/>
                <w:webHidden/>
              </w:rPr>
              <w:tab/>
            </w:r>
            <w:r w:rsidR="00EE0AB7">
              <w:rPr>
                <w:noProof/>
                <w:webHidden/>
              </w:rPr>
              <w:fldChar w:fldCharType="begin"/>
            </w:r>
            <w:r w:rsidR="00EE0AB7">
              <w:rPr>
                <w:noProof/>
                <w:webHidden/>
              </w:rPr>
              <w:instrText xml:space="preserve"> PAGEREF _Toc127185562 \h </w:instrText>
            </w:r>
            <w:r w:rsidR="00EE0AB7">
              <w:rPr>
                <w:noProof/>
                <w:webHidden/>
              </w:rPr>
            </w:r>
            <w:r w:rsidR="00EE0AB7">
              <w:rPr>
                <w:noProof/>
                <w:webHidden/>
              </w:rPr>
              <w:fldChar w:fldCharType="separate"/>
            </w:r>
            <w:r w:rsidR="00EE0AB7">
              <w:rPr>
                <w:noProof/>
                <w:webHidden/>
              </w:rPr>
              <w:t>59</w:t>
            </w:r>
            <w:r w:rsidR="00EE0AB7">
              <w:rPr>
                <w:noProof/>
                <w:webHidden/>
              </w:rPr>
              <w:fldChar w:fldCharType="end"/>
            </w:r>
          </w:hyperlink>
        </w:p>
        <w:p w14:paraId="1A71B417" w14:textId="0BB609D0" w:rsidR="00EE0AB7" w:rsidRDefault="00000000">
          <w:pPr>
            <w:pStyle w:val="TOC3"/>
            <w:tabs>
              <w:tab w:val="right" w:leader="dot" w:pos="9350"/>
            </w:tabs>
            <w:rPr>
              <w:rFonts w:cstheme="minorBidi"/>
              <w:noProof/>
              <w:lang w:val="en-CA" w:eastAsia="en-CA"/>
            </w:rPr>
          </w:pPr>
          <w:hyperlink w:anchor="_Toc127185563" w:history="1">
            <w:r w:rsidR="00EE0AB7" w:rsidRPr="009854D6">
              <w:rPr>
                <w:rStyle w:val="Hyperlink"/>
                <w:rFonts w:cstheme="minorHAnsi"/>
                <w:noProof/>
                <w:lang w:val="fr-CA"/>
              </w:rPr>
              <w:t>Formation pour les personnes neurodivergentes</w:t>
            </w:r>
            <w:r w:rsidR="00EE0AB7">
              <w:rPr>
                <w:noProof/>
                <w:webHidden/>
              </w:rPr>
              <w:tab/>
            </w:r>
            <w:r w:rsidR="00EE0AB7">
              <w:rPr>
                <w:noProof/>
                <w:webHidden/>
              </w:rPr>
              <w:fldChar w:fldCharType="begin"/>
            </w:r>
            <w:r w:rsidR="00EE0AB7">
              <w:rPr>
                <w:noProof/>
                <w:webHidden/>
              </w:rPr>
              <w:instrText xml:space="preserve"> PAGEREF _Toc127185563 \h </w:instrText>
            </w:r>
            <w:r w:rsidR="00EE0AB7">
              <w:rPr>
                <w:noProof/>
                <w:webHidden/>
              </w:rPr>
            </w:r>
            <w:r w:rsidR="00EE0AB7">
              <w:rPr>
                <w:noProof/>
                <w:webHidden/>
              </w:rPr>
              <w:fldChar w:fldCharType="separate"/>
            </w:r>
            <w:r w:rsidR="00EE0AB7">
              <w:rPr>
                <w:noProof/>
                <w:webHidden/>
              </w:rPr>
              <w:t>60</w:t>
            </w:r>
            <w:r w:rsidR="00EE0AB7">
              <w:rPr>
                <w:noProof/>
                <w:webHidden/>
              </w:rPr>
              <w:fldChar w:fldCharType="end"/>
            </w:r>
          </w:hyperlink>
        </w:p>
        <w:p w14:paraId="171683D7" w14:textId="6C4ABD0A" w:rsidR="00EE0AB7" w:rsidRDefault="00000000">
          <w:pPr>
            <w:pStyle w:val="TOC3"/>
            <w:tabs>
              <w:tab w:val="right" w:leader="dot" w:pos="9350"/>
            </w:tabs>
            <w:rPr>
              <w:rFonts w:cstheme="minorBidi"/>
              <w:noProof/>
              <w:lang w:val="en-CA" w:eastAsia="en-CA"/>
            </w:rPr>
          </w:pPr>
          <w:hyperlink w:anchor="_Toc127185564" w:history="1">
            <w:r w:rsidR="00EE0AB7" w:rsidRPr="009854D6">
              <w:rPr>
                <w:rStyle w:val="Hyperlink"/>
                <w:rFonts w:cstheme="minorHAnsi"/>
                <w:noProof/>
                <w:lang w:val="fr-CA"/>
              </w:rPr>
              <w:t>Formation pour les superviseurs, les gestionnaires et les collègues</w:t>
            </w:r>
            <w:r w:rsidR="00EE0AB7">
              <w:rPr>
                <w:noProof/>
                <w:webHidden/>
              </w:rPr>
              <w:tab/>
            </w:r>
            <w:r w:rsidR="00EE0AB7">
              <w:rPr>
                <w:noProof/>
                <w:webHidden/>
              </w:rPr>
              <w:fldChar w:fldCharType="begin"/>
            </w:r>
            <w:r w:rsidR="00EE0AB7">
              <w:rPr>
                <w:noProof/>
                <w:webHidden/>
              </w:rPr>
              <w:instrText xml:space="preserve"> PAGEREF _Toc127185564 \h </w:instrText>
            </w:r>
            <w:r w:rsidR="00EE0AB7">
              <w:rPr>
                <w:noProof/>
                <w:webHidden/>
              </w:rPr>
            </w:r>
            <w:r w:rsidR="00EE0AB7">
              <w:rPr>
                <w:noProof/>
                <w:webHidden/>
              </w:rPr>
              <w:fldChar w:fldCharType="separate"/>
            </w:r>
            <w:r w:rsidR="00EE0AB7">
              <w:rPr>
                <w:noProof/>
                <w:webHidden/>
              </w:rPr>
              <w:t>60</w:t>
            </w:r>
            <w:r w:rsidR="00EE0AB7">
              <w:rPr>
                <w:noProof/>
                <w:webHidden/>
              </w:rPr>
              <w:fldChar w:fldCharType="end"/>
            </w:r>
          </w:hyperlink>
        </w:p>
        <w:p w14:paraId="55CC8C65" w14:textId="4D6D4166" w:rsidR="00EE0AB7" w:rsidRDefault="00000000">
          <w:pPr>
            <w:pStyle w:val="TOC3"/>
            <w:tabs>
              <w:tab w:val="right" w:leader="dot" w:pos="9350"/>
            </w:tabs>
            <w:rPr>
              <w:rFonts w:cstheme="minorBidi"/>
              <w:noProof/>
              <w:lang w:val="en-CA" w:eastAsia="en-CA"/>
            </w:rPr>
          </w:pPr>
          <w:hyperlink w:anchor="_Toc127185565" w:history="1">
            <w:r w:rsidR="00EE0AB7" w:rsidRPr="009854D6">
              <w:rPr>
                <w:rStyle w:val="Hyperlink"/>
                <w:rFonts w:cstheme="minorHAnsi"/>
                <w:noProof/>
                <w:lang w:val="fr-CA"/>
              </w:rPr>
              <w:t>Soutien, mentorat et avancement</w:t>
            </w:r>
            <w:r w:rsidR="00EE0AB7">
              <w:rPr>
                <w:noProof/>
                <w:webHidden/>
              </w:rPr>
              <w:tab/>
            </w:r>
            <w:r w:rsidR="00EE0AB7">
              <w:rPr>
                <w:noProof/>
                <w:webHidden/>
              </w:rPr>
              <w:fldChar w:fldCharType="begin"/>
            </w:r>
            <w:r w:rsidR="00EE0AB7">
              <w:rPr>
                <w:noProof/>
                <w:webHidden/>
              </w:rPr>
              <w:instrText xml:space="preserve"> PAGEREF _Toc127185565 \h </w:instrText>
            </w:r>
            <w:r w:rsidR="00EE0AB7">
              <w:rPr>
                <w:noProof/>
                <w:webHidden/>
              </w:rPr>
            </w:r>
            <w:r w:rsidR="00EE0AB7">
              <w:rPr>
                <w:noProof/>
                <w:webHidden/>
              </w:rPr>
              <w:fldChar w:fldCharType="separate"/>
            </w:r>
            <w:r w:rsidR="00EE0AB7">
              <w:rPr>
                <w:noProof/>
                <w:webHidden/>
              </w:rPr>
              <w:t>61</w:t>
            </w:r>
            <w:r w:rsidR="00EE0AB7">
              <w:rPr>
                <w:noProof/>
                <w:webHidden/>
              </w:rPr>
              <w:fldChar w:fldCharType="end"/>
            </w:r>
          </w:hyperlink>
        </w:p>
        <w:p w14:paraId="2332EEDC" w14:textId="2C658C34" w:rsidR="00EE0AB7" w:rsidRDefault="00000000">
          <w:pPr>
            <w:pStyle w:val="TOC2"/>
            <w:tabs>
              <w:tab w:val="right" w:leader="dot" w:pos="9350"/>
            </w:tabs>
            <w:rPr>
              <w:rFonts w:cstheme="minorBidi"/>
              <w:noProof/>
              <w:lang w:val="en-CA" w:eastAsia="en-CA"/>
            </w:rPr>
          </w:pPr>
          <w:hyperlink w:anchor="_Toc127185566" w:history="1">
            <w:r w:rsidR="00EE0AB7" w:rsidRPr="009854D6">
              <w:rPr>
                <w:rStyle w:val="Hyperlink"/>
                <w:rFonts w:cstheme="minorHAnsi"/>
                <w:noProof/>
                <w:lang w:val="fr-CA"/>
              </w:rPr>
              <w:t>Impacts des identités intersectionnelles</w:t>
            </w:r>
            <w:r w:rsidR="00EE0AB7">
              <w:rPr>
                <w:noProof/>
                <w:webHidden/>
              </w:rPr>
              <w:tab/>
            </w:r>
            <w:r w:rsidR="00EE0AB7">
              <w:rPr>
                <w:noProof/>
                <w:webHidden/>
              </w:rPr>
              <w:fldChar w:fldCharType="begin"/>
            </w:r>
            <w:r w:rsidR="00EE0AB7">
              <w:rPr>
                <w:noProof/>
                <w:webHidden/>
              </w:rPr>
              <w:instrText xml:space="preserve"> PAGEREF _Toc127185566 \h </w:instrText>
            </w:r>
            <w:r w:rsidR="00EE0AB7">
              <w:rPr>
                <w:noProof/>
                <w:webHidden/>
              </w:rPr>
            </w:r>
            <w:r w:rsidR="00EE0AB7">
              <w:rPr>
                <w:noProof/>
                <w:webHidden/>
              </w:rPr>
              <w:fldChar w:fldCharType="separate"/>
            </w:r>
            <w:r w:rsidR="00EE0AB7">
              <w:rPr>
                <w:noProof/>
                <w:webHidden/>
              </w:rPr>
              <w:t>62</w:t>
            </w:r>
            <w:r w:rsidR="00EE0AB7">
              <w:rPr>
                <w:noProof/>
                <w:webHidden/>
              </w:rPr>
              <w:fldChar w:fldCharType="end"/>
            </w:r>
          </w:hyperlink>
        </w:p>
        <w:p w14:paraId="74024489" w14:textId="6D70AB4B" w:rsidR="00EE0AB7" w:rsidRDefault="00000000">
          <w:pPr>
            <w:pStyle w:val="TOC2"/>
            <w:tabs>
              <w:tab w:val="right" w:leader="dot" w:pos="9350"/>
            </w:tabs>
            <w:rPr>
              <w:rFonts w:cstheme="minorBidi"/>
              <w:noProof/>
              <w:lang w:val="en-CA" w:eastAsia="en-CA"/>
            </w:rPr>
          </w:pPr>
          <w:hyperlink w:anchor="_Toc127185567" w:history="1">
            <w:r w:rsidR="00EE0AB7" w:rsidRPr="009854D6">
              <w:rPr>
                <w:rStyle w:val="Hyperlink"/>
                <w:rFonts w:cstheme="minorHAnsi"/>
                <w:noProof/>
                <w:lang w:val="fr-CA"/>
              </w:rPr>
              <w:t>Impact de la pandémie de COVID-19</w:t>
            </w:r>
            <w:r w:rsidR="00EE0AB7">
              <w:rPr>
                <w:noProof/>
                <w:webHidden/>
              </w:rPr>
              <w:tab/>
            </w:r>
            <w:r w:rsidR="00EE0AB7">
              <w:rPr>
                <w:noProof/>
                <w:webHidden/>
              </w:rPr>
              <w:fldChar w:fldCharType="begin"/>
            </w:r>
            <w:r w:rsidR="00EE0AB7">
              <w:rPr>
                <w:noProof/>
                <w:webHidden/>
              </w:rPr>
              <w:instrText xml:space="preserve"> PAGEREF _Toc127185567 \h </w:instrText>
            </w:r>
            <w:r w:rsidR="00EE0AB7">
              <w:rPr>
                <w:noProof/>
                <w:webHidden/>
              </w:rPr>
            </w:r>
            <w:r w:rsidR="00EE0AB7">
              <w:rPr>
                <w:noProof/>
                <w:webHidden/>
              </w:rPr>
              <w:fldChar w:fldCharType="separate"/>
            </w:r>
            <w:r w:rsidR="00EE0AB7">
              <w:rPr>
                <w:noProof/>
                <w:webHidden/>
              </w:rPr>
              <w:t>63</w:t>
            </w:r>
            <w:r w:rsidR="00EE0AB7">
              <w:rPr>
                <w:noProof/>
                <w:webHidden/>
              </w:rPr>
              <w:fldChar w:fldCharType="end"/>
            </w:r>
          </w:hyperlink>
        </w:p>
        <w:p w14:paraId="160C3B13" w14:textId="49371406" w:rsidR="00EE0AB7" w:rsidRDefault="00000000">
          <w:pPr>
            <w:pStyle w:val="TOC2"/>
            <w:tabs>
              <w:tab w:val="right" w:leader="dot" w:pos="9350"/>
            </w:tabs>
            <w:rPr>
              <w:rFonts w:cstheme="minorBidi"/>
              <w:noProof/>
              <w:lang w:val="en-CA" w:eastAsia="en-CA"/>
            </w:rPr>
          </w:pPr>
          <w:hyperlink w:anchor="_Toc127185568" w:history="1">
            <w:r w:rsidR="00EE0AB7" w:rsidRPr="009854D6">
              <w:rPr>
                <w:rStyle w:val="Hyperlink"/>
                <w:rFonts w:cstheme="minorHAnsi"/>
                <w:noProof/>
                <w:lang w:val="fr-CA"/>
              </w:rPr>
              <w:t>Caractéristiques souhaitables d’un programme de formation</w:t>
            </w:r>
            <w:r w:rsidR="00EE0AB7">
              <w:rPr>
                <w:noProof/>
                <w:webHidden/>
              </w:rPr>
              <w:tab/>
            </w:r>
            <w:r w:rsidR="00EE0AB7">
              <w:rPr>
                <w:noProof/>
                <w:webHidden/>
              </w:rPr>
              <w:fldChar w:fldCharType="begin"/>
            </w:r>
            <w:r w:rsidR="00EE0AB7">
              <w:rPr>
                <w:noProof/>
                <w:webHidden/>
              </w:rPr>
              <w:instrText xml:space="preserve"> PAGEREF _Toc127185568 \h </w:instrText>
            </w:r>
            <w:r w:rsidR="00EE0AB7">
              <w:rPr>
                <w:noProof/>
                <w:webHidden/>
              </w:rPr>
            </w:r>
            <w:r w:rsidR="00EE0AB7">
              <w:rPr>
                <w:noProof/>
                <w:webHidden/>
              </w:rPr>
              <w:fldChar w:fldCharType="separate"/>
            </w:r>
            <w:r w:rsidR="00EE0AB7">
              <w:rPr>
                <w:noProof/>
                <w:webHidden/>
              </w:rPr>
              <w:t>64</w:t>
            </w:r>
            <w:r w:rsidR="00EE0AB7">
              <w:rPr>
                <w:noProof/>
                <w:webHidden/>
              </w:rPr>
              <w:fldChar w:fldCharType="end"/>
            </w:r>
          </w:hyperlink>
        </w:p>
        <w:p w14:paraId="6E4312C1" w14:textId="36447AC4" w:rsidR="00EE0AB7" w:rsidRDefault="00000000">
          <w:pPr>
            <w:pStyle w:val="TOC2"/>
            <w:tabs>
              <w:tab w:val="right" w:leader="dot" w:pos="9350"/>
            </w:tabs>
            <w:rPr>
              <w:rFonts w:cstheme="minorBidi"/>
              <w:noProof/>
              <w:lang w:val="en-CA" w:eastAsia="en-CA"/>
            </w:rPr>
          </w:pPr>
          <w:hyperlink w:anchor="_Toc127185569" w:history="1">
            <w:r w:rsidR="00EE0AB7" w:rsidRPr="009854D6">
              <w:rPr>
                <w:rStyle w:val="Hyperlink"/>
                <w:noProof/>
                <w:lang w:val="fr-CA"/>
              </w:rPr>
              <w:t>Résumé des entrevues avec les informateurs clés</w:t>
            </w:r>
            <w:r w:rsidR="00EE0AB7">
              <w:rPr>
                <w:noProof/>
                <w:webHidden/>
              </w:rPr>
              <w:tab/>
            </w:r>
            <w:r w:rsidR="00EE0AB7">
              <w:rPr>
                <w:noProof/>
                <w:webHidden/>
              </w:rPr>
              <w:fldChar w:fldCharType="begin"/>
            </w:r>
            <w:r w:rsidR="00EE0AB7">
              <w:rPr>
                <w:noProof/>
                <w:webHidden/>
              </w:rPr>
              <w:instrText xml:space="preserve"> PAGEREF _Toc127185569 \h </w:instrText>
            </w:r>
            <w:r w:rsidR="00EE0AB7">
              <w:rPr>
                <w:noProof/>
                <w:webHidden/>
              </w:rPr>
            </w:r>
            <w:r w:rsidR="00EE0AB7">
              <w:rPr>
                <w:noProof/>
                <w:webHidden/>
              </w:rPr>
              <w:fldChar w:fldCharType="separate"/>
            </w:r>
            <w:r w:rsidR="00EE0AB7">
              <w:rPr>
                <w:noProof/>
                <w:webHidden/>
              </w:rPr>
              <w:t>66</w:t>
            </w:r>
            <w:r w:rsidR="00EE0AB7">
              <w:rPr>
                <w:noProof/>
                <w:webHidden/>
              </w:rPr>
              <w:fldChar w:fldCharType="end"/>
            </w:r>
          </w:hyperlink>
        </w:p>
        <w:p w14:paraId="1E336190" w14:textId="645FEB61" w:rsidR="00EE0AB7" w:rsidRDefault="00000000">
          <w:pPr>
            <w:pStyle w:val="TOC1"/>
            <w:tabs>
              <w:tab w:val="right" w:leader="dot" w:pos="9350"/>
            </w:tabs>
            <w:rPr>
              <w:rFonts w:cstheme="minorBidi"/>
              <w:noProof/>
              <w:lang w:val="en-CA" w:eastAsia="en-CA"/>
            </w:rPr>
          </w:pPr>
          <w:hyperlink w:anchor="_Toc127185570" w:history="1">
            <w:r w:rsidR="00EE0AB7" w:rsidRPr="009854D6">
              <w:rPr>
                <w:rStyle w:val="Hyperlink"/>
                <w:rFonts w:cstheme="minorHAnsi"/>
                <w:noProof/>
              </w:rPr>
              <w:t>Références</w:t>
            </w:r>
            <w:r w:rsidR="00EE0AB7">
              <w:rPr>
                <w:noProof/>
                <w:webHidden/>
              </w:rPr>
              <w:tab/>
            </w:r>
            <w:r w:rsidR="00EE0AB7">
              <w:rPr>
                <w:noProof/>
                <w:webHidden/>
              </w:rPr>
              <w:fldChar w:fldCharType="begin"/>
            </w:r>
            <w:r w:rsidR="00EE0AB7">
              <w:rPr>
                <w:noProof/>
                <w:webHidden/>
              </w:rPr>
              <w:instrText xml:space="preserve"> PAGEREF _Toc127185570 \h </w:instrText>
            </w:r>
            <w:r w:rsidR="00EE0AB7">
              <w:rPr>
                <w:noProof/>
                <w:webHidden/>
              </w:rPr>
            </w:r>
            <w:r w:rsidR="00EE0AB7">
              <w:rPr>
                <w:noProof/>
                <w:webHidden/>
              </w:rPr>
              <w:fldChar w:fldCharType="separate"/>
            </w:r>
            <w:r w:rsidR="00EE0AB7">
              <w:rPr>
                <w:noProof/>
                <w:webHidden/>
              </w:rPr>
              <w:t>73</w:t>
            </w:r>
            <w:r w:rsidR="00EE0AB7">
              <w:rPr>
                <w:noProof/>
                <w:webHidden/>
              </w:rPr>
              <w:fldChar w:fldCharType="end"/>
            </w:r>
          </w:hyperlink>
        </w:p>
        <w:p w14:paraId="34329712" w14:textId="5C07A23D" w:rsidR="00EE0AB7" w:rsidRDefault="00000000">
          <w:pPr>
            <w:pStyle w:val="TOC1"/>
            <w:tabs>
              <w:tab w:val="right" w:leader="dot" w:pos="9350"/>
            </w:tabs>
            <w:rPr>
              <w:rFonts w:cstheme="minorBidi"/>
              <w:noProof/>
              <w:lang w:val="en-CA" w:eastAsia="en-CA"/>
            </w:rPr>
          </w:pPr>
          <w:hyperlink w:anchor="_Toc127185571" w:history="1">
            <w:r w:rsidR="00EE0AB7" w:rsidRPr="009854D6">
              <w:rPr>
                <w:rStyle w:val="Hyperlink"/>
                <w:rFonts w:cstheme="minorHAnsi"/>
                <w:noProof/>
                <w:lang w:val="fr-CA"/>
              </w:rPr>
              <w:t>Annexe A: Termes de recherche utilisés pour PsycINFO</w:t>
            </w:r>
            <w:r w:rsidR="00EE0AB7">
              <w:rPr>
                <w:noProof/>
                <w:webHidden/>
              </w:rPr>
              <w:tab/>
            </w:r>
            <w:r w:rsidR="00EE0AB7">
              <w:rPr>
                <w:noProof/>
                <w:webHidden/>
              </w:rPr>
              <w:fldChar w:fldCharType="begin"/>
            </w:r>
            <w:r w:rsidR="00EE0AB7">
              <w:rPr>
                <w:noProof/>
                <w:webHidden/>
              </w:rPr>
              <w:instrText xml:space="preserve"> PAGEREF _Toc127185571 \h </w:instrText>
            </w:r>
            <w:r w:rsidR="00EE0AB7">
              <w:rPr>
                <w:noProof/>
                <w:webHidden/>
              </w:rPr>
            </w:r>
            <w:r w:rsidR="00EE0AB7">
              <w:rPr>
                <w:noProof/>
                <w:webHidden/>
              </w:rPr>
              <w:fldChar w:fldCharType="separate"/>
            </w:r>
            <w:r w:rsidR="00EE0AB7">
              <w:rPr>
                <w:noProof/>
                <w:webHidden/>
              </w:rPr>
              <w:t>82</w:t>
            </w:r>
            <w:r w:rsidR="00EE0AB7">
              <w:rPr>
                <w:noProof/>
                <w:webHidden/>
              </w:rPr>
              <w:fldChar w:fldCharType="end"/>
            </w:r>
          </w:hyperlink>
        </w:p>
        <w:p w14:paraId="13DA6B81" w14:textId="59F25802" w:rsidR="00EE0AB7" w:rsidRDefault="00000000">
          <w:pPr>
            <w:pStyle w:val="TOC1"/>
            <w:tabs>
              <w:tab w:val="right" w:leader="dot" w:pos="9350"/>
            </w:tabs>
            <w:rPr>
              <w:rFonts w:cstheme="minorBidi"/>
              <w:noProof/>
              <w:lang w:val="en-CA" w:eastAsia="en-CA"/>
            </w:rPr>
          </w:pPr>
          <w:hyperlink w:anchor="_Toc127185572" w:history="1">
            <w:r w:rsidR="00EE0AB7" w:rsidRPr="009854D6">
              <w:rPr>
                <w:rStyle w:val="Hyperlink"/>
                <w:rFonts w:cstheme="minorHAnsi"/>
                <w:noProof/>
                <w:lang w:val="fr-CA"/>
              </w:rPr>
              <w:t>Annexe B : Guide d’inclusion de titres, de résumés et d’articles et d’extraction de données</w:t>
            </w:r>
            <w:r w:rsidR="00EE0AB7">
              <w:rPr>
                <w:noProof/>
                <w:webHidden/>
              </w:rPr>
              <w:tab/>
            </w:r>
            <w:r w:rsidR="00EE0AB7">
              <w:rPr>
                <w:noProof/>
                <w:webHidden/>
              </w:rPr>
              <w:fldChar w:fldCharType="begin"/>
            </w:r>
            <w:r w:rsidR="00EE0AB7">
              <w:rPr>
                <w:noProof/>
                <w:webHidden/>
              </w:rPr>
              <w:instrText xml:space="preserve"> PAGEREF _Toc127185572 \h </w:instrText>
            </w:r>
            <w:r w:rsidR="00EE0AB7">
              <w:rPr>
                <w:noProof/>
                <w:webHidden/>
              </w:rPr>
            </w:r>
            <w:r w:rsidR="00EE0AB7">
              <w:rPr>
                <w:noProof/>
                <w:webHidden/>
              </w:rPr>
              <w:fldChar w:fldCharType="separate"/>
            </w:r>
            <w:r w:rsidR="00EE0AB7">
              <w:rPr>
                <w:noProof/>
                <w:webHidden/>
              </w:rPr>
              <w:t>83</w:t>
            </w:r>
            <w:r w:rsidR="00EE0AB7">
              <w:rPr>
                <w:noProof/>
                <w:webHidden/>
              </w:rPr>
              <w:fldChar w:fldCharType="end"/>
            </w:r>
          </w:hyperlink>
        </w:p>
        <w:p w14:paraId="3D5ADECC" w14:textId="2D5A5632" w:rsidR="00EE0AB7" w:rsidRDefault="00000000">
          <w:pPr>
            <w:pStyle w:val="TOC1"/>
            <w:tabs>
              <w:tab w:val="right" w:leader="dot" w:pos="9350"/>
            </w:tabs>
            <w:rPr>
              <w:rFonts w:cstheme="minorBidi"/>
              <w:noProof/>
              <w:lang w:val="en-CA" w:eastAsia="en-CA"/>
            </w:rPr>
          </w:pPr>
          <w:hyperlink w:anchor="_Toc127185573" w:history="1">
            <w:r w:rsidR="00EE0AB7" w:rsidRPr="009854D6">
              <w:rPr>
                <w:rStyle w:val="Hyperlink"/>
                <w:noProof/>
                <w:lang w:val="fr-CA"/>
              </w:rPr>
              <w:t>Annexe C : Articles identifiés dans l’examen</w:t>
            </w:r>
            <w:r w:rsidR="00EE0AB7">
              <w:rPr>
                <w:noProof/>
                <w:webHidden/>
              </w:rPr>
              <w:tab/>
            </w:r>
            <w:r w:rsidR="00EE0AB7">
              <w:rPr>
                <w:noProof/>
                <w:webHidden/>
              </w:rPr>
              <w:fldChar w:fldCharType="begin"/>
            </w:r>
            <w:r w:rsidR="00EE0AB7">
              <w:rPr>
                <w:noProof/>
                <w:webHidden/>
              </w:rPr>
              <w:instrText xml:space="preserve"> PAGEREF _Toc127185573 \h </w:instrText>
            </w:r>
            <w:r w:rsidR="00EE0AB7">
              <w:rPr>
                <w:noProof/>
                <w:webHidden/>
              </w:rPr>
            </w:r>
            <w:r w:rsidR="00EE0AB7">
              <w:rPr>
                <w:noProof/>
                <w:webHidden/>
              </w:rPr>
              <w:fldChar w:fldCharType="separate"/>
            </w:r>
            <w:r w:rsidR="00EE0AB7">
              <w:rPr>
                <w:noProof/>
                <w:webHidden/>
              </w:rPr>
              <w:t>85</w:t>
            </w:r>
            <w:r w:rsidR="00EE0AB7">
              <w:rPr>
                <w:noProof/>
                <w:webHidden/>
              </w:rPr>
              <w:fldChar w:fldCharType="end"/>
            </w:r>
          </w:hyperlink>
        </w:p>
        <w:p w14:paraId="62221505" w14:textId="294CDA09" w:rsidR="00EE0AB7" w:rsidRDefault="00000000">
          <w:pPr>
            <w:pStyle w:val="TOC1"/>
            <w:tabs>
              <w:tab w:val="right" w:leader="dot" w:pos="9350"/>
            </w:tabs>
            <w:rPr>
              <w:rFonts w:cstheme="minorBidi"/>
              <w:noProof/>
              <w:lang w:val="en-CA" w:eastAsia="en-CA"/>
            </w:rPr>
          </w:pPr>
          <w:hyperlink w:anchor="_Toc127185574" w:history="1">
            <w:r w:rsidR="00EE0AB7" w:rsidRPr="009854D6">
              <w:rPr>
                <w:rStyle w:val="Hyperlink"/>
                <w:rFonts w:cstheme="minorHAnsi"/>
                <w:noProof/>
                <w:lang w:val="fr-CA"/>
              </w:rPr>
              <w:t>Annexe D : Questionnaire d’entrevue avec les informateurs clés</w:t>
            </w:r>
            <w:r w:rsidR="00EE0AB7">
              <w:rPr>
                <w:noProof/>
                <w:webHidden/>
              </w:rPr>
              <w:tab/>
            </w:r>
            <w:r w:rsidR="00EE0AB7">
              <w:rPr>
                <w:noProof/>
                <w:webHidden/>
              </w:rPr>
              <w:fldChar w:fldCharType="begin"/>
            </w:r>
            <w:r w:rsidR="00EE0AB7">
              <w:rPr>
                <w:noProof/>
                <w:webHidden/>
              </w:rPr>
              <w:instrText xml:space="preserve"> PAGEREF _Toc127185574 \h </w:instrText>
            </w:r>
            <w:r w:rsidR="00EE0AB7">
              <w:rPr>
                <w:noProof/>
                <w:webHidden/>
              </w:rPr>
            </w:r>
            <w:r w:rsidR="00EE0AB7">
              <w:rPr>
                <w:noProof/>
                <w:webHidden/>
              </w:rPr>
              <w:fldChar w:fldCharType="separate"/>
            </w:r>
            <w:r w:rsidR="00EE0AB7">
              <w:rPr>
                <w:noProof/>
                <w:webHidden/>
              </w:rPr>
              <w:t>91</w:t>
            </w:r>
            <w:r w:rsidR="00EE0AB7">
              <w:rPr>
                <w:noProof/>
                <w:webHidden/>
              </w:rPr>
              <w:fldChar w:fldCharType="end"/>
            </w:r>
          </w:hyperlink>
        </w:p>
        <w:p w14:paraId="508D43A5" w14:textId="0DF28701" w:rsidR="00EE0AB7" w:rsidRDefault="00000000">
          <w:pPr>
            <w:pStyle w:val="TOC1"/>
            <w:tabs>
              <w:tab w:val="right" w:leader="dot" w:pos="9350"/>
            </w:tabs>
            <w:rPr>
              <w:rFonts w:cstheme="minorBidi"/>
              <w:noProof/>
              <w:lang w:val="en-CA" w:eastAsia="en-CA"/>
            </w:rPr>
          </w:pPr>
          <w:hyperlink w:anchor="_Toc127185575" w:history="1">
            <w:r w:rsidR="00EE0AB7" w:rsidRPr="009854D6">
              <w:rPr>
                <w:rStyle w:val="Hyperlink"/>
                <w:rFonts w:cstheme="minorHAnsi"/>
                <w:noProof/>
                <w:lang w:val="fr-CA"/>
              </w:rPr>
              <w:t>Annexe E : Liste des programmes de formation professionnelle pour la sensibilisation des informateurs clés</w:t>
            </w:r>
            <w:r w:rsidR="00EE0AB7">
              <w:rPr>
                <w:noProof/>
                <w:webHidden/>
              </w:rPr>
              <w:tab/>
            </w:r>
            <w:r w:rsidR="00EE0AB7">
              <w:rPr>
                <w:noProof/>
                <w:webHidden/>
              </w:rPr>
              <w:fldChar w:fldCharType="begin"/>
            </w:r>
            <w:r w:rsidR="00EE0AB7">
              <w:rPr>
                <w:noProof/>
                <w:webHidden/>
              </w:rPr>
              <w:instrText xml:space="preserve"> PAGEREF _Toc127185575 \h </w:instrText>
            </w:r>
            <w:r w:rsidR="00EE0AB7">
              <w:rPr>
                <w:noProof/>
                <w:webHidden/>
              </w:rPr>
            </w:r>
            <w:r w:rsidR="00EE0AB7">
              <w:rPr>
                <w:noProof/>
                <w:webHidden/>
              </w:rPr>
              <w:fldChar w:fldCharType="separate"/>
            </w:r>
            <w:r w:rsidR="00EE0AB7">
              <w:rPr>
                <w:noProof/>
                <w:webHidden/>
              </w:rPr>
              <w:t>96</w:t>
            </w:r>
            <w:r w:rsidR="00EE0AB7">
              <w:rPr>
                <w:noProof/>
                <w:webHidden/>
              </w:rPr>
              <w:fldChar w:fldCharType="end"/>
            </w:r>
          </w:hyperlink>
        </w:p>
        <w:p w14:paraId="5669012F" w14:textId="2CB18F6C" w:rsidR="00EE0AB7" w:rsidRDefault="00000000">
          <w:pPr>
            <w:pStyle w:val="TOC1"/>
            <w:tabs>
              <w:tab w:val="right" w:leader="dot" w:pos="9350"/>
            </w:tabs>
            <w:rPr>
              <w:rFonts w:cstheme="minorBidi"/>
              <w:noProof/>
              <w:lang w:val="en-CA" w:eastAsia="en-CA"/>
            </w:rPr>
          </w:pPr>
          <w:hyperlink w:anchor="_Toc127185576" w:history="1">
            <w:r w:rsidR="00EE0AB7" w:rsidRPr="009854D6">
              <w:rPr>
                <w:rStyle w:val="Hyperlink"/>
                <w:rFonts w:cstheme="minorHAnsi"/>
                <w:noProof/>
                <w:lang w:val="fr-CA"/>
              </w:rPr>
              <w:t>Annexe F : Résumés des entrevues</w:t>
            </w:r>
            <w:r w:rsidR="00EE0AB7">
              <w:rPr>
                <w:noProof/>
                <w:webHidden/>
              </w:rPr>
              <w:tab/>
            </w:r>
            <w:r w:rsidR="00EE0AB7">
              <w:rPr>
                <w:noProof/>
                <w:webHidden/>
              </w:rPr>
              <w:fldChar w:fldCharType="begin"/>
            </w:r>
            <w:r w:rsidR="00EE0AB7">
              <w:rPr>
                <w:noProof/>
                <w:webHidden/>
              </w:rPr>
              <w:instrText xml:space="preserve"> PAGEREF _Toc127185576 \h </w:instrText>
            </w:r>
            <w:r w:rsidR="00EE0AB7">
              <w:rPr>
                <w:noProof/>
                <w:webHidden/>
              </w:rPr>
            </w:r>
            <w:r w:rsidR="00EE0AB7">
              <w:rPr>
                <w:noProof/>
                <w:webHidden/>
              </w:rPr>
              <w:fldChar w:fldCharType="separate"/>
            </w:r>
            <w:r w:rsidR="00EE0AB7">
              <w:rPr>
                <w:noProof/>
                <w:webHidden/>
              </w:rPr>
              <w:t>99</w:t>
            </w:r>
            <w:r w:rsidR="00EE0AB7">
              <w:rPr>
                <w:noProof/>
                <w:webHidden/>
              </w:rPr>
              <w:fldChar w:fldCharType="end"/>
            </w:r>
          </w:hyperlink>
        </w:p>
        <w:p w14:paraId="155F45AA" w14:textId="2DE19F6A" w:rsidR="00EE0AB7" w:rsidRDefault="00000000">
          <w:pPr>
            <w:pStyle w:val="TOC2"/>
            <w:tabs>
              <w:tab w:val="right" w:leader="dot" w:pos="9350"/>
            </w:tabs>
            <w:rPr>
              <w:rFonts w:cstheme="minorBidi"/>
              <w:noProof/>
              <w:lang w:val="en-CA" w:eastAsia="en-CA"/>
            </w:rPr>
          </w:pPr>
          <w:hyperlink w:anchor="_Toc127185577" w:history="1">
            <w:r w:rsidR="00EE0AB7" w:rsidRPr="009854D6">
              <w:rPr>
                <w:rStyle w:val="Hyperlink"/>
                <w:rFonts w:asciiTheme="majorHAnsi" w:eastAsiaTheme="majorEastAsia" w:hAnsiTheme="majorHAnsi" w:cstheme="majorBidi"/>
                <w:noProof/>
                <w:lang w:val="fr-CA"/>
              </w:rPr>
              <w:t>Entrevue n</w:t>
            </w:r>
            <w:r w:rsidR="00EE0AB7" w:rsidRPr="009854D6">
              <w:rPr>
                <w:rStyle w:val="Hyperlink"/>
                <w:rFonts w:asciiTheme="majorHAnsi" w:eastAsiaTheme="majorEastAsia" w:hAnsiTheme="majorHAnsi" w:cstheme="majorBidi"/>
                <w:noProof/>
                <w:vertAlign w:val="superscript"/>
                <w:lang w:val="fr-CA"/>
              </w:rPr>
              <w:t>o</w:t>
            </w:r>
            <w:r w:rsidR="00EE0AB7" w:rsidRPr="009854D6">
              <w:rPr>
                <w:rStyle w:val="Hyperlink"/>
                <w:rFonts w:asciiTheme="majorHAnsi" w:eastAsiaTheme="majorEastAsia" w:hAnsiTheme="majorHAnsi" w:cstheme="majorBidi"/>
                <w:noProof/>
                <w:lang w:val="fr-CA"/>
              </w:rPr>
              <w:t> 1</w:t>
            </w:r>
            <w:r w:rsidR="00EE0AB7">
              <w:rPr>
                <w:noProof/>
                <w:webHidden/>
              </w:rPr>
              <w:tab/>
            </w:r>
            <w:r w:rsidR="00EE0AB7">
              <w:rPr>
                <w:noProof/>
                <w:webHidden/>
              </w:rPr>
              <w:fldChar w:fldCharType="begin"/>
            </w:r>
            <w:r w:rsidR="00EE0AB7">
              <w:rPr>
                <w:noProof/>
                <w:webHidden/>
              </w:rPr>
              <w:instrText xml:space="preserve"> PAGEREF _Toc127185577 \h </w:instrText>
            </w:r>
            <w:r w:rsidR="00EE0AB7">
              <w:rPr>
                <w:noProof/>
                <w:webHidden/>
              </w:rPr>
            </w:r>
            <w:r w:rsidR="00EE0AB7">
              <w:rPr>
                <w:noProof/>
                <w:webHidden/>
              </w:rPr>
              <w:fldChar w:fldCharType="separate"/>
            </w:r>
            <w:r w:rsidR="00EE0AB7">
              <w:rPr>
                <w:noProof/>
                <w:webHidden/>
              </w:rPr>
              <w:t>99</w:t>
            </w:r>
            <w:r w:rsidR="00EE0AB7">
              <w:rPr>
                <w:noProof/>
                <w:webHidden/>
              </w:rPr>
              <w:fldChar w:fldCharType="end"/>
            </w:r>
          </w:hyperlink>
        </w:p>
        <w:p w14:paraId="03003938" w14:textId="37A08CD1" w:rsidR="00EE0AB7" w:rsidRDefault="00000000">
          <w:pPr>
            <w:pStyle w:val="TOC3"/>
            <w:tabs>
              <w:tab w:val="right" w:leader="dot" w:pos="9350"/>
            </w:tabs>
            <w:rPr>
              <w:rFonts w:cstheme="minorBidi"/>
              <w:noProof/>
              <w:lang w:val="en-CA" w:eastAsia="en-CA"/>
            </w:rPr>
          </w:pPr>
          <w:hyperlink w:anchor="_Toc127185578" w:history="1">
            <w:r w:rsidR="00EE0AB7" w:rsidRPr="009854D6">
              <w:rPr>
                <w:rStyle w:val="Hyperlink"/>
                <w:rFonts w:asciiTheme="majorHAnsi" w:eastAsiaTheme="majorEastAsia" w:hAnsiTheme="majorHAnsi" w:cstheme="majorBidi"/>
                <w:b/>
                <w:noProof/>
                <w:lang w:val="fr-CA"/>
              </w:rPr>
              <w:t>Profil du répondant</w:t>
            </w:r>
            <w:r w:rsidR="00EE0AB7">
              <w:rPr>
                <w:noProof/>
                <w:webHidden/>
              </w:rPr>
              <w:tab/>
            </w:r>
            <w:r w:rsidR="00EE0AB7">
              <w:rPr>
                <w:noProof/>
                <w:webHidden/>
              </w:rPr>
              <w:fldChar w:fldCharType="begin"/>
            </w:r>
            <w:r w:rsidR="00EE0AB7">
              <w:rPr>
                <w:noProof/>
                <w:webHidden/>
              </w:rPr>
              <w:instrText xml:space="preserve"> PAGEREF _Toc127185578 \h </w:instrText>
            </w:r>
            <w:r w:rsidR="00EE0AB7">
              <w:rPr>
                <w:noProof/>
                <w:webHidden/>
              </w:rPr>
            </w:r>
            <w:r w:rsidR="00EE0AB7">
              <w:rPr>
                <w:noProof/>
                <w:webHidden/>
              </w:rPr>
              <w:fldChar w:fldCharType="separate"/>
            </w:r>
            <w:r w:rsidR="00EE0AB7">
              <w:rPr>
                <w:noProof/>
                <w:webHidden/>
              </w:rPr>
              <w:t>99</w:t>
            </w:r>
            <w:r w:rsidR="00EE0AB7">
              <w:rPr>
                <w:noProof/>
                <w:webHidden/>
              </w:rPr>
              <w:fldChar w:fldCharType="end"/>
            </w:r>
          </w:hyperlink>
        </w:p>
        <w:p w14:paraId="3A9FBE22" w14:textId="798FB6E2" w:rsidR="00EE0AB7" w:rsidRDefault="00000000">
          <w:pPr>
            <w:pStyle w:val="TOC3"/>
            <w:tabs>
              <w:tab w:val="right" w:leader="dot" w:pos="9350"/>
            </w:tabs>
            <w:rPr>
              <w:rFonts w:cstheme="minorBidi"/>
              <w:noProof/>
              <w:lang w:val="en-CA" w:eastAsia="en-CA"/>
            </w:rPr>
          </w:pPr>
          <w:hyperlink w:anchor="_Toc127185579" w:history="1">
            <w:r w:rsidR="00EE0AB7" w:rsidRPr="009854D6">
              <w:rPr>
                <w:rStyle w:val="Hyperlink"/>
                <w:rFonts w:asciiTheme="majorHAnsi" w:eastAsiaTheme="majorEastAsia" w:hAnsiTheme="majorHAnsi" w:cstheme="majorBidi"/>
                <w:b/>
                <w:noProof/>
                <w:lang w:val="fr-CA"/>
              </w:rPr>
              <w:t>Informations clés</w:t>
            </w:r>
            <w:r w:rsidR="00EE0AB7">
              <w:rPr>
                <w:noProof/>
                <w:webHidden/>
              </w:rPr>
              <w:tab/>
            </w:r>
            <w:r w:rsidR="00EE0AB7">
              <w:rPr>
                <w:noProof/>
                <w:webHidden/>
              </w:rPr>
              <w:fldChar w:fldCharType="begin"/>
            </w:r>
            <w:r w:rsidR="00EE0AB7">
              <w:rPr>
                <w:noProof/>
                <w:webHidden/>
              </w:rPr>
              <w:instrText xml:space="preserve"> PAGEREF _Toc127185579 \h </w:instrText>
            </w:r>
            <w:r w:rsidR="00EE0AB7">
              <w:rPr>
                <w:noProof/>
                <w:webHidden/>
              </w:rPr>
            </w:r>
            <w:r w:rsidR="00EE0AB7">
              <w:rPr>
                <w:noProof/>
                <w:webHidden/>
              </w:rPr>
              <w:fldChar w:fldCharType="separate"/>
            </w:r>
            <w:r w:rsidR="00EE0AB7">
              <w:rPr>
                <w:noProof/>
                <w:webHidden/>
              </w:rPr>
              <w:t>99</w:t>
            </w:r>
            <w:r w:rsidR="00EE0AB7">
              <w:rPr>
                <w:noProof/>
                <w:webHidden/>
              </w:rPr>
              <w:fldChar w:fldCharType="end"/>
            </w:r>
          </w:hyperlink>
        </w:p>
        <w:p w14:paraId="1D4DFF50" w14:textId="251AB8B0" w:rsidR="00EE0AB7" w:rsidRDefault="00000000">
          <w:pPr>
            <w:pStyle w:val="TOC3"/>
            <w:tabs>
              <w:tab w:val="right" w:leader="dot" w:pos="9350"/>
            </w:tabs>
            <w:rPr>
              <w:rFonts w:cstheme="minorBidi"/>
              <w:noProof/>
              <w:lang w:val="en-CA" w:eastAsia="en-CA"/>
            </w:rPr>
          </w:pPr>
          <w:hyperlink w:anchor="_Toc127185580" w:history="1">
            <w:r w:rsidR="00EE0AB7" w:rsidRPr="009854D6">
              <w:rPr>
                <w:rStyle w:val="Hyperlink"/>
                <w:rFonts w:asciiTheme="majorHAnsi" w:eastAsiaTheme="majorEastAsia" w:hAnsiTheme="majorHAnsi" w:cstheme="majorBidi"/>
                <w:b/>
                <w:noProof/>
                <w:lang w:val="fr-CA"/>
              </w:rPr>
              <w:t>Programmes, services et autres ressources</w:t>
            </w:r>
            <w:r w:rsidR="00EE0AB7">
              <w:rPr>
                <w:noProof/>
                <w:webHidden/>
              </w:rPr>
              <w:tab/>
            </w:r>
            <w:r w:rsidR="00EE0AB7">
              <w:rPr>
                <w:noProof/>
                <w:webHidden/>
              </w:rPr>
              <w:fldChar w:fldCharType="begin"/>
            </w:r>
            <w:r w:rsidR="00EE0AB7">
              <w:rPr>
                <w:noProof/>
                <w:webHidden/>
              </w:rPr>
              <w:instrText xml:space="preserve"> PAGEREF _Toc127185580 \h </w:instrText>
            </w:r>
            <w:r w:rsidR="00EE0AB7">
              <w:rPr>
                <w:noProof/>
                <w:webHidden/>
              </w:rPr>
            </w:r>
            <w:r w:rsidR="00EE0AB7">
              <w:rPr>
                <w:noProof/>
                <w:webHidden/>
              </w:rPr>
              <w:fldChar w:fldCharType="separate"/>
            </w:r>
            <w:r w:rsidR="00EE0AB7">
              <w:rPr>
                <w:noProof/>
                <w:webHidden/>
              </w:rPr>
              <w:t>99</w:t>
            </w:r>
            <w:r w:rsidR="00EE0AB7">
              <w:rPr>
                <w:noProof/>
                <w:webHidden/>
              </w:rPr>
              <w:fldChar w:fldCharType="end"/>
            </w:r>
          </w:hyperlink>
        </w:p>
        <w:p w14:paraId="54486C30" w14:textId="51DC4EF3" w:rsidR="00EE0AB7" w:rsidRDefault="00000000">
          <w:pPr>
            <w:pStyle w:val="TOC3"/>
            <w:tabs>
              <w:tab w:val="right" w:leader="dot" w:pos="9350"/>
            </w:tabs>
            <w:rPr>
              <w:rFonts w:cstheme="minorBidi"/>
              <w:noProof/>
              <w:lang w:val="en-CA" w:eastAsia="en-CA"/>
            </w:rPr>
          </w:pPr>
          <w:hyperlink w:anchor="_Toc127185581" w:history="1">
            <w:r w:rsidR="00EE0AB7" w:rsidRPr="009854D6">
              <w:rPr>
                <w:rStyle w:val="Hyperlink"/>
                <w:rFonts w:asciiTheme="majorHAnsi" w:eastAsiaTheme="majorEastAsia" w:hAnsiTheme="majorHAnsi" w:cstheme="majorBidi"/>
                <w:b/>
                <w:noProof/>
                <w:lang w:val="fr-CA"/>
              </w:rPr>
              <w:t>Quelques organisations remarquables</w:t>
            </w:r>
            <w:r w:rsidR="00EE0AB7">
              <w:rPr>
                <w:noProof/>
                <w:webHidden/>
              </w:rPr>
              <w:tab/>
            </w:r>
            <w:r w:rsidR="00EE0AB7">
              <w:rPr>
                <w:noProof/>
                <w:webHidden/>
              </w:rPr>
              <w:fldChar w:fldCharType="begin"/>
            </w:r>
            <w:r w:rsidR="00EE0AB7">
              <w:rPr>
                <w:noProof/>
                <w:webHidden/>
              </w:rPr>
              <w:instrText xml:space="preserve"> PAGEREF _Toc127185581 \h </w:instrText>
            </w:r>
            <w:r w:rsidR="00EE0AB7">
              <w:rPr>
                <w:noProof/>
                <w:webHidden/>
              </w:rPr>
            </w:r>
            <w:r w:rsidR="00EE0AB7">
              <w:rPr>
                <w:noProof/>
                <w:webHidden/>
              </w:rPr>
              <w:fldChar w:fldCharType="separate"/>
            </w:r>
            <w:r w:rsidR="00EE0AB7">
              <w:rPr>
                <w:noProof/>
                <w:webHidden/>
              </w:rPr>
              <w:t>99</w:t>
            </w:r>
            <w:r w:rsidR="00EE0AB7">
              <w:rPr>
                <w:noProof/>
                <w:webHidden/>
              </w:rPr>
              <w:fldChar w:fldCharType="end"/>
            </w:r>
          </w:hyperlink>
        </w:p>
        <w:p w14:paraId="796B5C41" w14:textId="1C888A80" w:rsidR="00EE0AB7" w:rsidRDefault="00000000">
          <w:pPr>
            <w:pStyle w:val="TOC2"/>
            <w:tabs>
              <w:tab w:val="right" w:leader="dot" w:pos="9350"/>
            </w:tabs>
            <w:rPr>
              <w:rFonts w:cstheme="minorBidi"/>
              <w:noProof/>
              <w:lang w:val="en-CA" w:eastAsia="en-CA"/>
            </w:rPr>
          </w:pPr>
          <w:hyperlink w:anchor="_Toc127185582" w:history="1">
            <w:r w:rsidR="00EE0AB7" w:rsidRPr="009854D6">
              <w:rPr>
                <w:rStyle w:val="Hyperlink"/>
                <w:rFonts w:asciiTheme="majorHAnsi" w:eastAsiaTheme="majorEastAsia" w:hAnsiTheme="majorHAnsi" w:cstheme="majorBidi"/>
                <w:noProof/>
                <w:lang w:val="fr-CA"/>
              </w:rPr>
              <w:t>Entrevue n</w:t>
            </w:r>
            <w:r w:rsidR="00EE0AB7" w:rsidRPr="009854D6">
              <w:rPr>
                <w:rStyle w:val="Hyperlink"/>
                <w:rFonts w:asciiTheme="majorHAnsi" w:eastAsiaTheme="majorEastAsia" w:hAnsiTheme="majorHAnsi" w:cstheme="majorBidi"/>
                <w:noProof/>
                <w:vertAlign w:val="superscript"/>
                <w:lang w:val="fr-CA"/>
              </w:rPr>
              <w:t>o</w:t>
            </w:r>
            <w:r w:rsidR="00EE0AB7" w:rsidRPr="009854D6">
              <w:rPr>
                <w:rStyle w:val="Hyperlink"/>
                <w:rFonts w:asciiTheme="majorHAnsi" w:eastAsiaTheme="majorEastAsia" w:hAnsiTheme="majorHAnsi" w:cstheme="majorBidi"/>
                <w:noProof/>
                <w:lang w:val="fr-CA"/>
              </w:rPr>
              <w:t> 2</w:t>
            </w:r>
            <w:r w:rsidR="00EE0AB7">
              <w:rPr>
                <w:noProof/>
                <w:webHidden/>
              </w:rPr>
              <w:tab/>
            </w:r>
            <w:r w:rsidR="00EE0AB7">
              <w:rPr>
                <w:noProof/>
                <w:webHidden/>
              </w:rPr>
              <w:fldChar w:fldCharType="begin"/>
            </w:r>
            <w:r w:rsidR="00EE0AB7">
              <w:rPr>
                <w:noProof/>
                <w:webHidden/>
              </w:rPr>
              <w:instrText xml:space="preserve"> PAGEREF _Toc127185582 \h </w:instrText>
            </w:r>
            <w:r w:rsidR="00EE0AB7">
              <w:rPr>
                <w:noProof/>
                <w:webHidden/>
              </w:rPr>
            </w:r>
            <w:r w:rsidR="00EE0AB7">
              <w:rPr>
                <w:noProof/>
                <w:webHidden/>
              </w:rPr>
              <w:fldChar w:fldCharType="separate"/>
            </w:r>
            <w:r w:rsidR="00EE0AB7">
              <w:rPr>
                <w:noProof/>
                <w:webHidden/>
              </w:rPr>
              <w:t>100</w:t>
            </w:r>
            <w:r w:rsidR="00EE0AB7">
              <w:rPr>
                <w:noProof/>
                <w:webHidden/>
              </w:rPr>
              <w:fldChar w:fldCharType="end"/>
            </w:r>
          </w:hyperlink>
        </w:p>
        <w:p w14:paraId="26BF1C41" w14:textId="760EF152" w:rsidR="00EE0AB7" w:rsidRDefault="00000000">
          <w:pPr>
            <w:pStyle w:val="TOC3"/>
            <w:tabs>
              <w:tab w:val="right" w:leader="dot" w:pos="9350"/>
            </w:tabs>
            <w:rPr>
              <w:rFonts w:cstheme="minorBidi"/>
              <w:noProof/>
              <w:lang w:val="en-CA" w:eastAsia="en-CA"/>
            </w:rPr>
          </w:pPr>
          <w:hyperlink w:anchor="_Toc127185583" w:history="1">
            <w:r w:rsidR="00EE0AB7" w:rsidRPr="009854D6">
              <w:rPr>
                <w:rStyle w:val="Hyperlink"/>
                <w:rFonts w:asciiTheme="majorHAnsi" w:eastAsiaTheme="majorEastAsia" w:hAnsiTheme="majorHAnsi" w:cstheme="majorBidi"/>
                <w:b/>
                <w:noProof/>
                <w:lang w:val="fr-CA"/>
              </w:rPr>
              <w:t>Profil du répondant</w:t>
            </w:r>
            <w:r w:rsidR="00EE0AB7">
              <w:rPr>
                <w:noProof/>
                <w:webHidden/>
              </w:rPr>
              <w:tab/>
            </w:r>
            <w:r w:rsidR="00EE0AB7">
              <w:rPr>
                <w:noProof/>
                <w:webHidden/>
              </w:rPr>
              <w:fldChar w:fldCharType="begin"/>
            </w:r>
            <w:r w:rsidR="00EE0AB7">
              <w:rPr>
                <w:noProof/>
                <w:webHidden/>
              </w:rPr>
              <w:instrText xml:space="preserve"> PAGEREF _Toc127185583 \h </w:instrText>
            </w:r>
            <w:r w:rsidR="00EE0AB7">
              <w:rPr>
                <w:noProof/>
                <w:webHidden/>
              </w:rPr>
            </w:r>
            <w:r w:rsidR="00EE0AB7">
              <w:rPr>
                <w:noProof/>
                <w:webHidden/>
              </w:rPr>
              <w:fldChar w:fldCharType="separate"/>
            </w:r>
            <w:r w:rsidR="00EE0AB7">
              <w:rPr>
                <w:noProof/>
                <w:webHidden/>
              </w:rPr>
              <w:t>100</w:t>
            </w:r>
            <w:r w:rsidR="00EE0AB7">
              <w:rPr>
                <w:noProof/>
                <w:webHidden/>
              </w:rPr>
              <w:fldChar w:fldCharType="end"/>
            </w:r>
          </w:hyperlink>
        </w:p>
        <w:p w14:paraId="0CABC029" w14:textId="6EBF3AC8" w:rsidR="00EE0AB7" w:rsidRDefault="00000000">
          <w:pPr>
            <w:pStyle w:val="TOC3"/>
            <w:tabs>
              <w:tab w:val="right" w:leader="dot" w:pos="9350"/>
            </w:tabs>
            <w:rPr>
              <w:rFonts w:cstheme="minorBidi"/>
              <w:noProof/>
              <w:lang w:val="en-CA" w:eastAsia="en-CA"/>
            </w:rPr>
          </w:pPr>
          <w:hyperlink w:anchor="_Toc127185584" w:history="1">
            <w:r w:rsidR="00EE0AB7" w:rsidRPr="009854D6">
              <w:rPr>
                <w:rStyle w:val="Hyperlink"/>
                <w:rFonts w:asciiTheme="majorHAnsi" w:eastAsiaTheme="majorEastAsia" w:hAnsiTheme="majorHAnsi" w:cstheme="majorBidi"/>
                <w:b/>
                <w:noProof/>
                <w:lang w:val="fr-CA"/>
              </w:rPr>
              <w:t>Informations clés</w:t>
            </w:r>
            <w:r w:rsidR="00EE0AB7">
              <w:rPr>
                <w:noProof/>
                <w:webHidden/>
              </w:rPr>
              <w:tab/>
            </w:r>
            <w:r w:rsidR="00EE0AB7">
              <w:rPr>
                <w:noProof/>
                <w:webHidden/>
              </w:rPr>
              <w:fldChar w:fldCharType="begin"/>
            </w:r>
            <w:r w:rsidR="00EE0AB7">
              <w:rPr>
                <w:noProof/>
                <w:webHidden/>
              </w:rPr>
              <w:instrText xml:space="preserve"> PAGEREF _Toc127185584 \h </w:instrText>
            </w:r>
            <w:r w:rsidR="00EE0AB7">
              <w:rPr>
                <w:noProof/>
                <w:webHidden/>
              </w:rPr>
            </w:r>
            <w:r w:rsidR="00EE0AB7">
              <w:rPr>
                <w:noProof/>
                <w:webHidden/>
              </w:rPr>
              <w:fldChar w:fldCharType="separate"/>
            </w:r>
            <w:r w:rsidR="00EE0AB7">
              <w:rPr>
                <w:noProof/>
                <w:webHidden/>
              </w:rPr>
              <w:t>100</w:t>
            </w:r>
            <w:r w:rsidR="00EE0AB7">
              <w:rPr>
                <w:noProof/>
                <w:webHidden/>
              </w:rPr>
              <w:fldChar w:fldCharType="end"/>
            </w:r>
          </w:hyperlink>
        </w:p>
        <w:p w14:paraId="33F79081" w14:textId="5D6F0020" w:rsidR="00EE0AB7" w:rsidRDefault="00000000">
          <w:pPr>
            <w:pStyle w:val="TOC3"/>
            <w:tabs>
              <w:tab w:val="right" w:leader="dot" w:pos="9350"/>
            </w:tabs>
            <w:rPr>
              <w:rFonts w:cstheme="minorBidi"/>
              <w:noProof/>
              <w:lang w:val="en-CA" w:eastAsia="en-CA"/>
            </w:rPr>
          </w:pPr>
          <w:hyperlink w:anchor="_Toc127185585" w:history="1">
            <w:r w:rsidR="00EE0AB7" w:rsidRPr="009854D6">
              <w:rPr>
                <w:rStyle w:val="Hyperlink"/>
                <w:rFonts w:asciiTheme="majorHAnsi" w:eastAsiaTheme="majorEastAsia" w:hAnsiTheme="majorHAnsi" w:cstheme="majorBidi"/>
                <w:b/>
                <w:noProof/>
              </w:rPr>
              <w:t>Autres informations</w:t>
            </w:r>
            <w:r w:rsidR="00EE0AB7">
              <w:rPr>
                <w:noProof/>
                <w:webHidden/>
              </w:rPr>
              <w:tab/>
            </w:r>
            <w:r w:rsidR="00EE0AB7">
              <w:rPr>
                <w:noProof/>
                <w:webHidden/>
              </w:rPr>
              <w:fldChar w:fldCharType="begin"/>
            </w:r>
            <w:r w:rsidR="00EE0AB7">
              <w:rPr>
                <w:noProof/>
                <w:webHidden/>
              </w:rPr>
              <w:instrText xml:space="preserve"> PAGEREF _Toc127185585 \h </w:instrText>
            </w:r>
            <w:r w:rsidR="00EE0AB7">
              <w:rPr>
                <w:noProof/>
                <w:webHidden/>
              </w:rPr>
            </w:r>
            <w:r w:rsidR="00EE0AB7">
              <w:rPr>
                <w:noProof/>
                <w:webHidden/>
              </w:rPr>
              <w:fldChar w:fldCharType="separate"/>
            </w:r>
            <w:r w:rsidR="00EE0AB7">
              <w:rPr>
                <w:noProof/>
                <w:webHidden/>
              </w:rPr>
              <w:t>100</w:t>
            </w:r>
            <w:r w:rsidR="00EE0AB7">
              <w:rPr>
                <w:noProof/>
                <w:webHidden/>
              </w:rPr>
              <w:fldChar w:fldCharType="end"/>
            </w:r>
          </w:hyperlink>
        </w:p>
        <w:p w14:paraId="3B6F73C3" w14:textId="5432F08F" w:rsidR="00EE0AB7" w:rsidRDefault="00000000">
          <w:pPr>
            <w:pStyle w:val="TOC3"/>
            <w:tabs>
              <w:tab w:val="right" w:leader="dot" w:pos="9350"/>
            </w:tabs>
            <w:rPr>
              <w:rFonts w:cstheme="minorBidi"/>
              <w:noProof/>
              <w:lang w:val="en-CA" w:eastAsia="en-CA"/>
            </w:rPr>
          </w:pPr>
          <w:hyperlink w:anchor="_Toc127185586" w:history="1">
            <w:r w:rsidR="00EE0AB7" w:rsidRPr="009854D6">
              <w:rPr>
                <w:rStyle w:val="Hyperlink"/>
                <w:rFonts w:asciiTheme="majorHAnsi" w:eastAsiaTheme="majorEastAsia" w:hAnsiTheme="majorHAnsi" w:cstheme="majorBidi"/>
                <w:b/>
                <w:noProof/>
                <w:lang w:val="fr-CA"/>
              </w:rPr>
              <w:t>Programmes, services et autres ressources</w:t>
            </w:r>
            <w:r w:rsidR="00EE0AB7">
              <w:rPr>
                <w:noProof/>
                <w:webHidden/>
              </w:rPr>
              <w:tab/>
            </w:r>
            <w:r w:rsidR="00EE0AB7">
              <w:rPr>
                <w:noProof/>
                <w:webHidden/>
              </w:rPr>
              <w:fldChar w:fldCharType="begin"/>
            </w:r>
            <w:r w:rsidR="00EE0AB7">
              <w:rPr>
                <w:noProof/>
                <w:webHidden/>
              </w:rPr>
              <w:instrText xml:space="preserve"> PAGEREF _Toc127185586 \h </w:instrText>
            </w:r>
            <w:r w:rsidR="00EE0AB7">
              <w:rPr>
                <w:noProof/>
                <w:webHidden/>
              </w:rPr>
            </w:r>
            <w:r w:rsidR="00EE0AB7">
              <w:rPr>
                <w:noProof/>
                <w:webHidden/>
              </w:rPr>
              <w:fldChar w:fldCharType="separate"/>
            </w:r>
            <w:r w:rsidR="00EE0AB7">
              <w:rPr>
                <w:noProof/>
                <w:webHidden/>
              </w:rPr>
              <w:t>101</w:t>
            </w:r>
            <w:r w:rsidR="00EE0AB7">
              <w:rPr>
                <w:noProof/>
                <w:webHidden/>
              </w:rPr>
              <w:fldChar w:fldCharType="end"/>
            </w:r>
          </w:hyperlink>
        </w:p>
        <w:p w14:paraId="3DB8E3F2" w14:textId="6652B6AC" w:rsidR="00EE0AB7" w:rsidRDefault="00000000">
          <w:pPr>
            <w:pStyle w:val="TOC2"/>
            <w:tabs>
              <w:tab w:val="right" w:leader="dot" w:pos="9350"/>
            </w:tabs>
            <w:rPr>
              <w:rFonts w:cstheme="minorBidi"/>
              <w:noProof/>
              <w:lang w:val="en-CA" w:eastAsia="en-CA"/>
            </w:rPr>
          </w:pPr>
          <w:hyperlink w:anchor="_Toc127185587" w:history="1">
            <w:r w:rsidR="00EE0AB7" w:rsidRPr="009854D6">
              <w:rPr>
                <w:rStyle w:val="Hyperlink"/>
                <w:rFonts w:asciiTheme="majorHAnsi" w:eastAsiaTheme="majorEastAsia" w:hAnsiTheme="majorHAnsi" w:cstheme="majorBidi"/>
                <w:noProof/>
                <w:lang w:val="fr-CA"/>
              </w:rPr>
              <w:t>Entrevue n</w:t>
            </w:r>
            <w:r w:rsidR="00EE0AB7" w:rsidRPr="009854D6">
              <w:rPr>
                <w:rStyle w:val="Hyperlink"/>
                <w:rFonts w:asciiTheme="majorHAnsi" w:eastAsiaTheme="majorEastAsia" w:hAnsiTheme="majorHAnsi" w:cstheme="majorBidi"/>
                <w:noProof/>
                <w:vertAlign w:val="superscript"/>
                <w:lang w:val="fr-CA"/>
              </w:rPr>
              <w:t>o</w:t>
            </w:r>
            <w:r w:rsidR="00EE0AB7" w:rsidRPr="009854D6">
              <w:rPr>
                <w:rStyle w:val="Hyperlink"/>
                <w:rFonts w:asciiTheme="majorHAnsi" w:eastAsiaTheme="majorEastAsia" w:hAnsiTheme="majorHAnsi" w:cstheme="majorBidi"/>
                <w:noProof/>
                <w:lang w:val="fr-CA"/>
              </w:rPr>
              <w:t> 3</w:t>
            </w:r>
            <w:r w:rsidR="00EE0AB7">
              <w:rPr>
                <w:noProof/>
                <w:webHidden/>
              </w:rPr>
              <w:tab/>
            </w:r>
            <w:r w:rsidR="00EE0AB7">
              <w:rPr>
                <w:noProof/>
                <w:webHidden/>
              </w:rPr>
              <w:fldChar w:fldCharType="begin"/>
            </w:r>
            <w:r w:rsidR="00EE0AB7">
              <w:rPr>
                <w:noProof/>
                <w:webHidden/>
              </w:rPr>
              <w:instrText xml:space="preserve"> PAGEREF _Toc127185587 \h </w:instrText>
            </w:r>
            <w:r w:rsidR="00EE0AB7">
              <w:rPr>
                <w:noProof/>
                <w:webHidden/>
              </w:rPr>
            </w:r>
            <w:r w:rsidR="00EE0AB7">
              <w:rPr>
                <w:noProof/>
                <w:webHidden/>
              </w:rPr>
              <w:fldChar w:fldCharType="separate"/>
            </w:r>
            <w:r w:rsidR="00EE0AB7">
              <w:rPr>
                <w:noProof/>
                <w:webHidden/>
              </w:rPr>
              <w:t>101</w:t>
            </w:r>
            <w:r w:rsidR="00EE0AB7">
              <w:rPr>
                <w:noProof/>
                <w:webHidden/>
              </w:rPr>
              <w:fldChar w:fldCharType="end"/>
            </w:r>
          </w:hyperlink>
        </w:p>
        <w:p w14:paraId="790D8829" w14:textId="54209907" w:rsidR="00EE0AB7" w:rsidRDefault="00000000">
          <w:pPr>
            <w:pStyle w:val="TOC3"/>
            <w:tabs>
              <w:tab w:val="right" w:leader="dot" w:pos="9350"/>
            </w:tabs>
            <w:rPr>
              <w:rFonts w:cstheme="minorBidi"/>
              <w:noProof/>
              <w:lang w:val="en-CA" w:eastAsia="en-CA"/>
            </w:rPr>
          </w:pPr>
          <w:hyperlink w:anchor="_Toc127185588" w:history="1">
            <w:r w:rsidR="00EE0AB7" w:rsidRPr="009854D6">
              <w:rPr>
                <w:rStyle w:val="Hyperlink"/>
                <w:rFonts w:asciiTheme="majorHAnsi" w:eastAsiaTheme="majorEastAsia" w:hAnsiTheme="majorHAnsi" w:cstheme="majorBidi"/>
                <w:b/>
                <w:noProof/>
                <w:lang w:val="fr-CA"/>
              </w:rPr>
              <w:t>Profil du répondant</w:t>
            </w:r>
            <w:r w:rsidR="00EE0AB7">
              <w:rPr>
                <w:noProof/>
                <w:webHidden/>
              </w:rPr>
              <w:tab/>
            </w:r>
            <w:r w:rsidR="00EE0AB7">
              <w:rPr>
                <w:noProof/>
                <w:webHidden/>
              </w:rPr>
              <w:fldChar w:fldCharType="begin"/>
            </w:r>
            <w:r w:rsidR="00EE0AB7">
              <w:rPr>
                <w:noProof/>
                <w:webHidden/>
              </w:rPr>
              <w:instrText xml:space="preserve"> PAGEREF _Toc127185588 \h </w:instrText>
            </w:r>
            <w:r w:rsidR="00EE0AB7">
              <w:rPr>
                <w:noProof/>
                <w:webHidden/>
              </w:rPr>
            </w:r>
            <w:r w:rsidR="00EE0AB7">
              <w:rPr>
                <w:noProof/>
                <w:webHidden/>
              </w:rPr>
              <w:fldChar w:fldCharType="separate"/>
            </w:r>
            <w:r w:rsidR="00EE0AB7">
              <w:rPr>
                <w:noProof/>
                <w:webHidden/>
              </w:rPr>
              <w:t>101</w:t>
            </w:r>
            <w:r w:rsidR="00EE0AB7">
              <w:rPr>
                <w:noProof/>
                <w:webHidden/>
              </w:rPr>
              <w:fldChar w:fldCharType="end"/>
            </w:r>
          </w:hyperlink>
        </w:p>
        <w:p w14:paraId="172D9784" w14:textId="5E8E37A0" w:rsidR="00EE0AB7" w:rsidRDefault="00000000">
          <w:pPr>
            <w:pStyle w:val="TOC3"/>
            <w:tabs>
              <w:tab w:val="right" w:leader="dot" w:pos="9350"/>
            </w:tabs>
            <w:rPr>
              <w:rFonts w:cstheme="minorBidi"/>
              <w:noProof/>
              <w:lang w:val="en-CA" w:eastAsia="en-CA"/>
            </w:rPr>
          </w:pPr>
          <w:hyperlink w:anchor="_Toc127185589" w:history="1">
            <w:r w:rsidR="00EE0AB7" w:rsidRPr="009854D6">
              <w:rPr>
                <w:rStyle w:val="Hyperlink"/>
                <w:rFonts w:asciiTheme="majorHAnsi" w:eastAsiaTheme="majorEastAsia" w:hAnsiTheme="majorHAnsi" w:cstheme="majorBidi"/>
                <w:b/>
                <w:noProof/>
                <w:lang w:val="fr-CA"/>
              </w:rPr>
              <w:t>Informations clés</w:t>
            </w:r>
            <w:r w:rsidR="00EE0AB7">
              <w:rPr>
                <w:noProof/>
                <w:webHidden/>
              </w:rPr>
              <w:tab/>
            </w:r>
            <w:r w:rsidR="00EE0AB7">
              <w:rPr>
                <w:noProof/>
                <w:webHidden/>
              </w:rPr>
              <w:fldChar w:fldCharType="begin"/>
            </w:r>
            <w:r w:rsidR="00EE0AB7">
              <w:rPr>
                <w:noProof/>
                <w:webHidden/>
              </w:rPr>
              <w:instrText xml:space="preserve"> PAGEREF _Toc127185589 \h </w:instrText>
            </w:r>
            <w:r w:rsidR="00EE0AB7">
              <w:rPr>
                <w:noProof/>
                <w:webHidden/>
              </w:rPr>
            </w:r>
            <w:r w:rsidR="00EE0AB7">
              <w:rPr>
                <w:noProof/>
                <w:webHidden/>
              </w:rPr>
              <w:fldChar w:fldCharType="separate"/>
            </w:r>
            <w:r w:rsidR="00EE0AB7">
              <w:rPr>
                <w:noProof/>
                <w:webHidden/>
              </w:rPr>
              <w:t>101</w:t>
            </w:r>
            <w:r w:rsidR="00EE0AB7">
              <w:rPr>
                <w:noProof/>
                <w:webHidden/>
              </w:rPr>
              <w:fldChar w:fldCharType="end"/>
            </w:r>
          </w:hyperlink>
        </w:p>
        <w:p w14:paraId="4B1A57ED" w14:textId="32423806" w:rsidR="00EE0AB7" w:rsidRDefault="00000000">
          <w:pPr>
            <w:pStyle w:val="TOC3"/>
            <w:tabs>
              <w:tab w:val="right" w:leader="dot" w:pos="9350"/>
            </w:tabs>
            <w:rPr>
              <w:rFonts w:cstheme="minorBidi"/>
              <w:noProof/>
              <w:lang w:val="en-CA" w:eastAsia="en-CA"/>
            </w:rPr>
          </w:pPr>
          <w:hyperlink w:anchor="_Toc127185590" w:history="1">
            <w:r w:rsidR="00EE0AB7" w:rsidRPr="009854D6">
              <w:rPr>
                <w:rStyle w:val="Hyperlink"/>
                <w:rFonts w:asciiTheme="majorHAnsi" w:eastAsiaTheme="majorEastAsia" w:hAnsiTheme="majorHAnsi" w:cstheme="majorBidi"/>
                <w:b/>
                <w:noProof/>
              </w:rPr>
              <w:t>Autres informations</w:t>
            </w:r>
            <w:r w:rsidR="00EE0AB7">
              <w:rPr>
                <w:noProof/>
                <w:webHidden/>
              </w:rPr>
              <w:tab/>
            </w:r>
            <w:r w:rsidR="00EE0AB7">
              <w:rPr>
                <w:noProof/>
                <w:webHidden/>
              </w:rPr>
              <w:fldChar w:fldCharType="begin"/>
            </w:r>
            <w:r w:rsidR="00EE0AB7">
              <w:rPr>
                <w:noProof/>
                <w:webHidden/>
              </w:rPr>
              <w:instrText xml:space="preserve"> PAGEREF _Toc127185590 \h </w:instrText>
            </w:r>
            <w:r w:rsidR="00EE0AB7">
              <w:rPr>
                <w:noProof/>
                <w:webHidden/>
              </w:rPr>
            </w:r>
            <w:r w:rsidR="00EE0AB7">
              <w:rPr>
                <w:noProof/>
                <w:webHidden/>
              </w:rPr>
              <w:fldChar w:fldCharType="separate"/>
            </w:r>
            <w:r w:rsidR="00EE0AB7">
              <w:rPr>
                <w:noProof/>
                <w:webHidden/>
              </w:rPr>
              <w:t>102</w:t>
            </w:r>
            <w:r w:rsidR="00EE0AB7">
              <w:rPr>
                <w:noProof/>
                <w:webHidden/>
              </w:rPr>
              <w:fldChar w:fldCharType="end"/>
            </w:r>
          </w:hyperlink>
        </w:p>
        <w:p w14:paraId="4CAC090C" w14:textId="1201B5C4" w:rsidR="00EE0AB7" w:rsidRDefault="00000000">
          <w:pPr>
            <w:pStyle w:val="TOC3"/>
            <w:tabs>
              <w:tab w:val="right" w:leader="dot" w:pos="9350"/>
            </w:tabs>
            <w:rPr>
              <w:rFonts w:cstheme="minorBidi"/>
              <w:noProof/>
              <w:lang w:val="en-CA" w:eastAsia="en-CA"/>
            </w:rPr>
          </w:pPr>
          <w:hyperlink w:anchor="_Toc127185591" w:history="1">
            <w:r w:rsidR="00EE0AB7" w:rsidRPr="009854D6">
              <w:rPr>
                <w:rStyle w:val="Hyperlink"/>
                <w:rFonts w:asciiTheme="majorHAnsi" w:eastAsiaTheme="majorEastAsia" w:hAnsiTheme="majorHAnsi" w:cstheme="majorBidi"/>
                <w:b/>
                <w:noProof/>
                <w:lang w:val="fr-CA"/>
              </w:rPr>
              <w:t>Caractéristiques souhaitables d’un programme de formation</w:t>
            </w:r>
            <w:r w:rsidR="00EE0AB7">
              <w:rPr>
                <w:noProof/>
                <w:webHidden/>
              </w:rPr>
              <w:tab/>
            </w:r>
            <w:r w:rsidR="00EE0AB7">
              <w:rPr>
                <w:noProof/>
                <w:webHidden/>
              </w:rPr>
              <w:fldChar w:fldCharType="begin"/>
            </w:r>
            <w:r w:rsidR="00EE0AB7">
              <w:rPr>
                <w:noProof/>
                <w:webHidden/>
              </w:rPr>
              <w:instrText xml:space="preserve"> PAGEREF _Toc127185591 \h </w:instrText>
            </w:r>
            <w:r w:rsidR="00EE0AB7">
              <w:rPr>
                <w:noProof/>
                <w:webHidden/>
              </w:rPr>
            </w:r>
            <w:r w:rsidR="00EE0AB7">
              <w:rPr>
                <w:noProof/>
                <w:webHidden/>
              </w:rPr>
              <w:fldChar w:fldCharType="separate"/>
            </w:r>
            <w:r w:rsidR="00EE0AB7">
              <w:rPr>
                <w:noProof/>
                <w:webHidden/>
              </w:rPr>
              <w:t>102</w:t>
            </w:r>
            <w:r w:rsidR="00EE0AB7">
              <w:rPr>
                <w:noProof/>
                <w:webHidden/>
              </w:rPr>
              <w:fldChar w:fldCharType="end"/>
            </w:r>
          </w:hyperlink>
        </w:p>
        <w:p w14:paraId="7EE3E50D" w14:textId="4E25B54B" w:rsidR="00EE0AB7" w:rsidRDefault="00000000">
          <w:pPr>
            <w:pStyle w:val="TOC2"/>
            <w:tabs>
              <w:tab w:val="right" w:leader="dot" w:pos="9350"/>
            </w:tabs>
            <w:rPr>
              <w:rFonts w:cstheme="minorBidi"/>
              <w:noProof/>
              <w:lang w:val="en-CA" w:eastAsia="en-CA"/>
            </w:rPr>
          </w:pPr>
          <w:hyperlink w:anchor="_Toc127185592" w:history="1">
            <w:r w:rsidR="00EE0AB7" w:rsidRPr="009854D6">
              <w:rPr>
                <w:rStyle w:val="Hyperlink"/>
                <w:rFonts w:asciiTheme="majorHAnsi" w:eastAsiaTheme="majorEastAsia" w:hAnsiTheme="majorHAnsi" w:cstheme="majorBidi"/>
                <w:noProof/>
                <w:lang w:val="fr-CA"/>
              </w:rPr>
              <w:t>Entrevue n</w:t>
            </w:r>
            <w:r w:rsidR="00EE0AB7" w:rsidRPr="009854D6">
              <w:rPr>
                <w:rStyle w:val="Hyperlink"/>
                <w:rFonts w:asciiTheme="majorHAnsi" w:eastAsiaTheme="majorEastAsia" w:hAnsiTheme="majorHAnsi" w:cstheme="majorBidi"/>
                <w:noProof/>
                <w:vertAlign w:val="superscript"/>
                <w:lang w:val="fr-CA"/>
              </w:rPr>
              <w:t>o</w:t>
            </w:r>
            <w:r w:rsidR="00EE0AB7" w:rsidRPr="009854D6">
              <w:rPr>
                <w:rStyle w:val="Hyperlink"/>
                <w:rFonts w:asciiTheme="majorHAnsi" w:eastAsiaTheme="majorEastAsia" w:hAnsiTheme="majorHAnsi" w:cstheme="majorBidi"/>
                <w:noProof/>
                <w:lang w:val="fr-CA"/>
              </w:rPr>
              <w:t> 4</w:t>
            </w:r>
            <w:r w:rsidR="00EE0AB7">
              <w:rPr>
                <w:noProof/>
                <w:webHidden/>
              </w:rPr>
              <w:tab/>
            </w:r>
            <w:r w:rsidR="00EE0AB7">
              <w:rPr>
                <w:noProof/>
                <w:webHidden/>
              </w:rPr>
              <w:fldChar w:fldCharType="begin"/>
            </w:r>
            <w:r w:rsidR="00EE0AB7">
              <w:rPr>
                <w:noProof/>
                <w:webHidden/>
              </w:rPr>
              <w:instrText xml:space="preserve"> PAGEREF _Toc127185592 \h </w:instrText>
            </w:r>
            <w:r w:rsidR="00EE0AB7">
              <w:rPr>
                <w:noProof/>
                <w:webHidden/>
              </w:rPr>
            </w:r>
            <w:r w:rsidR="00EE0AB7">
              <w:rPr>
                <w:noProof/>
                <w:webHidden/>
              </w:rPr>
              <w:fldChar w:fldCharType="separate"/>
            </w:r>
            <w:r w:rsidR="00EE0AB7">
              <w:rPr>
                <w:noProof/>
                <w:webHidden/>
              </w:rPr>
              <w:t>103</w:t>
            </w:r>
            <w:r w:rsidR="00EE0AB7">
              <w:rPr>
                <w:noProof/>
                <w:webHidden/>
              </w:rPr>
              <w:fldChar w:fldCharType="end"/>
            </w:r>
          </w:hyperlink>
        </w:p>
        <w:p w14:paraId="07D71FCF" w14:textId="470C0916" w:rsidR="00EE0AB7" w:rsidRDefault="00000000">
          <w:pPr>
            <w:pStyle w:val="TOC3"/>
            <w:tabs>
              <w:tab w:val="right" w:leader="dot" w:pos="9350"/>
            </w:tabs>
            <w:rPr>
              <w:rFonts w:cstheme="minorBidi"/>
              <w:noProof/>
              <w:lang w:val="en-CA" w:eastAsia="en-CA"/>
            </w:rPr>
          </w:pPr>
          <w:hyperlink w:anchor="_Toc127185593" w:history="1">
            <w:r w:rsidR="00EE0AB7" w:rsidRPr="009854D6">
              <w:rPr>
                <w:rStyle w:val="Hyperlink"/>
                <w:rFonts w:asciiTheme="majorHAnsi" w:eastAsiaTheme="majorEastAsia" w:hAnsiTheme="majorHAnsi" w:cstheme="majorBidi"/>
                <w:b/>
                <w:noProof/>
                <w:lang w:val="fr-CA"/>
              </w:rPr>
              <w:t>Profil du répondant</w:t>
            </w:r>
            <w:r w:rsidR="00EE0AB7">
              <w:rPr>
                <w:noProof/>
                <w:webHidden/>
              </w:rPr>
              <w:tab/>
            </w:r>
            <w:r w:rsidR="00EE0AB7">
              <w:rPr>
                <w:noProof/>
                <w:webHidden/>
              </w:rPr>
              <w:fldChar w:fldCharType="begin"/>
            </w:r>
            <w:r w:rsidR="00EE0AB7">
              <w:rPr>
                <w:noProof/>
                <w:webHidden/>
              </w:rPr>
              <w:instrText xml:space="preserve"> PAGEREF _Toc127185593 \h </w:instrText>
            </w:r>
            <w:r w:rsidR="00EE0AB7">
              <w:rPr>
                <w:noProof/>
                <w:webHidden/>
              </w:rPr>
            </w:r>
            <w:r w:rsidR="00EE0AB7">
              <w:rPr>
                <w:noProof/>
                <w:webHidden/>
              </w:rPr>
              <w:fldChar w:fldCharType="separate"/>
            </w:r>
            <w:r w:rsidR="00EE0AB7">
              <w:rPr>
                <w:noProof/>
                <w:webHidden/>
              </w:rPr>
              <w:t>103</w:t>
            </w:r>
            <w:r w:rsidR="00EE0AB7">
              <w:rPr>
                <w:noProof/>
                <w:webHidden/>
              </w:rPr>
              <w:fldChar w:fldCharType="end"/>
            </w:r>
          </w:hyperlink>
        </w:p>
        <w:p w14:paraId="62EBF3E1" w14:textId="237F7AC1" w:rsidR="00EE0AB7" w:rsidRDefault="00000000">
          <w:pPr>
            <w:pStyle w:val="TOC3"/>
            <w:tabs>
              <w:tab w:val="right" w:leader="dot" w:pos="9350"/>
            </w:tabs>
            <w:rPr>
              <w:rFonts w:cstheme="minorBidi"/>
              <w:noProof/>
              <w:lang w:val="en-CA" w:eastAsia="en-CA"/>
            </w:rPr>
          </w:pPr>
          <w:hyperlink w:anchor="_Toc127185594" w:history="1">
            <w:r w:rsidR="00EE0AB7" w:rsidRPr="009854D6">
              <w:rPr>
                <w:rStyle w:val="Hyperlink"/>
                <w:rFonts w:asciiTheme="majorHAnsi" w:eastAsiaTheme="majorEastAsia" w:hAnsiTheme="majorHAnsi" w:cstheme="majorBidi"/>
                <w:b/>
                <w:noProof/>
              </w:rPr>
              <w:t>Informations clés</w:t>
            </w:r>
            <w:r w:rsidR="00EE0AB7">
              <w:rPr>
                <w:noProof/>
                <w:webHidden/>
              </w:rPr>
              <w:tab/>
            </w:r>
            <w:r w:rsidR="00EE0AB7">
              <w:rPr>
                <w:noProof/>
                <w:webHidden/>
              </w:rPr>
              <w:fldChar w:fldCharType="begin"/>
            </w:r>
            <w:r w:rsidR="00EE0AB7">
              <w:rPr>
                <w:noProof/>
                <w:webHidden/>
              </w:rPr>
              <w:instrText xml:space="preserve"> PAGEREF _Toc127185594 \h </w:instrText>
            </w:r>
            <w:r w:rsidR="00EE0AB7">
              <w:rPr>
                <w:noProof/>
                <w:webHidden/>
              </w:rPr>
            </w:r>
            <w:r w:rsidR="00EE0AB7">
              <w:rPr>
                <w:noProof/>
                <w:webHidden/>
              </w:rPr>
              <w:fldChar w:fldCharType="separate"/>
            </w:r>
            <w:r w:rsidR="00EE0AB7">
              <w:rPr>
                <w:noProof/>
                <w:webHidden/>
              </w:rPr>
              <w:t>103</w:t>
            </w:r>
            <w:r w:rsidR="00EE0AB7">
              <w:rPr>
                <w:noProof/>
                <w:webHidden/>
              </w:rPr>
              <w:fldChar w:fldCharType="end"/>
            </w:r>
          </w:hyperlink>
        </w:p>
        <w:p w14:paraId="10F7FAF9" w14:textId="395C5C9A" w:rsidR="00EE0AB7" w:rsidRDefault="00000000">
          <w:pPr>
            <w:pStyle w:val="TOC3"/>
            <w:tabs>
              <w:tab w:val="right" w:leader="dot" w:pos="9350"/>
            </w:tabs>
            <w:rPr>
              <w:rFonts w:cstheme="minorBidi"/>
              <w:noProof/>
              <w:lang w:val="en-CA" w:eastAsia="en-CA"/>
            </w:rPr>
          </w:pPr>
          <w:hyperlink w:anchor="_Toc127185595" w:history="1">
            <w:r w:rsidR="00EE0AB7" w:rsidRPr="009854D6">
              <w:rPr>
                <w:rStyle w:val="Hyperlink"/>
                <w:rFonts w:asciiTheme="majorHAnsi" w:eastAsiaTheme="majorEastAsia" w:hAnsiTheme="majorHAnsi" w:cstheme="majorBidi"/>
                <w:b/>
                <w:noProof/>
                <w:lang w:val="fr-CA"/>
              </w:rPr>
              <w:t>Programmes, services et autres ressources</w:t>
            </w:r>
            <w:r w:rsidR="00EE0AB7">
              <w:rPr>
                <w:noProof/>
                <w:webHidden/>
              </w:rPr>
              <w:tab/>
            </w:r>
            <w:r w:rsidR="00EE0AB7">
              <w:rPr>
                <w:noProof/>
                <w:webHidden/>
              </w:rPr>
              <w:fldChar w:fldCharType="begin"/>
            </w:r>
            <w:r w:rsidR="00EE0AB7">
              <w:rPr>
                <w:noProof/>
                <w:webHidden/>
              </w:rPr>
              <w:instrText xml:space="preserve"> PAGEREF _Toc127185595 \h </w:instrText>
            </w:r>
            <w:r w:rsidR="00EE0AB7">
              <w:rPr>
                <w:noProof/>
                <w:webHidden/>
              </w:rPr>
            </w:r>
            <w:r w:rsidR="00EE0AB7">
              <w:rPr>
                <w:noProof/>
                <w:webHidden/>
              </w:rPr>
              <w:fldChar w:fldCharType="separate"/>
            </w:r>
            <w:r w:rsidR="00EE0AB7">
              <w:rPr>
                <w:noProof/>
                <w:webHidden/>
              </w:rPr>
              <w:t>105</w:t>
            </w:r>
            <w:r w:rsidR="00EE0AB7">
              <w:rPr>
                <w:noProof/>
                <w:webHidden/>
              </w:rPr>
              <w:fldChar w:fldCharType="end"/>
            </w:r>
          </w:hyperlink>
        </w:p>
        <w:p w14:paraId="1463DC14" w14:textId="10F2356B" w:rsidR="00EE0AB7" w:rsidRDefault="00000000">
          <w:pPr>
            <w:pStyle w:val="TOC2"/>
            <w:tabs>
              <w:tab w:val="right" w:leader="dot" w:pos="9350"/>
            </w:tabs>
            <w:rPr>
              <w:rFonts w:cstheme="minorBidi"/>
              <w:noProof/>
              <w:lang w:val="en-CA" w:eastAsia="en-CA"/>
            </w:rPr>
          </w:pPr>
          <w:hyperlink w:anchor="_Toc127185596" w:history="1">
            <w:r w:rsidR="00EE0AB7" w:rsidRPr="009854D6">
              <w:rPr>
                <w:rStyle w:val="Hyperlink"/>
                <w:rFonts w:asciiTheme="majorHAnsi" w:eastAsiaTheme="majorEastAsia" w:hAnsiTheme="majorHAnsi" w:cstheme="majorBidi"/>
                <w:noProof/>
                <w:lang w:val="fr-CA"/>
              </w:rPr>
              <w:t>Entrevue n</w:t>
            </w:r>
            <w:r w:rsidR="00EE0AB7" w:rsidRPr="009854D6">
              <w:rPr>
                <w:rStyle w:val="Hyperlink"/>
                <w:rFonts w:asciiTheme="majorHAnsi" w:eastAsiaTheme="majorEastAsia" w:hAnsiTheme="majorHAnsi" w:cstheme="majorBidi"/>
                <w:noProof/>
                <w:vertAlign w:val="superscript"/>
                <w:lang w:val="fr-CA"/>
              </w:rPr>
              <w:t>o</w:t>
            </w:r>
            <w:r w:rsidR="00EE0AB7" w:rsidRPr="009854D6">
              <w:rPr>
                <w:rStyle w:val="Hyperlink"/>
                <w:rFonts w:asciiTheme="majorHAnsi" w:eastAsiaTheme="majorEastAsia" w:hAnsiTheme="majorHAnsi" w:cstheme="majorBidi"/>
                <w:noProof/>
                <w:lang w:val="fr-CA"/>
              </w:rPr>
              <w:t> 5</w:t>
            </w:r>
            <w:r w:rsidR="00EE0AB7">
              <w:rPr>
                <w:noProof/>
                <w:webHidden/>
              </w:rPr>
              <w:tab/>
            </w:r>
            <w:r w:rsidR="00EE0AB7">
              <w:rPr>
                <w:noProof/>
                <w:webHidden/>
              </w:rPr>
              <w:fldChar w:fldCharType="begin"/>
            </w:r>
            <w:r w:rsidR="00EE0AB7">
              <w:rPr>
                <w:noProof/>
                <w:webHidden/>
              </w:rPr>
              <w:instrText xml:space="preserve"> PAGEREF _Toc127185596 \h </w:instrText>
            </w:r>
            <w:r w:rsidR="00EE0AB7">
              <w:rPr>
                <w:noProof/>
                <w:webHidden/>
              </w:rPr>
            </w:r>
            <w:r w:rsidR="00EE0AB7">
              <w:rPr>
                <w:noProof/>
                <w:webHidden/>
              </w:rPr>
              <w:fldChar w:fldCharType="separate"/>
            </w:r>
            <w:r w:rsidR="00EE0AB7">
              <w:rPr>
                <w:noProof/>
                <w:webHidden/>
              </w:rPr>
              <w:t>105</w:t>
            </w:r>
            <w:r w:rsidR="00EE0AB7">
              <w:rPr>
                <w:noProof/>
                <w:webHidden/>
              </w:rPr>
              <w:fldChar w:fldCharType="end"/>
            </w:r>
          </w:hyperlink>
        </w:p>
        <w:p w14:paraId="55FEB8E4" w14:textId="00623F62" w:rsidR="00EE0AB7" w:rsidRDefault="00000000">
          <w:pPr>
            <w:pStyle w:val="TOC3"/>
            <w:tabs>
              <w:tab w:val="right" w:leader="dot" w:pos="9350"/>
            </w:tabs>
            <w:rPr>
              <w:rFonts w:cstheme="minorBidi"/>
              <w:noProof/>
              <w:lang w:val="en-CA" w:eastAsia="en-CA"/>
            </w:rPr>
          </w:pPr>
          <w:hyperlink w:anchor="_Toc127185597" w:history="1">
            <w:r w:rsidR="00EE0AB7" w:rsidRPr="009854D6">
              <w:rPr>
                <w:rStyle w:val="Hyperlink"/>
                <w:rFonts w:asciiTheme="majorHAnsi" w:eastAsiaTheme="majorEastAsia" w:hAnsiTheme="majorHAnsi" w:cstheme="majorBidi"/>
                <w:b/>
                <w:noProof/>
                <w:lang w:val="fr-CA"/>
              </w:rPr>
              <w:t>Profil du répondant</w:t>
            </w:r>
            <w:r w:rsidR="00EE0AB7">
              <w:rPr>
                <w:noProof/>
                <w:webHidden/>
              </w:rPr>
              <w:tab/>
            </w:r>
            <w:r w:rsidR="00EE0AB7">
              <w:rPr>
                <w:noProof/>
                <w:webHidden/>
              </w:rPr>
              <w:fldChar w:fldCharType="begin"/>
            </w:r>
            <w:r w:rsidR="00EE0AB7">
              <w:rPr>
                <w:noProof/>
                <w:webHidden/>
              </w:rPr>
              <w:instrText xml:space="preserve"> PAGEREF _Toc127185597 \h </w:instrText>
            </w:r>
            <w:r w:rsidR="00EE0AB7">
              <w:rPr>
                <w:noProof/>
                <w:webHidden/>
              </w:rPr>
            </w:r>
            <w:r w:rsidR="00EE0AB7">
              <w:rPr>
                <w:noProof/>
                <w:webHidden/>
              </w:rPr>
              <w:fldChar w:fldCharType="separate"/>
            </w:r>
            <w:r w:rsidR="00EE0AB7">
              <w:rPr>
                <w:noProof/>
                <w:webHidden/>
              </w:rPr>
              <w:t>105</w:t>
            </w:r>
            <w:r w:rsidR="00EE0AB7">
              <w:rPr>
                <w:noProof/>
                <w:webHidden/>
              </w:rPr>
              <w:fldChar w:fldCharType="end"/>
            </w:r>
          </w:hyperlink>
        </w:p>
        <w:p w14:paraId="2807E390" w14:textId="60E6A507" w:rsidR="00EE0AB7" w:rsidRDefault="00000000">
          <w:pPr>
            <w:pStyle w:val="TOC3"/>
            <w:tabs>
              <w:tab w:val="right" w:leader="dot" w:pos="9350"/>
            </w:tabs>
            <w:rPr>
              <w:rFonts w:cstheme="minorBidi"/>
              <w:noProof/>
              <w:lang w:val="en-CA" w:eastAsia="en-CA"/>
            </w:rPr>
          </w:pPr>
          <w:hyperlink w:anchor="_Toc127185598" w:history="1">
            <w:r w:rsidR="00EE0AB7" w:rsidRPr="009854D6">
              <w:rPr>
                <w:rStyle w:val="Hyperlink"/>
                <w:rFonts w:asciiTheme="majorHAnsi" w:eastAsiaTheme="majorEastAsia" w:hAnsiTheme="majorHAnsi" w:cstheme="majorBidi"/>
                <w:b/>
                <w:noProof/>
                <w:lang w:val="fr-CA"/>
              </w:rPr>
              <w:t>Informations clés</w:t>
            </w:r>
            <w:r w:rsidR="00EE0AB7">
              <w:rPr>
                <w:noProof/>
                <w:webHidden/>
              </w:rPr>
              <w:tab/>
            </w:r>
            <w:r w:rsidR="00EE0AB7">
              <w:rPr>
                <w:noProof/>
                <w:webHidden/>
              </w:rPr>
              <w:fldChar w:fldCharType="begin"/>
            </w:r>
            <w:r w:rsidR="00EE0AB7">
              <w:rPr>
                <w:noProof/>
                <w:webHidden/>
              </w:rPr>
              <w:instrText xml:space="preserve"> PAGEREF _Toc127185598 \h </w:instrText>
            </w:r>
            <w:r w:rsidR="00EE0AB7">
              <w:rPr>
                <w:noProof/>
                <w:webHidden/>
              </w:rPr>
            </w:r>
            <w:r w:rsidR="00EE0AB7">
              <w:rPr>
                <w:noProof/>
                <w:webHidden/>
              </w:rPr>
              <w:fldChar w:fldCharType="separate"/>
            </w:r>
            <w:r w:rsidR="00EE0AB7">
              <w:rPr>
                <w:noProof/>
                <w:webHidden/>
              </w:rPr>
              <w:t>105</w:t>
            </w:r>
            <w:r w:rsidR="00EE0AB7">
              <w:rPr>
                <w:noProof/>
                <w:webHidden/>
              </w:rPr>
              <w:fldChar w:fldCharType="end"/>
            </w:r>
          </w:hyperlink>
        </w:p>
        <w:p w14:paraId="51B1D1E5" w14:textId="493BCD2E" w:rsidR="00EE0AB7" w:rsidRDefault="00000000">
          <w:pPr>
            <w:pStyle w:val="TOC3"/>
            <w:tabs>
              <w:tab w:val="right" w:leader="dot" w:pos="9350"/>
            </w:tabs>
            <w:rPr>
              <w:rFonts w:cstheme="minorBidi"/>
              <w:noProof/>
              <w:lang w:val="en-CA" w:eastAsia="en-CA"/>
            </w:rPr>
          </w:pPr>
          <w:hyperlink w:anchor="_Toc127185599" w:history="1">
            <w:r w:rsidR="00EE0AB7" w:rsidRPr="009854D6">
              <w:rPr>
                <w:rStyle w:val="Hyperlink"/>
                <w:rFonts w:asciiTheme="majorHAnsi" w:eastAsiaTheme="majorEastAsia" w:hAnsiTheme="majorHAnsi" w:cstheme="majorBidi"/>
                <w:b/>
                <w:noProof/>
                <w:lang w:val="fr-CA"/>
              </w:rPr>
              <w:t>Programmes, services et autres ressources</w:t>
            </w:r>
            <w:r w:rsidR="00EE0AB7">
              <w:rPr>
                <w:noProof/>
                <w:webHidden/>
              </w:rPr>
              <w:tab/>
            </w:r>
            <w:r w:rsidR="00EE0AB7">
              <w:rPr>
                <w:noProof/>
                <w:webHidden/>
              </w:rPr>
              <w:fldChar w:fldCharType="begin"/>
            </w:r>
            <w:r w:rsidR="00EE0AB7">
              <w:rPr>
                <w:noProof/>
                <w:webHidden/>
              </w:rPr>
              <w:instrText xml:space="preserve"> PAGEREF _Toc127185599 \h </w:instrText>
            </w:r>
            <w:r w:rsidR="00EE0AB7">
              <w:rPr>
                <w:noProof/>
                <w:webHidden/>
              </w:rPr>
            </w:r>
            <w:r w:rsidR="00EE0AB7">
              <w:rPr>
                <w:noProof/>
                <w:webHidden/>
              </w:rPr>
              <w:fldChar w:fldCharType="separate"/>
            </w:r>
            <w:r w:rsidR="00EE0AB7">
              <w:rPr>
                <w:noProof/>
                <w:webHidden/>
              </w:rPr>
              <w:t>106</w:t>
            </w:r>
            <w:r w:rsidR="00EE0AB7">
              <w:rPr>
                <w:noProof/>
                <w:webHidden/>
              </w:rPr>
              <w:fldChar w:fldCharType="end"/>
            </w:r>
          </w:hyperlink>
        </w:p>
        <w:p w14:paraId="2DCE1C14" w14:textId="003D6426" w:rsidR="00EE0AB7" w:rsidRDefault="00000000">
          <w:pPr>
            <w:pStyle w:val="TOC3"/>
            <w:tabs>
              <w:tab w:val="right" w:leader="dot" w:pos="9350"/>
            </w:tabs>
            <w:rPr>
              <w:rFonts w:cstheme="minorBidi"/>
              <w:noProof/>
              <w:lang w:val="en-CA" w:eastAsia="en-CA"/>
            </w:rPr>
          </w:pPr>
          <w:hyperlink w:anchor="_Toc127185600" w:history="1">
            <w:r w:rsidR="00EE0AB7" w:rsidRPr="009854D6">
              <w:rPr>
                <w:rStyle w:val="Hyperlink"/>
                <w:rFonts w:asciiTheme="majorHAnsi" w:eastAsiaTheme="majorEastAsia" w:hAnsiTheme="majorHAnsi" w:cstheme="majorBidi"/>
                <w:b/>
                <w:noProof/>
                <w:lang w:val="fr-CA"/>
              </w:rPr>
              <w:t>Quelques organisations remarquables</w:t>
            </w:r>
            <w:r w:rsidR="00EE0AB7">
              <w:rPr>
                <w:noProof/>
                <w:webHidden/>
              </w:rPr>
              <w:tab/>
            </w:r>
            <w:r w:rsidR="00EE0AB7">
              <w:rPr>
                <w:noProof/>
                <w:webHidden/>
              </w:rPr>
              <w:fldChar w:fldCharType="begin"/>
            </w:r>
            <w:r w:rsidR="00EE0AB7">
              <w:rPr>
                <w:noProof/>
                <w:webHidden/>
              </w:rPr>
              <w:instrText xml:space="preserve"> PAGEREF _Toc127185600 \h </w:instrText>
            </w:r>
            <w:r w:rsidR="00EE0AB7">
              <w:rPr>
                <w:noProof/>
                <w:webHidden/>
              </w:rPr>
            </w:r>
            <w:r w:rsidR="00EE0AB7">
              <w:rPr>
                <w:noProof/>
                <w:webHidden/>
              </w:rPr>
              <w:fldChar w:fldCharType="separate"/>
            </w:r>
            <w:r w:rsidR="00EE0AB7">
              <w:rPr>
                <w:noProof/>
                <w:webHidden/>
              </w:rPr>
              <w:t>107</w:t>
            </w:r>
            <w:r w:rsidR="00EE0AB7">
              <w:rPr>
                <w:noProof/>
                <w:webHidden/>
              </w:rPr>
              <w:fldChar w:fldCharType="end"/>
            </w:r>
          </w:hyperlink>
        </w:p>
        <w:p w14:paraId="5717F598" w14:textId="27402C75" w:rsidR="00EE0AB7" w:rsidRDefault="00000000">
          <w:pPr>
            <w:pStyle w:val="TOC2"/>
            <w:tabs>
              <w:tab w:val="right" w:leader="dot" w:pos="9350"/>
            </w:tabs>
            <w:rPr>
              <w:rFonts w:cstheme="minorBidi"/>
              <w:noProof/>
              <w:lang w:val="en-CA" w:eastAsia="en-CA"/>
            </w:rPr>
          </w:pPr>
          <w:hyperlink w:anchor="_Toc127185601" w:history="1">
            <w:r w:rsidR="00EE0AB7" w:rsidRPr="009854D6">
              <w:rPr>
                <w:rStyle w:val="Hyperlink"/>
                <w:rFonts w:asciiTheme="majorHAnsi" w:eastAsiaTheme="majorEastAsia" w:hAnsiTheme="majorHAnsi" w:cstheme="majorBidi"/>
                <w:noProof/>
                <w:lang w:val="fr-CA"/>
              </w:rPr>
              <w:t>Entrevue n</w:t>
            </w:r>
            <w:r w:rsidR="00EE0AB7" w:rsidRPr="009854D6">
              <w:rPr>
                <w:rStyle w:val="Hyperlink"/>
                <w:rFonts w:asciiTheme="majorHAnsi" w:eastAsiaTheme="majorEastAsia" w:hAnsiTheme="majorHAnsi" w:cstheme="majorBidi"/>
                <w:noProof/>
                <w:vertAlign w:val="superscript"/>
                <w:lang w:val="fr-CA"/>
              </w:rPr>
              <w:t>o</w:t>
            </w:r>
            <w:r w:rsidR="00EE0AB7" w:rsidRPr="009854D6">
              <w:rPr>
                <w:rStyle w:val="Hyperlink"/>
                <w:rFonts w:asciiTheme="majorHAnsi" w:eastAsiaTheme="majorEastAsia" w:hAnsiTheme="majorHAnsi" w:cstheme="majorBidi"/>
                <w:noProof/>
                <w:lang w:val="fr-CA"/>
              </w:rPr>
              <w:t> 6</w:t>
            </w:r>
            <w:r w:rsidR="00EE0AB7">
              <w:rPr>
                <w:noProof/>
                <w:webHidden/>
              </w:rPr>
              <w:tab/>
            </w:r>
            <w:r w:rsidR="00EE0AB7">
              <w:rPr>
                <w:noProof/>
                <w:webHidden/>
              </w:rPr>
              <w:fldChar w:fldCharType="begin"/>
            </w:r>
            <w:r w:rsidR="00EE0AB7">
              <w:rPr>
                <w:noProof/>
                <w:webHidden/>
              </w:rPr>
              <w:instrText xml:space="preserve"> PAGEREF _Toc127185601 \h </w:instrText>
            </w:r>
            <w:r w:rsidR="00EE0AB7">
              <w:rPr>
                <w:noProof/>
                <w:webHidden/>
              </w:rPr>
            </w:r>
            <w:r w:rsidR="00EE0AB7">
              <w:rPr>
                <w:noProof/>
                <w:webHidden/>
              </w:rPr>
              <w:fldChar w:fldCharType="separate"/>
            </w:r>
            <w:r w:rsidR="00EE0AB7">
              <w:rPr>
                <w:noProof/>
                <w:webHidden/>
              </w:rPr>
              <w:t>107</w:t>
            </w:r>
            <w:r w:rsidR="00EE0AB7">
              <w:rPr>
                <w:noProof/>
                <w:webHidden/>
              </w:rPr>
              <w:fldChar w:fldCharType="end"/>
            </w:r>
          </w:hyperlink>
        </w:p>
        <w:p w14:paraId="4D35A940" w14:textId="7D7C2030" w:rsidR="00EE0AB7" w:rsidRDefault="00000000">
          <w:pPr>
            <w:pStyle w:val="TOC3"/>
            <w:tabs>
              <w:tab w:val="right" w:leader="dot" w:pos="9350"/>
            </w:tabs>
            <w:rPr>
              <w:rFonts w:cstheme="minorBidi"/>
              <w:noProof/>
              <w:lang w:val="en-CA" w:eastAsia="en-CA"/>
            </w:rPr>
          </w:pPr>
          <w:hyperlink w:anchor="_Toc127185602" w:history="1">
            <w:r w:rsidR="00EE0AB7" w:rsidRPr="009854D6">
              <w:rPr>
                <w:rStyle w:val="Hyperlink"/>
                <w:rFonts w:asciiTheme="majorHAnsi" w:eastAsiaTheme="majorEastAsia" w:hAnsiTheme="majorHAnsi" w:cstheme="majorBidi"/>
                <w:b/>
                <w:noProof/>
                <w:lang w:val="fr-CA"/>
              </w:rPr>
              <w:t>Profil du répondant</w:t>
            </w:r>
            <w:r w:rsidR="00EE0AB7">
              <w:rPr>
                <w:noProof/>
                <w:webHidden/>
              </w:rPr>
              <w:tab/>
            </w:r>
            <w:r w:rsidR="00EE0AB7">
              <w:rPr>
                <w:noProof/>
                <w:webHidden/>
              </w:rPr>
              <w:fldChar w:fldCharType="begin"/>
            </w:r>
            <w:r w:rsidR="00EE0AB7">
              <w:rPr>
                <w:noProof/>
                <w:webHidden/>
              </w:rPr>
              <w:instrText xml:space="preserve"> PAGEREF _Toc127185602 \h </w:instrText>
            </w:r>
            <w:r w:rsidR="00EE0AB7">
              <w:rPr>
                <w:noProof/>
                <w:webHidden/>
              </w:rPr>
            </w:r>
            <w:r w:rsidR="00EE0AB7">
              <w:rPr>
                <w:noProof/>
                <w:webHidden/>
              </w:rPr>
              <w:fldChar w:fldCharType="separate"/>
            </w:r>
            <w:r w:rsidR="00EE0AB7">
              <w:rPr>
                <w:noProof/>
                <w:webHidden/>
              </w:rPr>
              <w:t>107</w:t>
            </w:r>
            <w:r w:rsidR="00EE0AB7">
              <w:rPr>
                <w:noProof/>
                <w:webHidden/>
              </w:rPr>
              <w:fldChar w:fldCharType="end"/>
            </w:r>
          </w:hyperlink>
        </w:p>
        <w:p w14:paraId="1EAADEB5" w14:textId="4884FEA1" w:rsidR="00EE0AB7" w:rsidRDefault="00000000">
          <w:pPr>
            <w:pStyle w:val="TOC3"/>
            <w:tabs>
              <w:tab w:val="right" w:leader="dot" w:pos="9350"/>
            </w:tabs>
            <w:rPr>
              <w:rFonts w:cstheme="minorBidi"/>
              <w:noProof/>
              <w:lang w:val="en-CA" w:eastAsia="en-CA"/>
            </w:rPr>
          </w:pPr>
          <w:hyperlink w:anchor="_Toc127185603" w:history="1">
            <w:r w:rsidR="00EE0AB7" w:rsidRPr="009854D6">
              <w:rPr>
                <w:rStyle w:val="Hyperlink"/>
                <w:rFonts w:asciiTheme="majorHAnsi" w:eastAsiaTheme="majorEastAsia" w:hAnsiTheme="majorHAnsi" w:cstheme="majorBidi"/>
                <w:b/>
                <w:noProof/>
              </w:rPr>
              <w:t>Informations clés</w:t>
            </w:r>
            <w:r w:rsidR="00EE0AB7">
              <w:rPr>
                <w:noProof/>
                <w:webHidden/>
              </w:rPr>
              <w:tab/>
            </w:r>
            <w:r w:rsidR="00EE0AB7">
              <w:rPr>
                <w:noProof/>
                <w:webHidden/>
              </w:rPr>
              <w:fldChar w:fldCharType="begin"/>
            </w:r>
            <w:r w:rsidR="00EE0AB7">
              <w:rPr>
                <w:noProof/>
                <w:webHidden/>
              </w:rPr>
              <w:instrText xml:space="preserve"> PAGEREF _Toc127185603 \h </w:instrText>
            </w:r>
            <w:r w:rsidR="00EE0AB7">
              <w:rPr>
                <w:noProof/>
                <w:webHidden/>
              </w:rPr>
            </w:r>
            <w:r w:rsidR="00EE0AB7">
              <w:rPr>
                <w:noProof/>
                <w:webHidden/>
              </w:rPr>
              <w:fldChar w:fldCharType="separate"/>
            </w:r>
            <w:r w:rsidR="00EE0AB7">
              <w:rPr>
                <w:noProof/>
                <w:webHidden/>
              </w:rPr>
              <w:t>107</w:t>
            </w:r>
            <w:r w:rsidR="00EE0AB7">
              <w:rPr>
                <w:noProof/>
                <w:webHidden/>
              </w:rPr>
              <w:fldChar w:fldCharType="end"/>
            </w:r>
          </w:hyperlink>
        </w:p>
        <w:p w14:paraId="1C2E9328" w14:textId="39C70E33" w:rsidR="00EE0AB7" w:rsidRDefault="00000000">
          <w:pPr>
            <w:pStyle w:val="TOC3"/>
            <w:tabs>
              <w:tab w:val="right" w:leader="dot" w:pos="9350"/>
            </w:tabs>
            <w:rPr>
              <w:rFonts w:cstheme="minorBidi"/>
              <w:noProof/>
              <w:lang w:val="en-CA" w:eastAsia="en-CA"/>
            </w:rPr>
          </w:pPr>
          <w:hyperlink w:anchor="_Toc127185604" w:history="1">
            <w:r w:rsidR="00EE0AB7" w:rsidRPr="009854D6">
              <w:rPr>
                <w:rStyle w:val="Hyperlink"/>
                <w:rFonts w:asciiTheme="majorHAnsi" w:eastAsiaTheme="majorEastAsia" w:hAnsiTheme="majorHAnsi" w:cstheme="majorBidi"/>
                <w:b/>
                <w:noProof/>
                <w:lang w:val="fr-CA"/>
              </w:rPr>
              <w:t>Autres informations</w:t>
            </w:r>
            <w:r w:rsidR="00EE0AB7">
              <w:rPr>
                <w:noProof/>
                <w:webHidden/>
              </w:rPr>
              <w:tab/>
            </w:r>
            <w:r w:rsidR="00EE0AB7">
              <w:rPr>
                <w:noProof/>
                <w:webHidden/>
              </w:rPr>
              <w:fldChar w:fldCharType="begin"/>
            </w:r>
            <w:r w:rsidR="00EE0AB7">
              <w:rPr>
                <w:noProof/>
                <w:webHidden/>
              </w:rPr>
              <w:instrText xml:space="preserve"> PAGEREF _Toc127185604 \h </w:instrText>
            </w:r>
            <w:r w:rsidR="00EE0AB7">
              <w:rPr>
                <w:noProof/>
                <w:webHidden/>
              </w:rPr>
            </w:r>
            <w:r w:rsidR="00EE0AB7">
              <w:rPr>
                <w:noProof/>
                <w:webHidden/>
              </w:rPr>
              <w:fldChar w:fldCharType="separate"/>
            </w:r>
            <w:r w:rsidR="00EE0AB7">
              <w:rPr>
                <w:noProof/>
                <w:webHidden/>
              </w:rPr>
              <w:t>108</w:t>
            </w:r>
            <w:r w:rsidR="00EE0AB7">
              <w:rPr>
                <w:noProof/>
                <w:webHidden/>
              </w:rPr>
              <w:fldChar w:fldCharType="end"/>
            </w:r>
          </w:hyperlink>
        </w:p>
        <w:p w14:paraId="41D0315C" w14:textId="4F570480" w:rsidR="00EE0AB7" w:rsidRDefault="00000000">
          <w:pPr>
            <w:pStyle w:val="TOC3"/>
            <w:tabs>
              <w:tab w:val="right" w:leader="dot" w:pos="9350"/>
            </w:tabs>
            <w:rPr>
              <w:rFonts w:cstheme="minorBidi"/>
              <w:noProof/>
              <w:lang w:val="en-CA" w:eastAsia="en-CA"/>
            </w:rPr>
          </w:pPr>
          <w:hyperlink w:anchor="_Toc127185605" w:history="1">
            <w:r w:rsidR="00EE0AB7" w:rsidRPr="009854D6">
              <w:rPr>
                <w:rStyle w:val="Hyperlink"/>
                <w:rFonts w:asciiTheme="majorHAnsi" w:eastAsiaTheme="majorEastAsia" w:hAnsiTheme="majorHAnsi" w:cstheme="majorBidi"/>
                <w:b/>
                <w:noProof/>
                <w:lang w:val="fr-CA"/>
              </w:rPr>
              <w:t>Programmes, services et autres ressources</w:t>
            </w:r>
            <w:r w:rsidR="00EE0AB7">
              <w:rPr>
                <w:noProof/>
                <w:webHidden/>
              </w:rPr>
              <w:tab/>
            </w:r>
            <w:r w:rsidR="00EE0AB7">
              <w:rPr>
                <w:noProof/>
                <w:webHidden/>
              </w:rPr>
              <w:fldChar w:fldCharType="begin"/>
            </w:r>
            <w:r w:rsidR="00EE0AB7">
              <w:rPr>
                <w:noProof/>
                <w:webHidden/>
              </w:rPr>
              <w:instrText xml:space="preserve"> PAGEREF _Toc127185605 \h </w:instrText>
            </w:r>
            <w:r w:rsidR="00EE0AB7">
              <w:rPr>
                <w:noProof/>
                <w:webHidden/>
              </w:rPr>
            </w:r>
            <w:r w:rsidR="00EE0AB7">
              <w:rPr>
                <w:noProof/>
                <w:webHidden/>
              </w:rPr>
              <w:fldChar w:fldCharType="separate"/>
            </w:r>
            <w:r w:rsidR="00EE0AB7">
              <w:rPr>
                <w:noProof/>
                <w:webHidden/>
              </w:rPr>
              <w:t>109</w:t>
            </w:r>
            <w:r w:rsidR="00EE0AB7">
              <w:rPr>
                <w:noProof/>
                <w:webHidden/>
              </w:rPr>
              <w:fldChar w:fldCharType="end"/>
            </w:r>
          </w:hyperlink>
        </w:p>
        <w:p w14:paraId="6B02695D" w14:textId="4AB9BE47" w:rsidR="00EE0AB7" w:rsidRDefault="00000000">
          <w:pPr>
            <w:pStyle w:val="TOC2"/>
            <w:tabs>
              <w:tab w:val="right" w:leader="dot" w:pos="9350"/>
            </w:tabs>
            <w:rPr>
              <w:rFonts w:cstheme="minorBidi"/>
              <w:noProof/>
              <w:lang w:val="en-CA" w:eastAsia="en-CA"/>
            </w:rPr>
          </w:pPr>
          <w:hyperlink w:anchor="_Toc127185606" w:history="1">
            <w:r w:rsidR="00EE0AB7" w:rsidRPr="009854D6">
              <w:rPr>
                <w:rStyle w:val="Hyperlink"/>
                <w:rFonts w:asciiTheme="majorHAnsi" w:eastAsiaTheme="majorEastAsia" w:hAnsiTheme="majorHAnsi" w:cstheme="majorBidi"/>
                <w:noProof/>
                <w:lang w:val="fr-CA"/>
              </w:rPr>
              <w:t>Entrevue n</w:t>
            </w:r>
            <w:r w:rsidR="00EE0AB7" w:rsidRPr="009854D6">
              <w:rPr>
                <w:rStyle w:val="Hyperlink"/>
                <w:rFonts w:asciiTheme="majorHAnsi" w:eastAsiaTheme="majorEastAsia" w:hAnsiTheme="majorHAnsi" w:cstheme="majorBidi"/>
                <w:noProof/>
                <w:vertAlign w:val="superscript"/>
                <w:lang w:val="fr-CA"/>
              </w:rPr>
              <w:t>o</w:t>
            </w:r>
            <w:r w:rsidR="00EE0AB7" w:rsidRPr="009854D6">
              <w:rPr>
                <w:rStyle w:val="Hyperlink"/>
                <w:rFonts w:asciiTheme="majorHAnsi" w:eastAsiaTheme="majorEastAsia" w:hAnsiTheme="majorHAnsi" w:cstheme="majorBidi"/>
                <w:noProof/>
                <w:lang w:val="fr-CA"/>
              </w:rPr>
              <w:t> 7</w:t>
            </w:r>
            <w:r w:rsidR="00EE0AB7">
              <w:rPr>
                <w:noProof/>
                <w:webHidden/>
              </w:rPr>
              <w:tab/>
            </w:r>
            <w:r w:rsidR="00EE0AB7">
              <w:rPr>
                <w:noProof/>
                <w:webHidden/>
              </w:rPr>
              <w:fldChar w:fldCharType="begin"/>
            </w:r>
            <w:r w:rsidR="00EE0AB7">
              <w:rPr>
                <w:noProof/>
                <w:webHidden/>
              </w:rPr>
              <w:instrText xml:space="preserve"> PAGEREF _Toc127185606 \h </w:instrText>
            </w:r>
            <w:r w:rsidR="00EE0AB7">
              <w:rPr>
                <w:noProof/>
                <w:webHidden/>
              </w:rPr>
            </w:r>
            <w:r w:rsidR="00EE0AB7">
              <w:rPr>
                <w:noProof/>
                <w:webHidden/>
              </w:rPr>
              <w:fldChar w:fldCharType="separate"/>
            </w:r>
            <w:r w:rsidR="00EE0AB7">
              <w:rPr>
                <w:noProof/>
                <w:webHidden/>
              </w:rPr>
              <w:t>109</w:t>
            </w:r>
            <w:r w:rsidR="00EE0AB7">
              <w:rPr>
                <w:noProof/>
                <w:webHidden/>
              </w:rPr>
              <w:fldChar w:fldCharType="end"/>
            </w:r>
          </w:hyperlink>
        </w:p>
        <w:p w14:paraId="569117E9" w14:textId="0E971280" w:rsidR="00EE0AB7" w:rsidRDefault="00000000">
          <w:pPr>
            <w:pStyle w:val="TOC3"/>
            <w:tabs>
              <w:tab w:val="right" w:leader="dot" w:pos="9350"/>
            </w:tabs>
            <w:rPr>
              <w:rFonts w:cstheme="minorBidi"/>
              <w:noProof/>
              <w:lang w:val="en-CA" w:eastAsia="en-CA"/>
            </w:rPr>
          </w:pPr>
          <w:hyperlink w:anchor="_Toc127185607" w:history="1">
            <w:r w:rsidR="00EE0AB7" w:rsidRPr="009854D6">
              <w:rPr>
                <w:rStyle w:val="Hyperlink"/>
                <w:rFonts w:asciiTheme="majorHAnsi" w:eastAsiaTheme="majorEastAsia" w:hAnsiTheme="majorHAnsi" w:cstheme="majorBidi"/>
                <w:b/>
                <w:noProof/>
                <w:lang w:val="fr-CA"/>
              </w:rPr>
              <w:t>Profil du répondant</w:t>
            </w:r>
            <w:r w:rsidR="00EE0AB7">
              <w:rPr>
                <w:noProof/>
                <w:webHidden/>
              </w:rPr>
              <w:tab/>
            </w:r>
            <w:r w:rsidR="00EE0AB7">
              <w:rPr>
                <w:noProof/>
                <w:webHidden/>
              </w:rPr>
              <w:fldChar w:fldCharType="begin"/>
            </w:r>
            <w:r w:rsidR="00EE0AB7">
              <w:rPr>
                <w:noProof/>
                <w:webHidden/>
              </w:rPr>
              <w:instrText xml:space="preserve"> PAGEREF _Toc127185607 \h </w:instrText>
            </w:r>
            <w:r w:rsidR="00EE0AB7">
              <w:rPr>
                <w:noProof/>
                <w:webHidden/>
              </w:rPr>
            </w:r>
            <w:r w:rsidR="00EE0AB7">
              <w:rPr>
                <w:noProof/>
                <w:webHidden/>
              </w:rPr>
              <w:fldChar w:fldCharType="separate"/>
            </w:r>
            <w:r w:rsidR="00EE0AB7">
              <w:rPr>
                <w:noProof/>
                <w:webHidden/>
              </w:rPr>
              <w:t>109</w:t>
            </w:r>
            <w:r w:rsidR="00EE0AB7">
              <w:rPr>
                <w:noProof/>
                <w:webHidden/>
              </w:rPr>
              <w:fldChar w:fldCharType="end"/>
            </w:r>
          </w:hyperlink>
        </w:p>
        <w:p w14:paraId="174F1AB1" w14:textId="2AEDD839" w:rsidR="00EE0AB7" w:rsidRDefault="00000000">
          <w:pPr>
            <w:pStyle w:val="TOC3"/>
            <w:tabs>
              <w:tab w:val="right" w:leader="dot" w:pos="9350"/>
            </w:tabs>
            <w:rPr>
              <w:rFonts w:cstheme="minorBidi"/>
              <w:noProof/>
              <w:lang w:val="en-CA" w:eastAsia="en-CA"/>
            </w:rPr>
          </w:pPr>
          <w:hyperlink w:anchor="_Toc127185608" w:history="1">
            <w:r w:rsidR="00EE0AB7" w:rsidRPr="009854D6">
              <w:rPr>
                <w:rStyle w:val="Hyperlink"/>
                <w:rFonts w:asciiTheme="majorHAnsi" w:eastAsiaTheme="majorEastAsia" w:hAnsiTheme="majorHAnsi" w:cstheme="majorBidi"/>
                <w:b/>
                <w:noProof/>
                <w:lang w:val="fr-CA"/>
              </w:rPr>
              <w:t>Informations clés</w:t>
            </w:r>
            <w:r w:rsidR="00EE0AB7">
              <w:rPr>
                <w:noProof/>
                <w:webHidden/>
              </w:rPr>
              <w:tab/>
            </w:r>
            <w:r w:rsidR="00EE0AB7">
              <w:rPr>
                <w:noProof/>
                <w:webHidden/>
              </w:rPr>
              <w:fldChar w:fldCharType="begin"/>
            </w:r>
            <w:r w:rsidR="00EE0AB7">
              <w:rPr>
                <w:noProof/>
                <w:webHidden/>
              </w:rPr>
              <w:instrText xml:space="preserve"> PAGEREF _Toc127185608 \h </w:instrText>
            </w:r>
            <w:r w:rsidR="00EE0AB7">
              <w:rPr>
                <w:noProof/>
                <w:webHidden/>
              </w:rPr>
            </w:r>
            <w:r w:rsidR="00EE0AB7">
              <w:rPr>
                <w:noProof/>
                <w:webHidden/>
              </w:rPr>
              <w:fldChar w:fldCharType="separate"/>
            </w:r>
            <w:r w:rsidR="00EE0AB7">
              <w:rPr>
                <w:noProof/>
                <w:webHidden/>
              </w:rPr>
              <w:t>109</w:t>
            </w:r>
            <w:r w:rsidR="00EE0AB7">
              <w:rPr>
                <w:noProof/>
                <w:webHidden/>
              </w:rPr>
              <w:fldChar w:fldCharType="end"/>
            </w:r>
          </w:hyperlink>
        </w:p>
        <w:p w14:paraId="50BFB1FF" w14:textId="7660780E" w:rsidR="00EE0AB7" w:rsidRDefault="00000000">
          <w:pPr>
            <w:pStyle w:val="TOC3"/>
            <w:tabs>
              <w:tab w:val="right" w:leader="dot" w:pos="9350"/>
            </w:tabs>
            <w:rPr>
              <w:rFonts w:cstheme="minorBidi"/>
              <w:noProof/>
              <w:lang w:val="en-CA" w:eastAsia="en-CA"/>
            </w:rPr>
          </w:pPr>
          <w:hyperlink w:anchor="_Toc127185609" w:history="1">
            <w:r w:rsidR="00EE0AB7" w:rsidRPr="009854D6">
              <w:rPr>
                <w:rStyle w:val="Hyperlink"/>
                <w:rFonts w:asciiTheme="majorHAnsi" w:eastAsiaTheme="majorEastAsia" w:hAnsiTheme="majorHAnsi" w:cstheme="majorBidi"/>
                <w:b/>
                <w:noProof/>
                <w:lang w:val="fr-CA"/>
              </w:rPr>
              <w:t>Autres informations</w:t>
            </w:r>
            <w:r w:rsidR="00EE0AB7">
              <w:rPr>
                <w:noProof/>
                <w:webHidden/>
              </w:rPr>
              <w:tab/>
            </w:r>
            <w:r w:rsidR="00EE0AB7">
              <w:rPr>
                <w:noProof/>
                <w:webHidden/>
              </w:rPr>
              <w:fldChar w:fldCharType="begin"/>
            </w:r>
            <w:r w:rsidR="00EE0AB7">
              <w:rPr>
                <w:noProof/>
                <w:webHidden/>
              </w:rPr>
              <w:instrText xml:space="preserve"> PAGEREF _Toc127185609 \h </w:instrText>
            </w:r>
            <w:r w:rsidR="00EE0AB7">
              <w:rPr>
                <w:noProof/>
                <w:webHidden/>
              </w:rPr>
            </w:r>
            <w:r w:rsidR="00EE0AB7">
              <w:rPr>
                <w:noProof/>
                <w:webHidden/>
              </w:rPr>
              <w:fldChar w:fldCharType="separate"/>
            </w:r>
            <w:r w:rsidR="00EE0AB7">
              <w:rPr>
                <w:noProof/>
                <w:webHidden/>
              </w:rPr>
              <w:t>110</w:t>
            </w:r>
            <w:r w:rsidR="00EE0AB7">
              <w:rPr>
                <w:noProof/>
                <w:webHidden/>
              </w:rPr>
              <w:fldChar w:fldCharType="end"/>
            </w:r>
          </w:hyperlink>
        </w:p>
        <w:p w14:paraId="651C583B" w14:textId="2FFAD55A" w:rsidR="00EE0AB7" w:rsidRDefault="00000000">
          <w:pPr>
            <w:pStyle w:val="TOC3"/>
            <w:tabs>
              <w:tab w:val="right" w:leader="dot" w:pos="9350"/>
            </w:tabs>
            <w:rPr>
              <w:rFonts w:cstheme="minorBidi"/>
              <w:noProof/>
              <w:lang w:val="en-CA" w:eastAsia="en-CA"/>
            </w:rPr>
          </w:pPr>
          <w:hyperlink w:anchor="_Toc127185610" w:history="1">
            <w:r w:rsidR="00EE0AB7" w:rsidRPr="009854D6">
              <w:rPr>
                <w:rStyle w:val="Hyperlink"/>
                <w:rFonts w:asciiTheme="majorHAnsi" w:eastAsiaTheme="majorEastAsia" w:hAnsiTheme="majorHAnsi" w:cstheme="majorBidi"/>
                <w:b/>
                <w:noProof/>
                <w:lang w:val="fr-CA"/>
              </w:rPr>
              <w:t>Programmes, services et autres ressources</w:t>
            </w:r>
            <w:r w:rsidR="00EE0AB7">
              <w:rPr>
                <w:noProof/>
                <w:webHidden/>
              </w:rPr>
              <w:tab/>
            </w:r>
            <w:r w:rsidR="00EE0AB7">
              <w:rPr>
                <w:noProof/>
                <w:webHidden/>
              </w:rPr>
              <w:fldChar w:fldCharType="begin"/>
            </w:r>
            <w:r w:rsidR="00EE0AB7">
              <w:rPr>
                <w:noProof/>
                <w:webHidden/>
              </w:rPr>
              <w:instrText xml:space="preserve"> PAGEREF _Toc127185610 \h </w:instrText>
            </w:r>
            <w:r w:rsidR="00EE0AB7">
              <w:rPr>
                <w:noProof/>
                <w:webHidden/>
              </w:rPr>
            </w:r>
            <w:r w:rsidR="00EE0AB7">
              <w:rPr>
                <w:noProof/>
                <w:webHidden/>
              </w:rPr>
              <w:fldChar w:fldCharType="separate"/>
            </w:r>
            <w:r w:rsidR="00EE0AB7">
              <w:rPr>
                <w:noProof/>
                <w:webHidden/>
              </w:rPr>
              <w:t>110</w:t>
            </w:r>
            <w:r w:rsidR="00EE0AB7">
              <w:rPr>
                <w:noProof/>
                <w:webHidden/>
              </w:rPr>
              <w:fldChar w:fldCharType="end"/>
            </w:r>
          </w:hyperlink>
        </w:p>
        <w:p w14:paraId="0B71AC0C" w14:textId="0B91D4B1" w:rsidR="00EE0AB7" w:rsidRDefault="00000000">
          <w:pPr>
            <w:pStyle w:val="TOC2"/>
            <w:tabs>
              <w:tab w:val="right" w:leader="dot" w:pos="9350"/>
            </w:tabs>
            <w:rPr>
              <w:rFonts w:cstheme="minorBidi"/>
              <w:noProof/>
              <w:lang w:val="en-CA" w:eastAsia="en-CA"/>
            </w:rPr>
          </w:pPr>
          <w:hyperlink w:anchor="_Toc127185611" w:history="1">
            <w:r w:rsidR="00EE0AB7" w:rsidRPr="009854D6">
              <w:rPr>
                <w:rStyle w:val="Hyperlink"/>
                <w:rFonts w:asciiTheme="majorHAnsi" w:eastAsiaTheme="majorEastAsia" w:hAnsiTheme="majorHAnsi" w:cstheme="majorBidi"/>
                <w:noProof/>
                <w:lang w:val="fr-CA"/>
              </w:rPr>
              <w:t>Entrevue n</w:t>
            </w:r>
            <w:r w:rsidR="00EE0AB7" w:rsidRPr="009854D6">
              <w:rPr>
                <w:rStyle w:val="Hyperlink"/>
                <w:rFonts w:asciiTheme="majorHAnsi" w:eastAsiaTheme="majorEastAsia" w:hAnsiTheme="majorHAnsi" w:cstheme="majorBidi"/>
                <w:noProof/>
                <w:vertAlign w:val="superscript"/>
                <w:lang w:val="fr-CA"/>
              </w:rPr>
              <w:t>o</w:t>
            </w:r>
            <w:r w:rsidR="00EE0AB7" w:rsidRPr="009854D6">
              <w:rPr>
                <w:rStyle w:val="Hyperlink"/>
                <w:rFonts w:asciiTheme="majorHAnsi" w:eastAsiaTheme="majorEastAsia" w:hAnsiTheme="majorHAnsi" w:cstheme="majorBidi"/>
                <w:noProof/>
                <w:lang w:val="fr-CA"/>
              </w:rPr>
              <w:t> 8</w:t>
            </w:r>
            <w:r w:rsidR="00EE0AB7">
              <w:rPr>
                <w:noProof/>
                <w:webHidden/>
              </w:rPr>
              <w:tab/>
            </w:r>
            <w:r w:rsidR="00EE0AB7">
              <w:rPr>
                <w:noProof/>
                <w:webHidden/>
              </w:rPr>
              <w:fldChar w:fldCharType="begin"/>
            </w:r>
            <w:r w:rsidR="00EE0AB7">
              <w:rPr>
                <w:noProof/>
                <w:webHidden/>
              </w:rPr>
              <w:instrText xml:space="preserve"> PAGEREF _Toc127185611 \h </w:instrText>
            </w:r>
            <w:r w:rsidR="00EE0AB7">
              <w:rPr>
                <w:noProof/>
                <w:webHidden/>
              </w:rPr>
            </w:r>
            <w:r w:rsidR="00EE0AB7">
              <w:rPr>
                <w:noProof/>
                <w:webHidden/>
              </w:rPr>
              <w:fldChar w:fldCharType="separate"/>
            </w:r>
            <w:r w:rsidR="00EE0AB7">
              <w:rPr>
                <w:noProof/>
                <w:webHidden/>
              </w:rPr>
              <w:t>111</w:t>
            </w:r>
            <w:r w:rsidR="00EE0AB7">
              <w:rPr>
                <w:noProof/>
                <w:webHidden/>
              </w:rPr>
              <w:fldChar w:fldCharType="end"/>
            </w:r>
          </w:hyperlink>
        </w:p>
        <w:p w14:paraId="22E20F52" w14:textId="6AFEED69" w:rsidR="00EE0AB7" w:rsidRDefault="00000000">
          <w:pPr>
            <w:pStyle w:val="TOC3"/>
            <w:tabs>
              <w:tab w:val="right" w:leader="dot" w:pos="9350"/>
            </w:tabs>
            <w:rPr>
              <w:rFonts w:cstheme="minorBidi"/>
              <w:noProof/>
              <w:lang w:val="en-CA" w:eastAsia="en-CA"/>
            </w:rPr>
          </w:pPr>
          <w:hyperlink w:anchor="_Toc127185612" w:history="1">
            <w:r w:rsidR="00EE0AB7" w:rsidRPr="009854D6">
              <w:rPr>
                <w:rStyle w:val="Hyperlink"/>
                <w:rFonts w:asciiTheme="majorHAnsi" w:eastAsiaTheme="majorEastAsia" w:hAnsiTheme="majorHAnsi" w:cstheme="majorBidi"/>
                <w:b/>
                <w:noProof/>
                <w:lang w:val="fr-CA"/>
              </w:rPr>
              <w:t>Profil du répondant</w:t>
            </w:r>
            <w:r w:rsidR="00EE0AB7">
              <w:rPr>
                <w:noProof/>
                <w:webHidden/>
              </w:rPr>
              <w:tab/>
            </w:r>
            <w:r w:rsidR="00EE0AB7">
              <w:rPr>
                <w:noProof/>
                <w:webHidden/>
              </w:rPr>
              <w:fldChar w:fldCharType="begin"/>
            </w:r>
            <w:r w:rsidR="00EE0AB7">
              <w:rPr>
                <w:noProof/>
                <w:webHidden/>
              </w:rPr>
              <w:instrText xml:space="preserve"> PAGEREF _Toc127185612 \h </w:instrText>
            </w:r>
            <w:r w:rsidR="00EE0AB7">
              <w:rPr>
                <w:noProof/>
                <w:webHidden/>
              </w:rPr>
            </w:r>
            <w:r w:rsidR="00EE0AB7">
              <w:rPr>
                <w:noProof/>
                <w:webHidden/>
              </w:rPr>
              <w:fldChar w:fldCharType="separate"/>
            </w:r>
            <w:r w:rsidR="00EE0AB7">
              <w:rPr>
                <w:noProof/>
                <w:webHidden/>
              </w:rPr>
              <w:t>111</w:t>
            </w:r>
            <w:r w:rsidR="00EE0AB7">
              <w:rPr>
                <w:noProof/>
                <w:webHidden/>
              </w:rPr>
              <w:fldChar w:fldCharType="end"/>
            </w:r>
          </w:hyperlink>
        </w:p>
        <w:p w14:paraId="557270CA" w14:textId="60B7D4D8" w:rsidR="00EE0AB7" w:rsidRDefault="00000000">
          <w:pPr>
            <w:pStyle w:val="TOC3"/>
            <w:tabs>
              <w:tab w:val="right" w:leader="dot" w:pos="9350"/>
            </w:tabs>
            <w:rPr>
              <w:rFonts w:cstheme="minorBidi"/>
              <w:noProof/>
              <w:lang w:val="en-CA" w:eastAsia="en-CA"/>
            </w:rPr>
          </w:pPr>
          <w:hyperlink w:anchor="_Toc127185613" w:history="1">
            <w:r w:rsidR="00EE0AB7" w:rsidRPr="009854D6">
              <w:rPr>
                <w:rStyle w:val="Hyperlink"/>
                <w:rFonts w:asciiTheme="majorHAnsi" w:eastAsiaTheme="majorEastAsia" w:hAnsiTheme="majorHAnsi" w:cstheme="majorBidi"/>
                <w:b/>
                <w:noProof/>
              </w:rPr>
              <w:t>Informations clés</w:t>
            </w:r>
            <w:r w:rsidR="00EE0AB7">
              <w:rPr>
                <w:noProof/>
                <w:webHidden/>
              </w:rPr>
              <w:tab/>
            </w:r>
            <w:r w:rsidR="00EE0AB7">
              <w:rPr>
                <w:noProof/>
                <w:webHidden/>
              </w:rPr>
              <w:fldChar w:fldCharType="begin"/>
            </w:r>
            <w:r w:rsidR="00EE0AB7">
              <w:rPr>
                <w:noProof/>
                <w:webHidden/>
              </w:rPr>
              <w:instrText xml:space="preserve"> PAGEREF _Toc127185613 \h </w:instrText>
            </w:r>
            <w:r w:rsidR="00EE0AB7">
              <w:rPr>
                <w:noProof/>
                <w:webHidden/>
              </w:rPr>
            </w:r>
            <w:r w:rsidR="00EE0AB7">
              <w:rPr>
                <w:noProof/>
                <w:webHidden/>
              </w:rPr>
              <w:fldChar w:fldCharType="separate"/>
            </w:r>
            <w:r w:rsidR="00EE0AB7">
              <w:rPr>
                <w:noProof/>
                <w:webHidden/>
              </w:rPr>
              <w:t>111</w:t>
            </w:r>
            <w:r w:rsidR="00EE0AB7">
              <w:rPr>
                <w:noProof/>
                <w:webHidden/>
              </w:rPr>
              <w:fldChar w:fldCharType="end"/>
            </w:r>
          </w:hyperlink>
        </w:p>
        <w:p w14:paraId="225DD179" w14:textId="483786AF" w:rsidR="00EE0AB7" w:rsidRDefault="00000000">
          <w:pPr>
            <w:pStyle w:val="TOC3"/>
            <w:tabs>
              <w:tab w:val="right" w:leader="dot" w:pos="9350"/>
            </w:tabs>
            <w:rPr>
              <w:rFonts w:cstheme="minorBidi"/>
              <w:noProof/>
              <w:lang w:val="en-CA" w:eastAsia="en-CA"/>
            </w:rPr>
          </w:pPr>
          <w:hyperlink w:anchor="_Toc127185614" w:history="1">
            <w:r w:rsidR="00EE0AB7" w:rsidRPr="009854D6">
              <w:rPr>
                <w:rStyle w:val="Hyperlink"/>
                <w:rFonts w:asciiTheme="majorHAnsi" w:eastAsiaTheme="majorEastAsia" w:hAnsiTheme="majorHAnsi" w:cstheme="majorBidi"/>
                <w:b/>
                <w:noProof/>
                <w:lang w:val="fr-CA"/>
              </w:rPr>
              <w:t>Autres informations</w:t>
            </w:r>
            <w:r w:rsidR="00EE0AB7">
              <w:rPr>
                <w:noProof/>
                <w:webHidden/>
              </w:rPr>
              <w:tab/>
            </w:r>
            <w:r w:rsidR="00EE0AB7">
              <w:rPr>
                <w:noProof/>
                <w:webHidden/>
              </w:rPr>
              <w:fldChar w:fldCharType="begin"/>
            </w:r>
            <w:r w:rsidR="00EE0AB7">
              <w:rPr>
                <w:noProof/>
                <w:webHidden/>
              </w:rPr>
              <w:instrText xml:space="preserve"> PAGEREF _Toc127185614 \h </w:instrText>
            </w:r>
            <w:r w:rsidR="00EE0AB7">
              <w:rPr>
                <w:noProof/>
                <w:webHidden/>
              </w:rPr>
            </w:r>
            <w:r w:rsidR="00EE0AB7">
              <w:rPr>
                <w:noProof/>
                <w:webHidden/>
              </w:rPr>
              <w:fldChar w:fldCharType="separate"/>
            </w:r>
            <w:r w:rsidR="00EE0AB7">
              <w:rPr>
                <w:noProof/>
                <w:webHidden/>
              </w:rPr>
              <w:t>111</w:t>
            </w:r>
            <w:r w:rsidR="00EE0AB7">
              <w:rPr>
                <w:noProof/>
                <w:webHidden/>
              </w:rPr>
              <w:fldChar w:fldCharType="end"/>
            </w:r>
          </w:hyperlink>
        </w:p>
        <w:p w14:paraId="0439CB81" w14:textId="2CD60DF8" w:rsidR="00EE0AB7" w:rsidRDefault="00000000">
          <w:pPr>
            <w:pStyle w:val="TOC3"/>
            <w:tabs>
              <w:tab w:val="right" w:leader="dot" w:pos="9350"/>
            </w:tabs>
            <w:rPr>
              <w:rFonts w:cstheme="minorBidi"/>
              <w:noProof/>
              <w:lang w:val="en-CA" w:eastAsia="en-CA"/>
            </w:rPr>
          </w:pPr>
          <w:hyperlink w:anchor="_Toc127185615" w:history="1">
            <w:r w:rsidR="00EE0AB7" w:rsidRPr="009854D6">
              <w:rPr>
                <w:rStyle w:val="Hyperlink"/>
                <w:rFonts w:asciiTheme="majorHAnsi" w:eastAsiaTheme="majorEastAsia" w:hAnsiTheme="majorHAnsi" w:cstheme="majorBidi"/>
                <w:b/>
                <w:noProof/>
                <w:lang w:val="fr-CA"/>
              </w:rPr>
              <w:t>Programmes, services et autres ressources</w:t>
            </w:r>
            <w:r w:rsidR="00EE0AB7">
              <w:rPr>
                <w:noProof/>
                <w:webHidden/>
              </w:rPr>
              <w:tab/>
            </w:r>
            <w:r w:rsidR="00EE0AB7">
              <w:rPr>
                <w:noProof/>
                <w:webHidden/>
              </w:rPr>
              <w:fldChar w:fldCharType="begin"/>
            </w:r>
            <w:r w:rsidR="00EE0AB7">
              <w:rPr>
                <w:noProof/>
                <w:webHidden/>
              </w:rPr>
              <w:instrText xml:space="preserve"> PAGEREF _Toc127185615 \h </w:instrText>
            </w:r>
            <w:r w:rsidR="00EE0AB7">
              <w:rPr>
                <w:noProof/>
                <w:webHidden/>
              </w:rPr>
            </w:r>
            <w:r w:rsidR="00EE0AB7">
              <w:rPr>
                <w:noProof/>
                <w:webHidden/>
              </w:rPr>
              <w:fldChar w:fldCharType="separate"/>
            </w:r>
            <w:r w:rsidR="00EE0AB7">
              <w:rPr>
                <w:noProof/>
                <w:webHidden/>
              </w:rPr>
              <w:t>112</w:t>
            </w:r>
            <w:r w:rsidR="00EE0AB7">
              <w:rPr>
                <w:noProof/>
                <w:webHidden/>
              </w:rPr>
              <w:fldChar w:fldCharType="end"/>
            </w:r>
          </w:hyperlink>
        </w:p>
        <w:p w14:paraId="3840BE59" w14:textId="150A98C4" w:rsidR="00EE0AB7" w:rsidRDefault="00000000">
          <w:pPr>
            <w:pStyle w:val="TOC2"/>
            <w:tabs>
              <w:tab w:val="right" w:leader="dot" w:pos="9350"/>
            </w:tabs>
            <w:rPr>
              <w:rFonts w:cstheme="minorBidi"/>
              <w:noProof/>
              <w:lang w:val="en-CA" w:eastAsia="en-CA"/>
            </w:rPr>
          </w:pPr>
          <w:hyperlink w:anchor="_Toc127185616" w:history="1">
            <w:r w:rsidR="00EE0AB7" w:rsidRPr="009854D6">
              <w:rPr>
                <w:rStyle w:val="Hyperlink"/>
                <w:rFonts w:asciiTheme="majorHAnsi" w:eastAsiaTheme="majorEastAsia" w:hAnsiTheme="majorHAnsi" w:cstheme="majorBidi"/>
                <w:noProof/>
                <w:lang w:val="fr-CA"/>
              </w:rPr>
              <w:t>Entrevue n</w:t>
            </w:r>
            <w:r w:rsidR="00EE0AB7" w:rsidRPr="009854D6">
              <w:rPr>
                <w:rStyle w:val="Hyperlink"/>
                <w:rFonts w:asciiTheme="majorHAnsi" w:eastAsiaTheme="majorEastAsia" w:hAnsiTheme="majorHAnsi" w:cstheme="majorBidi"/>
                <w:noProof/>
                <w:vertAlign w:val="superscript"/>
                <w:lang w:val="fr-CA"/>
              </w:rPr>
              <w:t>o</w:t>
            </w:r>
            <w:r w:rsidR="00EE0AB7" w:rsidRPr="009854D6">
              <w:rPr>
                <w:rStyle w:val="Hyperlink"/>
                <w:rFonts w:asciiTheme="majorHAnsi" w:eastAsiaTheme="majorEastAsia" w:hAnsiTheme="majorHAnsi" w:cstheme="majorBidi"/>
                <w:noProof/>
                <w:lang w:val="fr-CA"/>
              </w:rPr>
              <w:t> 9</w:t>
            </w:r>
            <w:r w:rsidR="00EE0AB7">
              <w:rPr>
                <w:noProof/>
                <w:webHidden/>
              </w:rPr>
              <w:tab/>
            </w:r>
            <w:r w:rsidR="00EE0AB7">
              <w:rPr>
                <w:noProof/>
                <w:webHidden/>
              </w:rPr>
              <w:fldChar w:fldCharType="begin"/>
            </w:r>
            <w:r w:rsidR="00EE0AB7">
              <w:rPr>
                <w:noProof/>
                <w:webHidden/>
              </w:rPr>
              <w:instrText xml:space="preserve"> PAGEREF _Toc127185616 \h </w:instrText>
            </w:r>
            <w:r w:rsidR="00EE0AB7">
              <w:rPr>
                <w:noProof/>
                <w:webHidden/>
              </w:rPr>
            </w:r>
            <w:r w:rsidR="00EE0AB7">
              <w:rPr>
                <w:noProof/>
                <w:webHidden/>
              </w:rPr>
              <w:fldChar w:fldCharType="separate"/>
            </w:r>
            <w:r w:rsidR="00EE0AB7">
              <w:rPr>
                <w:noProof/>
                <w:webHidden/>
              </w:rPr>
              <w:t>112</w:t>
            </w:r>
            <w:r w:rsidR="00EE0AB7">
              <w:rPr>
                <w:noProof/>
                <w:webHidden/>
              </w:rPr>
              <w:fldChar w:fldCharType="end"/>
            </w:r>
          </w:hyperlink>
        </w:p>
        <w:p w14:paraId="26D335CC" w14:textId="3406EEB6" w:rsidR="00EE0AB7" w:rsidRDefault="00000000">
          <w:pPr>
            <w:pStyle w:val="TOC3"/>
            <w:tabs>
              <w:tab w:val="right" w:leader="dot" w:pos="9350"/>
            </w:tabs>
            <w:rPr>
              <w:rFonts w:cstheme="minorBidi"/>
              <w:noProof/>
              <w:lang w:val="en-CA" w:eastAsia="en-CA"/>
            </w:rPr>
          </w:pPr>
          <w:hyperlink w:anchor="_Toc127185617" w:history="1">
            <w:r w:rsidR="00EE0AB7" w:rsidRPr="009854D6">
              <w:rPr>
                <w:rStyle w:val="Hyperlink"/>
                <w:rFonts w:asciiTheme="majorHAnsi" w:eastAsiaTheme="majorEastAsia" w:hAnsiTheme="majorHAnsi" w:cstheme="majorBidi"/>
                <w:b/>
                <w:noProof/>
                <w:lang w:val="fr-CA"/>
              </w:rPr>
              <w:t>Profil du répondant</w:t>
            </w:r>
            <w:r w:rsidR="00EE0AB7">
              <w:rPr>
                <w:noProof/>
                <w:webHidden/>
              </w:rPr>
              <w:tab/>
            </w:r>
            <w:r w:rsidR="00EE0AB7">
              <w:rPr>
                <w:noProof/>
                <w:webHidden/>
              </w:rPr>
              <w:fldChar w:fldCharType="begin"/>
            </w:r>
            <w:r w:rsidR="00EE0AB7">
              <w:rPr>
                <w:noProof/>
                <w:webHidden/>
              </w:rPr>
              <w:instrText xml:space="preserve"> PAGEREF _Toc127185617 \h </w:instrText>
            </w:r>
            <w:r w:rsidR="00EE0AB7">
              <w:rPr>
                <w:noProof/>
                <w:webHidden/>
              </w:rPr>
            </w:r>
            <w:r w:rsidR="00EE0AB7">
              <w:rPr>
                <w:noProof/>
                <w:webHidden/>
              </w:rPr>
              <w:fldChar w:fldCharType="separate"/>
            </w:r>
            <w:r w:rsidR="00EE0AB7">
              <w:rPr>
                <w:noProof/>
                <w:webHidden/>
              </w:rPr>
              <w:t>112</w:t>
            </w:r>
            <w:r w:rsidR="00EE0AB7">
              <w:rPr>
                <w:noProof/>
                <w:webHidden/>
              </w:rPr>
              <w:fldChar w:fldCharType="end"/>
            </w:r>
          </w:hyperlink>
        </w:p>
        <w:p w14:paraId="0FC3A84E" w14:textId="44602FF9" w:rsidR="00EE0AB7" w:rsidRDefault="00000000">
          <w:pPr>
            <w:pStyle w:val="TOC3"/>
            <w:tabs>
              <w:tab w:val="right" w:leader="dot" w:pos="9350"/>
            </w:tabs>
            <w:rPr>
              <w:rFonts w:cstheme="minorBidi"/>
              <w:noProof/>
              <w:lang w:val="en-CA" w:eastAsia="en-CA"/>
            </w:rPr>
          </w:pPr>
          <w:hyperlink w:anchor="_Toc127185618" w:history="1">
            <w:r w:rsidR="00EE0AB7" w:rsidRPr="009854D6">
              <w:rPr>
                <w:rStyle w:val="Hyperlink"/>
                <w:rFonts w:asciiTheme="majorHAnsi" w:eastAsiaTheme="majorEastAsia" w:hAnsiTheme="majorHAnsi" w:cstheme="majorBidi"/>
                <w:b/>
                <w:noProof/>
                <w:lang w:val="fr-CA"/>
              </w:rPr>
              <w:t>Informations clés</w:t>
            </w:r>
            <w:r w:rsidR="00EE0AB7">
              <w:rPr>
                <w:noProof/>
                <w:webHidden/>
              </w:rPr>
              <w:tab/>
            </w:r>
            <w:r w:rsidR="00EE0AB7">
              <w:rPr>
                <w:noProof/>
                <w:webHidden/>
              </w:rPr>
              <w:fldChar w:fldCharType="begin"/>
            </w:r>
            <w:r w:rsidR="00EE0AB7">
              <w:rPr>
                <w:noProof/>
                <w:webHidden/>
              </w:rPr>
              <w:instrText xml:space="preserve"> PAGEREF _Toc127185618 \h </w:instrText>
            </w:r>
            <w:r w:rsidR="00EE0AB7">
              <w:rPr>
                <w:noProof/>
                <w:webHidden/>
              </w:rPr>
            </w:r>
            <w:r w:rsidR="00EE0AB7">
              <w:rPr>
                <w:noProof/>
                <w:webHidden/>
              </w:rPr>
              <w:fldChar w:fldCharType="separate"/>
            </w:r>
            <w:r w:rsidR="00EE0AB7">
              <w:rPr>
                <w:noProof/>
                <w:webHidden/>
              </w:rPr>
              <w:t>112</w:t>
            </w:r>
            <w:r w:rsidR="00EE0AB7">
              <w:rPr>
                <w:noProof/>
                <w:webHidden/>
              </w:rPr>
              <w:fldChar w:fldCharType="end"/>
            </w:r>
          </w:hyperlink>
        </w:p>
        <w:p w14:paraId="601C7FF7" w14:textId="2A9B4E26" w:rsidR="00EE0AB7" w:rsidRDefault="00000000">
          <w:pPr>
            <w:pStyle w:val="TOC3"/>
            <w:tabs>
              <w:tab w:val="right" w:leader="dot" w:pos="9350"/>
            </w:tabs>
            <w:rPr>
              <w:rFonts w:cstheme="minorBidi"/>
              <w:noProof/>
              <w:lang w:val="en-CA" w:eastAsia="en-CA"/>
            </w:rPr>
          </w:pPr>
          <w:hyperlink w:anchor="_Toc127185619" w:history="1">
            <w:r w:rsidR="00EE0AB7" w:rsidRPr="009854D6">
              <w:rPr>
                <w:rStyle w:val="Hyperlink"/>
                <w:rFonts w:asciiTheme="majorHAnsi" w:eastAsiaTheme="majorEastAsia" w:hAnsiTheme="majorHAnsi" w:cstheme="majorBidi"/>
                <w:b/>
                <w:noProof/>
                <w:lang w:val="fr-CA"/>
              </w:rPr>
              <w:t>Autres informations</w:t>
            </w:r>
            <w:r w:rsidR="00EE0AB7">
              <w:rPr>
                <w:noProof/>
                <w:webHidden/>
              </w:rPr>
              <w:tab/>
            </w:r>
            <w:r w:rsidR="00EE0AB7">
              <w:rPr>
                <w:noProof/>
                <w:webHidden/>
              </w:rPr>
              <w:fldChar w:fldCharType="begin"/>
            </w:r>
            <w:r w:rsidR="00EE0AB7">
              <w:rPr>
                <w:noProof/>
                <w:webHidden/>
              </w:rPr>
              <w:instrText xml:space="preserve"> PAGEREF _Toc127185619 \h </w:instrText>
            </w:r>
            <w:r w:rsidR="00EE0AB7">
              <w:rPr>
                <w:noProof/>
                <w:webHidden/>
              </w:rPr>
            </w:r>
            <w:r w:rsidR="00EE0AB7">
              <w:rPr>
                <w:noProof/>
                <w:webHidden/>
              </w:rPr>
              <w:fldChar w:fldCharType="separate"/>
            </w:r>
            <w:r w:rsidR="00EE0AB7">
              <w:rPr>
                <w:noProof/>
                <w:webHidden/>
              </w:rPr>
              <w:t>113</w:t>
            </w:r>
            <w:r w:rsidR="00EE0AB7">
              <w:rPr>
                <w:noProof/>
                <w:webHidden/>
              </w:rPr>
              <w:fldChar w:fldCharType="end"/>
            </w:r>
          </w:hyperlink>
        </w:p>
        <w:p w14:paraId="40661972" w14:textId="31957258" w:rsidR="00EE0AB7" w:rsidRDefault="00000000">
          <w:pPr>
            <w:pStyle w:val="TOC3"/>
            <w:tabs>
              <w:tab w:val="right" w:leader="dot" w:pos="9350"/>
            </w:tabs>
            <w:rPr>
              <w:rFonts w:cstheme="minorBidi"/>
              <w:noProof/>
              <w:lang w:val="en-CA" w:eastAsia="en-CA"/>
            </w:rPr>
          </w:pPr>
          <w:hyperlink w:anchor="_Toc127185620" w:history="1">
            <w:r w:rsidR="00EE0AB7" w:rsidRPr="009854D6">
              <w:rPr>
                <w:rStyle w:val="Hyperlink"/>
                <w:rFonts w:asciiTheme="majorHAnsi" w:eastAsiaTheme="majorEastAsia" w:hAnsiTheme="majorHAnsi" w:cstheme="majorBidi"/>
                <w:b/>
                <w:noProof/>
                <w:lang w:val="fr-CA"/>
              </w:rPr>
              <w:t>Programmes, services et autres ressources</w:t>
            </w:r>
            <w:r w:rsidR="00EE0AB7">
              <w:rPr>
                <w:noProof/>
                <w:webHidden/>
              </w:rPr>
              <w:tab/>
            </w:r>
            <w:r w:rsidR="00EE0AB7">
              <w:rPr>
                <w:noProof/>
                <w:webHidden/>
              </w:rPr>
              <w:fldChar w:fldCharType="begin"/>
            </w:r>
            <w:r w:rsidR="00EE0AB7">
              <w:rPr>
                <w:noProof/>
                <w:webHidden/>
              </w:rPr>
              <w:instrText xml:space="preserve"> PAGEREF _Toc127185620 \h </w:instrText>
            </w:r>
            <w:r w:rsidR="00EE0AB7">
              <w:rPr>
                <w:noProof/>
                <w:webHidden/>
              </w:rPr>
            </w:r>
            <w:r w:rsidR="00EE0AB7">
              <w:rPr>
                <w:noProof/>
                <w:webHidden/>
              </w:rPr>
              <w:fldChar w:fldCharType="separate"/>
            </w:r>
            <w:r w:rsidR="00EE0AB7">
              <w:rPr>
                <w:noProof/>
                <w:webHidden/>
              </w:rPr>
              <w:t>113</w:t>
            </w:r>
            <w:r w:rsidR="00EE0AB7">
              <w:rPr>
                <w:noProof/>
                <w:webHidden/>
              </w:rPr>
              <w:fldChar w:fldCharType="end"/>
            </w:r>
          </w:hyperlink>
        </w:p>
        <w:p w14:paraId="27EB07C7" w14:textId="663A89F4" w:rsidR="00EE0AB7" w:rsidRDefault="00000000">
          <w:pPr>
            <w:pStyle w:val="TOC2"/>
            <w:tabs>
              <w:tab w:val="right" w:leader="dot" w:pos="9350"/>
            </w:tabs>
            <w:rPr>
              <w:rFonts w:cstheme="minorBidi"/>
              <w:noProof/>
              <w:lang w:val="en-CA" w:eastAsia="en-CA"/>
            </w:rPr>
          </w:pPr>
          <w:hyperlink w:anchor="_Toc127185621" w:history="1">
            <w:r w:rsidR="00EE0AB7" w:rsidRPr="009854D6">
              <w:rPr>
                <w:rStyle w:val="Hyperlink"/>
                <w:rFonts w:asciiTheme="majorHAnsi" w:eastAsiaTheme="majorEastAsia" w:hAnsiTheme="majorHAnsi" w:cstheme="majorBidi"/>
                <w:noProof/>
                <w:lang w:val="fr-CA"/>
              </w:rPr>
              <w:t>Entrevue n</w:t>
            </w:r>
            <w:r w:rsidR="00EE0AB7" w:rsidRPr="009854D6">
              <w:rPr>
                <w:rStyle w:val="Hyperlink"/>
                <w:rFonts w:asciiTheme="majorHAnsi" w:eastAsiaTheme="majorEastAsia" w:hAnsiTheme="majorHAnsi" w:cstheme="majorBidi"/>
                <w:noProof/>
                <w:vertAlign w:val="superscript"/>
                <w:lang w:val="fr-CA"/>
              </w:rPr>
              <w:t xml:space="preserve">o </w:t>
            </w:r>
            <w:r w:rsidR="00EE0AB7" w:rsidRPr="009854D6">
              <w:rPr>
                <w:rStyle w:val="Hyperlink"/>
                <w:rFonts w:asciiTheme="majorHAnsi" w:eastAsiaTheme="majorEastAsia" w:hAnsiTheme="majorHAnsi" w:cstheme="majorBidi"/>
                <w:noProof/>
                <w:lang w:val="fr-CA"/>
              </w:rPr>
              <w:t>10</w:t>
            </w:r>
            <w:r w:rsidR="00EE0AB7">
              <w:rPr>
                <w:noProof/>
                <w:webHidden/>
              </w:rPr>
              <w:tab/>
            </w:r>
            <w:r w:rsidR="00EE0AB7">
              <w:rPr>
                <w:noProof/>
                <w:webHidden/>
              </w:rPr>
              <w:fldChar w:fldCharType="begin"/>
            </w:r>
            <w:r w:rsidR="00EE0AB7">
              <w:rPr>
                <w:noProof/>
                <w:webHidden/>
              </w:rPr>
              <w:instrText xml:space="preserve"> PAGEREF _Toc127185621 \h </w:instrText>
            </w:r>
            <w:r w:rsidR="00EE0AB7">
              <w:rPr>
                <w:noProof/>
                <w:webHidden/>
              </w:rPr>
            </w:r>
            <w:r w:rsidR="00EE0AB7">
              <w:rPr>
                <w:noProof/>
                <w:webHidden/>
              </w:rPr>
              <w:fldChar w:fldCharType="separate"/>
            </w:r>
            <w:r w:rsidR="00EE0AB7">
              <w:rPr>
                <w:noProof/>
                <w:webHidden/>
              </w:rPr>
              <w:t>114</w:t>
            </w:r>
            <w:r w:rsidR="00EE0AB7">
              <w:rPr>
                <w:noProof/>
                <w:webHidden/>
              </w:rPr>
              <w:fldChar w:fldCharType="end"/>
            </w:r>
          </w:hyperlink>
        </w:p>
        <w:p w14:paraId="7E961D34" w14:textId="207C0D4F" w:rsidR="00EE0AB7" w:rsidRDefault="00000000">
          <w:pPr>
            <w:pStyle w:val="TOC3"/>
            <w:tabs>
              <w:tab w:val="right" w:leader="dot" w:pos="9350"/>
            </w:tabs>
            <w:rPr>
              <w:rFonts w:cstheme="minorBidi"/>
              <w:noProof/>
              <w:lang w:val="en-CA" w:eastAsia="en-CA"/>
            </w:rPr>
          </w:pPr>
          <w:hyperlink w:anchor="_Toc127185622" w:history="1">
            <w:r w:rsidR="00EE0AB7" w:rsidRPr="009854D6">
              <w:rPr>
                <w:rStyle w:val="Hyperlink"/>
                <w:rFonts w:asciiTheme="majorHAnsi" w:eastAsiaTheme="majorEastAsia" w:hAnsiTheme="majorHAnsi" w:cstheme="majorBidi"/>
                <w:b/>
                <w:noProof/>
                <w:lang w:val="fr-CA"/>
              </w:rPr>
              <w:t>Profil du répondant</w:t>
            </w:r>
            <w:r w:rsidR="00EE0AB7">
              <w:rPr>
                <w:noProof/>
                <w:webHidden/>
              </w:rPr>
              <w:tab/>
            </w:r>
            <w:r w:rsidR="00EE0AB7">
              <w:rPr>
                <w:noProof/>
                <w:webHidden/>
              </w:rPr>
              <w:fldChar w:fldCharType="begin"/>
            </w:r>
            <w:r w:rsidR="00EE0AB7">
              <w:rPr>
                <w:noProof/>
                <w:webHidden/>
              </w:rPr>
              <w:instrText xml:space="preserve"> PAGEREF _Toc127185622 \h </w:instrText>
            </w:r>
            <w:r w:rsidR="00EE0AB7">
              <w:rPr>
                <w:noProof/>
                <w:webHidden/>
              </w:rPr>
            </w:r>
            <w:r w:rsidR="00EE0AB7">
              <w:rPr>
                <w:noProof/>
                <w:webHidden/>
              </w:rPr>
              <w:fldChar w:fldCharType="separate"/>
            </w:r>
            <w:r w:rsidR="00EE0AB7">
              <w:rPr>
                <w:noProof/>
                <w:webHidden/>
              </w:rPr>
              <w:t>114</w:t>
            </w:r>
            <w:r w:rsidR="00EE0AB7">
              <w:rPr>
                <w:noProof/>
                <w:webHidden/>
              </w:rPr>
              <w:fldChar w:fldCharType="end"/>
            </w:r>
          </w:hyperlink>
        </w:p>
        <w:p w14:paraId="5FEB51C5" w14:textId="6264CFD1" w:rsidR="00EE0AB7" w:rsidRDefault="00000000">
          <w:pPr>
            <w:pStyle w:val="TOC3"/>
            <w:tabs>
              <w:tab w:val="right" w:leader="dot" w:pos="9350"/>
            </w:tabs>
            <w:rPr>
              <w:rFonts w:cstheme="minorBidi"/>
              <w:noProof/>
              <w:lang w:val="en-CA" w:eastAsia="en-CA"/>
            </w:rPr>
          </w:pPr>
          <w:hyperlink w:anchor="_Toc127185623" w:history="1">
            <w:r w:rsidR="00EE0AB7" w:rsidRPr="009854D6">
              <w:rPr>
                <w:rStyle w:val="Hyperlink"/>
                <w:rFonts w:asciiTheme="majorHAnsi" w:eastAsiaTheme="majorEastAsia" w:hAnsiTheme="majorHAnsi" w:cstheme="majorBidi"/>
                <w:b/>
                <w:noProof/>
                <w:lang w:val="fr-CA"/>
              </w:rPr>
              <w:t>Informations clés</w:t>
            </w:r>
            <w:r w:rsidR="00EE0AB7">
              <w:rPr>
                <w:noProof/>
                <w:webHidden/>
              </w:rPr>
              <w:tab/>
            </w:r>
            <w:r w:rsidR="00EE0AB7">
              <w:rPr>
                <w:noProof/>
                <w:webHidden/>
              </w:rPr>
              <w:fldChar w:fldCharType="begin"/>
            </w:r>
            <w:r w:rsidR="00EE0AB7">
              <w:rPr>
                <w:noProof/>
                <w:webHidden/>
              </w:rPr>
              <w:instrText xml:space="preserve"> PAGEREF _Toc127185623 \h </w:instrText>
            </w:r>
            <w:r w:rsidR="00EE0AB7">
              <w:rPr>
                <w:noProof/>
                <w:webHidden/>
              </w:rPr>
            </w:r>
            <w:r w:rsidR="00EE0AB7">
              <w:rPr>
                <w:noProof/>
                <w:webHidden/>
              </w:rPr>
              <w:fldChar w:fldCharType="separate"/>
            </w:r>
            <w:r w:rsidR="00EE0AB7">
              <w:rPr>
                <w:noProof/>
                <w:webHidden/>
              </w:rPr>
              <w:t>114</w:t>
            </w:r>
            <w:r w:rsidR="00EE0AB7">
              <w:rPr>
                <w:noProof/>
                <w:webHidden/>
              </w:rPr>
              <w:fldChar w:fldCharType="end"/>
            </w:r>
          </w:hyperlink>
        </w:p>
        <w:p w14:paraId="61ACD266" w14:textId="65C305C6" w:rsidR="00EE0AB7" w:rsidRDefault="00000000">
          <w:pPr>
            <w:pStyle w:val="TOC3"/>
            <w:tabs>
              <w:tab w:val="right" w:leader="dot" w:pos="9350"/>
            </w:tabs>
            <w:rPr>
              <w:rFonts w:cstheme="minorBidi"/>
              <w:noProof/>
              <w:lang w:val="en-CA" w:eastAsia="en-CA"/>
            </w:rPr>
          </w:pPr>
          <w:hyperlink w:anchor="_Toc127185624" w:history="1">
            <w:r w:rsidR="00EE0AB7" w:rsidRPr="009854D6">
              <w:rPr>
                <w:rStyle w:val="Hyperlink"/>
                <w:rFonts w:asciiTheme="majorHAnsi" w:eastAsiaTheme="majorEastAsia" w:hAnsiTheme="majorHAnsi" w:cstheme="majorBidi"/>
                <w:b/>
                <w:noProof/>
                <w:lang w:val="fr-CA"/>
              </w:rPr>
              <w:t>Autres informations</w:t>
            </w:r>
            <w:r w:rsidR="00EE0AB7">
              <w:rPr>
                <w:noProof/>
                <w:webHidden/>
              </w:rPr>
              <w:tab/>
            </w:r>
            <w:r w:rsidR="00EE0AB7">
              <w:rPr>
                <w:noProof/>
                <w:webHidden/>
              </w:rPr>
              <w:fldChar w:fldCharType="begin"/>
            </w:r>
            <w:r w:rsidR="00EE0AB7">
              <w:rPr>
                <w:noProof/>
                <w:webHidden/>
              </w:rPr>
              <w:instrText xml:space="preserve"> PAGEREF _Toc127185624 \h </w:instrText>
            </w:r>
            <w:r w:rsidR="00EE0AB7">
              <w:rPr>
                <w:noProof/>
                <w:webHidden/>
              </w:rPr>
            </w:r>
            <w:r w:rsidR="00EE0AB7">
              <w:rPr>
                <w:noProof/>
                <w:webHidden/>
              </w:rPr>
              <w:fldChar w:fldCharType="separate"/>
            </w:r>
            <w:r w:rsidR="00EE0AB7">
              <w:rPr>
                <w:noProof/>
                <w:webHidden/>
              </w:rPr>
              <w:t>115</w:t>
            </w:r>
            <w:r w:rsidR="00EE0AB7">
              <w:rPr>
                <w:noProof/>
                <w:webHidden/>
              </w:rPr>
              <w:fldChar w:fldCharType="end"/>
            </w:r>
          </w:hyperlink>
        </w:p>
        <w:p w14:paraId="3E10791C" w14:textId="07784286" w:rsidR="00EE0AB7" w:rsidRDefault="00000000">
          <w:pPr>
            <w:pStyle w:val="TOC3"/>
            <w:tabs>
              <w:tab w:val="right" w:leader="dot" w:pos="9350"/>
            </w:tabs>
            <w:rPr>
              <w:rFonts w:cstheme="minorBidi"/>
              <w:noProof/>
              <w:lang w:val="en-CA" w:eastAsia="en-CA"/>
            </w:rPr>
          </w:pPr>
          <w:hyperlink w:anchor="_Toc127185625" w:history="1">
            <w:r w:rsidR="00EE0AB7" w:rsidRPr="009854D6">
              <w:rPr>
                <w:rStyle w:val="Hyperlink"/>
                <w:rFonts w:asciiTheme="majorHAnsi" w:eastAsiaTheme="majorEastAsia" w:hAnsiTheme="majorHAnsi" w:cstheme="majorBidi"/>
                <w:b/>
                <w:noProof/>
                <w:lang w:val="fr-CA"/>
              </w:rPr>
              <w:t>Programmes, services et autres ressources</w:t>
            </w:r>
            <w:r w:rsidR="00EE0AB7">
              <w:rPr>
                <w:noProof/>
                <w:webHidden/>
              </w:rPr>
              <w:tab/>
            </w:r>
            <w:r w:rsidR="00EE0AB7">
              <w:rPr>
                <w:noProof/>
                <w:webHidden/>
              </w:rPr>
              <w:fldChar w:fldCharType="begin"/>
            </w:r>
            <w:r w:rsidR="00EE0AB7">
              <w:rPr>
                <w:noProof/>
                <w:webHidden/>
              </w:rPr>
              <w:instrText xml:space="preserve"> PAGEREF _Toc127185625 \h </w:instrText>
            </w:r>
            <w:r w:rsidR="00EE0AB7">
              <w:rPr>
                <w:noProof/>
                <w:webHidden/>
              </w:rPr>
            </w:r>
            <w:r w:rsidR="00EE0AB7">
              <w:rPr>
                <w:noProof/>
                <w:webHidden/>
              </w:rPr>
              <w:fldChar w:fldCharType="separate"/>
            </w:r>
            <w:r w:rsidR="00EE0AB7">
              <w:rPr>
                <w:noProof/>
                <w:webHidden/>
              </w:rPr>
              <w:t>116</w:t>
            </w:r>
            <w:r w:rsidR="00EE0AB7">
              <w:rPr>
                <w:noProof/>
                <w:webHidden/>
              </w:rPr>
              <w:fldChar w:fldCharType="end"/>
            </w:r>
          </w:hyperlink>
        </w:p>
        <w:p w14:paraId="1902E9C9" w14:textId="3C23FCFF" w:rsidR="00EE0AB7" w:rsidRDefault="00000000">
          <w:pPr>
            <w:pStyle w:val="TOC3"/>
            <w:tabs>
              <w:tab w:val="right" w:leader="dot" w:pos="9350"/>
            </w:tabs>
            <w:rPr>
              <w:rFonts w:cstheme="minorBidi"/>
              <w:noProof/>
              <w:lang w:val="en-CA" w:eastAsia="en-CA"/>
            </w:rPr>
          </w:pPr>
          <w:hyperlink w:anchor="_Toc127185626" w:history="1">
            <w:r w:rsidR="00EE0AB7" w:rsidRPr="009854D6">
              <w:rPr>
                <w:rStyle w:val="Hyperlink"/>
                <w:rFonts w:asciiTheme="majorHAnsi" w:eastAsiaTheme="majorEastAsia" w:hAnsiTheme="majorHAnsi" w:cstheme="majorBidi"/>
                <w:b/>
                <w:noProof/>
                <w:lang w:val="fr-CA"/>
              </w:rPr>
              <w:t>Quelques organisations remarquables</w:t>
            </w:r>
            <w:r w:rsidR="00EE0AB7">
              <w:rPr>
                <w:noProof/>
                <w:webHidden/>
              </w:rPr>
              <w:tab/>
            </w:r>
            <w:r w:rsidR="00EE0AB7">
              <w:rPr>
                <w:noProof/>
                <w:webHidden/>
              </w:rPr>
              <w:fldChar w:fldCharType="begin"/>
            </w:r>
            <w:r w:rsidR="00EE0AB7">
              <w:rPr>
                <w:noProof/>
                <w:webHidden/>
              </w:rPr>
              <w:instrText xml:space="preserve"> PAGEREF _Toc127185626 \h </w:instrText>
            </w:r>
            <w:r w:rsidR="00EE0AB7">
              <w:rPr>
                <w:noProof/>
                <w:webHidden/>
              </w:rPr>
            </w:r>
            <w:r w:rsidR="00EE0AB7">
              <w:rPr>
                <w:noProof/>
                <w:webHidden/>
              </w:rPr>
              <w:fldChar w:fldCharType="separate"/>
            </w:r>
            <w:r w:rsidR="00EE0AB7">
              <w:rPr>
                <w:noProof/>
                <w:webHidden/>
              </w:rPr>
              <w:t>116</w:t>
            </w:r>
            <w:r w:rsidR="00EE0AB7">
              <w:rPr>
                <w:noProof/>
                <w:webHidden/>
              </w:rPr>
              <w:fldChar w:fldCharType="end"/>
            </w:r>
          </w:hyperlink>
        </w:p>
        <w:p w14:paraId="1FCF89DB" w14:textId="441B7734" w:rsidR="00EE0AB7" w:rsidRDefault="00000000">
          <w:pPr>
            <w:pStyle w:val="TOC2"/>
            <w:tabs>
              <w:tab w:val="right" w:leader="dot" w:pos="9350"/>
            </w:tabs>
            <w:rPr>
              <w:rFonts w:cstheme="minorBidi"/>
              <w:noProof/>
              <w:lang w:val="en-CA" w:eastAsia="en-CA"/>
            </w:rPr>
          </w:pPr>
          <w:hyperlink w:anchor="_Toc127185627" w:history="1">
            <w:r w:rsidR="00EE0AB7" w:rsidRPr="009854D6">
              <w:rPr>
                <w:rStyle w:val="Hyperlink"/>
                <w:rFonts w:asciiTheme="majorHAnsi" w:eastAsiaTheme="majorEastAsia" w:hAnsiTheme="majorHAnsi" w:cstheme="majorBidi"/>
                <w:noProof/>
                <w:lang w:val="fr-CA"/>
              </w:rPr>
              <w:t>Entrevue n</w:t>
            </w:r>
            <w:r w:rsidR="00EE0AB7" w:rsidRPr="009854D6">
              <w:rPr>
                <w:rStyle w:val="Hyperlink"/>
                <w:rFonts w:asciiTheme="majorHAnsi" w:eastAsiaTheme="majorEastAsia" w:hAnsiTheme="majorHAnsi" w:cstheme="majorBidi"/>
                <w:noProof/>
                <w:vertAlign w:val="superscript"/>
                <w:lang w:val="fr-CA"/>
              </w:rPr>
              <w:t>o</w:t>
            </w:r>
            <w:r w:rsidR="00EE0AB7" w:rsidRPr="009854D6">
              <w:rPr>
                <w:rStyle w:val="Hyperlink"/>
                <w:rFonts w:asciiTheme="majorHAnsi" w:eastAsiaTheme="majorEastAsia" w:hAnsiTheme="majorHAnsi" w:cstheme="majorBidi"/>
                <w:noProof/>
                <w:lang w:val="fr-CA"/>
              </w:rPr>
              <w:t xml:space="preserve"> 11</w:t>
            </w:r>
            <w:r w:rsidR="00EE0AB7">
              <w:rPr>
                <w:noProof/>
                <w:webHidden/>
              </w:rPr>
              <w:tab/>
            </w:r>
            <w:r w:rsidR="00EE0AB7">
              <w:rPr>
                <w:noProof/>
                <w:webHidden/>
              </w:rPr>
              <w:fldChar w:fldCharType="begin"/>
            </w:r>
            <w:r w:rsidR="00EE0AB7">
              <w:rPr>
                <w:noProof/>
                <w:webHidden/>
              </w:rPr>
              <w:instrText xml:space="preserve"> PAGEREF _Toc127185627 \h </w:instrText>
            </w:r>
            <w:r w:rsidR="00EE0AB7">
              <w:rPr>
                <w:noProof/>
                <w:webHidden/>
              </w:rPr>
            </w:r>
            <w:r w:rsidR="00EE0AB7">
              <w:rPr>
                <w:noProof/>
                <w:webHidden/>
              </w:rPr>
              <w:fldChar w:fldCharType="separate"/>
            </w:r>
            <w:r w:rsidR="00EE0AB7">
              <w:rPr>
                <w:noProof/>
                <w:webHidden/>
              </w:rPr>
              <w:t>116</w:t>
            </w:r>
            <w:r w:rsidR="00EE0AB7">
              <w:rPr>
                <w:noProof/>
                <w:webHidden/>
              </w:rPr>
              <w:fldChar w:fldCharType="end"/>
            </w:r>
          </w:hyperlink>
        </w:p>
        <w:p w14:paraId="77E8551F" w14:textId="23CAA78C" w:rsidR="00EE0AB7" w:rsidRDefault="00000000">
          <w:pPr>
            <w:pStyle w:val="TOC3"/>
            <w:tabs>
              <w:tab w:val="right" w:leader="dot" w:pos="9350"/>
            </w:tabs>
            <w:rPr>
              <w:rFonts w:cstheme="minorBidi"/>
              <w:noProof/>
              <w:lang w:val="en-CA" w:eastAsia="en-CA"/>
            </w:rPr>
          </w:pPr>
          <w:hyperlink w:anchor="_Toc127185628" w:history="1">
            <w:r w:rsidR="00EE0AB7" w:rsidRPr="009854D6">
              <w:rPr>
                <w:rStyle w:val="Hyperlink"/>
                <w:rFonts w:asciiTheme="majorHAnsi" w:eastAsiaTheme="majorEastAsia" w:hAnsiTheme="majorHAnsi" w:cstheme="majorBidi"/>
                <w:b/>
                <w:noProof/>
                <w:lang w:val="fr-CA"/>
              </w:rPr>
              <w:t>Profil du répondant</w:t>
            </w:r>
            <w:r w:rsidR="00EE0AB7">
              <w:rPr>
                <w:noProof/>
                <w:webHidden/>
              </w:rPr>
              <w:tab/>
            </w:r>
            <w:r w:rsidR="00EE0AB7">
              <w:rPr>
                <w:noProof/>
                <w:webHidden/>
              </w:rPr>
              <w:fldChar w:fldCharType="begin"/>
            </w:r>
            <w:r w:rsidR="00EE0AB7">
              <w:rPr>
                <w:noProof/>
                <w:webHidden/>
              </w:rPr>
              <w:instrText xml:space="preserve"> PAGEREF _Toc127185628 \h </w:instrText>
            </w:r>
            <w:r w:rsidR="00EE0AB7">
              <w:rPr>
                <w:noProof/>
                <w:webHidden/>
              </w:rPr>
            </w:r>
            <w:r w:rsidR="00EE0AB7">
              <w:rPr>
                <w:noProof/>
                <w:webHidden/>
              </w:rPr>
              <w:fldChar w:fldCharType="separate"/>
            </w:r>
            <w:r w:rsidR="00EE0AB7">
              <w:rPr>
                <w:noProof/>
                <w:webHidden/>
              </w:rPr>
              <w:t>116</w:t>
            </w:r>
            <w:r w:rsidR="00EE0AB7">
              <w:rPr>
                <w:noProof/>
                <w:webHidden/>
              </w:rPr>
              <w:fldChar w:fldCharType="end"/>
            </w:r>
          </w:hyperlink>
        </w:p>
        <w:p w14:paraId="271679CE" w14:textId="0D005A73" w:rsidR="00EE0AB7" w:rsidRDefault="00000000">
          <w:pPr>
            <w:pStyle w:val="TOC3"/>
            <w:tabs>
              <w:tab w:val="right" w:leader="dot" w:pos="9350"/>
            </w:tabs>
            <w:rPr>
              <w:rFonts w:cstheme="minorBidi"/>
              <w:noProof/>
              <w:lang w:val="en-CA" w:eastAsia="en-CA"/>
            </w:rPr>
          </w:pPr>
          <w:hyperlink w:anchor="_Toc127185629" w:history="1">
            <w:r w:rsidR="00EE0AB7" w:rsidRPr="009854D6">
              <w:rPr>
                <w:rStyle w:val="Hyperlink"/>
                <w:rFonts w:asciiTheme="majorHAnsi" w:eastAsiaTheme="majorEastAsia" w:hAnsiTheme="majorHAnsi" w:cstheme="majorBidi"/>
                <w:b/>
                <w:noProof/>
              </w:rPr>
              <w:t>Informations clés</w:t>
            </w:r>
            <w:r w:rsidR="00EE0AB7">
              <w:rPr>
                <w:noProof/>
                <w:webHidden/>
              </w:rPr>
              <w:tab/>
            </w:r>
            <w:r w:rsidR="00EE0AB7">
              <w:rPr>
                <w:noProof/>
                <w:webHidden/>
              </w:rPr>
              <w:fldChar w:fldCharType="begin"/>
            </w:r>
            <w:r w:rsidR="00EE0AB7">
              <w:rPr>
                <w:noProof/>
                <w:webHidden/>
              </w:rPr>
              <w:instrText xml:space="preserve"> PAGEREF _Toc127185629 \h </w:instrText>
            </w:r>
            <w:r w:rsidR="00EE0AB7">
              <w:rPr>
                <w:noProof/>
                <w:webHidden/>
              </w:rPr>
            </w:r>
            <w:r w:rsidR="00EE0AB7">
              <w:rPr>
                <w:noProof/>
                <w:webHidden/>
              </w:rPr>
              <w:fldChar w:fldCharType="separate"/>
            </w:r>
            <w:r w:rsidR="00EE0AB7">
              <w:rPr>
                <w:noProof/>
                <w:webHidden/>
              </w:rPr>
              <w:t>116</w:t>
            </w:r>
            <w:r w:rsidR="00EE0AB7">
              <w:rPr>
                <w:noProof/>
                <w:webHidden/>
              </w:rPr>
              <w:fldChar w:fldCharType="end"/>
            </w:r>
          </w:hyperlink>
        </w:p>
        <w:p w14:paraId="244B8AE9" w14:textId="1848E019" w:rsidR="00EE0AB7" w:rsidRDefault="00000000">
          <w:pPr>
            <w:pStyle w:val="TOC3"/>
            <w:tabs>
              <w:tab w:val="right" w:leader="dot" w:pos="9350"/>
            </w:tabs>
            <w:rPr>
              <w:rFonts w:cstheme="minorBidi"/>
              <w:noProof/>
              <w:lang w:val="en-CA" w:eastAsia="en-CA"/>
            </w:rPr>
          </w:pPr>
          <w:hyperlink w:anchor="_Toc127185630" w:history="1">
            <w:r w:rsidR="00EE0AB7" w:rsidRPr="009854D6">
              <w:rPr>
                <w:rStyle w:val="Hyperlink"/>
                <w:rFonts w:asciiTheme="majorHAnsi" w:eastAsiaTheme="majorEastAsia" w:hAnsiTheme="majorHAnsi" w:cstheme="majorBidi"/>
                <w:b/>
                <w:noProof/>
              </w:rPr>
              <w:t>Autres informations</w:t>
            </w:r>
            <w:r w:rsidR="00EE0AB7">
              <w:rPr>
                <w:noProof/>
                <w:webHidden/>
              </w:rPr>
              <w:tab/>
            </w:r>
            <w:r w:rsidR="00EE0AB7">
              <w:rPr>
                <w:noProof/>
                <w:webHidden/>
              </w:rPr>
              <w:fldChar w:fldCharType="begin"/>
            </w:r>
            <w:r w:rsidR="00EE0AB7">
              <w:rPr>
                <w:noProof/>
                <w:webHidden/>
              </w:rPr>
              <w:instrText xml:space="preserve"> PAGEREF _Toc127185630 \h </w:instrText>
            </w:r>
            <w:r w:rsidR="00EE0AB7">
              <w:rPr>
                <w:noProof/>
                <w:webHidden/>
              </w:rPr>
            </w:r>
            <w:r w:rsidR="00EE0AB7">
              <w:rPr>
                <w:noProof/>
                <w:webHidden/>
              </w:rPr>
              <w:fldChar w:fldCharType="separate"/>
            </w:r>
            <w:r w:rsidR="00EE0AB7">
              <w:rPr>
                <w:noProof/>
                <w:webHidden/>
              </w:rPr>
              <w:t>117</w:t>
            </w:r>
            <w:r w:rsidR="00EE0AB7">
              <w:rPr>
                <w:noProof/>
                <w:webHidden/>
              </w:rPr>
              <w:fldChar w:fldCharType="end"/>
            </w:r>
          </w:hyperlink>
        </w:p>
        <w:p w14:paraId="011CD388" w14:textId="3B1FC00D" w:rsidR="00EE0AB7" w:rsidRDefault="00000000">
          <w:pPr>
            <w:pStyle w:val="TOC3"/>
            <w:tabs>
              <w:tab w:val="right" w:leader="dot" w:pos="9350"/>
            </w:tabs>
            <w:rPr>
              <w:rFonts w:cstheme="minorBidi"/>
              <w:noProof/>
              <w:lang w:val="en-CA" w:eastAsia="en-CA"/>
            </w:rPr>
          </w:pPr>
          <w:hyperlink w:anchor="_Toc127185631" w:history="1">
            <w:r w:rsidR="00EE0AB7" w:rsidRPr="009854D6">
              <w:rPr>
                <w:rStyle w:val="Hyperlink"/>
                <w:rFonts w:asciiTheme="majorHAnsi" w:eastAsiaTheme="majorEastAsia" w:hAnsiTheme="majorHAnsi" w:cstheme="majorBidi"/>
                <w:b/>
                <w:noProof/>
                <w:lang w:val="fr-CA"/>
              </w:rPr>
              <w:t>Programmes, services et autres ressources</w:t>
            </w:r>
            <w:r w:rsidR="00EE0AB7">
              <w:rPr>
                <w:noProof/>
                <w:webHidden/>
              </w:rPr>
              <w:tab/>
            </w:r>
            <w:r w:rsidR="00EE0AB7">
              <w:rPr>
                <w:noProof/>
                <w:webHidden/>
              </w:rPr>
              <w:fldChar w:fldCharType="begin"/>
            </w:r>
            <w:r w:rsidR="00EE0AB7">
              <w:rPr>
                <w:noProof/>
                <w:webHidden/>
              </w:rPr>
              <w:instrText xml:space="preserve"> PAGEREF _Toc127185631 \h </w:instrText>
            </w:r>
            <w:r w:rsidR="00EE0AB7">
              <w:rPr>
                <w:noProof/>
                <w:webHidden/>
              </w:rPr>
            </w:r>
            <w:r w:rsidR="00EE0AB7">
              <w:rPr>
                <w:noProof/>
                <w:webHidden/>
              </w:rPr>
              <w:fldChar w:fldCharType="separate"/>
            </w:r>
            <w:r w:rsidR="00EE0AB7">
              <w:rPr>
                <w:noProof/>
                <w:webHidden/>
              </w:rPr>
              <w:t>118</w:t>
            </w:r>
            <w:r w:rsidR="00EE0AB7">
              <w:rPr>
                <w:noProof/>
                <w:webHidden/>
              </w:rPr>
              <w:fldChar w:fldCharType="end"/>
            </w:r>
          </w:hyperlink>
        </w:p>
        <w:p w14:paraId="49EBB570" w14:textId="4FB01259" w:rsidR="00EE0AB7" w:rsidRDefault="00000000">
          <w:pPr>
            <w:pStyle w:val="TOC2"/>
            <w:tabs>
              <w:tab w:val="right" w:leader="dot" w:pos="9350"/>
            </w:tabs>
            <w:rPr>
              <w:rFonts w:cstheme="minorBidi"/>
              <w:noProof/>
              <w:lang w:val="en-CA" w:eastAsia="en-CA"/>
            </w:rPr>
          </w:pPr>
          <w:hyperlink w:anchor="_Toc127185632" w:history="1">
            <w:r w:rsidR="00EE0AB7" w:rsidRPr="009854D6">
              <w:rPr>
                <w:rStyle w:val="Hyperlink"/>
                <w:rFonts w:asciiTheme="majorHAnsi" w:eastAsiaTheme="majorEastAsia" w:hAnsiTheme="majorHAnsi" w:cstheme="majorBidi"/>
                <w:noProof/>
                <w:lang w:val="fr-CA"/>
              </w:rPr>
              <w:t>Entrevue n</w:t>
            </w:r>
            <w:r w:rsidR="00EE0AB7" w:rsidRPr="009854D6">
              <w:rPr>
                <w:rStyle w:val="Hyperlink"/>
                <w:rFonts w:asciiTheme="majorHAnsi" w:eastAsiaTheme="majorEastAsia" w:hAnsiTheme="majorHAnsi" w:cstheme="majorBidi"/>
                <w:noProof/>
                <w:vertAlign w:val="superscript"/>
                <w:lang w:val="fr-CA"/>
              </w:rPr>
              <w:t>o</w:t>
            </w:r>
            <w:r w:rsidR="00EE0AB7" w:rsidRPr="009854D6">
              <w:rPr>
                <w:rStyle w:val="Hyperlink"/>
                <w:rFonts w:asciiTheme="majorHAnsi" w:eastAsiaTheme="majorEastAsia" w:hAnsiTheme="majorHAnsi" w:cstheme="majorBidi"/>
                <w:noProof/>
                <w:lang w:val="fr-CA"/>
              </w:rPr>
              <w:t> 12</w:t>
            </w:r>
            <w:r w:rsidR="00EE0AB7">
              <w:rPr>
                <w:noProof/>
                <w:webHidden/>
              </w:rPr>
              <w:tab/>
            </w:r>
            <w:r w:rsidR="00EE0AB7">
              <w:rPr>
                <w:noProof/>
                <w:webHidden/>
              </w:rPr>
              <w:fldChar w:fldCharType="begin"/>
            </w:r>
            <w:r w:rsidR="00EE0AB7">
              <w:rPr>
                <w:noProof/>
                <w:webHidden/>
              </w:rPr>
              <w:instrText xml:space="preserve"> PAGEREF _Toc127185632 \h </w:instrText>
            </w:r>
            <w:r w:rsidR="00EE0AB7">
              <w:rPr>
                <w:noProof/>
                <w:webHidden/>
              </w:rPr>
            </w:r>
            <w:r w:rsidR="00EE0AB7">
              <w:rPr>
                <w:noProof/>
                <w:webHidden/>
              </w:rPr>
              <w:fldChar w:fldCharType="separate"/>
            </w:r>
            <w:r w:rsidR="00EE0AB7">
              <w:rPr>
                <w:noProof/>
                <w:webHidden/>
              </w:rPr>
              <w:t>118</w:t>
            </w:r>
            <w:r w:rsidR="00EE0AB7">
              <w:rPr>
                <w:noProof/>
                <w:webHidden/>
              </w:rPr>
              <w:fldChar w:fldCharType="end"/>
            </w:r>
          </w:hyperlink>
        </w:p>
        <w:p w14:paraId="729C69E5" w14:textId="2E9A8A67" w:rsidR="00EE0AB7" w:rsidRDefault="00000000">
          <w:pPr>
            <w:pStyle w:val="TOC3"/>
            <w:tabs>
              <w:tab w:val="right" w:leader="dot" w:pos="9350"/>
            </w:tabs>
            <w:rPr>
              <w:rFonts w:cstheme="minorBidi"/>
              <w:noProof/>
              <w:lang w:val="en-CA" w:eastAsia="en-CA"/>
            </w:rPr>
          </w:pPr>
          <w:hyperlink w:anchor="_Toc127185633" w:history="1">
            <w:r w:rsidR="00EE0AB7" w:rsidRPr="009854D6">
              <w:rPr>
                <w:rStyle w:val="Hyperlink"/>
                <w:rFonts w:asciiTheme="majorHAnsi" w:eastAsiaTheme="majorEastAsia" w:hAnsiTheme="majorHAnsi" w:cstheme="majorBidi"/>
                <w:b/>
                <w:noProof/>
                <w:lang w:val="fr-CA"/>
              </w:rPr>
              <w:t>Profil du répondant</w:t>
            </w:r>
            <w:r w:rsidR="00EE0AB7">
              <w:rPr>
                <w:noProof/>
                <w:webHidden/>
              </w:rPr>
              <w:tab/>
            </w:r>
            <w:r w:rsidR="00EE0AB7">
              <w:rPr>
                <w:noProof/>
                <w:webHidden/>
              </w:rPr>
              <w:fldChar w:fldCharType="begin"/>
            </w:r>
            <w:r w:rsidR="00EE0AB7">
              <w:rPr>
                <w:noProof/>
                <w:webHidden/>
              </w:rPr>
              <w:instrText xml:space="preserve"> PAGEREF _Toc127185633 \h </w:instrText>
            </w:r>
            <w:r w:rsidR="00EE0AB7">
              <w:rPr>
                <w:noProof/>
                <w:webHidden/>
              </w:rPr>
            </w:r>
            <w:r w:rsidR="00EE0AB7">
              <w:rPr>
                <w:noProof/>
                <w:webHidden/>
              </w:rPr>
              <w:fldChar w:fldCharType="separate"/>
            </w:r>
            <w:r w:rsidR="00EE0AB7">
              <w:rPr>
                <w:noProof/>
                <w:webHidden/>
              </w:rPr>
              <w:t>118</w:t>
            </w:r>
            <w:r w:rsidR="00EE0AB7">
              <w:rPr>
                <w:noProof/>
                <w:webHidden/>
              </w:rPr>
              <w:fldChar w:fldCharType="end"/>
            </w:r>
          </w:hyperlink>
        </w:p>
        <w:p w14:paraId="7597642F" w14:textId="0BFAD1B6" w:rsidR="00EE0AB7" w:rsidRDefault="00000000">
          <w:pPr>
            <w:pStyle w:val="TOC3"/>
            <w:tabs>
              <w:tab w:val="right" w:leader="dot" w:pos="9350"/>
            </w:tabs>
            <w:rPr>
              <w:rFonts w:cstheme="minorBidi"/>
              <w:noProof/>
              <w:lang w:val="en-CA" w:eastAsia="en-CA"/>
            </w:rPr>
          </w:pPr>
          <w:hyperlink w:anchor="_Toc127185634" w:history="1">
            <w:r w:rsidR="00EE0AB7" w:rsidRPr="009854D6">
              <w:rPr>
                <w:rStyle w:val="Hyperlink"/>
                <w:rFonts w:asciiTheme="majorHAnsi" w:eastAsiaTheme="majorEastAsia" w:hAnsiTheme="majorHAnsi" w:cstheme="majorBidi"/>
                <w:b/>
                <w:noProof/>
              </w:rPr>
              <w:t>Informations clés</w:t>
            </w:r>
            <w:r w:rsidR="00EE0AB7">
              <w:rPr>
                <w:noProof/>
                <w:webHidden/>
              </w:rPr>
              <w:tab/>
            </w:r>
            <w:r w:rsidR="00EE0AB7">
              <w:rPr>
                <w:noProof/>
                <w:webHidden/>
              </w:rPr>
              <w:fldChar w:fldCharType="begin"/>
            </w:r>
            <w:r w:rsidR="00EE0AB7">
              <w:rPr>
                <w:noProof/>
                <w:webHidden/>
              </w:rPr>
              <w:instrText xml:space="preserve"> PAGEREF _Toc127185634 \h </w:instrText>
            </w:r>
            <w:r w:rsidR="00EE0AB7">
              <w:rPr>
                <w:noProof/>
                <w:webHidden/>
              </w:rPr>
            </w:r>
            <w:r w:rsidR="00EE0AB7">
              <w:rPr>
                <w:noProof/>
                <w:webHidden/>
              </w:rPr>
              <w:fldChar w:fldCharType="separate"/>
            </w:r>
            <w:r w:rsidR="00EE0AB7">
              <w:rPr>
                <w:noProof/>
                <w:webHidden/>
              </w:rPr>
              <w:t>118</w:t>
            </w:r>
            <w:r w:rsidR="00EE0AB7">
              <w:rPr>
                <w:noProof/>
                <w:webHidden/>
              </w:rPr>
              <w:fldChar w:fldCharType="end"/>
            </w:r>
          </w:hyperlink>
        </w:p>
        <w:p w14:paraId="4BEB51CA" w14:textId="5BFEA033" w:rsidR="00EE0AB7" w:rsidRDefault="00000000">
          <w:pPr>
            <w:pStyle w:val="TOC3"/>
            <w:tabs>
              <w:tab w:val="right" w:leader="dot" w:pos="9350"/>
            </w:tabs>
            <w:rPr>
              <w:rFonts w:cstheme="minorBidi"/>
              <w:noProof/>
              <w:lang w:val="en-CA" w:eastAsia="en-CA"/>
            </w:rPr>
          </w:pPr>
          <w:hyperlink w:anchor="_Toc127185635" w:history="1">
            <w:r w:rsidR="00EE0AB7" w:rsidRPr="009854D6">
              <w:rPr>
                <w:rStyle w:val="Hyperlink"/>
                <w:rFonts w:asciiTheme="majorHAnsi" w:eastAsiaTheme="majorEastAsia" w:hAnsiTheme="majorHAnsi" w:cstheme="majorBidi"/>
                <w:b/>
                <w:noProof/>
              </w:rPr>
              <w:t>Autres informations</w:t>
            </w:r>
            <w:r w:rsidR="00EE0AB7">
              <w:rPr>
                <w:noProof/>
                <w:webHidden/>
              </w:rPr>
              <w:tab/>
            </w:r>
            <w:r w:rsidR="00EE0AB7">
              <w:rPr>
                <w:noProof/>
                <w:webHidden/>
              </w:rPr>
              <w:fldChar w:fldCharType="begin"/>
            </w:r>
            <w:r w:rsidR="00EE0AB7">
              <w:rPr>
                <w:noProof/>
                <w:webHidden/>
              </w:rPr>
              <w:instrText xml:space="preserve"> PAGEREF _Toc127185635 \h </w:instrText>
            </w:r>
            <w:r w:rsidR="00EE0AB7">
              <w:rPr>
                <w:noProof/>
                <w:webHidden/>
              </w:rPr>
            </w:r>
            <w:r w:rsidR="00EE0AB7">
              <w:rPr>
                <w:noProof/>
                <w:webHidden/>
              </w:rPr>
              <w:fldChar w:fldCharType="separate"/>
            </w:r>
            <w:r w:rsidR="00EE0AB7">
              <w:rPr>
                <w:noProof/>
                <w:webHidden/>
              </w:rPr>
              <w:t>119</w:t>
            </w:r>
            <w:r w:rsidR="00EE0AB7">
              <w:rPr>
                <w:noProof/>
                <w:webHidden/>
              </w:rPr>
              <w:fldChar w:fldCharType="end"/>
            </w:r>
          </w:hyperlink>
        </w:p>
        <w:p w14:paraId="1DAD8FD2" w14:textId="7F1EFB8D" w:rsidR="00EE0AB7" w:rsidRDefault="00000000">
          <w:pPr>
            <w:pStyle w:val="TOC3"/>
            <w:tabs>
              <w:tab w:val="right" w:leader="dot" w:pos="9350"/>
            </w:tabs>
            <w:rPr>
              <w:rFonts w:cstheme="minorBidi"/>
              <w:noProof/>
              <w:lang w:val="en-CA" w:eastAsia="en-CA"/>
            </w:rPr>
          </w:pPr>
          <w:hyperlink w:anchor="_Toc127185636" w:history="1">
            <w:r w:rsidR="00EE0AB7" w:rsidRPr="009854D6">
              <w:rPr>
                <w:rStyle w:val="Hyperlink"/>
                <w:rFonts w:asciiTheme="majorHAnsi" w:eastAsiaTheme="majorEastAsia" w:hAnsiTheme="majorHAnsi" w:cstheme="majorBidi"/>
                <w:b/>
                <w:noProof/>
                <w:lang w:val="fr-CA"/>
              </w:rPr>
              <w:t>Programmes, services et autres ressources</w:t>
            </w:r>
            <w:r w:rsidR="00EE0AB7">
              <w:rPr>
                <w:noProof/>
                <w:webHidden/>
              </w:rPr>
              <w:tab/>
            </w:r>
            <w:r w:rsidR="00EE0AB7">
              <w:rPr>
                <w:noProof/>
                <w:webHidden/>
              </w:rPr>
              <w:fldChar w:fldCharType="begin"/>
            </w:r>
            <w:r w:rsidR="00EE0AB7">
              <w:rPr>
                <w:noProof/>
                <w:webHidden/>
              </w:rPr>
              <w:instrText xml:space="preserve"> PAGEREF _Toc127185636 \h </w:instrText>
            </w:r>
            <w:r w:rsidR="00EE0AB7">
              <w:rPr>
                <w:noProof/>
                <w:webHidden/>
              </w:rPr>
            </w:r>
            <w:r w:rsidR="00EE0AB7">
              <w:rPr>
                <w:noProof/>
                <w:webHidden/>
              </w:rPr>
              <w:fldChar w:fldCharType="separate"/>
            </w:r>
            <w:r w:rsidR="00EE0AB7">
              <w:rPr>
                <w:noProof/>
                <w:webHidden/>
              </w:rPr>
              <w:t>119</w:t>
            </w:r>
            <w:r w:rsidR="00EE0AB7">
              <w:rPr>
                <w:noProof/>
                <w:webHidden/>
              </w:rPr>
              <w:fldChar w:fldCharType="end"/>
            </w:r>
          </w:hyperlink>
        </w:p>
        <w:p w14:paraId="2673322C" w14:textId="78B182C6" w:rsidR="00EE0AB7" w:rsidRDefault="00000000">
          <w:pPr>
            <w:pStyle w:val="TOC3"/>
            <w:tabs>
              <w:tab w:val="right" w:leader="dot" w:pos="9350"/>
            </w:tabs>
            <w:rPr>
              <w:rFonts w:cstheme="minorBidi"/>
              <w:noProof/>
              <w:lang w:val="en-CA" w:eastAsia="en-CA"/>
            </w:rPr>
          </w:pPr>
          <w:hyperlink w:anchor="_Toc127185637" w:history="1">
            <w:r w:rsidR="00EE0AB7" w:rsidRPr="009854D6">
              <w:rPr>
                <w:rStyle w:val="Hyperlink"/>
                <w:rFonts w:asciiTheme="majorHAnsi" w:eastAsiaTheme="majorEastAsia" w:hAnsiTheme="majorHAnsi" w:cstheme="majorBidi"/>
                <w:b/>
                <w:noProof/>
                <w:lang w:val="fr-CA"/>
              </w:rPr>
              <w:t>Quelques organisations remarquables</w:t>
            </w:r>
            <w:r w:rsidR="00EE0AB7">
              <w:rPr>
                <w:noProof/>
                <w:webHidden/>
              </w:rPr>
              <w:tab/>
            </w:r>
            <w:r w:rsidR="00EE0AB7">
              <w:rPr>
                <w:noProof/>
                <w:webHidden/>
              </w:rPr>
              <w:fldChar w:fldCharType="begin"/>
            </w:r>
            <w:r w:rsidR="00EE0AB7">
              <w:rPr>
                <w:noProof/>
                <w:webHidden/>
              </w:rPr>
              <w:instrText xml:space="preserve"> PAGEREF _Toc127185637 \h </w:instrText>
            </w:r>
            <w:r w:rsidR="00EE0AB7">
              <w:rPr>
                <w:noProof/>
                <w:webHidden/>
              </w:rPr>
            </w:r>
            <w:r w:rsidR="00EE0AB7">
              <w:rPr>
                <w:noProof/>
                <w:webHidden/>
              </w:rPr>
              <w:fldChar w:fldCharType="separate"/>
            </w:r>
            <w:r w:rsidR="00EE0AB7">
              <w:rPr>
                <w:noProof/>
                <w:webHidden/>
              </w:rPr>
              <w:t>120</w:t>
            </w:r>
            <w:r w:rsidR="00EE0AB7">
              <w:rPr>
                <w:noProof/>
                <w:webHidden/>
              </w:rPr>
              <w:fldChar w:fldCharType="end"/>
            </w:r>
          </w:hyperlink>
        </w:p>
        <w:p w14:paraId="2C589562" w14:textId="253832D0" w:rsidR="00EE0AB7" w:rsidRDefault="00000000">
          <w:pPr>
            <w:pStyle w:val="TOC2"/>
            <w:tabs>
              <w:tab w:val="right" w:leader="dot" w:pos="9350"/>
            </w:tabs>
            <w:rPr>
              <w:rFonts w:cstheme="minorBidi"/>
              <w:noProof/>
              <w:lang w:val="en-CA" w:eastAsia="en-CA"/>
            </w:rPr>
          </w:pPr>
          <w:hyperlink w:anchor="_Toc127185638" w:history="1">
            <w:r w:rsidR="00EE0AB7" w:rsidRPr="009854D6">
              <w:rPr>
                <w:rStyle w:val="Hyperlink"/>
                <w:rFonts w:asciiTheme="majorHAnsi" w:eastAsiaTheme="majorEastAsia" w:hAnsiTheme="majorHAnsi" w:cstheme="majorBidi"/>
                <w:noProof/>
                <w:lang w:val="fr-CA"/>
              </w:rPr>
              <w:t>Entrevue n</w:t>
            </w:r>
            <w:r w:rsidR="00EE0AB7" w:rsidRPr="009854D6">
              <w:rPr>
                <w:rStyle w:val="Hyperlink"/>
                <w:rFonts w:asciiTheme="majorHAnsi" w:eastAsiaTheme="majorEastAsia" w:hAnsiTheme="majorHAnsi" w:cstheme="majorBidi"/>
                <w:noProof/>
                <w:vertAlign w:val="superscript"/>
                <w:lang w:val="fr-CA"/>
              </w:rPr>
              <w:t>o</w:t>
            </w:r>
            <w:r w:rsidR="00EE0AB7" w:rsidRPr="009854D6">
              <w:rPr>
                <w:rStyle w:val="Hyperlink"/>
                <w:rFonts w:asciiTheme="majorHAnsi" w:eastAsiaTheme="majorEastAsia" w:hAnsiTheme="majorHAnsi" w:cstheme="majorBidi"/>
                <w:noProof/>
                <w:lang w:val="fr-CA"/>
              </w:rPr>
              <w:t> 13</w:t>
            </w:r>
            <w:r w:rsidR="00EE0AB7">
              <w:rPr>
                <w:noProof/>
                <w:webHidden/>
              </w:rPr>
              <w:tab/>
            </w:r>
            <w:r w:rsidR="00EE0AB7">
              <w:rPr>
                <w:noProof/>
                <w:webHidden/>
              </w:rPr>
              <w:fldChar w:fldCharType="begin"/>
            </w:r>
            <w:r w:rsidR="00EE0AB7">
              <w:rPr>
                <w:noProof/>
                <w:webHidden/>
              </w:rPr>
              <w:instrText xml:space="preserve"> PAGEREF _Toc127185638 \h </w:instrText>
            </w:r>
            <w:r w:rsidR="00EE0AB7">
              <w:rPr>
                <w:noProof/>
                <w:webHidden/>
              </w:rPr>
            </w:r>
            <w:r w:rsidR="00EE0AB7">
              <w:rPr>
                <w:noProof/>
                <w:webHidden/>
              </w:rPr>
              <w:fldChar w:fldCharType="separate"/>
            </w:r>
            <w:r w:rsidR="00EE0AB7">
              <w:rPr>
                <w:noProof/>
                <w:webHidden/>
              </w:rPr>
              <w:t>120</w:t>
            </w:r>
            <w:r w:rsidR="00EE0AB7">
              <w:rPr>
                <w:noProof/>
                <w:webHidden/>
              </w:rPr>
              <w:fldChar w:fldCharType="end"/>
            </w:r>
          </w:hyperlink>
        </w:p>
        <w:p w14:paraId="5D678A72" w14:textId="256DA395" w:rsidR="00EE0AB7" w:rsidRDefault="00000000">
          <w:pPr>
            <w:pStyle w:val="TOC3"/>
            <w:tabs>
              <w:tab w:val="right" w:leader="dot" w:pos="9350"/>
            </w:tabs>
            <w:rPr>
              <w:rFonts w:cstheme="minorBidi"/>
              <w:noProof/>
              <w:lang w:val="en-CA" w:eastAsia="en-CA"/>
            </w:rPr>
          </w:pPr>
          <w:hyperlink w:anchor="_Toc127185639" w:history="1">
            <w:r w:rsidR="00EE0AB7" w:rsidRPr="009854D6">
              <w:rPr>
                <w:rStyle w:val="Hyperlink"/>
                <w:rFonts w:asciiTheme="majorHAnsi" w:eastAsiaTheme="majorEastAsia" w:hAnsiTheme="majorHAnsi" w:cstheme="majorBidi"/>
                <w:b/>
                <w:noProof/>
                <w:lang w:val="fr-CA"/>
              </w:rPr>
              <w:t>Profil du répondant</w:t>
            </w:r>
            <w:r w:rsidR="00EE0AB7">
              <w:rPr>
                <w:noProof/>
                <w:webHidden/>
              </w:rPr>
              <w:tab/>
            </w:r>
            <w:r w:rsidR="00EE0AB7">
              <w:rPr>
                <w:noProof/>
                <w:webHidden/>
              </w:rPr>
              <w:fldChar w:fldCharType="begin"/>
            </w:r>
            <w:r w:rsidR="00EE0AB7">
              <w:rPr>
                <w:noProof/>
                <w:webHidden/>
              </w:rPr>
              <w:instrText xml:space="preserve"> PAGEREF _Toc127185639 \h </w:instrText>
            </w:r>
            <w:r w:rsidR="00EE0AB7">
              <w:rPr>
                <w:noProof/>
                <w:webHidden/>
              </w:rPr>
            </w:r>
            <w:r w:rsidR="00EE0AB7">
              <w:rPr>
                <w:noProof/>
                <w:webHidden/>
              </w:rPr>
              <w:fldChar w:fldCharType="separate"/>
            </w:r>
            <w:r w:rsidR="00EE0AB7">
              <w:rPr>
                <w:noProof/>
                <w:webHidden/>
              </w:rPr>
              <w:t>120</w:t>
            </w:r>
            <w:r w:rsidR="00EE0AB7">
              <w:rPr>
                <w:noProof/>
                <w:webHidden/>
              </w:rPr>
              <w:fldChar w:fldCharType="end"/>
            </w:r>
          </w:hyperlink>
        </w:p>
        <w:p w14:paraId="683719F1" w14:textId="4A1E81D5" w:rsidR="00EE0AB7" w:rsidRDefault="00000000">
          <w:pPr>
            <w:pStyle w:val="TOC3"/>
            <w:tabs>
              <w:tab w:val="right" w:leader="dot" w:pos="9350"/>
            </w:tabs>
            <w:rPr>
              <w:rFonts w:cstheme="minorBidi"/>
              <w:noProof/>
              <w:lang w:val="en-CA" w:eastAsia="en-CA"/>
            </w:rPr>
          </w:pPr>
          <w:hyperlink w:anchor="_Toc127185640" w:history="1">
            <w:r w:rsidR="00EE0AB7" w:rsidRPr="009854D6">
              <w:rPr>
                <w:rStyle w:val="Hyperlink"/>
                <w:rFonts w:asciiTheme="majorHAnsi" w:eastAsiaTheme="majorEastAsia" w:hAnsiTheme="majorHAnsi" w:cstheme="majorBidi"/>
                <w:b/>
                <w:noProof/>
              </w:rPr>
              <w:t>Informations clés</w:t>
            </w:r>
            <w:r w:rsidR="00EE0AB7">
              <w:rPr>
                <w:noProof/>
                <w:webHidden/>
              </w:rPr>
              <w:tab/>
            </w:r>
            <w:r w:rsidR="00EE0AB7">
              <w:rPr>
                <w:noProof/>
                <w:webHidden/>
              </w:rPr>
              <w:fldChar w:fldCharType="begin"/>
            </w:r>
            <w:r w:rsidR="00EE0AB7">
              <w:rPr>
                <w:noProof/>
                <w:webHidden/>
              </w:rPr>
              <w:instrText xml:space="preserve"> PAGEREF _Toc127185640 \h </w:instrText>
            </w:r>
            <w:r w:rsidR="00EE0AB7">
              <w:rPr>
                <w:noProof/>
                <w:webHidden/>
              </w:rPr>
            </w:r>
            <w:r w:rsidR="00EE0AB7">
              <w:rPr>
                <w:noProof/>
                <w:webHidden/>
              </w:rPr>
              <w:fldChar w:fldCharType="separate"/>
            </w:r>
            <w:r w:rsidR="00EE0AB7">
              <w:rPr>
                <w:noProof/>
                <w:webHidden/>
              </w:rPr>
              <w:t>120</w:t>
            </w:r>
            <w:r w:rsidR="00EE0AB7">
              <w:rPr>
                <w:noProof/>
                <w:webHidden/>
              </w:rPr>
              <w:fldChar w:fldCharType="end"/>
            </w:r>
          </w:hyperlink>
        </w:p>
        <w:p w14:paraId="24EB2D49" w14:textId="77691C7A" w:rsidR="00EE0AB7" w:rsidRDefault="00000000">
          <w:pPr>
            <w:pStyle w:val="TOC3"/>
            <w:tabs>
              <w:tab w:val="right" w:leader="dot" w:pos="9350"/>
            </w:tabs>
            <w:rPr>
              <w:rFonts w:cstheme="minorBidi"/>
              <w:noProof/>
              <w:lang w:val="en-CA" w:eastAsia="en-CA"/>
            </w:rPr>
          </w:pPr>
          <w:hyperlink w:anchor="_Toc127185641" w:history="1">
            <w:r w:rsidR="00EE0AB7" w:rsidRPr="009854D6">
              <w:rPr>
                <w:rStyle w:val="Hyperlink"/>
                <w:rFonts w:asciiTheme="majorHAnsi" w:eastAsiaTheme="majorEastAsia" w:hAnsiTheme="majorHAnsi" w:cstheme="majorBidi"/>
                <w:b/>
                <w:noProof/>
              </w:rPr>
              <w:t>Autres informations</w:t>
            </w:r>
            <w:r w:rsidR="00EE0AB7">
              <w:rPr>
                <w:noProof/>
                <w:webHidden/>
              </w:rPr>
              <w:tab/>
            </w:r>
            <w:r w:rsidR="00EE0AB7">
              <w:rPr>
                <w:noProof/>
                <w:webHidden/>
              </w:rPr>
              <w:fldChar w:fldCharType="begin"/>
            </w:r>
            <w:r w:rsidR="00EE0AB7">
              <w:rPr>
                <w:noProof/>
                <w:webHidden/>
              </w:rPr>
              <w:instrText xml:space="preserve"> PAGEREF _Toc127185641 \h </w:instrText>
            </w:r>
            <w:r w:rsidR="00EE0AB7">
              <w:rPr>
                <w:noProof/>
                <w:webHidden/>
              </w:rPr>
            </w:r>
            <w:r w:rsidR="00EE0AB7">
              <w:rPr>
                <w:noProof/>
                <w:webHidden/>
              </w:rPr>
              <w:fldChar w:fldCharType="separate"/>
            </w:r>
            <w:r w:rsidR="00EE0AB7">
              <w:rPr>
                <w:noProof/>
                <w:webHidden/>
              </w:rPr>
              <w:t>121</w:t>
            </w:r>
            <w:r w:rsidR="00EE0AB7">
              <w:rPr>
                <w:noProof/>
                <w:webHidden/>
              </w:rPr>
              <w:fldChar w:fldCharType="end"/>
            </w:r>
          </w:hyperlink>
        </w:p>
        <w:p w14:paraId="6D351139" w14:textId="4461C319" w:rsidR="00EE0AB7" w:rsidRDefault="00000000">
          <w:pPr>
            <w:pStyle w:val="TOC3"/>
            <w:tabs>
              <w:tab w:val="right" w:leader="dot" w:pos="9350"/>
            </w:tabs>
            <w:rPr>
              <w:rFonts w:cstheme="minorBidi"/>
              <w:noProof/>
              <w:lang w:val="en-CA" w:eastAsia="en-CA"/>
            </w:rPr>
          </w:pPr>
          <w:hyperlink w:anchor="_Toc127185642" w:history="1">
            <w:r w:rsidR="00EE0AB7" w:rsidRPr="009854D6">
              <w:rPr>
                <w:rStyle w:val="Hyperlink"/>
                <w:rFonts w:asciiTheme="majorHAnsi" w:eastAsiaTheme="majorEastAsia" w:hAnsiTheme="majorHAnsi" w:cstheme="majorBidi"/>
                <w:b/>
                <w:noProof/>
                <w:lang w:val="fr-CA"/>
              </w:rPr>
              <w:t>Programmes, services et autres ressources</w:t>
            </w:r>
            <w:r w:rsidR="00EE0AB7">
              <w:rPr>
                <w:noProof/>
                <w:webHidden/>
              </w:rPr>
              <w:tab/>
            </w:r>
            <w:r w:rsidR="00EE0AB7">
              <w:rPr>
                <w:noProof/>
                <w:webHidden/>
              </w:rPr>
              <w:fldChar w:fldCharType="begin"/>
            </w:r>
            <w:r w:rsidR="00EE0AB7">
              <w:rPr>
                <w:noProof/>
                <w:webHidden/>
              </w:rPr>
              <w:instrText xml:space="preserve"> PAGEREF _Toc127185642 \h </w:instrText>
            </w:r>
            <w:r w:rsidR="00EE0AB7">
              <w:rPr>
                <w:noProof/>
                <w:webHidden/>
              </w:rPr>
            </w:r>
            <w:r w:rsidR="00EE0AB7">
              <w:rPr>
                <w:noProof/>
                <w:webHidden/>
              </w:rPr>
              <w:fldChar w:fldCharType="separate"/>
            </w:r>
            <w:r w:rsidR="00EE0AB7">
              <w:rPr>
                <w:noProof/>
                <w:webHidden/>
              </w:rPr>
              <w:t>122</w:t>
            </w:r>
            <w:r w:rsidR="00EE0AB7">
              <w:rPr>
                <w:noProof/>
                <w:webHidden/>
              </w:rPr>
              <w:fldChar w:fldCharType="end"/>
            </w:r>
          </w:hyperlink>
        </w:p>
        <w:p w14:paraId="27E2B164" w14:textId="274B8413" w:rsidR="00EE0AB7" w:rsidRDefault="00000000">
          <w:pPr>
            <w:pStyle w:val="TOC1"/>
            <w:tabs>
              <w:tab w:val="right" w:leader="dot" w:pos="9350"/>
            </w:tabs>
            <w:rPr>
              <w:rFonts w:cstheme="minorBidi"/>
              <w:noProof/>
              <w:lang w:val="en-CA" w:eastAsia="en-CA"/>
            </w:rPr>
          </w:pPr>
          <w:hyperlink w:anchor="_Toc127185643" w:history="1">
            <w:r w:rsidR="00EE0AB7" w:rsidRPr="009854D6">
              <w:rPr>
                <w:rStyle w:val="Hyperlink"/>
                <w:rFonts w:eastAsiaTheme="majorEastAsia" w:cstheme="minorHAnsi"/>
                <w:noProof/>
                <w:lang w:val="fr-CA"/>
              </w:rPr>
              <w:t>Annexe G : Approches pour superviser les individus neurodivergents</w:t>
            </w:r>
            <w:r w:rsidR="00EE0AB7">
              <w:rPr>
                <w:noProof/>
                <w:webHidden/>
              </w:rPr>
              <w:tab/>
            </w:r>
            <w:r w:rsidR="00EE0AB7">
              <w:rPr>
                <w:noProof/>
                <w:webHidden/>
              </w:rPr>
              <w:fldChar w:fldCharType="begin"/>
            </w:r>
            <w:r w:rsidR="00EE0AB7">
              <w:rPr>
                <w:noProof/>
                <w:webHidden/>
              </w:rPr>
              <w:instrText xml:space="preserve"> PAGEREF _Toc127185643 \h </w:instrText>
            </w:r>
            <w:r w:rsidR="00EE0AB7">
              <w:rPr>
                <w:noProof/>
                <w:webHidden/>
              </w:rPr>
            </w:r>
            <w:r w:rsidR="00EE0AB7">
              <w:rPr>
                <w:noProof/>
                <w:webHidden/>
              </w:rPr>
              <w:fldChar w:fldCharType="separate"/>
            </w:r>
            <w:r w:rsidR="00EE0AB7">
              <w:rPr>
                <w:noProof/>
                <w:webHidden/>
              </w:rPr>
              <w:t>123</w:t>
            </w:r>
            <w:r w:rsidR="00EE0AB7">
              <w:rPr>
                <w:noProof/>
                <w:webHidden/>
              </w:rPr>
              <w:fldChar w:fldCharType="end"/>
            </w:r>
          </w:hyperlink>
        </w:p>
        <w:p w14:paraId="0DD530D8" w14:textId="3EBC2291" w:rsidR="00D100F7" w:rsidRDefault="000E5303">
          <w:pPr>
            <w:pStyle w:val="TOC3"/>
            <w:tabs>
              <w:tab w:val="right" w:leader="dot" w:pos="9360"/>
            </w:tabs>
            <w:rPr>
              <w:rFonts w:cstheme="minorHAnsi"/>
            </w:rPr>
          </w:pPr>
          <w:r w:rsidRPr="007A600B">
            <w:rPr>
              <w:rFonts w:cstheme="minorHAnsi"/>
            </w:rPr>
            <w:fldChar w:fldCharType="end"/>
          </w:r>
        </w:p>
      </w:sdtContent>
    </w:sdt>
    <w:p w14:paraId="3B81773E" w14:textId="77777777" w:rsidR="00D100F7" w:rsidRDefault="000E5303">
      <w:pPr>
        <w:spacing w:after="160" w:line="259" w:lineRule="auto"/>
        <w:rPr>
          <w:rFonts w:cstheme="minorHAnsi"/>
          <w:sz w:val="24"/>
          <w:szCs w:val="24"/>
        </w:rPr>
      </w:pPr>
      <w:r w:rsidRPr="007A600B">
        <w:rPr>
          <w:rFonts w:cstheme="minorHAnsi"/>
        </w:rPr>
        <w:br w:type="page"/>
      </w:r>
    </w:p>
    <w:p w14:paraId="512A8E07" w14:textId="77777777" w:rsidR="00D100F7" w:rsidRDefault="00930875" w:rsidP="00930875">
      <w:pPr>
        <w:pStyle w:val="Heading1"/>
        <w:rPr>
          <w:rFonts w:asciiTheme="minorHAnsi" w:hAnsiTheme="minorHAnsi" w:cstheme="minorHAnsi"/>
          <w:lang w:val="fr-CA"/>
        </w:rPr>
      </w:pPr>
      <w:bookmarkStart w:id="7" w:name="_Toc127185539"/>
      <w:r w:rsidRPr="00CF426E">
        <w:rPr>
          <w:rFonts w:asciiTheme="minorHAnsi" w:hAnsiTheme="minorHAnsi" w:cstheme="minorHAnsi"/>
          <w:lang w:val="fr-CA"/>
        </w:rPr>
        <w:lastRenderedPageBreak/>
        <w:t>Introduction</w:t>
      </w:r>
      <w:bookmarkEnd w:id="7"/>
    </w:p>
    <w:p w14:paraId="162F916A" w14:textId="1DD948E0" w:rsidR="00D100F7" w:rsidRDefault="00CF426E" w:rsidP="00680ADD">
      <w:pPr>
        <w:rPr>
          <w:rFonts w:cstheme="minorHAnsi"/>
          <w:sz w:val="24"/>
          <w:szCs w:val="24"/>
          <w:lang w:val="fr-CA"/>
        </w:rPr>
      </w:pPr>
      <w:r w:rsidRPr="00CF426E">
        <w:rPr>
          <w:rFonts w:cstheme="minorHAnsi"/>
          <w:sz w:val="24"/>
          <w:szCs w:val="24"/>
          <w:lang w:val="fr-CA"/>
        </w:rPr>
        <w:t>Il existe actuellement peu ou pas d</w:t>
      </w:r>
      <w:r w:rsidR="006B58B1">
        <w:rPr>
          <w:rFonts w:cstheme="minorHAnsi"/>
          <w:sz w:val="24"/>
          <w:szCs w:val="24"/>
          <w:lang w:val="fr-CA"/>
        </w:rPr>
        <w:t>’</w:t>
      </w:r>
      <w:r w:rsidRPr="00CF426E">
        <w:rPr>
          <w:rFonts w:cstheme="minorHAnsi"/>
          <w:sz w:val="24"/>
          <w:szCs w:val="24"/>
          <w:lang w:val="fr-CA"/>
        </w:rPr>
        <w:t>informations sur les niveaux de compétences fondamentales et transférables des personnes handicapées.</w:t>
      </w:r>
      <w:r w:rsidR="008474F1" w:rsidRPr="00CF426E">
        <w:rPr>
          <w:rFonts w:cstheme="minorHAnsi"/>
          <w:sz w:val="24"/>
          <w:szCs w:val="24"/>
          <w:lang w:val="fr-CA"/>
        </w:rPr>
        <w:t xml:space="preserve"> </w:t>
      </w:r>
      <w:r w:rsidR="00085081">
        <w:rPr>
          <w:rFonts w:cstheme="minorHAnsi"/>
          <w:sz w:val="24"/>
          <w:szCs w:val="24"/>
          <w:lang w:val="fr-CA"/>
        </w:rPr>
        <w:t>Le Programme pour l</w:t>
      </w:r>
      <w:r w:rsidR="006B58B1">
        <w:rPr>
          <w:rFonts w:cstheme="minorHAnsi"/>
          <w:sz w:val="24"/>
          <w:szCs w:val="24"/>
          <w:lang w:val="fr-CA"/>
        </w:rPr>
        <w:t>’</w:t>
      </w:r>
      <w:r w:rsidR="00085081">
        <w:rPr>
          <w:rFonts w:cstheme="minorHAnsi"/>
          <w:sz w:val="24"/>
          <w:szCs w:val="24"/>
          <w:lang w:val="fr-CA"/>
        </w:rPr>
        <w:t>évaluation internationale des compétences des adultes (PEICA) de l</w:t>
      </w:r>
      <w:r w:rsidR="006B58B1">
        <w:rPr>
          <w:rFonts w:cstheme="minorHAnsi"/>
          <w:sz w:val="24"/>
          <w:szCs w:val="24"/>
          <w:lang w:val="fr-CA"/>
        </w:rPr>
        <w:t>’</w:t>
      </w:r>
      <w:r w:rsidR="00085081">
        <w:rPr>
          <w:rFonts w:cstheme="minorHAnsi"/>
          <w:sz w:val="24"/>
          <w:szCs w:val="24"/>
          <w:lang w:val="fr-CA"/>
        </w:rPr>
        <w:t xml:space="preserve">Organisation pour la coopération et le développement économique (OCDE), la principale source de données statistiquement fiables sur les niveaux de </w:t>
      </w:r>
      <w:r w:rsidR="00085081" w:rsidRPr="007835CD">
        <w:rPr>
          <w:rFonts w:cstheme="minorHAnsi"/>
          <w:sz w:val="24"/>
          <w:szCs w:val="24"/>
          <w:lang w:val="fr-CA"/>
        </w:rPr>
        <w:t>compétence</w:t>
      </w:r>
      <w:r w:rsidR="007835CD">
        <w:rPr>
          <w:rFonts w:cstheme="minorHAnsi"/>
          <w:sz w:val="24"/>
          <w:szCs w:val="24"/>
          <w:lang w:val="fr-CA"/>
        </w:rPr>
        <w:t>s</w:t>
      </w:r>
      <w:r w:rsidR="00085081">
        <w:rPr>
          <w:rFonts w:cstheme="minorHAnsi"/>
          <w:sz w:val="24"/>
          <w:szCs w:val="24"/>
          <w:lang w:val="fr-CA"/>
        </w:rPr>
        <w:t xml:space="preserve"> de la population, ne comprend pas de questions sur l</w:t>
      </w:r>
      <w:r w:rsidR="006B58B1">
        <w:rPr>
          <w:rFonts w:cstheme="minorHAnsi"/>
          <w:sz w:val="24"/>
          <w:szCs w:val="24"/>
          <w:lang w:val="fr-CA"/>
        </w:rPr>
        <w:t>’</w:t>
      </w:r>
      <w:r w:rsidR="00085081">
        <w:rPr>
          <w:rFonts w:cstheme="minorHAnsi"/>
          <w:sz w:val="24"/>
          <w:szCs w:val="24"/>
          <w:lang w:val="fr-CA"/>
        </w:rPr>
        <w:t>état de personne handicapée des répondants pour aider à identifier les individus de ce groupe.</w:t>
      </w:r>
      <w:r w:rsidR="00727283" w:rsidRPr="00085081">
        <w:rPr>
          <w:rFonts w:cstheme="minorHAnsi"/>
          <w:sz w:val="24"/>
          <w:szCs w:val="24"/>
          <w:lang w:val="fr-CA"/>
        </w:rPr>
        <w:t xml:space="preserve"> </w:t>
      </w:r>
      <w:r w:rsidR="009C17CA">
        <w:rPr>
          <w:rFonts w:cstheme="minorHAnsi"/>
          <w:sz w:val="24"/>
          <w:szCs w:val="24"/>
          <w:lang w:val="fr-CA"/>
        </w:rPr>
        <w:t>À titre d</w:t>
      </w:r>
      <w:r w:rsidR="006B58B1">
        <w:rPr>
          <w:rFonts w:cstheme="minorHAnsi"/>
          <w:sz w:val="24"/>
          <w:szCs w:val="24"/>
          <w:lang w:val="fr-CA"/>
        </w:rPr>
        <w:t>’</w:t>
      </w:r>
      <w:r w:rsidR="009C17CA">
        <w:rPr>
          <w:rFonts w:cstheme="minorHAnsi"/>
          <w:sz w:val="24"/>
          <w:szCs w:val="24"/>
          <w:lang w:val="fr-CA"/>
        </w:rPr>
        <w:t>information, il existe trois enquêtes sur la littératie des adultes au niveau international, l’Enquête sur la littératie et les compétences des adultes (</w:t>
      </w:r>
      <w:r w:rsidR="00346DA2">
        <w:rPr>
          <w:rFonts w:cstheme="minorHAnsi"/>
          <w:sz w:val="24"/>
          <w:szCs w:val="24"/>
          <w:lang w:val="fr-CA"/>
        </w:rPr>
        <w:t>ELCA</w:t>
      </w:r>
      <w:r w:rsidR="009C17CA">
        <w:rPr>
          <w:rFonts w:cstheme="minorHAnsi"/>
          <w:sz w:val="24"/>
          <w:szCs w:val="24"/>
          <w:lang w:val="fr-CA"/>
        </w:rPr>
        <w:t>)</w:t>
      </w:r>
      <w:r w:rsidR="009C17CA">
        <w:rPr>
          <w:rStyle w:val="FootnoteReference"/>
          <w:rFonts w:cstheme="minorHAnsi"/>
          <w:sz w:val="24"/>
          <w:szCs w:val="24"/>
          <w:lang w:val="fr-CA"/>
        </w:rPr>
        <w:footnoteReference w:id="1"/>
      </w:r>
      <w:r w:rsidR="009C17CA">
        <w:rPr>
          <w:rFonts w:cstheme="minorHAnsi"/>
          <w:sz w:val="24"/>
          <w:szCs w:val="24"/>
          <w:lang w:val="fr-CA"/>
        </w:rPr>
        <w:t>, l</w:t>
      </w:r>
      <w:r w:rsidR="006B58B1">
        <w:rPr>
          <w:rFonts w:cstheme="minorHAnsi"/>
          <w:sz w:val="24"/>
          <w:szCs w:val="24"/>
          <w:lang w:val="fr-CA"/>
        </w:rPr>
        <w:t>’</w:t>
      </w:r>
      <w:r w:rsidR="009C17CA">
        <w:rPr>
          <w:rFonts w:cstheme="minorHAnsi"/>
          <w:sz w:val="24"/>
          <w:szCs w:val="24"/>
          <w:lang w:val="fr-CA"/>
        </w:rPr>
        <w:t>Enquête internationale sur l</w:t>
      </w:r>
      <w:r w:rsidR="006B58B1">
        <w:rPr>
          <w:rFonts w:cstheme="minorHAnsi"/>
          <w:sz w:val="24"/>
          <w:szCs w:val="24"/>
          <w:lang w:val="fr-CA"/>
        </w:rPr>
        <w:t>’</w:t>
      </w:r>
      <w:r w:rsidR="009C17CA">
        <w:rPr>
          <w:rFonts w:cstheme="minorHAnsi"/>
          <w:sz w:val="24"/>
          <w:szCs w:val="24"/>
          <w:lang w:val="fr-CA"/>
        </w:rPr>
        <w:t>alphabétisation des adultes (EIAA) et le Programme pour l</w:t>
      </w:r>
      <w:r w:rsidR="006B58B1">
        <w:rPr>
          <w:rFonts w:cstheme="minorHAnsi"/>
          <w:sz w:val="24"/>
          <w:szCs w:val="24"/>
          <w:lang w:val="fr-CA"/>
        </w:rPr>
        <w:t>’</w:t>
      </w:r>
      <w:r w:rsidR="009C17CA">
        <w:rPr>
          <w:rFonts w:cstheme="minorHAnsi"/>
          <w:sz w:val="24"/>
          <w:szCs w:val="24"/>
          <w:lang w:val="fr-CA"/>
        </w:rPr>
        <w:t>évaluation internationale des compétences des adultes (PEICA) de l</w:t>
      </w:r>
      <w:r w:rsidR="006B58B1">
        <w:rPr>
          <w:rFonts w:cstheme="minorHAnsi"/>
          <w:sz w:val="24"/>
          <w:szCs w:val="24"/>
          <w:lang w:val="fr-CA"/>
        </w:rPr>
        <w:t>’</w:t>
      </w:r>
      <w:r w:rsidR="009C17CA">
        <w:rPr>
          <w:rFonts w:cstheme="minorHAnsi"/>
          <w:sz w:val="24"/>
          <w:szCs w:val="24"/>
          <w:lang w:val="fr-CA"/>
        </w:rPr>
        <w:t>OCDE mentionné ci-dessus.</w:t>
      </w:r>
      <w:r w:rsidR="00727283" w:rsidRPr="009C17CA">
        <w:rPr>
          <w:rFonts w:cstheme="minorHAnsi"/>
          <w:sz w:val="24"/>
          <w:szCs w:val="24"/>
          <w:lang w:val="fr-CA"/>
        </w:rPr>
        <w:t xml:space="preserve"> </w:t>
      </w:r>
      <w:r w:rsidR="00680ADD">
        <w:rPr>
          <w:rFonts w:cstheme="minorHAnsi"/>
          <w:sz w:val="24"/>
          <w:szCs w:val="24"/>
          <w:lang w:val="fr-CA"/>
        </w:rPr>
        <w:t>En général, il n</w:t>
      </w:r>
      <w:r w:rsidR="006B58B1">
        <w:rPr>
          <w:rFonts w:cstheme="minorHAnsi"/>
          <w:sz w:val="24"/>
          <w:szCs w:val="24"/>
          <w:lang w:val="fr-CA"/>
        </w:rPr>
        <w:t>’</w:t>
      </w:r>
      <w:r w:rsidR="00680ADD">
        <w:rPr>
          <w:rFonts w:cstheme="minorHAnsi"/>
          <w:sz w:val="24"/>
          <w:szCs w:val="24"/>
          <w:lang w:val="fr-CA"/>
        </w:rPr>
        <w:t>y a pas de données disponibles sur les niveaux de compétences des personnes handicapées tels que mesurés par le PEICA (du niveau</w:t>
      </w:r>
      <w:r w:rsidR="006B58B1">
        <w:rPr>
          <w:rFonts w:cstheme="minorHAnsi"/>
          <w:sz w:val="24"/>
          <w:szCs w:val="24"/>
          <w:lang w:val="fr-CA"/>
        </w:rPr>
        <w:t> </w:t>
      </w:r>
      <w:r w:rsidR="00680ADD">
        <w:rPr>
          <w:rFonts w:cstheme="minorHAnsi"/>
          <w:sz w:val="24"/>
          <w:szCs w:val="24"/>
          <w:lang w:val="fr-CA"/>
        </w:rPr>
        <w:t>1 au niveau</w:t>
      </w:r>
      <w:r w:rsidR="006B58B1">
        <w:rPr>
          <w:rFonts w:cstheme="minorHAnsi"/>
          <w:sz w:val="24"/>
          <w:szCs w:val="24"/>
          <w:lang w:val="fr-CA"/>
        </w:rPr>
        <w:t> </w:t>
      </w:r>
      <w:r w:rsidR="00680ADD">
        <w:rPr>
          <w:rFonts w:cstheme="minorHAnsi"/>
          <w:sz w:val="24"/>
          <w:szCs w:val="24"/>
          <w:lang w:val="fr-CA"/>
        </w:rPr>
        <w:t>5) au Canada ou dans n</w:t>
      </w:r>
      <w:r w:rsidR="006B58B1">
        <w:rPr>
          <w:rFonts w:cstheme="minorHAnsi"/>
          <w:sz w:val="24"/>
          <w:szCs w:val="24"/>
          <w:lang w:val="fr-CA"/>
        </w:rPr>
        <w:t>’</w:t>
      </w:r>
      <w:r w:rsidR="00680ADD">
        <w:rPr>
          <w:rFonts w:cstheme="minorHAnsi"/>
          <w:sz w:val="24"/>
          <w:szCs w:val="24"/>
          <w:lang w:val="fr-CA"/>
        </w:rPr>
        <w:t>importe quel pays. Par conséquent, déterminer quelles recherches existantes sont pertinentes et pourraient nous aider à comprendre les compétences fondamentales et transférables des personnes handicapées est d</w:t>
      </w:r>
      <w:r w:rsidR="006B58B1">
        <w:rPr>
          <w:rFonts w:cstheme="minorHAnsi"/>
          <w:sz w:val="24"/>
          <w:szCs w:val="24"/>
          <w:lang w:val="fr-CA"/>
        </w:rPr>
        <w:t>’</w:t>
      </w:r>
      <w:r w:rsidR="00680ADD">
        <w:rPr>
          <w:rFonts w:cstheme="minorHAnsi"/>
          <w:sz w:val="24"/>
          <w:szCs w:val="24"/>
          <w:lang w:val="fr-CA"/>
        </w:rPr>
        <w:t>une importance cruciale pour l</w:t>
      </w:r>
      <w:r w:rsidR="006B58B1">
        <w:rPr>
          <w:rFonts w:cstheme="minorHAnsi"/>
          <w:sz w:val="24"/>
          <w:szCs w:val="24"/>
          <w:lang w:val="fr-CA"/>
        </w:rPr>
        <w:t>’</w:t>
      </w:r>
      <w:r w:rsidR="00680ADD">
        <w:rPr>
          <w:rFonts w:cstheme="minorHAnsi"/>
          <w:sz w:val="24"/>
          <w:szCs w:val="24"/>
          <w:lang w:val="fr-CA"/>
        </w:rPr>
        <w:t>élaboration de politiques et de programmes.</w:t>
      </w:r>
    </w:p>
    <w:p w14:paraId="33CD72FF" w14:textId="77777777" w:rsidR="00952329" w:rsidRDefault="00952329" w:rsidP="00680ADD">
      <w:pPr>
        <w:rPr>
          <w:rFonts w:cstheme="minorHAnsi"/>
          <w:sz w:val="24"/>
          <w:szCs w:val="24"/>
          <w:lang w:val="fr-CA"/>
        </w:rPr>
      </w:pPr>
    </w:p>
    <w:p w14:paraId="6D8B3306" w14:textId="6BC16E43" w:rsidR="00D100F7" w:rsidRDefault="00DD36BB" w:rsidP="00BB5CE6">
      <w:pPr>
        <w:ind w:firstLine="720"/>
        <w:rPr>
          <w:rFonts w:cstheme="minorHAnsi"/>
          <w:sz w:val="24"/>
          <w:szCs w:val="24"/>
          <w:lang w:val="fr-CA"/>
        </w:rPr>
      </w:pPr>
      <w:r w:rsidRPr="00DD36BB">
        <w:rPr>
          <w:rFonts w:cstheme="minorHAnsi"/>
          <w:sz w:val="24"/>
          <w:szCs w:val="24"/>
          <w:lang w:val="fr-CA"/>
        </w:rPr>
        <w:t>En nous appuyant sur les recherches existantes contenues dans les profils démographiques élaborés par le Bureau des Compétences pour réussir, nous entreprenons une analyse documentaire et une entrevue avec des informateurs clés pour identifier et combler les lacunes dans les connaissances, ainsi que pour aider à guider l</w:t>
      </w:r>
      <w:r w:rsidR="006B58B1">
        <w:rPr>
          <w:rFonts w:cstheme="minorHAnsi"/>
          <w:sz w:val="24"/>
          <w:szCs w:val="24"/>
          <w:lang w:val="fr-CA"/>
        </w:rPr>
        <w:t>’</w:t>
      </w:r>
      <w:r w:rsidRPr="00DD36BB">
        <w:rPr>
          <w:rFonts w:cstheme="minorHAnsi"/>
          <w:sz w:val="24"/>
          <w:szCs w:val="24"/>
          <w:lang w:val="fr-CA"/>
        </w:rPr>
        <w:t>élaboration de recommandations sur la façon dont les lacunes restantes pourraient être comblées (p. ex., avec une enquête ciblée menée par une maison de sondage).</w:t>
      </w:r>
      <w:r w:rsidR="00EC429E" w:rsidRPr="00DD36BB">
        <w:rPr>
          <w:rFonts w:cstheme="minorHAnsi"/>
          <w:sz w:val="24"/>
          <w:szCs w:val="24"/>
          <w:lang w:val="fr-CA"/>
        </w:rPr>
        <w:t xml:space="preserve"> </w:t>
      </w:r>
      <w:r w:rsidR="001C190F">
        <w:rPr>
          <w:rFonts w:cstheme="minorHAnsi"/>
          <w:sz w:val="24"/>
          <w:szCs w:val="24"/>
          <w:lang w:val="fr-CA"/>
        </w:rPr>
        <w:t>Nous fournissons des informations sur les préoccupations importantes pour l</w:t>
      </w:r>
      <w:r w:rsidR="006B58B1">
        <w:rPr>
          <w:rFonts w:cstheme="minorHAnsi"/>
          <w:sz w:val="24"/>
          <w:szCs w:val="24"/>
          <w:lang w:val="fr-CA"/>
        </w:rPr>
        <w:t>’</w:t>
      </w:r>
      <w:r w:rsidR="001C190F">
        <w:rPr>
          <w:rFonts w:cstheme="minorHAnsi"/>
          <w:sz w:val="24"/>
          <w:szCs w:val="24"/>
          <w:lang w:val="fr-CA"/>
        </w:rPr>
        <w:t>élaboration de questionnaires destinés aux personnes handicapées et faisons des suggestions sur la manière dont les éléments analytiques de recherche donnés dans l</w:t>
      </w:r>
      <w:r w:rsidR="006B58B1">
        <w:rPr>
          <w:rFonts w:cstheme="minorHAnsi"/>
          <w:sz w:val="24"/>
          <w:szCs w:val="24"/>
          <w:lang w:val="fr-CA"/>
        </w:rPr>
        <w:t>’</w:t>
      </w:r>
      <w:r w:rsidR="001C190F">
        <w:rPr>
          <w:rFonts w:cstheme="minorHAnsi"/>
          <w:sz w:val="24"/>
          <w:szCs w:val="24"/>
          <w:lang w:val="fr-CA"/>
        </w:rPr>
        <w:t>analyse documentaire peuvent être classés par ordre de priorité (selon l</w:t>
      </w:r>
      <w:r w:rsidR="006B58B1">
        <w:rPr>
          <w:rFonts w:cstheme="minorHAnsi"/>
          <w:sz w:val="24"/>
          <w:szCs w:val="24"/>
          <w:lang w:val="fr-CA"/>
        </w:rPr>
        <w:t>’</w:t>
      </w:r>
      <w:r w:rsidR="001C190F">
        <w:rPr>
          <w:rFonts w:cstheme="minorHAnsi"/>
          <w:sz w:val="24"/>
          <w:szCs w:val="24"/>
          <w:lang w:val="fr-CA"/>
        </w:rPr>
        <w:t xml:space="preserve">importance des lacunes) </w:t>
      </w:r>
      <w:r w:rsidR="001C190F">
        <w:rPr>
          <w:rFonts w:cstheme="minorHAnsi"/>
          <w:sz w:val="24"/>
          <w:szCs w:val="24"/>
          <w:lang w:val="fr-CA"/>
        </w:rPr>
        <w:lastRenderedPageBreak/>
        <w:t>afin de guider le développement de politiques et de programmes du Bureau des Compétences pour réussir.</w:t>
      </w:r>
      <w:r w:rsidR="00727283" w:rsidRPr="001C190F">
        <w:rPr>
          <w:rFonts w:cstheme="minorHAnsi"/>
          <w:sz w:val="24"/>
          <w:szCs w:val="24"/>
          <w:lang w:val="fr-CA"/>
        </w:rPr>
        <w:t xml:space="preserve"> </w:t>
      </w:r>
      <w:r w:rsidR="00CB369F">
        <w:rPr>
          <w:rFonts w:cstheme="minorHAnsi"/>
          <w:sz w:val="24"/>
          <w:szCs w:val="24"/>
          <w:lang w:val="fr-CA"/>
        </w:rPr>
        <w:t>Nous accordons une attention particulière aux personnes qui déclarent avoir un trouble d</w:t>
      </w:r>
      <w:r w:rsidR="006B58B1">
        <w:rPr>
          <w:rFonts w:cstheme="minorHAnsi"/>
          <w:sz w:val="24"/>
          <w:szCs w:val="24"/>
          <w:lang w:val="fr-CA"/>
        </w:rPr>
        <w:t>’</w:t>
      </w:r>
      <w:r w:rsidR="00CB369F">
        <w:rPr>
          <w:rFonts w:cstheme="minorHAnsi"/>
          <w:sz w:val="24"/>
          <w:szCs w:val="24"/>
          <w:lang w:val="fr-CA"/>
        </w:rPr>
        <w:t>apprentissage ou un problème de santé mentale, même si nous tenons compte de tous les types de handicaps.</w:t>
      </w:r>
      <w:r w:rsidR="00727283" w:rsidRPr="00CB369F">
        <w:rPr>
          <w:rFonts w:cstheme="minorHAnsi"/>
          <w:sz w:val="24"/>
          <w:szCs w:val="24"/>
          <w:lang w:val="fr-CA"/>
        </w:rPr>
        <w:t xml:space="preserve"> </w:t>
      </w:r>
      <w:r w:rsidR="00BB5CE6">
        <w:rPr>
          <w:rFonts w:cstheme="minorHAnsi"/>
          <w:sz w:val="24"/>
          <w:szCs w:val="24"/>
          <w:lang w:val="fr-CA"/>
        </w:rPr>
        <w:t>Nous examinons également les questions d</w:t>
      </w:r>
      <w:r w:rsidR="006B58B1">
        <w:rPr>
          <w:rFonts w:cstheme="minorHAnsi"/>
          <w:sz w:val="24"/>
          <w:szCs w:val="24"/>
          <w:lang w:val="fr-CA"/>
        </w:rPr>
        <w:t>’</w:t>
      </w:r>
      <w:r w:rsidR="00BB5CE6">
        <w:rPr>
          <w:rFonts w:cstheme="minorHAnsi"/>
          <w:sz w:val="24"/>
          <w:szCs w:val="24"/>
          <w:lang w:val="fr-CA"/>
        </w:rPr>
        <w:t>intersectionnalité (p. ex., LGBTQ+ et identité de genre, statut racialisé, statut d</w:t>
      </w:r>
      <w:r w:rsidR="006B58B1">
        <w:rPr>
          <w:rFonts w:cstheme="minorHAnsi"/>
          <w:sz w:val="24"/>
          <w:szCs w:val="24"/>
          <w:lang w:val="fr-CA"/>
        </w:rPr>
        <w:t>’</w:t>
      </w:r>
      <w:r w:rsidR="00BB5CE6">
        <w:rPr>
          <w:rFonts w:cstheme="minorHAnsi"/>
          <w:sz w:val="24"/>
          <w:szCs w:val="24"/>
          <w:lang w:val="fr-CA"/>
        </w:rPr>
        <w:t>immigrant, indigénéité), car de multiples facettes de l</w:t>
      </w:r>
      <w:r w:rsidR="006B58B1">
        <w:rPr>
          <w:rFonts w:cstheme="minorHAnsi"/>
          <w:sz w:val="24"/>
          <w:szCs w:val="24"/>
          <w:lang w:val="fr-CA"/>
        </w:rPr>
        <w:t>’</w:t>
      </w:r>
      <w:r w:rsidR="00BB5CE6">
        <w:rPr>
          <w:rFonts w:cstheme="minorHAnsi"/>
          <w:sz w:val="24"/>
          <w:szCs w:val="24"/>
          <w:lang w:val="fr-CA"/>
        </w:rPr>
        <w:t>identité peuvent avoir une incidence sur la situation sociale, les barrières sociales et les occasions de participer au travail et de tenir d</w:t>
      </w:r>
      <w:r w:rsidR="006B58B1">
        <w:rPr>
          <w:rFonts w:cstheme="minorHAnsi"/>
          <w:sz w:val="24"/>
          <w:szCs w:val="24"/>
          <w:lang w:val="fr-CA"/>
        </w:rPr>
        <w:t>’</w:t>
      </w:r>
      <w:r w:rsidR="00BB5CE6">
        <w:rPr>
          <w:rFonts w:cstheme="minorHAnsi"/>
          <w:sz w:val="24"/>
          <w:szCs w:val="24"/>
          <w:lang w:val="fr-CA"/>
        </w:rPr>
        <w:t>autres rôles sociaux.</w:t>
      </w:r>
    </w:p>
    <w:p w14:paraId="76AFE112" w14:textId="77777777" w:rsidR="00952329" w:rsidRDefault="00952329" w:rsidP="00952329">
      <w:pPr>
        <w:rPr>
          <w:rFonts w:cstheme="minorHAnsi"/>
          <w:sz w:val="24"/>
          <w:szCs w:val="24"/>
          <w:lang w:val="fr-CA"/>
        </w:rPr>
      </w:pPr>
    </w:p>
    <w:p w14:paraId="50C5B6CD" w14:textId="3697D454" w:rsidR="00D100F7" w:rsidRDefault="00F17B57" w:rsidP="00B71E2F">
      <w:pPr>
        <w:ind w:firstLine="720"/>
        <w:rPr>
          <w:rFonts w:cstheme="minorHAnsi"/>
          <w:sz w:val="24"/>
          <w:szCs w:val="24"/>
          <w:lang w:val="fr-CA"/>
        </w:rPr>
      </w:pPr>
      <w:r w:rsidRPr="00F17B57">
        <w:rPr>
          <w:rFonts w:cstheme="minorHAnsi"/>
          <w:sz w:val="24"/>
          <w:szCs w:val="24"/>
          <w:lang w:val="fr-CA"/>
        </w:rPr>
        <w:t>Comme indiqué, les principales activités du projet sont une analyse documentaire et des entrevues avec des informateurs clés (par exemple, parmi ces derniers, il y avait des employeurs et des associations d</w:t>
      </w:r>
      <w:r w:rsidR="006B58B1">
        <w:rPr>
          <w:rFonts w:cstheme="minorHAnsi"/>
          <w:sz w:val="24"/>
          <w:szCs w:val="24"/>
          <w:lang w:val="fr-CA"/>
        </w:rPr>
        <w:t>’</w:t>
      </w:r>
      <w:r w:rsidRPr="00F17B57">
        <w:rPr>
          <w:rFonts w:cstheme="minorHAnsi"/>
          <w:sz w:val="24"/>
          <w:szCs w:val="24"/>
          <w:lang w:val="fr-CA"/>
        </w:rPr>
        <w:t>employeurs, des formateurs, des chercheurs et des dirigeants de la communauté des personnes handicapées travaillant dans la formation et le développement des compétences pour les personnes handicapées).</w:t>
      </w:r>
      <w:r w:rsidR="00727283" w:rsidRPr="00F17B57">
        <w:rPr>
          <w:rFonts w:cstheme="minorHAnsi"/>
          <w:sz w:val="24"/>
          <w:szCs w:val="24"/>
          <w:lang w:val="fr-CA"/>
        </w:rPr>
        <w:t xml:space="preserve"> </w:t>
      </w:r>
      <w:r w:rsidR="00B71E2F">
        <w:rPr>
          <w:rFonts w:cstheme="minorHAnsi"/>
          <w:sz w:val="24"/>
          <w:szCs w:val="24"/>
          <w:lang w:val="fr-CA"/>
        </w:rPr>
        <w:t>Les activités comprennent également l</w:t>
      </w:r>
      <w:r w:rsidR="006B58B1">
        <w:rPr>
          <w:rFonts w:cstheme="minorHAnsi"/>
          <w:sz w:val="24"/>
          <w:szCs w:val="24"/>
          <w:lang w:val="fr-CA"/>
        </w:rPr>
        <w:t>’</w:t>
      </w:r>
      <w:r w:rsidR="00B71E2F">
        <w:rPr>
          <w:rFonts w:cstheme="minorHAnsi"/>
          <w:sz w:val="24"/>
          <w:szCs w:val="24"/>
          <w:lang w:val="fr-CA"/>
        </w:rPr>
        <w:t>examen des données secondaires pour identifier les sources de données prometteuses qui orientent les questions de recherche clés et pour développer des tableaux de profil à des fins descriptives.</w:t>
      </w:r>
    </w:p>
    <w:p w14:paraId="4C02A8BE" w14:textId="77777777" w:rsidR="00D100F7" w:rsidRDefault="00D100F7" w:rsidP="00AE5DB9">
      <w:pPr>
        <w:rPr>
          <w:rFonts w:cstheme="minorHAnsi"/>
          <w:sz w:val="24"/>
          <w:szCs w:val="24"/>
          <w:lang w:val="fr-CA"/>
        </w:rPr>
      </w:pPr>
    </w:p>
    <w:p w14:paraId="1A0444BB" w14:textId="77777777" w:rsidR="00D100F7" w:rsidRDefault="00B71E2F" w:rsidP="00B71E2F">
      <w:pPr>
        <w:pStyle w:val="Heading2"/>
        <w:rPr>
          <w:rFonts w:asciiTheme="minorHAnsi" w:hAnsiTheme="minorHAnsi" w:cstheme="minorHAnsi"/>
        </w:rPr>
      </w:pPr>
      <w:bookmarkStart w:id="8" w:name="_Toc127185540"/>
      <w:r>
        <w:rPr>
          <w:rFonts w:asciiTheme="minorHAnsi" w:hAnsiTheme="minorHAnsi" w:cstheme="minorHAnsi"/>
        </w:rPr>
        <w:t xml:space="preserve">Questions de recherche </w:t>
      </w:r>
      <w:proofErr w:type="spellStart"/>
      <w:r>
        <w:rPr>
          <w:rFonts w:asciiTheme="minorHAnsi" w:hAnsiTheme="minorHAnsi" w:cstheme="minorHAnsi"/>
        </w:rPr>
        <w:t>clés</w:t>
      </w:r>
      <w:bookmarkEnd w:id="8"/>
      <w:proofErr w:type="spellEnd"/>
    </w:p>
    <w:p w14:paraId="580177BE" w14:textId="70D90A86" w:rsidR="00D100F7" w:rsidRDefault="00CB1C07" w:rsidP="00D8486A">
      <w:pPr>
        <w:pStyle w:val="ListParagraph"/>
        <w:numPr>
          <w:ilvl w:val="0"/>
          <w:numId w:val="54"/>
        </w:numPr>
        <w:ind w:left="357" w:hanging="357"/>
        <w:rPr>
          <w:rFonts w:cstheme="minorHAnsi"/>
          <w:i/>
          <w:sz w:val="24"/>
          <w:szCs w:val="28"/>
          <w:lang w:val="fr-CA"/>
        </w:rPr>
      </w:pPr>
      <w:r w:rsidRPr="00CB1C07">
        <w:rPr>
          <w:rFonts w:cstheme="minorHAnsi"/>
          <w:sz w:val="24"/>
          <w:szCs w:val="28"/>
          <w:lang w:val="fr-CA"/>
        </w:rPr>
        <w:t>Que savons-nous des niveaux de compétences fondamentales et transférables et des résultats en matière d</w:t>
      </w:r>
      <w:r w:rsidR="006B58B1">
        <w:rPr>
          <w:rFonts w:cstheme="minorHAnsi"/>
          <w:sz w:val="24"/>
          <w:szCs w:val="28"/>
          <w:lang w:val="fr-CA"/>
        </w:rPr>
        <w:t>’</w:t>
      </w:r>
      <w:r w:rsidRPr="00CB1C07">
        <w:rPr>
          <w:rFonts w:cstheme="minorHAnsi"/>
          <w:sz w:val="24"/>
          <w:szCs w:val="28"/>
          <w:lang w:val="fr-CA"/>
        </w:rPr>
        <w:t>emploi des personnes handicapées, y compris les femmes et les hommes au sein de ce groupe?</w:t>
      </w:r>
      <w:r w:rsidR="000E5303" w:rsidRPr="00CB1C07">
        <w:rPr>
          <w:rFonts w:cstheme="minorHAnsi"/>
          <w:sz w:val="24"/>
          <w:szCs w:val="28"/>
          <w:lang w:val="fr-CA"/>
        </w:rPr>
        <w:t xml:space="preserve"> </w:t>
      </w:r>
      <w:r w:rsidR="00D8486A">
        <w:rPr>
          <w:rFonts w:cstheme="minorHAnsi"/>
          <w:sz w:val="24"/>
          <w:szCs w:val="28"/>
          <w:lang w:val="fr-CA"/>
        </w:rPr>
        <w:t>Quelles sont les lacunes dans les connaissances et comment pourraient-elles être comblées?</w:t>
      </w:r>
    </w:p>
    <w:p w14:paraId="11B77076" w14:textId="1C5CB6E6" w:rsidR="00D100F7" w:rsidRDefault="00B85567" w:rsidP="00F62146">
      <w:pPr>
        <w:pStyle w:val="ListParagraph"/>
        <w:numPr>
          <w:ilvl w:val="0"/>
          <w:numId w:val="54"/>
        </w:numPr>
        <w:ind w:left="357" w:hanging="357"/>
        <w:rPr>
          <w:rFonts w:cstheme="minorHAnsi"/>
          <w:i/>
          <w:sz w:val="24"/>
          <w:szCs w:val="28"/>
        </w:rPr>
      </w:pPr>
      <w:r w:rsidRPr="00B85567">
        <w:rPr>
          <w:rFonts w:cstheme="minorHAnsi"/>
          <w:sz w:val="24"/>
          <w:szCs w:val="28"/>
          <w:lang w:val="fr-CA"/>
        </w:rPr>
        <w:t>Quels sont les principaux obstacles auxquels sont confrontées les personnes handicapées pour augmenter leurs niveaux de compétences et s</w:t>
      </w:r>
      <w:r w:rsidR="006B58B1">
        <w:rPr>
          <w:rFonts w:cstheme="minorHAnsi"/>
          <w:sz w:val="24"/>
          <w:szCs w:val="28"/>
          <w:lang w:val="fr-CA"/>
        </w:rPr>
        <w:t>’</w:t>
      </w:r>
      <w:r w:rsidRPr="00B85567">
        <w:rPr>
          <w:rFonts w:cstheme="minorHAnsi"/>
          <w:sz w:val="24"/>
          <w:szCs w:val="28"/>
          <w:lang w:val="fr-CA"/>
        </w:rPr>
        <w:t xml:space="preserve">intégrer davantage au marché du travail? </w:t>
      </w:r>
      <w:r w:rsidR="00F62146">
        <w:rPr>
          <w:rFonts w:cstheme="minorHAnsi"/>
          <w:sz w:val="24"/>
          <w:szCs w:val="28"/>
          <w:lang w:val="fr-CA"/>
        </w:rPr>
        <w:t>Les femmes handicapées font-elles face à des obstacles supplémentaires?</w:t>
      </w:r>
      <w:r w:rsidR="000E5303" w:rsidRPr="00F62146">
        <w:rPr>
          <w:rFonts w:cstheme="minorHAnsi"/>
          <w:sz w:val="24"/>
          <w:szCs w:val="28"/>
          <w:lang w:val="fr-CA"/>
        </w:rPr>
        <w:t xml:space="preserve"> </w:t>
      </w:r>
      <w:r w:rsidR="00F62146">
        <w:rPr>
          <w:rFonts w:cstheme="minorHAnsi"/>
          <w:sz w:val="24"/>
          <w:szCs w:val="28"/>
          <w:lang w:val="fr-CA"/>
        </w:rPr>
        <w:t>Si oui, quels sont-ils?</w:t>
      </w:r>
    </w:p>
    <w:p w14:paraId="5FA87D28" w14:textId="77777777" w:rsidR="00D100F7" w:rsidRDefault="00E1206C" w:rsidP="00E1206C">
      <w:pPr>
        <w:pStyle w:val="ListParagraph"/>
        <w:numPr>
          <w:ilvl w:val="0"/>
          <w:numId w:val="54"/>
        </w:numPr>
        <w:ind w:left="357" w:hanging="357"/>
        <w:rPr>
          <w:rFonts w:cstheme="minorHAnsi"/>
          <w:sz w:val="24"/>
          <w:szCs w:val="28"/>
          <w:lang w:val="fr-CA"/>
        </w:rPr>
      </w:pPr>
      <w:r w:rsidRPr="00E1206C">
        <w:rPr>
          <w:rFonts w:cstheme="minorHAnsi"/>
          <w:sz w:val="24"/>
          <w:szCs w:val="28"/>
          <w:lang w:val="fr-CA"/>
        </w:rPr>
        <w:t>Quelles sont certaines pratiques ou possibilités éprouvées ou prometteuses pour surmonter ces obstacles ou augmenter les niveaux de compétences des personnes handicapées?</w:t>
      </w:r>
    </w:p>
    <w:p w14:paraId="7F576E06" w14:textId="1F04916A" w:rsidR="00D100F7" w:rsidRDefault="00646CD7" w:rsidP="0071014F">
      <w:pPr>
        <w:pStyle w:val="ListParagraph"/>
        <w:numPr>
          <w:ilvl w:val="0"/>
          <w:numId w:val="54"/>
        </w:numPr>
        <w:ind w:left="357" w:hanging="357"/>
        <w:rPr>
          <w:rFonts w:cstheme="minorHAnsi"/>
          <w:i/>
          <w:sz w:val="24"/>
          <w:szCs w:val="28"/>
          <w:lang w:val="fr-CA"/>
        </w:rPr>
      </w:pPr>
      <w:r w:rsidRPr="00646CD7">
        <w:rPr>
          <w:rFonts w:cstheme="minorHAnsi"/>
          <w:sz w:val="24"/>
          <w:szCs w:val="28"/>
          <w:lang w:val="fr-CA"/>
        </w:rPr>
        <w:lastRenderedPageBreak/>
        <w:t>Comment la pandémie de COVID-19 a-t-elle affecté le développement des compétences et les obstacles sur le marché du travail pour les personnes handicapées?</w:t>
      </w:r>
      <w:r w:rsidR="000E5303" w:rsidRPr="00646CD7">
        <w:rPr>
          <w:rFonts w:cstheme="minorHAnsi"/>
          <w:sz w:val="24"/>
          <w:szCs w:val="28"/>
          <w:lang w:val="fr-CA"/>
        </w:rPr>
        <w:t xml:space="preserve"> </w:t>
      </w:r>
      <w:r w:rsidR="0071014F">
        <w:rPr>
          <w:rFonts w:cstheme="minorHAnsi"/>
          <w:sz w:val="24"/>
          <w:szCs w:val="28"/>
          <w:lang w:val="fr-CA"/>
        </w:rPr>
        <w:t xml:space="preserve">Quelles sont certaines des </w:t>
      </w:r>
      <w:r w:rsidR="00785D2A" w:rsidRPr="00785D2A">
        <w:rPr>
          <w:rFonts w:cstheme="minorHAnsi"/>
          <w:sz w:val="24"/>
          <w:szCs w:val="28"/>
          <w:lang w:val="fr-CA"/>
        </w:rPr>
        <w:t xml:space="preserve">répercussions </w:t>
      </w:r>
      <w:r w:rsidR="0071014F">
        <w:rPr>
          <w:rFonts w:cstheme="minorHAnsi"/>
          <w:sz w:val="24"/>
          <w:szCs w:val="28"/>
          <w:lang w:val="fr-CA"/>
        </w:rPr>
        <w:t>à long terme de la pandémie sur l</w:t>
      </w:r>
      <w:r w:rsidR="006B58B1">
        <w:rPr>
          <w:rFonts w:cstheme="minorHAnsi"/>
          <w:sz w:val="24"/>
          <w:szCs w:val="28"/>
          <w:lang w:val="fr-CA"/>
        </w:rPr>
        <w:t>’</w:t>
      </w:r>
      <w:r w:rsidR="0071014F">
        <w:rPr>
          <w:rFonts w:cstheme="minorHAnsi"/>
          <w:sz w:val="24"/>
          <w:szCs w:val="28"/>
          <w:lang w:val="fr-CA"/>
        </w:rPr>
        <w:t>avenir des personnes handicapées, le développement de leurs compétences et les obstacles sur le marché du travail?</w:t>
      </w:r>
    </w:p>
    <w:p w14:paraId="5824E9DE" w14:textId="77777777" w:rsidR="00D100F7" w:rsidRDefault="00D100F7" w:rsidP="00F74BFA">
      <w:pPr>
        <w:rPr>
          <w:rFonts w:cstheme="minorHAnsi"/>
          <w:iCs/>
          <w:sz w:val="24"/>
          <w:szCs w:val="28"/>
          <w:lang w:val="fr-CA"/>
        </w:rPr>
      </w:pPr>
    </w:p>
    <w:p w14:paraId="221D4403" w14:textId="073B235F" w:rsidR="00D100F7" w:rsidRDefault="001C5F14" w:rsidP="001C5F14">
      <w:pPr>
        <w:rPr>
          <w:rFonts w:cstheme="minorHAnsi"/>
          <w:iCs/>
          <w:sz w:val="24"/>
          <w:szCs w:val="28"/>
          <w:lang w:val="fr-CA"/>
        </w:rPr>
      </w:pPr>
      <w:r w:rsidRPr="001C5F14">
        <w:rPr>
          <w:rFonts w:cstheme="minorHAnsi"/>
          <w:iCs/>
          <w:sz w:val="24"/>
          <w:szCs w:val="28"/>
          <w:lang w:val="fr-CA"/>
        </w:rPr>
        <w:t>Les entrevues avec des informateurs clés fournissent de meilleures informations que les analyses documentaires sur des questions d</w:t>
      </w:r>
      <w:r w:rsidR="006B58B1">
        <w:rPr>
          <w:rFonts w:cstheme="minorHAnsi"/>
          <w:iCs/>
          <w:sz w:val="24"/>
          <w:szCs w:val="28"/>
          <w:lang w:val="fr-CA"/>
        </w:rPr>
        <w:t>’</w:t>
      </w:r>
      <w:r w:rsidRPr="001C5F14">
        <w:rPr>
          <w:rFonts w:cstheme="minorHAnsi"/>
          <w:iCs/>
          <w:sz w:val="24"/>
          <w:szCs w:val="28"/>
          <w:lang w:val="fr-CA"/>
        </w:rPr>
        <w:t>actualité telles que l</w:t>
      </w:r>
      <w:r w:rsidR="006B58B1">
        <w:rPr>
          <w:rFonts w:cstheme="minorHAnsi"/>
          <w:iCs/>
          <w:sz w:val="24"/>
          <w:szCs w:val="28"/>
          <w:lang w:val="fr-CA"/>
        </w:rPr>
        <w:t>’</w:t>
      </w:r>
      <w:r w:rsidRPr="001C5F14">
        <w:rPr>
          <w:rFonts w:cstheme="minorHAnsi"/>
          <w:iCs/>
          <w:sz w:val="24"/>
          <w:szCs w:val="28"/>
          <w:lang w:val="fr-CA"/>
        </w:rPr>
        <w:t>impact de la COVID-19 sur le développement des compétences et les obstacles sur le marché du travail, d</w:t>
      </w:r>
      <w:r w:rsidR="006B58B1">
        <w:rPr>
          <w:rFonts w:cstheme="minorHAnsi"/>
          <w:iCs/>
          <w:sz w:val="24"/>
          <w:szCs w:val="28"/>
          <w:lang w:val="fr-CA"/>
        </w:rPr>
        <w:t>’</w:t>
      </w:r>
      <w:r w:rsidRPr="001C5F14">
        <w:rPr>
          <w:rFonts w:cstheme="minorHAnsi"/>
          <w:iCs/>
          <w:sz w:val="24"/>
          <w:szCs w:val="28"/>
          <w:lang w:val="fr-CA"/>
        </w:rPr>
        <w:t>où la raison d</w:t>
      </w:r>
      <w:r w:rsidR="006B58B1">
        <w:rPr>
          <w:rFonts w:cstheme="minorHAnsi"/>
          <w:iCs/>
          <w:sz w:val="24"/>
          <w:szCs w:val="28"/>
          <w:lang w:val="fr-CA"/>
        </w:rPr>
        <w:t>’</w:t>
      </w:r>
      <w:r w:rsidRPr="001C5F14">
        <w:rPr>
          <w:rFonts w:cstheme="minorHAnsi"/>
          <w:iCs/>
          <w:sz w:val="24"/>
          <w:szCs w:val="28"/>
          <w:lang w:val="fr-CA"/>
        </w:rPr>
        <w:t>inclure cette source de collecte de connaissances.</w:t>
      </w:r>
    </w:p>
    <w:p w14:paraId="57C6E7E7" w14:textId="77777777" w:rsidR="00D100F7" w:rsidRDefault="00D100F7" w:rsidP="00F74BFA">
      <w:pPr>
        <w:rPr>
          <w:rFonts w:cstheme="minorHAnsi"/>
          <w:iCs/>
          <w:sz w:val="24"/>
          <w:szCs w:val="28"/>
          <w:lang w:val="fr-CA"/>
        </w:rPr>
      </w:pPr>
    </w:p>
    <w:p w14:paraId="2477D643" w14:textId="77777777" w:rsidR="00D100F7" w:rsidRDefault="001C5F14" w:rsidP="001C5F14">
      <w:pPr>
        <w:pStyle w:val="Heading2"/>
        <w:rPr>
          <w:rFonts w:asciiTheme="minorHAnsi" w:hAnsiTheme="minorHAnsi" w:cstheme="minorHAnsi"/>
          <w:lang w:val="fr-CA"/>
        </w:rPr>
      </w:pPr>
      <w:bookmarkStart w:id="9" w:name="_Toc127185541"/>
      <w:r w:rsidRPr="00113477">
        <w:rPr>
          <w:rFonts w:asciiTheme="minorHAnsi" w:hAnsiTheme="minorHAnsi" w:cstheme="minorHAnsi"/>
          <w:lang w:val="fr-CA"/>
        </w:rPr>
        <w:t>Définitions</w:t>
      </w:r>
      <w:bookmarkEnd w:id="9"/>
    </w:p>
    <w:p w14:paraId="1A12D5C3" w14:textId="77777777" w:rsidR="00D100F7" w:rsidRDefault="001C5F14" w:rsidP="001C5F14">
      <w:pPr>
        <w:rPr>
          <w:rFonts w:cstheme="minorHAnsi"/>
          <w:b/>
          <w:bCs/>
          <w:sz w:val="24"/>
          <w:szCs w:val="24"/>
          <w:lang w:val="fr-CA"/>
        </w:rPr>
      </w:pPr>
      <w:r w:rsidRPr="00113477">
        <w:rPr>
          <w:rFonts w:cstheme="minorHAnsi"/>
          <w:b/>
          <w:bCs/>
          <w:sz w:val="24"/>
          <w:szCs w:val="24"/>
          <w:lang w:val="fr-CA"/>
        </w:rPr>
        <w:t>Handicap</w:t>
      </w:r>
    </w:p>
    <w:p w14:paraId="7D96CBE5" w14:textId="1D0BFE8A" w:rsidR="00D100F7" w:rsidRDefault="00113477" w:rsidP="0078278B">
      <w:pPr>
        <w:rPr>
          <w:rFonts w:cstheme="minorHAnsi"/>
          <w:sz w:val="24"/>
          <w:szCs w:val="24"/>
          <w:lang w:val="fr-CA"/>
        </w:rPr>
      </w:pPr>
      <w:r w:rsidRPr="00113477">
        <w:rPr>
          <w:rFonts w:cstheme="minorHAnsi"/>
          <w:sz w:val="24"/>
          <w:szCs w:val="24"/>
          <w:lang w:val="fr-CA"/>
        </w:rPr>
        <w:t>Le handicap est un phénomène complexe, reflétant une interaction entre les caractéristiques du corps et de l</w:t>
      </w:r>
      <w:r w:rsidR="006B58B1">
        <w:rPr>
          <w:rFonts w:cstheme="minorHAnsi"/>
          <w:sz w:val="24"/>
          <w:szCs w:val="24"/>
          <w:lang w:val="fr-CA"/>
        </w:rPr>
        <w:t>’</w:t>
      </w:r>
      <w:r w:rsidRPr="00113477">
        <w:rPr>
          <w:rFonts w:cstheme="minorHAnsi"/>
          <w:sz w:val="24"/>
          <w:szCs w:val="24"/>
          <w:lang w:val="fr-CA"/>
        </w:rPr>
        <w:t>esprit d</w:t>
      </w:r>
      <w:r w:rsidR="006B58B1">
        <w:rPr>
          <w:rFonts w:cstheme="minorHAnsi"/>
          <w:sz w:val="24"/>
          <w:szCs w:val="24"/>
          <w:lang w:val="fr-CA"/>
        </w:rPr>
        <w:t>’</w:t>
      </w:r>
      <w:r w:rsidRPr="00113477">
        <w:rPr>
          <w:rFonts w:cstheme="minorHAnsi"/>
          <w:sz w:val="24"/>
          <w:szCs w:val="24"/>
          <w:lang w:val="fr-CA"/>
        </w:rPr>
        <w:t>une personne et les caractéristiques de la société dans laquelle elle vit.</w:t>
      </w:r>
      <w:r w:rsidR="000E5303" w:rsidRPr="00113477">
        <w:rPr>
          <w:rFonts w:cstheme="minorHAnsi"/>
          <w:sz w:val="24"/>
          <w:szCs w:val="24"/>
          <w:lang w:val="fr-CA"/>
        </w:rPr>
        <w:t xml:space="preserve"> </w:t>
      </w:r>
      <w:r w:rsidR="00992846">
        <w:rPr>
          <w:rFonts w:cstheme="minorHAnsi"/>
          <w:sz w:val="24"/>
          <w:szCs w:val="24"/>
          <w:lang w:val="fr-CA"/>
        </w:rPr>
        <w:t>Un handicap peut survenir à n</w:t>
      </w:r>
      <w:r w:rsidR="006B58B1">
        <w:rPr>
          <w:rFonts w:cstheme="minorHAnsi"/>
          <w:sz w:val="24"/>
          <w:szCs w:val="24"/>
          <w:lang w:val="fr-CA"/>
        </w:rPr>
        <w:t>’</w:t>
      </w:r>
      <w:r w:rsidR="00992846">
        <w:rPr>
          <w:rFonts w:cstheme="minorHAnsi"/>
          <w:sz w:val="24"/>
          <w:szCs w:val="24"/>
          <w:lang w:val="fr-CA"/>
        </w:rPr>
        <w:t>importe quel moment de la vie d</w:t>
      </w:r>
      <w:r w:rsidR="006B58B1">
        <w:rPr>
          <w:rFonts w:cstheme="minorHAnsi"/>
          <w:sz w:val="24"/>
          <w:szCs w:val="24"/>
          <w:lang w:val="fr-CA"/>
        </w:rPr>
        <w:t>’</w:t>
      </w:r>
      <w:r w:rsidR="00992846">
        <w:rPr>
          <w:rFonts w:cstheme="minorHAnsi"/>
          <w:sz w:val="24"/>
          <w:szCs w:val="24"/>
          <w:lang w:val="fr-CA"/>
        </w:rPr>
        <w:t>une personne; certaines personnes naissent avec un handicap, tandis que d</w:t>
      </w:r>
      <w:r w:rsidR="006B58B1">
        <w:rPr>
          <w:rFonts w:cstheme="minorHAnsi"/>
          <w:sz w:val="24"/>
          <w:szCs w:val="24"/>
          <w:lang w:val="fr-CA"/>
        </w:rPr>
        <w:t>’</w:t>
      </w:r>
      <w:r w:rsidR="00992846">
        <w:rPr>
          <w:rFonts w:cstheme="minorHAnsi"/>
          <w:sz w:val="24"/>
          <w:szCs w:val="24"/>
          <w:lang w:val="fr-CA"/>
        </w:rPr>
        <w:t>autres développent un handicap plus tard dans la vie.</w:t>
      </w:r>
      <w:r w:rsidR="000E5303" w:rsidRPr="00992846">
        <w:rPr>
          <w:rFonts w:cstheme="minorHAnsi"/>
          <w:sz w:val="24"/>
          <w:szCs w:val="24"/>
          <w:lang w:val="fr-CA"/>
        </w:rPr>
        <w:t xml:space="preserve"> </w:t>
      </w:r>
      <w:r w:rsidR="00992846">
        <w:rPr>
          <w:rFonts w:cstheme="minorHAnsi"/>
          <w:sz w:val="24"/>
          <w:szCs w:val="24"/>
          <w:lang w:val="fr-CA"/>
        </w:rPr>
        <w:t>Il peut être permanent, temporaire ou épisodique.</w:t>
      </w:r>
      <w:r w:rsidR="000E5303" w:rsidRPr="004C6769">
        <w:rPr>
          <w:rFonts w:cstheme="minorHAnsi"/>
          <w:sz w:val="24"/>
          <w:szCs w:val="24"/>
          <w:lang w:val="fr-CA"/>
        </w:rPr>
        <w:t xml:space="preserve"> </w:t>
      </w:r>
      <w:r w:rsidR="004C6769" w:rsidRPr="004C6769">
        <w:rPr>
          <w:rFonts w:cstheme="minorHAnsi"/>
          <w:sz w:val="24"/>
          <w:szCs w:val="24"/>
          <w:lang w:val="fr-CA"/>
        </w:rPr>
        <w:t>Le handicap peut s</w:t>
      </w:r>
      <w:r w:rsidR="006B58B1">
        <w:rPr>
          <w:rFonts w:cstheme="minorHAnsi"/>
          <w:sz w:val="24"/>
          <w:szCs w:val="24"/>
          <w:lang w:val="fr-CA"/>
        </w:rPr>
        <w:t>’</w:t>
      </w:r>
      <w:r w:rsidR="004C6769" w:rsidRPr="004C6769">
        <w:rPr>
          <w:rFonts w:cstheme="minorHAnsi"/>
          <w:sz w:val="24"/>
          <w:szCs w:val="24"/>
          <w:lang w:val="fr-CA"/>
        </w:rPr>
        <w:t>aggraver régulièrement, rester le même ou s</w:t>
      </w:r>
      <w:r w:rsidR="006B58B1">
        <w:rPr>
          <w:rFonts w:cstheme="minorHAnsi"/>
          <w:sz w:val="24"/>
          <w:szCs w:val="24"/>
          <w:lang w:val="fr-CA"/>
        </w:rPr>
        <w:t>’</w:t>
      </w:r>
      <w:r w:rsidR="004C6769" w:rsidRPr="004C6769">
        <w:rPr>
          <w:rFonts w:cstheme="minorHAnsi"/>
          <w:sz w:val="24"/>
          <w:szCs w:val="24"/>
          <w:lang w:val="fr-CA"/>
        </w:rPr>
        <w:t>alléger.</w:t>
      </w:r>
      <w:r w:rsidR="000E5303" w:rsidRPr="004C6769">
        <w:rPr>
          <w:rFonts w:cstheme="minorHAnsi"/>
          <w:sz w:val="24"/>
          <w:szCs w:val="24"/>
          <w:lang w:val="fr-CA"/>
        </w:rPr>
        <w:t xml:space="preserve"> </w:t>
      </w:r>
      <w:r w:rsidR="0078278B">
        <w:rPr>
          <w:rFonts w:cstheme="minorHAnsi"/>
          <w:sz w:val="24"/>
          <w:szCs w:val="24"/>
          <w:lang w:val="fr-CA"/>
        </w:rPr>
        <w:t>Il peut être très lége</w:t>
      </w:r>
      <w:r w:rsidR="00BC1C66">
        <w:rPr>
          <w:rFonts w:cstheme="minorHAnsi"/>
          <w:sz w:val="24"/>
          <w:szCs w:val="24"/>
          <w:lang w:val="fr-CA"/>
        </w:rPr>
        <w:t xml:space="preserve">r </w:t>
      </w:r>
      <w:r w:rsidR="0064423D">
        <w:rPr>
          <w:rFonts w:cstheme="minorHAnsi"/>
          <w:sz w:val="24"/>
          <w:szCs w:val="24"/>
          <w:lang w:val="fr-CA"/>
        </w:rPr>
        <w:t>ou</w:t>
      </w:r>
      <w:r w:rsidR="00BC1C66">
        <w:rPr>
          <w:rFonts w:cstheme="minorHAnsi"/>
          <w:sz w:val="24"/>
          <w:szCs w:val="24"/>
          <w:lang w:val="fr-CA"/>
        </w:rPr>
        <w:t xml:space="preserve"> très sévère.</w:t>
      </w:r>
      <w:r w:rsidR="000E5303" w:rsidRPr="0078278B">
        <w:rPr>
          <w:rFonts w:cstheme="minorHAnsi"/>
          <w:sz w:val="24"/>
          <w:szCs w:val="24"/>
          <w:lang w:val="fr-CA"/>
        </w:rPr>
        <w:t xml:space="preserve"> </w:t>
      </w:r>
      <w:r w:rsidR="0078278B" w:rsidRPr="0078278B">
        <w:rPr>
          <w:rFonts w:cstheme="minorHAnsi"/>
          <w:sz w:val="24"/>
          <w:szCs w:val="24"/>
          <w:lang w:val="fr-CA"/>
        </w:rPr>
        <w:t>Il peut être la cause, ainsi que le résultat, d</w:t>
      </w:r>
      <w:r w:rsidR="006B58B1">
        <w:rPr>
          <w:rFonts w:cstheme="minorHAnsi"/>
          <w:sz w:val="24"/>
          <w:szCs w:val="24"/>
          <w:lang w:val="fr-CA"/>
        </w:rPr>
        <w:t>’</w:t>
      </w:r>
      <w:r w:rsidR="0078278B" w:rsidRPr="0078278B">
        <w:rPr>
          <w:rFonts w:cstheme="minorHAnsi"/>
          <w:sz w:val="24"/>
          <w:szCs w:val="24"/>
          <w:lang w:val="fr-CA"/>
        </w:rPr>
        <w:t>une maladie, d</w:t>
      </w:r>
      <w:r w:rsidR="006B58B1">
        <w:rPr>
          <w:rFonts w:cstheme="minorHAnsi"/>
          <w:sz w:val="24"/>
          <w:szCs w:val="24"/>
          <w:lang w:val="fr-CA"/>
        </w:rPr>
        <w:t>’</w:t>
      </w:r>
      <w:r w:rsidR="0078278B" w:rsidRPr="0078278B">
        <w:rPr>
          <w:rFonts w:cstheme="minorHAnsi"/>
          <w:sz w:val="24"/>
          <w:szCs w:val="24"/>
          <w:lang w:val="fr-CA"/>
        </w:rPr>
        <w:t>une blessure ou d</w:t>
      </w:r>
      <w:r w:rsidR="006B58B1">
        <w:rPr>
          <w:rFonts w:cstheme="minorHAnsi"/>
          <w:sz w:val="24"/>
          <w:szCs w:val="24"/>
          <w:lang w:val="fr-CA"/>
        </w:rPr>
        <w:t>’</w:t>
      </w:r>
      <w:r w:rsidR="0078278B" w:rsidRPr="0078278B">
        <w:rPr>
          <w:rFonts w:cstheme="minorHAnsi"/>
          <w:sz w:val="24"/>
          <w:szCs w:val="24"/>
          <w:lang w:val="fr-CA"/>
        </w:rPr>
        <w:t>une toxicomanie.</w:t>
      </w:r>
      <w:r w:rsidR="000E5303" w:rsidRPr="0078278B">
        <w:rPr>
          <w:rFonts w:cstheme="minorHAnsi"/>
          <w:sz w:val="24"/>
          <w:szCs w:val="24"/>
          <w:lang w:val="fr-CA"/>
        </w:rPr>
        <w:t xml:space="preserve"> </w:t>
      </w:r>
      <w:r w:rsidR="0078278B">
        <w:rPr>
          <w:rFonts w:cstheme="minorHAnsi"/>
          <w:sz w:val="24"/>
          <w:szCs w:val="24"/>
          <w:lang w:val="fr-CA"/>
        </w:rPr>
        <w:t>En raison de sa complexité, il n</w:t>
      </w:r>
      <w:r w:rsidR="006B58B1">
        <w:rPr>
          <w:rFonts w:cstheme="minorHAnsi"/>
          <w:sz w:val="24"/>
          <w:szCs w:val="24"/>
          <w:lang w:val="fr-CA"/>
        </w:rPr>
        <w:t>’</w:t>
      </w:r>
      <w:r w:rsidR="0078278B">
        <w:rPr>
          <w:rFonts w:cstheme="minorHAnsi"/>
          <w:sz w:val="24"/>
          <w:szCs w:val="24"/>
          <w:lang w:val="fr-CA"/>
        </w:rPr>
        <w:t>existe pas de définition «</w:t>
      </w:r>
      <w:r w:rsidR="006B58B1">
        <w:rPr>
          <w:rFonts w:cstheme="minorHAnsi"/>
          <w:sz w:val="24"/>
          <w:szCs w:val="24"/>
          <w:lang w:val="fr-CA"/>
        </w:rPr>
        <w:t> </w:t>
      </w:r>
      <w:r w:rsidR="0078278B">
        <w:rPr>
          <w:rFonts w:cstheme="minorHAnsi"/>
          <w:sz w:val="24"/>
          <w:szCs w:val="24"/>
          <w:lang w:val="fr-CA"/>
        </w:rPr>
        <w:t>opérationnelle</w:t>
      </w:r>
      <w:r w:rsidR="006B58B1">
        <w:rPr>
          <w:rFonts w:cstheme="minorHAnsi"/>
          <w:sz w:val="24"/>
          <w:szCs w:val="24"/>
          <w:lang w:val="fr-CA"/>
        </w:rPr>
        <w:t> </w:t>
      </w:r>
      <w:r w:rsidR="0078278B">
        <w:rPr>
          <w:rFonts w:cstheme="minorHAnsi"/>
          <w:sz w:val="24"/>
          <w:szCs w:val="24"/>
          <w:lang w:val="fr-CA"/>
        </w:rPr>
        <w:t>» unique et harmonisée du handicap dans l</w:t>
      </w:r>
      <w:r w:rsidR="006B58B1">
        <w:rPr>
          <w:rFonts w:cstheme="minorHAnsi"/>
          <w:sz w:val="24"/>
          <w:szCs w:val="24"/>
          <w:lang w:val="fr-CA"/>
        </w:rPr>
        <w:t>’</w:t>
      </w:r>
      <w:r w:rsidR="0078278B">
        <w:rPr>
          <w:rFonts w:cstheme="minorHAnsi"/>
          <w:sz w:val="24"/>
          <w:szCs w:val="24"/>
          <w:lang w:val="fr-CA"/>
        </w:rPr>
        <w:t>ensemble des programmes fédéraux (</w:t>
      </w:r>
      <w:r w:rsidR="000A2F47" w:rsidRPr="000A2F47">
        <w:rPr>
          <w:rFonts w:cstheme="minorHAnsi"/>
          <w:sz w:val="24"/>
          <w:szCs w:val="24"/>
          <w:lang w:val="fr-CA"/>
        </w:rPr>
        <w:t>Développement des ressources humaines Canada</w:t>
      </w:r>
      <w:r w:rsidR="0078278B">
        <w:rPr>
          <w:rFonts w:cstheme="minorHAnsi"/>
          <w:sz w:val="24"/>
          <w:szCs w:val="24"/>
          <w:lang w:val="fr-CA"/>
        </w:rPr>
        <w:t xml:space="preserve"> 2013).</w:t>
      </w:r>
    </w:p>
    <w:p w14:paraId="7030B804" w14:textId="77777777" w:rsidR="00E85A57" w:rsidRDefault="00E85A57" w:rsidP="0078278B">
      <w:pPr>
        <w:rPr>
          <w:rFonts w:cstheme="minorHAnsi"/>
          <w:sz w:val="24"/>
          <w:szCs w:val="24"/>
          <w:lang w:val="fr-CA"/>
        </w:rPr>
      </w:pPr>
    </w:p>
    <w:p w14:paraId="668559C7" w14:textId="37FCB77B" w:rsidR="00D100F7" w:rsidRDefault="00BE20E1" w:rsidP="00DA0D08">
      <w:pPr>
        <w:ind w:firstLine="720"/>
        <w:rPr>
          <w:rFonts w:cstheme="minorHAnsi"/>
          <w:sz w:val="24"/>
          <w:szCs w:val="24"/>
          <w:lang w:val="fr-CA"/>
        </w:rPr>
      </w:pPr>
      <w:r w:rsidRPr="00BE20E1">
        <w:rPr>
          <w:rFonts w:cstheme="minorHAnsi"/>
          <w:sz w:val="24"/>
          <w:szCs w:val="24"/>
          <w:lang w:val="fr-CA"/>
        </w:rPr>
        <w:t>Les différentes approches pour comprendre l</w:t>
      </w:r>
      <w:r w:rsidR="006B58B1">
        <w:rPr>
          <w:rFonts w:cstheme="minorHAnsi"/>
          <w:sz w:val="24"/>
          <w:szCs w:val="24"/>
          <w:lang w:val="fr-CA"/>
        </w:rPr>
        <w:t>’</w:t>
      </w:r>
      <w:r w:rsidRPr="00BE20E1">
        <w:rPr>
          <w:rFonts w:cstheme="minorHAnsi"/>
          <w:sz w:val="24"/>
          <w:szCs w:val="24"/>
          <w:lang w:val="fr-CA"/>
        </w:rPr>
        <w:t>expérience du handicap reflètent cette complexité.</w:t>
      </w:r>
      <w:r w:rsidR="000E5303" w:rsidRPr="00BE20E1">
        <w:rPr>
          <w:rFonts w:cstheme="minorHAnsi"/>
          <w:sz w:val="24"/>
          <w:szCs w:val="24"/>
          <w:lang w:val="fr-CA"/>
        </w:rPr>
        <w:t xml:space="preserve"> </w:t>
      </w:r>
      <w:r w:rsidR="00350806">
        <w:rPr>
          <w:rFonts w:cstheme="minorHAnsi"/>
          <w:sz w:val="24"/>
          <w:szCs w:val="24"/>
          <w:lang w:val="fr-CA"/>
        </w:rPr>
        <w:t>Selon l</w:t>
      </w:r>
      <w:r w:rsidR="006B58B1">
        <w:rPr>
          <w:rFonts w:cstheme="minorHAnsi"/>
          <w:sz w:val="24"/>
          <w:szCs w:val="24"/>
          <w:lang w:val="fr-CA"/>
        </w:rPr>
        <w:t>’</w:t>
      </w:r>
      <w:r w:rsidR="00350806">
        <w:rPr>
          <w:rFonts w:cstheme="minorHAnsi"/>
          <w:sz w:val="24"/>
          <w:szCs w:val="24"/>
          <w:lang w:val="fr-CA"/>
        </w:rPr>
        <w:t>approche biomédicale traditionnelle, le handicap est considéré comme un problème médical ou de santé qui empêche ou réduit la capacité d</w:t>
      </w:r>
      <w:r w:rsidR="006B58B1">
        <w:rPr>
          <w:rFonts w:cstheme="minorHAnsi"/>
          <w:sz w:val="24"/>
          <w:szCs w:val="24"/>
          <w:lang w:val="fr-CA"/>
        </w:rPr>
        <w:t>’</w:t>
      </w:r>
      <w:r w:rsidR="00350806">
        <w:rPr>
          <w:rFonts w:cstheme="minorHAnsi"/>
          <w:sz w:val="24"/>
          <w:szCs w:val="24"/>
          <w:lang w:val="fr-CA"/>
        </w:rPr>
        <w:t>une personne à participer pleinement à la société.</w:t>
      </w:r>
      <w:r w:rsidR="000E5303" w:rsidRPr="00350806">
        <w:rPr>
          <w:rFonts w:cstheme="minorHAnsi"/>
          <w:sz w:val="24"/>
          <w:szCs w:val="24"/>
          <w:lang w:val="fr-CA"/>
        </w:rPr>
        <w:t xml:space="preserve"> </w:t>
      </w:r>
      <w:r w:rsidR="00DA0D08">
        <w:rPr>
          <w:rFonts w:cstheme="minorHAnsi"/>
          <w:sz w:val="24"/>
          <w:szCs w:val="24"/>
          <w:lang w:val="fr-CA"/>
        </w:rPr>
        <w:t>En revanche, l</w:t>
      </w:r>
      <w:r w:rsidR="006B58B1">
        <w:rPr>
          <w:rFonts w:cstheme="minorHAnsi"/>
          <w:sz w:val="24"/>
          <w:szCs w:val="24"/>
          <w:lang w:val="fr-CA"/>
        </w:rPr>
        <w:t>’</w:t>
      </w:r>
      <w:r w:rsidR="00DA0D08">
        <w:rPr>
          <w:rFonts w:cstheme="minorHAnsi"/>
          <w:sz w:val="24"/>
          <w:szCs w:val="24"/>
          <w:lang w:val="fr-CA"/>
        </w:rPr>
        <w:t>approche sociale définit le handicap comme un élément naturel de la société, où les attitudes, la stigmatisation et les préjugés présentent des obstacles pour les personnes handicapées et empêchent ou entravent leur participation à la société en général (</w:t>
      </w:r>
      <w:r w:rsidR="000A2F47" w:rsidRPr="000A2F47">
        <w:rPr>
          <w:rFonts w:cstheme="minorHAnsi"/>
          <w:sz w:val="24"/>
          <w:szCs w:val="24"/>
          <w:lang w:val="fr-CA"/>
        </w:rPr>
        <w:t>Développement des ressources humaines Canada</w:t>
      </w:r>
      <w:r w:rsidR="00DA0D08">
        <w:rPr>
          <w:rFonts w:cstheme="minorHAnsi"/>
          <w:sz w:val="24"/>
          <w:szCs w:val="24"/>
          <w:lang w:val="fr-CA"/>
        </w:rPr>
        <w:t xml:space="preserve"> 2013).</w:t>
      </w:r>
    </w:p>
    <w:p w14:paraId="2A034A2F" w14:textId="0FAC6F69" w:rsidR="00D100F7" w:rsidRDefault="005D2DF1" w:rsidP="00D70082">
      <w:pPr>
        <w:ind w:firstLine="720"/>
        <w:rPr>
          <w:rFonts w:cstheme="minorHAnsi"/>
          <w:sz w:val="24"/>
          <w:szCs w:val="24"/>
          <w:lang w:val="fr-CA"/>
        </w:rPr>
      </w:pPr>
      <w:r w:rsidRPr="005D2DF1">
        <w:rPr>
          <w:rFonts w:cstheme="minorHAnsi"/>
          <w:sz w:val="24"/>
          <w:szCs w:val="24"/>
          <w:lang w:val="fr-CA"/>
        </w:rPr>
        <w:lastRenderedPageBreak/>
        <w:t>La définition la plus largement acceptée du handicap est fournie par l</w:t>
      </w:r>
      <w:r w:rsidR="006B58B1">
        <w:rPr>
          <w:rFonts w:cstheme="minorHAnsi"/>
          <w:sz w:val="24"/>
          <w:szCs w:val="24"/>
          <w:lang w:val="fr-CA"/>
        </w:rPr>
        <w:t>’</w:t>
      </w:r>
      <w:r w:rsidRPr="005D2DF1">
        <w:rPr>
          <w:rFonts w:cstheme="minorHAnsi"/>
          <w:sz w:val="24"/>
          <w:szCs w:val="24"/>
          <w:lang w:val="fr-CA"/>
        </w:rPr>
        <w:t>Organisation mondiale de la santé</w:t>
      </w:r>
      <w:r w:rsidR="006B58B1">
        <w:rPr>
          <w:rFonts w:cstheme="minorHAnsi"/>
          <w:sz w:val="24"/>
          <w:szCs w:val="24"/>
          <w:lang w:val="fr-CA"/>
        </w:rPr>
        <w:t> </w:t>
      </w:r>
      <w:r w:rsidRPr="005D2DF1">
        <w:rPr>
          <w:rFonts w:cstheme="minorHAnsi"/>
          <w:sz w:val="24"/>
          <w:szCs w:val="24"/>
          <w:lang w:val="fr-CA"/>
        </w:rPr>
        <w:t xml:space="preserve">: </w:t>
      </w:r>
      <w:r w:rsidR="0052724D">
        <w:rPr>
          <w:rFonts w:cstheme="minorHAnsi"/>
          <w:sz w:val="24"/>
          <w:szCs w:val="24"/>
          <w:lang w:val="fr-CA"/>
        </w:rPr>
        <w:t>l</w:t>
      </w:r>
      <w:r w:rsidRPr="005D2DF1">
        <w:rPr>
          <w:rFonts w:cstheme="minorHAnsi"/>
          <w:sz w:val="24"/>
          <w:szCs w:val="24"/>
          <w:lang w:val="fr-CA"/>
        </w:rPr>
        <w:t>e handicap est un terme générique pour les déficiences, les limitations de l’activité et les restrictions à la participation.</w:t>
      </w:r>
      <w:r w:rsidR="000E5303" w:rsidRPr="005D2DF1">
        <w:rPr>
          <w:rFonts w:cstheme="minorHAnsi"/>
          <w:sz w:val="24"/>
          <w:szCs w:val="24"/>
          <w:lang w:val="fr-CA"/>
        </w:rPr>
        <w:t xml:space="preserve"> </w:t>
      </w:r>
      <w:r w:rsidR="00D70082">
        <w:rPr>
          <w:rFonts w:cstheme="minorHAnsi"/>
          <w:sz w:val="24"/>
          <w:szCs w:val="24"/>
          <w:lang w:val="fr-CA"/>
        </w:rPr>
        <w:t>Une déficience est un problème de fonction ou de structure corporelle; une limitation de l</w:t>
      </w:r>
      <w:r w:rsidR="006B58B1">
        <w:rPr>
          <w:rFonts w:cstheme="minorHAnsi"/>
          <w:sz w:val="24"/>
          <w:szCs w:val="24"/>
          <w:lang w:val="fr-CA"/>
        </w:rPr>
        <w:t>’</w:t>
      </w:r>
      <w:r w:rsidR="00D70082">
        <w:rPr>
          <w:rFonts w:cstheme="minorHAnsi"/>
          <w:sz w:val="24"/>
          <w:szCs w:val="24"/>
          <w:lang w:val="fr-CA"/>
        </w:rPr>
        <w:t>activité est une difficulté rencontrée par un individu dans l</w:t>
      </w:r>
      <w:r w:rsidR="006B58B1">
        <w:rPr>
          <w:rFonts w:cstheme="minorHAnsi"/>
          <w:sz w:val="24"/>
          <w:szCs w:val="24"/>
          <w:lang w:val="fr-CA"/>
        </w:rPr>
        <w:t>’</w:t>
      </w:r>
      <w:r w:rsidR="00D70082">
        <w:rPr>
          <w:rFonts w:cstheme="minorHAnsi"/>
          <w:sz w:val="24"/>
          <w:szCs w:val="24"/>
          <w:lang w:val="fr-CA"/>
        </w:rPr>
        <w:t>exécution d</w:t>
      </w:r>
      <w:r w:rsidR="006B58B1">
        <w:rPr>
          <w:rFonts w:cstheme="minorHAnsi"/>
          <w:sz w:val="24"/>
          <w:szCs w:val="24"/>
          <w:lang w:val="fr-CA"/>
        </w:rPr>
        <w:t>’</w:t>
      </w:r>
      <w:r w:rsidR="00D70082">
        <w:rPr>
          <w:rFonts w:cstheme="minorHAnsi"/>
          <w:sz w:val="24"/>
          <w:szCs w:val="24"/>
          <w:lang w:val="fr-CA"/>
        </w:rPr>
        <w:t>une tâche ou d</w:t>
      </w:r>
      <w:r w:rsidR="006B58B1">
        <w:rPr>
          <w:rFonts w:cstheme="minorHAnsi"/>
          <w:sz w:val="24"/>
          <w:szCs w:val="24"/>
          <w:lang w:val="fr-CA"/>
        </w:rPr>
        <w:t>’</w:t>
      </w:r>
      <w:r w:rsidR="00D70082">
        <w:rPr>
          <w:rFonts w:cstheme="minorHAnsi"/>
          <w:sz w:val="24"/>
          <w:szCs w:val="24"/>
          <w:lang w:val="fr-CA"/>
        </w:rPr>
        <w:t>une action; tandis qu</w:t>
      </w:r>
      <w:r w:rsidR="006B58B1">
        <w:rPr>
          <w:rFonts w:cstheme="minorHAnsi"/>
          <w:sz w:val="24"/>
          <w:szCs w:val="24"/>
          <w:lang w:val="fr-CA"/>
        </w:rPr>
        <w:t>’</w:t>
      </w:r>
      <w:r w:rsidR="00D70082">
        <w:rPr>
          <w:rFonts w:cstheme="minorHAnsi"/>
          <w:sz w:val="24"/>
          <w:szCs w:val="24"/>
          <w:lang w:val="fr-CA"/>
        </w:rPr>
        <w:t>une restriction à la participation est un problème vécu par un individu lié à son implication dans des situations de la vie (</w:t>
      </w:r>
      <w:r w:rsidR="000A2F47" w:rsidRPr="000A2F47">
        <w:rPr>
          <w:rFonts w:cstheme="minorHAnsi"/>
          <w:sz w:val="24"/>
          <w:szCs w:val="24"/>
          <w:lang w:val="fr-CA"/>
        </w:rPr>
        <w:t>Développement des ressources humaines Canada</w:t>
      </w:r>
      <w:r w:rsidR="000A2F47">
        <w:rPr>
          <w:rFonts w:cstheme="minorHAnsi"/>
          <w:sz w:val="24"/>
          <w:szCs w:val="24"/>
          <w:lang w:val="fr-CA"/>
        </w:rPr>
        <w:t xml:space="preserve"> </w:t>
      </w:r>
      <w:r w:rsidR="00D70082">
        <w:rPr>
          <w:rFonts w:cstheme="minorHAnsi"/>
          <w:sz w:val="24"/>
          <w:szCs w:val="24"/>
          <w:lang w:val="fr-CA"/>
        </w:rPr>
        <w:t>2013).</w:t>
      </w:r>
    </w:p>
    <w:p w14:paraId="5B41C830" w14:textId="77777777" w:rsidR="00D100F7" w:rsidRDefault="00D100F7" w:rsidP="00F74BFA">
      <w:pPr>
        <w:rPr>
          <w:rFonts w:cstheme="minorHAnsi"/>
          <w:sz w:val="24"/>
          <w:szCs w:val="24"/>
          <w:lang w:val="fr-CA"/>
        </w:rPr>
      </w:pPr>
    </w:p>
    <w:p w14:paraId="599784BE" w14:textId="77777777" w:rsidR="00D100F7" w:rsidRDefault="00D70082" w:rsidP="00D70082">
      <w:pPr>
        <w:rPr>
          <w:rFonts w:cstheme="minorHAnsi"/>
          <w:b/>
          <w:bCs/>
          <w:sz w:val="24"/>
          <w:szCs w:val="24"/>
          <w:lang w:val="fr-CA"/>
        </w:rPr>
      </w:pPr>
      <w:r w:rsidRPr="004900C1">
        <w:rPr>
          <w:rFonts w:cstheme="minorHAnsi"/>
          <w:b/>
          <w:bCs/>
          <w:sz w:val="24"/>
          <w:szCs w:val="24"/>
          <w:lang w:val="fr-CA"/>
        </w:rPr>
        <w:t>Obstacle</w:t>
      </w:r>
    </w:p>
    <w:p w14:paraId="4AFE2702" w14:textId="45EBA906" w:rsidR="00D100F7" w:rsidRDefault="006B58B1" w:rsidP="004900C1">
      <w:pPr>
        <w:pStyle w:val="BodyText"/>
        <w:spacing w:after="0" w:line="360" w:lineRule="auto"/>
        <w:rPr>
          <w:rFonts w:cstheme="minorHAnsi"/>
          <w:sz w:val="24"/>
          <w:szCs w:val="24"/>
          <w:lang w:val="fr-CA"/>
        </w:rPr>
      </w:pPr>
      <w:r>
        <w:rPr>
          <w:rFonts w:cstheme="minorHAnsi"/>
          <w:sz w:val="24"/>
          <w:szCs w:val="24"/>
          <w:lang w:val="fr-CA"/>
        </w:rPr>
        <w:t>« </w:t>
      </w:r>
      <w:r w:rsidR="004900C1" w:rsidRPr="004900C1">
        <w:rPr>
          <w:rFonts w:cstheme="minorHAnsi"/>
          <w:sz w:val="24"/>
          <w:szCs w:val="24"/>
          <w:lang w:val="fr-CA"/>
        </w:rPr>
        <w:t>Obstacle</w:t>
      </w:r>
      <w:r>
        <w:rPr>
          <w:rFonts w:cstheme="minorHAnsi"/>
          <w:sz w:val="24"/>
          <w:szCs w:val="24"/>
          <w:lang w:val="fr-CA"/>
        </w:rPr>
        <w:t> »</w:t>
      </w:r>
      <w:r w:rsidR="004900C1" w:rsidRPr="004900C1">
        <w:rPr>
          <w:rFonts w:cstheme="minorHAnsi"/>
          <w:sz w:val="24"/>
          <w:szCs w:val="24"/>
          <w:lang w:val="fr-CA"/>
        </w:rPr>
        <w:t xml:space="preserve"> signifie toute chose, y compris tout ce qui est physique, architectural, technologique ou comportemental</w:t>
      </w:r>
      <w:r w:rsidR="0031336D">
        <w:rPr>
          <w:rFonts w:cstheme="minorHAnsi"/>
          <w:sz w:val="24"/>
          <w:szCs w:val="24"/>
          <w:lang w:val="fr-CA"/>
        </w:rPr>
        <w:t xml:space="preserve"> </w:t>
      </w:r>
      <w:r w:rsidR="004900C1" w:rsidRPr="004900C1">
        <w:rPr>
          <w:rFonts w:cstheme="minorHAnsi"/>
          <w:sz w:val="24"/>
          <w:szCs w:val="24"/>
          <w:lang w:val="fr-CA"/>
        </w:rPr>
        <w:t>qui est basé sur l</w:t>
      </w:r>
      <w:r>
        <w:rPr>
          <w:rFonts w:cstheme="minorHAnsi"/>
          <w:sz w:val="24"/>
          <w:szCs w:val="24"/>
          <w:lang w:val="fr-CA"/>
        </w:rPr>
        <w:t>’</w:t>
      </w:r>
      <w:r w:rsidR="004900C1" w:rsidRPr="004900C1">
        <w:rPr>
          <w:rFonts w:cstheme="minorHAnsi"/>
          <w:sz w:val="24"/>
          <w:szCs w:val="24"/>
          <w:lang w:val="fr-CA"/>
        </w:rPr>
        <w:t>information ou les communications, ou tout ce qui est le résultat d</w:t>
      </w:r>
      <w:r>
        <w:rPr>
          <w:rFonts w:cstheme="minorHAnsi"/>
          <w:sz w:val="24"/>
          <w:szCs w:val="24"/>
          <w:lang w:val="fr-CA"/>
        </w:rPr>
        <w:t>’</w:t>
      </w:r>
      <w:r w:rsidR="004900C1" w:rsidRPr="004900C1">
        <w:rPr>
          <w:rFonts w:cstheme="minorHAnsi"/>
          <w:sz w:val="24"/>
          <w:szCs w:val="24"/>
          <w:lang w:val="fr-CA"/>
        </w:rPr>
        <w:t>une politique ou d</w:t>
      </w:r>
      <w:r>
        <w:rPr>
          <w:rFonts w:cstheme="minorHAnsi"/>
          <w:sz w:val="24"/>
          <w:szCs w:val="24"/>
          <w:lang w:val="fr-CA"/>
        </w:rPr>
        <w:t>’</w:t>
      </w:r>
      <w:r w:rsidR="004900C1" w:rsidRPr="004900C1">
        <w:rPr>
          <w:rFonts w:cstheme="minorHAnsi"/>
          <w:sz w:val="24"/>
          <w:szCs w:val="24"/>
          <w:lang w:val="fr-CA"/>
        </w:rPr>
        <w:t>une pratique, qui entrave la participation pleine et égale à la société des personnes ayant une déficience, y compris une déficience physique, mentale, intellectuelle, cognitive, d</w:t>
      </w:r>
      <w:r>
        <w:rPr>
          <w:rFonts w:cstheme="minorHAnsi"/>
          <w:sz w:val="24"/>
          <w:szCs w:val="24"/>
          <w:lang w:val="fr-CA"/>
        </w:rPr>
        <w:t>’</w:t>
      </w:r>
      <w:r w:rsidR="004900C1" w:rsidRPr="004900C1">
        <w:rPr>
          <w:rFonts w:cstheme="minorHAnsi"/>
          <w:sz w:val="24"/>
          <w:szCs w:val="24"/>
          <w:lang w:val="fr-CA"/>
        </w:rPr>
        <w:t>apprentissage, de communication ou sensorielle ou une limitation fonctionnelle (</w:t>
      </w:r>
      <w:r w:rsidR="0031336D">
        <w:rPr>
          <w:rFonts w:cstheme="minorHAnsi"/>
          <w:sz w:val="24"/>
          <w:szCs w:val="24"/>
          <w:lang w:val="fr-CA"/>
        </w:rPr>
        <w:t>Ministère de la justice 2019)</w:t>
      </w:r>
      <w:r w:rsidR="004900C1" w:rsidRPr="004900C1">
        <w:rPr>
          <w:rFonts w:cstheme="minorHAnsi"/>
          <w:sz w:val="24"/>
          <w:szCs w:val="24"/>
          <w:lang w:val="fr-CA"/>
        </w:rPr>
        <w:t>.</w:t>
      </w:r>
    </w:p>
    <w:p w14:paraId="132B650D" w14:textId="77777777" w:rsidR="00D100F7" w:rsidRDefault="00D100F7" w:rsidP="00F74BFA">
      <w:pPr>
        <w:pStyle w:val="BodyText"/>
        <w:spacing w:after="0" w:line="360" w:lineRule="auto"/>
        <w:rPr>
          <w:rFonts w:cstheme="minorHAnsi"/>
          <w:iCs/>
          <w:sz w:val="24"/>
          <w:szCs w:val="24"/>
          <w:lang w:val="fr-CA"/>
        </w:rPr>
      </w:pPr>
    </w:p>
    <w:p w14:paraId="0DC2304C" w14:textId="77777777" w:rsidR="00D100F7" w:rsidRDefault="004900C1" w:rsidP="004900C1">
      <w:pPr>
        <w:rPr>
          <w:rFonts w:cstheme="minorHAnsi"/>
          <w:b/>
          <w:bCs/>
          <w:sz w:val="24"/>
          <w:szCs w:val="24"/>
          <w:lang w:val="fr-CA"/>
        </w:rPr>
      </w:pPr>
      <w:r w:rsidRPr="00DB25C0">
        <w:rPr>
          <w:rFonts w:cstheme="minorHAnsi"/>
          <w:b/>
          <w:bCs/>
          <w:sz w:val="24"/>
          <w:szCs w:val="24"/>
          <w:lang w:val="fr-CA"/>
        </w:rPr>
        <w:t>Compétences fondamentales</w:t>
      </w:r>
    </w:p>
    <w:p w14:paraId="027E1006" w14:textId="7CC019DA" w:rsidR="00D100F7" w:rsidRDefault="00DB25C0" w:rsidP="00EA01DD">
      <w:pPr>
        <w:pStyle w:val="BodyText"/>
        <w:spacing w:after="0" w:line="360" w:lineRule="auto"/>
        <w:rPr>
          <w:rFonts w:cstheme="minorHAnsi"/>
          <w:sz w:val="24"/>
          <w:szCs w:val="24"/>
          <w:lang w:val="fr-CA"/>
        </w:rPr>
      </w:pPr>
      <w:r w:rsidRPr="00DB25C0">
        <w:rPr>
          <w:rFonts w:cstheme="minorHAnsi"/>
          <w:sz w:val="24"/>
          <w:szCs w:val="24"/>
          <w:lang w:val="fr-CA"/>
        </w:rPr>
        <w:t>Les compétences fondamentales sont les compétences en littératie et en numératie qui sont nécessaires</w:t>
      </w:r>
      <w:r w:rsidR="00D7021C">
        <w:rPr>
          <w:rFonts w:cstheme="minorHAnsi"/>
          <w:sz w:val="24"/>
          <w:szCs w:val="24"/>
          <w:lang w:val="fr-CA"/>
        </w:rPr>
        <w:t>,</w:t>
      </w:r>
      <w:r w:rsidRPr="00DB25C0">
        <w:rPr>
          <w:rFonts w:cstheme="minorHAnsi"/>
          <w:sz w:val="24"/>
          <w:szCs w:val="24"/>
          <w:lang w:val="fr-CA"/>
        </w:rPr>
        <w:t xml:space="preserve"> quelles que soient les aspirations professionnelles.</w:t>
      </w:r>
      <w:r w:rsidR="000E5303" w:rsidRPr="00DB25C0">
        <w:rPr>
          <w:rFonts w:cstheme="minorHAnsi"/>
          <w:sz w:val="24"/>
          <w:szCs w:val="24"/>
          <w:lang w:val="fr-CA"/>
        </w:rPr>
        <w:t xml:space="preserve"> </w:t>
      </w:r>
      <w:r w:rsidR="00EA01DD">
        <w:rPr>
          <w:rFonts w:cstheme="minorHAnsi"/>
          <w:sz w:val="24"/>
          <w:szCs w:val="24"/>
          <w:lang w:val="fr-CA"/>
        </w:rPr>
        <w:t>Les compétences fondamentales sont essentielles pour la poursuite de l</w:t>
      </w:r>
      <w:r w:rsidR="006B58B1">
        <w:rPr>
          <w:rFonts w:cstheme="minorHAnsi"/>
          <w:sz w:val="24"/>
          <w:szCs w:val="24"/>
          <w:lang w:val="fr-CA"/>
        </w:rPr>
        <w:t>’</w:t>
      </w:r>
      <w:r w:rsidR="00EA01DD">
        <w:rPr>
          <w:rFonts w:cstheme="minorHAnsi"/>
          <w:sz w:val="24"/>
          <w:szCs w:val="24"/>
          <w:lang w:val="fr-CA"/>
        </w:rPr>
        <w:t>apprentissage, l</w:t>
      </w:r>
      <w:r w:rsidR="006B58B1">
        <w:rPr>
          <w:rFonts w:cstheme="minorHAnsi"/>
          <w:sz w:val="24"/>
          <w:szCs w:val="24"/>
          <w:lang w:val="fr-CA"/>
        </w:rPr>
        <w:t>’</w:t>
      </w:r>
      <w:r w:rsidR="00EA01DD">
        <w:rPr>
          <w:rFonts w:cstheme="minorHAnsi"/>
          <w:sz w:val="24"/>
          <w:szCs w:val="24"/>
          <w:lang w:val="fr-CA"/>
        </w:rPr>
        <w:t>emploi productif et l</w:t>
      </w:r>
      <w:r w:rsidR="006B58B1">
        <w:rPr>
          <w:rFonts w:cstheme="minorHAnsi"/>
          <w:sz w:val="24"/>
          <w:szCs w:val="24"/>
          <w:lang w:val="fr-CA"/>
        </w:rPr>
        <w:t>’</w:t>
      </w:r>
      <w:r w:rsidR="00EA01DD">
        <w:rPr>
          <w:rFonts w:cstheme="minorHAnsi"/>
          <w:sz w:val="24"/>
          <w:szCs w:val="24"/>
          <w:lang w:val="fr-CA"/>
        </w:rPr>
        <w:t>engagement civique (UNICEF 2019).</w:t>
      </w:r>
    </w:p>
    <w:p w14:paraId="3939605D" w14:textId="77777777" w:rsidR="00D100F7" w:rsidRDefault="00D100F7" w:rsidP="00F74BFA">
      <w:pPr>
        <w:pStyle w:val="BodyText"/>
        <w:spacing w:after="0" w:line="360" w:lineRule="auto"/>
        <w:rPr>
          <w:rFonts w:cstheme="minorHAnsi"/>
          <w:sz w:val="24"/>
          <w:szCs w:val="24"/>
          <w:lang w:val="fr-CA"/>
        </w:rPr>
      </w:pPr>
    </w:p>
    <w:p w14:paraId="59265657" w14:textId="77777777" w:rsidR="00D100F7" w:rsidRDefault="00EA01DD" w:rsidP="00EA01DD">
      <w:pPr>
        <w:keepNext/>
        <w:rPr>
          <w:rFonts w:cstheme="minorHAnsi"/>
          <w:b/>
          <w:bCs/>
          <w:sz w:val="24"/>
          <w:szCs w:val="24"/>
          <w:lang w:val="fr-CA"/>
        </w:rPr>
      </w:pPr>
      <w:r w:rsidRPr="00463FE1">
        <w:rPr>
          <w:rFonts w:cstheme="minorHAnsi"/>
          <w:b/>
          <w:bCs/>
          <w:sz w:val="24"/>
          <w:szCs w:val="24"/>
          <w:lang w:val="fr-CA"/>
        </w:rPr>
        <w:t>Compétences transférables</w:t>
      </w:r>
    </w:p>
    <w:p w14:paraId="433ED388" w14:textId="70ACB5C1" w:rsidR="00D100F7" w:rsidRDefault="00463FE1" w:rsidP="005A5725">
      <w:pPr>
        <w:pStyle w:val="BodyText"/>
        <w:keepNext/>
        <w:spacing w:after="0" w:line="360" w:lineRule="auto"/>
        <w:rPr>
          <w:rFonts w:cstheme="minorHAnsi"/>
          <w:sz w:val="24"/>
          <w:szCs w:val="24"/>
          <w:lang w:val="fr-CA"/>
        </w:rPr>
      </w:pPr>
      <w:r w:rsidRPr="00463FE1">
        <w:rPr>
          <w:rFonts w:cstheme="minorHAnsi"/>
          <w:sz w:val="24"/>
          <w:szCs w:val="24"/>
          <w:lang w:val="fr-CA"/>
        </w:rPr>
        <w:t>Les compétences transférables sont des compétences telles que la créativité, la communication et la résolution de problèmes, qui sont nécessaires à tous.</w:t>
      </w:r>
      <w:r w:rsidR="000E5303" w:rsidRPr="00463FE1">
        <w:rPr>
          <w:rFonts w:cstheme="minorHAnsi"/>
          <w:sz w:val="24"/>
          <w:szCs w:val="24"/>
          <w:lang w:val="fr-CA"/>
        </w:rPr>
        <w:t xml:space="preserve"> </w:t>
      </w:r>
      <w:r w:rsidR="005A5725">
        <w:rPr>
          <w:rFonts w:cstheme="minorHAnsi"/>
          <w:sz w:val="24"/>
          <w:szCs w:val="24"/>
          <w:lang w:val="fr-CA"/>
        </w:rPr>
        <w:t>Ces compétences permettent aux jeunes de participer à un apprentissage tout au long de la vie et de s</w:t>
      </w:r>
      <w:r w:rsidR="006B58B1">
        <w:rPr>
          <w:rFonts w:cstheme="minorHAnsi"/>
          <w:sz w:val="24"/>
          <w:szCs w:val="24"/>
          <w:lang w:val="fr-CA"/>
        </w:rPr>
        <w:t>’</w:t>
      </w:r>
      <w:r w:rsidR="005A5725">
        <w:rPr>
          <w:rFonts w:cstheme="minorHAnsi"/>
          <w:sz w:val="24"/>
          <w:szCs w:val="24"/>
          <w:lang w:val="fr-CA"/>
        </w:rPr>
        <w:t>adapter aux changements rapides de l</w:t>
      </w:r>
      <w:r w:rsidR="006B58B1">
        <w:rPr>
          <w:rFonts w:cstheme="minorHAnsi"/>
          <w:sz w:val="24"/>
          <w:szCs w:val="24"/>
          <w:lang w:val="fr-CA"/>
        </w:rPr>
        <w:t>’</w:t>
      </w:r>
      <w:r w:rsidR="005A5725">
        <w:rPr>
          <w:rFonts w:cstheme="minorHAnsi"/>
          <w:sz w:val="24"/>
          <w:szCs w:val="24"/>
          <w:lang w:val="fr-CA"/>
        </w:rPr>
        <w:t>économie et de la société, améliorant ainsi leurs chances de trouver et de conserver un emploi (UNICEF 2019).</w:t>
      </w:r>
    </w:p>
    <w:p w14:paraId="5C45EB63" w14:textId="77777777" w:rsidR="00D100F7" w:rsidRDefault="00D100F7" w:rsidP="00AE5DB9">
      <w:pPr>
        <w:pStyle w:val="BodyText"/>
        <w:spacing w:after="0" w:line="360" w:lineRule="auto"/>
        <w:rPr>
          <w:rFonts w:cstheme="minorHAnsi"/>
          <w:sz w:val="24"/>
          <w:szCs w:val="24"/>
          <w:lang w:val="fr-CA"/>
        </w:rPr>
      </w:pPr>
    </w:p>
    <w:p w14:paraId="764B29FF" w14:textId="77777777" w:rsidR="00D100F7" w:rsidRDefault="005A5725" w:rsidP="005A5725">
      <w:pPr>
        <w:keepNext/>
        <w:rPr>
          <w:rFonts w:cstheme="minorHAnsi"/>
          <w:b/>
          <w:bCs/>
          <w:sz w:val="24"/>
          <w:szCs w:val="24"/>
          <w:lang w:val="fr-CA"/>
        </w:rPr>
      </w:pPr>
      <w:r w:rsidRPr="00BE4527">
        <w:rPr>
          <w:rFonts w:cstheme="minorHAnsi"/>
          <w:b/>
          <w:bCs/>
          <w:sz w:val="24"/>
          <w:szCs w:val="24"/>
          <w:lang w:val="fr-CA"/>
        </w:rPr>
        <w:lastRenderedPageBreak/>
        <w:t>Compétences pour réussir</w:t>
      </w:r>
    </w:p>
    <w:p w14:paraId="0B700BB1" w14:textId="091F0BD9" w:rsidR="00D100F7" w:rsidRDefault="00BE4527" w:rsidP="00BE4527">
      <w:pPr>
        <w:pStyle w:val="BodyText"/>
        <w:keepNext/>
        <w:spacing w:after="0" w:line="360" w:lineRule="auto"/>
        <w:rPr>
          <w:rFonts w:cstheme="minorHAnsi"/>
          <w:sz w:val="24"/>
          <w:szCs w:val="24"/>
          <w:lang w:val="fr-CA"/>
        </w:rPr>
      </w:pPr>
      <w:r w:rsidRPr="00BE4527">
        <w:rPr>
          <w:rFonts w:cstheme="minorHAnsi"/>
          <w:sz w:val="24"/>
          <w:szCs w:val="24"/>
          <w:lang w:val="fr-CA"/>
        </w:rPr>
        <w:t>Le Bureau des compétences pour réussir (BCR) d</w:t>
      </w:r>
      <w:r w:rsidR="006B58B1">
        <w:rPr>
          <w:rFonts w:cstheme="minorHAnsi"/>
          <w:sz w:val="24"/>
          <w:szCs w:val="24"/>
          <w:lang w:val="fr-CA"/>
        </w:rPr>
        <w:t>’</w:t>
      </w:r>
      <w:r w:rsidRPr="00BE4527">
        <w:rPr>
          <w:rFonts w:cstheme="minorHAnsi"/>
          <w:sz w:val="24"/>
          <w:szCs w:val="24"/>
          <w:lang w:val="fr-CA"/>
        </w:rPr>
        <w:t>Emploi et Développement social Canada a identifié 9</w:t>
      </w:r>
      <w:r w:rsidR="006B58B1">
        <w:rPr>
          <w:rFonts w:cstheme="minorHAnsi"/>
          <w:sz w:val="24"/>
          <w:szCs w:val="24"/>
          <w:lang w:val="fr-CA"/>
        </w:rPr>
        <w:t> </w:t>
      </w:r>
      <w:r w:rsidRPr="00BE4527">
        <w:rPr>
          <w:rFonts w:cstheme="minorHAnsi"/>
          <w:sz w:val="24"/>
          <w:szCs w:val="24"/>
          <w:lang w:val="fr-CA"/>
        </w:rPr>
        <w:t>compétences fondamentales et transférables clés qui sont nécessaires pour participer à l</w:t>
      </w:r>
      <w:r w:rsidR="006B58B1">
        <w:rPr>
          <w:rFonts w:cstheme="minorHAnsi"/>
          <w:sz w:val="24"/>
          <w:szCs w:val="24"/>
          <w:lang w:val="fr-CA"/>
        </w:rPr>
        <w:t>’</w:t>
      </w:r>
      <w:r w:rsidRPr="00BE4527">
        <w:rPr>
          <w:rFonts w:cstheme="minorHAnsi"/>
          <w:sz w:val="24"/>
          <w:szCs w:val="24"/>
          <w:lang w:val="fr-CA"/>
        </w:rPr>
        <w:t>apprentissage, le travail et la vie et s</w:t>
      </w:r>
      <w:r w:rsidR="006B58B1">
        <w:rPr>
          <w:rFonts w:cstheme="minorHAnsi"/>
          <w:sz w:val="24"/>
          <w:szCs w:val="24"/>
          <w:lang w:val="fr-CA"/>
        </w:rPr>
        <w:t>’</w:t>
      </w:r>
      <w:r w:rsidRPr="00BE4527">
        <w:rPr>
          <w:rFonts w:cstheme="minorHAnsi"/>
          <w:sz w:val="24"/>
          <w:szCs w:val="24"/>
          <w:lang w:val="fr-CA"/>
        </w:rPr>
        <w:t>épanouir.</w:t>
      </w:r>
      <w:r w:rsidR="000E5303" w:rsidRPr="00BE4527">
        <w:rPr>
          <w:rFonts w:cstheme="minorHAnsi"/>
          <w:sz w:val="24"/>
          <w:szCs w:val="24"/>
          <w:lang w:val="fr-CA"/>
        </w:rPr>
        <w:t xml:space="preserve"> </w:t>
      </w:r>
      <w:r>
        <w:rPr>
          <w:rFonts w:cstheme="minorHAnsi"/>
          <w:sz w:val="24"/>
          <w:szCs w:val="24"/>
          <w:lang w:val="fr-CA"/>
        </w:rPr>
        <w:t>Ces compétences comprennent l</w:t>
      </w:r>
      <w:r w:rsidR="006B58B1">
        <w:rPr>
          <w:rFonts w:cstheme="minorHAnsi"/>
          <w:sz w:val="24"/>
          <w:szCs w:val="24"/>
          <w:lang w:val="fr-CA"/>
        </w:rPr>
        <w:t>’</w:t>
      </w:r>
      <w:r>
        <w:rPr>
          <w:rFonts w:cstheme="minorHAnsi"/>
          <w:sz w:val="24"/>
          <w:szCs w:val="24"/>
          <w:lang w:val="fr-CA"/>
        </w:rPr>
        <w:t>adaptabilité, la collaboration, la communication, la créativité et l</w:t>
      </w:r>
      <w:r w:rsidR="006B58B1">
        <w:rPr>
          <w:rFonts w:cstheme="minorHAnsi"/>
          <w:sz w:val="24"/>
          <w:szCs w:val="24"/>
          <w:lang w:val="fr-CA"/>
        </w:rPr>
        <w:t>’</w:t>
      </w:r>
      <w:r>
        <w:rPr>
          <w:rFonts w:cstheme="minorHAnsi"/>
          <w:sz w:val="24"/>
          <w:szCs w:val="24"/>
          <w:lang w:val="fr-CA"/>
        </w:rPr>
        <w:t>innovation, le</w:t>
      </w:r>
      <w:r w:rsidR="00285611">
        <w:rPr>
          <w:rFonts w:cstheme="minorHAnsi"/>
          <w:sz w:val="24"/>
          <w:szCs w:val="24"/>
          <w:lang w:val="fr-CA"/>
        </w:rPr>
        <w:t>s compétences</w:t>
      </w:r>
      <w:r>
        <w:rPr>
          <w:rFonts w:cstheme="minorHAnsi"/>
          <w:sz w:val="24"/>
          <w:szCs w:val="24"/>
          <w:lang w:val="fr-CA"/>
        </w:rPr>
        <w:t xml:space="preserve"> numérique</w:t>
      </w:r>
      <w:r w:rsidR="00285611">
        <w:rPr>
          <w:rFonts w:cstheme="minorHAnsi"/>
          <w:sz w:val="24"/>
          <w:szCs w:val="24"/>
          <w:lang w:val="fr-CA"/>
        </w:rPr>
        <w:t>s</w:t>
      </w:r>
      <w:r>
        <w:rPr>
          <w:rFonts w:cstheme="minorHAnsi"/>
          <w:sz w:val="24"/>
          <w:szCs w:val="24"/>
          <w:lang w:val="fr-CA"/>
        </w:rPr>
        <w:t>, la numératie, la résolution de problèmes, la lecture et l</w:t>
      </w:r>
      <w:r w:rsidR="006B58B1">
        <w:rPr>
          <w:rFonts w:cstheme="minorHAnsi"/>
          <w:sz w:val="24"/>
          <w:szCs w:val="24"/>
          <w:lang w:val="fr-CA"/>
        </w:rPr>
        <w:t>’</w:t>
      </w:r>
      <w:r>
        <w:rPr>
          <w:rFonts w:cstheme="minorHAnsi"/>
          <w:sz w:val="24"/>
          <w:szCs w:val="24"/>
          <w:lang w:val="fr-CA"/>
        </w:rPr>
        <w:t>écriture (B</w:t>
      </w:r>
      <w:r w:rsidR="0031336D">
        <w:rPr>
          <w:rFonts w:cstheme="minorHAnsi"/>
          <w:sz w:val="24"/>
          <w:szCs w:val="24"/>
          <w:lang w:val="fr-CA"/>
        </w:rPr>
        <w:t>ureau des compétences pour réussir</w:t>
      </w:r>
      <w:r>
        <w:rPr>
          <w:rFonts w:cstheme="minorHAnsi"/>
          <w:sz w:val="24"/>
          <w:szCs w:val="24"/>
          <w:lang w:val="fr-CA"/>
        </w:rPr>
        <w:t xml:space="preserve"> 2021).</w:t>
      </w:r>
    </w:p>
    <w:p w14:paraId="647D3BFF" w14:textId="77777777" w:rsidR="00D100F7" w:rsidRDefault="00D100F7" w:rsidP="00F74BFA">
      <w:pPr>
        <w:pStyle w:val="BodyText"/>
        <w:spacing w:after="0" w:line="360" w:lineRule="auto"/>
        <w:rPr>
          <w:rFonts w:cstheme="minorHAnsi"/>
          <w:sz w:val="24"/>
          <w:szCs w:val="24"/>
          <w:lang w:val="fr-CA"/>
        </w:rPr>
      </w:pPr>
    </w:p>
    <w:p w14:paraId="745DD56A" w14:textId="6C7DA75F" w:rsidR="00D100F7" w:rsidRDefault="00DD49C9" w:rsidP="00F165F8">
      <w:pPr>
        <w:pStyle w:val="Figure"/>
        <w:rPr>
          <w:lang w:val="fr-CA"/>
        </w:rPr>
      </w:pPr>
      <w:r w:rsidRPr="00DD49C9">
        <w:rPr>
          <w:lang w:val="fr-CA"/>
        </w:rPr>
        <w:t>Graphique</w:t>
      </w:r>
      <w:r w:rsidR="006B58B1">
        <w:rPr>
          <w:lang w:val="fr-CA"/>
        </w:rPr>
        <w:t> </w:t>
      </w:r>
      <w:r w:rsidR="000E5303" w:rsidRPr="00DD49C9">
        <w:rPr>
          <w:lang w:val="fr-CA"/>
        </w:rPr>
        <w:t>1</w:t>
      </w:r>
      <w:r w:rsidR="006B58B1">
        <w:rPr>
          <w:lang w:val="fr-CA"/>
        </w:rPr>
        <w:t> </w:t>
      </w:r>
      <w:r w:rsidR="000E5303" w:rsidRPr="00DD49C9">
        <w:rPr>
          <w:lang w:val="fr-CA"/>
        </w:rPr>
        <w:t xml:space="preserve">: Transitions </w:t>
      </w:r>
      <w:r w:rsidRPr="00DD49C9">
        <w:rPr>
          <w:lang w:val="fr-CA"/>
        </w:rPr>
        <w:t>de l</w:t>
      </w:r>
      <w:r w:rsidR="006B58B1">
        <w:rPr>
          <w:lang w:val="fr-CA"/>
        </w:rPr>
        <w:t>’</w:t>
      </w:r>
      <w:r w:rsidRPr="00DD49C9">
        <w:rPr>
          <w:lang w:val="fr-CA"/>
        </w:rPr>
        <w:t xml:space="preserve">école vers le travail </w:t>
      </w:r>
      <w:r w:rsidR="000E5303" w:rsidRPr="00DD49C9">
        <w:rPr>
          <w:lang w:val="fr-CA"/>
        </w:rPr>
        <w:t>(</w:t>
      </w:r>
      <w:r w:rsidR="0031336D">
        <w:rPr>
          <w:lang w:val="fr-CA"/>
        </w:rPr>
        <w:t xml:space="preserve">UNICEF </w:t>
      </w:r>
      <w:r w:rsidR="000E5303" w:rsidRPr="00DD49C9">
        <w:rPr>
          <w:lang w:val="fr-CA"/>
        </w:rPr>
        <w:t>2019)</w:t>
      </w:r>
    </w:p>
    <w:p w14:paraId="4DCBE71B" w14:textId="77777777" w:rsidR="00D100F7" w:rsidRDefault="00A91E49" w:rsidP="00A91E49">
      <w:pPr>
        <w:keepNext/>
        <w:rPr>
          <w:rFonts w:cstheme="minorHAnsi"/>
        </w:rPr>
      </w:pPr>
      <w:r w:rsidRPr="007A600B">
        <w:rPr>
          <w:rFonts w:cstheme="minorHAnsi"/>
          <w:noProof/>
        </w:rPr>
        <w:drawing>
          <wp:inline distT="0" distB="0" distL="0" distR="0" wp14:anchorId="4C64DCA7" wp14:editId="4042DE20">
            <wp:extent cx="4381169" cy="3393361"/>
            <wp:effectExtent l="0" t="0" r="635" b="0"/>
            <wp:docPr id="1" name="Image1" descr="Transferrable skills are at the center of a triangle of interconnected factors, which are all connected: foundational skills, job specific skills and digital sk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Transferrable skills are at the center of a triangle of interconnected factors, which are all connected: foundational skills, job specific skills and digital skills."/>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4382533" cy="3394417"/>
                    </a:xfrm>
                    <a:prstGeom prst="rect">
                      <a:avLst/>
                    </a:prstGeom>
                  </pic:spPr>
                </pic:pic>
              </a:graphicData>
            </a:graphic>
          </wp:inline>
        </w:drawing>
      </w:r>
    </w:p>
    <w:p w14:paraId="4766E87D" w14:textId="77777777" w:rsidR="00E85A57" w:rsidRDefault="00E85A57" w:rsidP="00F74BFA">
      <w:pPr>
        <w:rPr>
          <w:rFonts w:cstheme="minorHAnsi"/>
          <w:sz w:val="24"/>
          <w:szCs w:val="24"/>
        </w:rPr>
      </w:pPr>
    </w:p>
    <w:p w14:paraId="1E299AA1" w14:textId="77777777" w:rsidR="00D100F7" w:rsidRDefault="002C1571" w:rsidP="002C1571">
      <w:pPr>
        <w:pStyle w:val="Heading2"/>
        <w:rPr>
          <w:rFonts w:asciiTheme="minorHAnsi" w:hAnsiTheme="minorHAnsi" w:cstheme="minorHAnsi"/>
          <w:lang w:val="fr-CA"/>
        </w:rPr>
      </w:pPr>
      <w:bookmarkStart w:id="10" w:name="_Toc127185542"/>
      <w:r w:rsidRPr="002C1571">
        <w:rPr>
          <w:rFonts w:asciiTheme="minorHAnsi" w:hAnsiTheme="minorHAnsi" w:cstheme="minorHAnsi"/>
          <w:lang w:val="fr-CA"/>
        </w:rPr>
        <w:t>Prévalence de différents types de handicap au Canada</w:t>
      </w:r>
      <w:bookmarkEnd w:id="10"/>
    </w:p>
    <w:p w14:paraId="3C17D132" w14:textId="452D3432" w:rsidR="00D100F7" w:rsidRDefault="00AA2396" w:rsidP="007A5230">
      <w:pPr>
        <w:rPr>
          <w:rFonts w:cstheme="minorHAnsi"/>
          <w:sz w:val="24"/>
          <w:szCs w:val="24"/>
          <w:lang w:val="fr-CA"/>
        </w:rPr>
      </w:pPr>
      <w:r w:rsidRPr="00AA2396">
        <w:rPr>
          <w:rFonts w:cstheme="minorHAnsi"/>
          <w:sz w:val="24"/>
          <w:szCs w:val="24"/>
          <w:lang w:val="fr-CA"/>
        </w:rPr>
        <w:t>Comme l</w:t>
      </w:r>
      <w:r w:rsidR="006B58B1">
        <w:rPr>
          <w:rFonts w:cstheme="minorHAnsi"/>
          <w:sz w:val="24"/>
          <w:szCs w:val="24"/>
          <w:lang w:val="fr-CA"/>
        </w:rPr>
        <w:t>’</w:t>
      </w:r>
      <w:r w:rsidRPr="00AA2396">
        <w:rPr>
          <w:rFonts w:cstheme="minorHAnsi"/>
          <w:sz w:val="24"/>
          <w:szCs w:val="24"/>
          <w:lang w:val="fr-CA"/>
        </w:rPr>
        <w:t>indique le tableau</w:t>
      </w:r>
      <w:r w:rsidR="006B58B1">
        <w:rPr>
          <w:rFonts w:cstheme="minorHAnsi"/>
          <w:sz w:val="24"/>
          <w:szCs w:val="24"/>
          <w:lang w:val="fr-CA"/>
        </w:rPr>
        <w:t> </w:t>
      </w:r>
      <w:r w:rsidRPr="00AA2396">
        <w:rPr>
          <w:rFonts w:cstheme="minorHAnsi"/>
          <w:sz w:val="24"/>
          <w:szCs w:val="24"/>
          <w:lang w:val="fr-CA"/>
        </w:rPr>
        <w:t>1, les handicaps liés à la douleur, à la flexibilité, à la mobilité et à la santé mentale sont les plus courants au Canada.</w:t>
      </w:r>
      <w:r w:rsidR="000E5303" w:rsidRPr="00AA2396">
        <w:rPr>
          <w:rFonts w:cstheme="minorHAnsi"/>
          <w:sz w:val="24"/>
          <w:szCs w:val="24"/>
          <w:lang w:val="fr-CA"/>
        </w:rPr>
        <w:t xml:space="preserve"> </w:t>
      </w:r>
      <w:r w:rsidR="008E077A">
        <w:rPr>
          <w:rFonts w:cstheme="minorHAnsi"/>
          <w:sz w:val="24"/>
          <w:szCs w:val="24"/>
          <w:lang w:val="fr-CA"/>
        </w:rPr>
        <w:t>Les handicaps liés à la douleur (15</w:t>
      </w:r>
      <w:r w:rsidR="006B58B1">
        <w:rPr>
          <w:rFonts w:cstheme="minorHAnsi"/>
          <w:sz w:val="24"/>
          <w:szCs w:val="24"/>
          <w:lang w:val="fr-CA"/>
        </w:rPr>
        <w:t> </w:t>
      </w:r>
      <w:r w:rsidR="008E077A">
        <w:rPr>
          <w:rFonts w:cstheme="minorHAnsi"/>
          <w:sz w:val="24"/>
          <w:szCs w:val="24"/>
          <w:lang w:val="fr-CA"/>
        </w:rPr>
        <w:t>%), à la flexibilité (10</w:t>
      </w:r>
      <w:r w:rsidR="006B58B1">
        <w:rPr>
          <w:rFonts w:cstheme="minorHAnsi"/>
          <w:sz w:val="24"/>
          <w:szCs w:val="24"/>
          <w:lang w:val="fr-CA"/>
        </w:rPr>
        <w:t> </w:t>
      </w:r>
      <w:r w:rsidR="008E077A">
        <w:rPr>
          <w:rFonts w:cstheme="minorHAnsi"/>
          <w:sz w:val="24"/>
          <w:szCs w:val="24"/>
          <w:lang w:val="fr-CA"/>
        </w:rPr>
        <w:t>%), à la mobilité (10</w:t>
      </w:r>
      <w:r w:rsidR="006B58B1">
        <w:rPr>
          <w:rFonts w:cstheme="minorHAnsi"/>
          <w:sz w:val="24"/>
          <w:szCs w:val="24"/>
          <w:lang w:val="fr-CA"/>
        </w:rPr>
        <w:t> </w:t>
      </w:r>
      <w:r w:rsidR="008E077A">
        <w:rPr>
          <w:rFonts w:cstheme="minorHAnsi"/>
          <w:sz w:val="24"/>
          <w:szCs w:val="24"/>
          <w:lang w:val="fr-CA"/>
        </w:rPr>
        <w:t>%) et à la santé mentale (7</w:t>
      </w:r>
      <w:r w:rsidR="006B58B1">
        <w:rPr>
          <w:rFonts w:cstheme="minorHAnsi"/>
          <w:sz w:val="24"/>
          <w:szCs w:val="24"/>
          <w:lang w:val="fr-CA"/>
        </w:rPr>
        <w:t> </w:t>
      </w:r>
      <w:r w:rsidR="008E077A">
        <w:rPr>
          <w:rFonts w:cstheme="minorHAnsi"/>
          <w:sz w:val="24"/>
          <w:szCs w:val="24"/>
          <w:lang w:val="fr-CA"/>
        </w:rPr>
        <w:t>%) sont les plus courants chez les Canadiens âgés de 15</w:t>
      </w:r>
      <w:r w:rsidR="006B58B1">
        <w:rPr>
          <w:rFonts w:cstheme="minorHAnsi"/>
          <w:sz w:val="24"/>
          <w:szCs w:val="24"/>
          <w:lang w:val="fr-CA"/>
        </w:rPr>
        <w:t> </w:t>
      </w:r>
      <w:r w:rsidR="008E077A">
        <w:rPr>
          <w:rFonts w:cstheme="minorHAnsi"/>
          <w:sz w:val="24"/>
          <w:szCs w:val="24"/>
          <w:lang w:val="fr-CA"/>
        </w:rPr>
        <w:t>ans et plus.</w:t>
      </w:r>
      <w:r w:rsidR="00A820AC" w:rsidRPr="008E077A">
        <w:rPr>
          <w:rFonts w:cstheme="minorHAnsi"/>
          <w:sz w:val="24"/>
          <w:szCs w:val="24"/>
          <w:lang w:val="fr-CA"/>
        </w:rPr>
        <w:t xml:space="preserve"> </w:t>
      </w:r>
      <w:r w:rsidR="002C3788">
        <w:rPr>
          <w:rFonts w:cstheme="minorHAnsi"/>
          <w:sz w:val="24"/>
          <w:szCs w:val="24"/>
          <w:lang w:val="fr-CA"/>
        </w:rPr>
        <w:t>Viennent ensuite ceux liés à la vue (5</w:t>
      </w:r>
      <w:r w:rsidR="006B58B1">
        <w:rPr>
          <w:rFonts w:cstheme="minorHAnsi"/>
          <w:sz w:val="24"/>
          <w:szCs w:val="24"/>
          <w:lang w:val="fr-CA"/>
        </w:rPr>
        <w:t> </w:t>
      </w:r>
      <w:r w:rsidR="002C3788">
        <w:rPr>
          <w:rFonts w:cstheme="minorHAnsi"/>
          <w:sz w:val="24"/>
          <w:szCs w:val="24"/>
          <w:lang w:val="fr-CA"/>
        </w:rPr>
        <w:t>%), l</w:t>
      </w:r>
      <w:r w:rsidR="006B58B1">
        <w:rPr>
          <w:rFonts w:cstheme="minorHAnsi"/>
          <w:sz w:val="24"/>
          <w:szCs w:val="24"/>
          <w:lang w:val="fr-CA"/>
        </w:rPr>
        <w:t>’</w:t>
      </w:r>
      <w:r w:rsidR="002C3788">
        <w:rPr>
          <w:rFonts w:cstheme="minorHAnsi"/>
          <w:sz w:val="24"/>
          <w:szCs w:val="24"/>
          <w:lang w:val="fr-CA"/>
        </w:rPr>
        <w:t>ouïe (5</w:t>
      </w:r>
      <w:r w:rsidR="006B58B1">
        <w:rPr>
          <w:rFonts w:cstheme="minorHAnsi"/>
          <w:sz w:val="24"/>
          <w:szCs w:val="24"/>
          <w:lang w:val="fr-CA"/>
        </w:rPr>
        <w:t> </w:t>
      </w:r>
      <w:r w:rsidR="002C3788">
        <w:rPr>
          <w:rFonts w:cstheme="minorHAnsi"/>
          <w:sz w:val="24"/>
          <w:szCs w:val="24"/>
          <w:lang w:val="fr-CA"/>
        </w:rPr>
        <w:t>%), la dextérité (5</w:t>
      </w:r>
      <w:r w:rsidR="006B58B1">
        <w:rPr>
          <w:rFonts w:cstheme="minorHAnsi"/>
          <w:sz w:val="24"/>
          <w:szCs w:val="24"/>
          <w:lang w:val="fr-CA"/>
        </w:rPr>
        <w:t> </w:t>
      </w:r>
      <w:r w:rsidR="002C3788">
        <w:rPr>
          <w:rFonts w:cstheme="minorHAnsi"/>
          <w:sz w:val="24"/>
          <w:szCs w:val="24"/>
          <w:lang w:val="fr-CA"/>
        </w:rPr>
        <w:t>%), l</w:t>
      </w:r>
      <w:r w:rsidR="006B58B1">
        <w:rPr>
          <w:rFonts w:cstheme="minorHAnsi"/>
          <w:sz w:val="24"/>
          <w:szCs w:val="24"/>
          <w:lang w:val="fr-CA"/>
        </w:rPr>
        <w:t>’</w:t>
      </w:r>
      <w:r w:rsidR="002C3788">
        <w:rPr>
          <w:rFonts w:cstheme="minorHAnsi"/>
          <w:sz w:val="24"/>
          <w:szCs w:val="24"/>
          <w:lang w:val="fr-CA"/>
        </w:rPr>
        <w:t>apprentissage (4</w:t>
      </w:r>
      <w:r w:rsidR="006B58B1">
        <w:rPr>
          <w:rFonts w:cstheme="minorHAnsi"/>
          <w:sz w:val="24"/>
          <w:szCs w:val="24"/>
          <w:lang w:val="fr-CA"/>
        </w:rPr>
        <w:t> </w:t>
      </w:r>
      <w:r w:rsidR="002C3788">
        <w:rPr>
          <w:rFonts w:cstheme="minorHAnsi"/>
          <w:sz w:val="24"/>
          <w:szCs w:val="24"/>
          <w:lang w:val="fr-CA"/>
        </w:rPr>
        <w:t>%) et la mémoire (4</w:t>
      </w:r>
      <w:r w:rsidR="006B58B1">
        <w:rPr>
          <w:rFonts w:cstheme="minorHAnsi"/>
          <w:sz w:val="24"/>
          <w:szCs w:val="24"/>
          <w:lang w:val="fr-CA"/>
        </w:rPr>
        <w:t> </w:t>
      </w:r>
      <w:r w:rsidR="002C3788">
        <w:rPr>
          <w:rFonts w:cstheme="minorHAnsi"/>
          <w:sz w:val="24"/>
          <w:szCs w:val="24"/>
          <w:lang w:val="fr-CA"/>
        </w:rPr>
        <w:t>%).</w:t>
      </w:r>
      <w:r w:rsidR="000E5303" w:rsidRPr="002C3788">
        <w:rPr>
          <w:rFonts w:cstheme="minorHAnsi"/>
          <w:sz w:val="24"/>
          <w:szCs w:val="24"/>
          <w:lang w:val="fr-CA"/>
        </w:rPr>
        <w:t xml:space="preserve"> </w:t>
      </w:r>
      <w:r w:rsidR="00903D09">
        <w:rPr>
          <w:rFonts w:cstheme="minorHAnsi"/>
          <w:sz w:val="24"/>
          <w:szCs w:val="24"/>
          <w:lang w:val="fr-CA"/>
        </w:rPr>
        <w:t xml:space="preserve">Les </w:t>
      </w:r>
      <w:r w:rsidR="00346074">
        <w:rPr>
          <w:rFonts w:cstheme="minorHAnsi"/>
          <w:sz w:val="24"/>
          <w:szCs w:val="24"/>
          <w:lang w:val="fr-CA"/>
        </w:rPr>
        <w:t>troubles de développement</w:t>
      </w:r>
      <w:r w:rsidR="00903D09">
        <w:rPr>
          <w:rFonts w:cstheme="minorHAnsi"/>
          <w:sz w:val="24"/>
          <w:szCs w:val="24"/>
          <w:lang w:val="fr-CA"/>
        </w:rPr>
        <w:t xml:space="preserve"> sont le </w:t>
      </w:r>
      <w:r w:rsidR="00903D09">
        <w:rPr>
          <w:rFonts w:cstheme="minorHAnsi"/>
          <w:sz w:val="24"/>
          <w:szCs w:val="24"/>
          <w:lang w:val="fr-CA"/>
        </w:rPr>
        <w:lastRenderedPageBreak/>
        <w:t>type le moins répandu, représentant environ 1</w:t>
      </w:r>
      <w:r w:rsidR="006B58B1">
        <w:rPr>
          <w:rFonts w:cstheme="minorHAnsi"/>
          <w:sz w:val="24"/>
          <w:szCs w:val="24"/>
          <w:lang w:val="fr-CA"/>
        </w:rPr>
        <w:t> </w:t>
      </w:r>
      <w:r w:rsidR="00903D09">
        <w:rPr>
          <w:rFonts w:cstheme="minorHAnsi"/>
          <w:sz w:val="24"/>
          <w:szCs w:val="24"/>
          <w:lang w:val="fr-CA"/>
        </w:rPr>
        <w:t>% des personnes âgées de 15</w:t>
      </w:r>
      <w:r w:rsidR="006B58B1">
        <w:rPr>
          <w:rFonts w:cstheme="minorHAnsi"/>
          <w:sz w:val="24"/>
          <w:szCs w:val="24"/>
          <w:lang w:val="fr-CA"/>
        </w:rPr>
        <w:t> </w:t>
      </w:r>
      <w:r w:rsidR="00903D09">
        <w:rPr>
          <w:rFonts w:cstheme="minorHAnsi"/>
          <w:sz w:val="24"/>
          <w:szCs w:val="24"/>
          <w:lang w:val="fr-CA"/>
        </w:rPr>
        <w:t>ans et plus.</w:t>
      </w:r>
      <w:r w:rsidR="000E5303" w:rsidRPr="00903D09">
        <w:rPr>
          <w:rFonts w:cstheme="minorHAnsi"/>
          <w:sz w:val="24"/>
          <w:szCs w:val="24"/>
          <w:lang w:val="fr-CA"/>
        </w:rPr>
        <w:t xml:space="preserve"> </w:t>
      </w:r>
      <w:r w:rsidR="00D1647C">
        <w:rPr>
          <w:rFonts w:cstheme="minorHAnsi"/>
          <w:sz w:val="24"/>
          <w:szCs w:val="24"/>
          <w:lang w:val="fr-CA"/>
        </w:rPr>
        <w:t>Les femmes avaient une prévalence plus élevée de la plupart des types de handicaps, à l</w:t>
      </w:r>
      <w:r w:rsidR="006B58B1">
        <w:rPr>
          <w:rFonts w:cstheme="minorHAnsi"/>
          <w:sz w:val="24"/>
          <w:szCs w:val="24"/>
          <w:lang w:val="fr-CA"/>
        </w:rPr>
        <w:t>’</w:t>
      </w:r>
      <w:r w:rsidR="00D1647C">
        <w:rPr>
          <w:rFonts w:cstheme="minorHAnsi"/>
          <w:sz w:val="24"/>
          <w:szCs w:val="24"/>
          <w:lang w:val="fr-CA"/>
        </w:rPr>
        <w:t>exception des troubles auditifs, d</w:t>
      </w:r>
      <w:r w:rsidR="006B58B1">
        <w:rPr>
          <w:rFonts w:cstheme="minorHAnsi"/>
          <w:sz w:val="24"/>
          <w:szCs w:val="24"/>
          <w:lang w:val="fr-CA"/>
        </w:rPr>
        <w:t>’</w:t>
      </w:r>
      <w:r w:rsidR="00D1647C">
        <w:rPr>
          <w:rFonts w:cstheme="minorHAnsi"/>
          <w:sz w:val="24"/>
          <w:szCs w:val="24"/>
          <w:lang w:val="fr-CA"/>
        </w:rPr>
        <w:t>apprentissage et de développement (Statistique Canada, 2017).</w:t>
      </w:r>
      <w:r w:rsidR="000E5303" w:rsidRPr="00D1647C">
        <w:rPr>
          <w:rFonts w:cstheme="minorHAnsi"/>
          <w:sz w:val="24"/>
          <w:szCs w:val="24"/>
          <w:lang w:val="fr-CA"/>
        </w:rPr>
        <w:t xml:space="preserve"> </w:t>
      </w:r>
      <w:r w:rsidR="00565BAC">
        <w:rPr>
          <w:rFonts w:cstheme="minorHAnsi"/>
          <w:sz w:val="24"/>
          <w:szCs w:val="24"/>
          <w:lang w:val="fr-CA"/>
        </w:rPr>
        <w:t>La catégorisation du handicap est difficile, car elle repose fortement sur un modèle médical du handicap et peut être fortement influencée par les différences régionales dans les rapports.</w:t>
      </w:r>
      <w:r w:rsidR="00163469" w:rsidRPr="00565BAC">
        <w:rPr>
          <w:rFonts w:cstheme="minorHAnsi"/>
          <w:sz w:val="24"/>
          <w:szCs w:val="24"/>
          <w:lang w:val="fr-CA"/>
        </w:rPr>
        <w:t xml:space="preserve"> </w:t>
      </w:r>
      <w:r w:rsidR="009F5B2B">
        <w:rPr>
          <w:rFonts w:cstheme="minorHAnsi"/>
          <w:sz w:val="24"/>
          <w:szCs w:val="24"/>
          <w:lang w:val="fr-CA"/>
        </w:rPr>
        <w:t>Cependant, aux fins de cette étude, nous avons tenté de synthétiser les catégories courantes dans la littérature que nous avons examinée.</w:t>
      </w:r>
      <w:r w:rsidR="00163469" w:rsidRPr="009F5B2B">
        <w:rPr>
          <w:rFonts w:cstheme="minorHAnsi"/>
          <w:sz w:val="24"/>
          <w:szCs w:val="24"/>
          <w:lang w:val="fr-CA"/>
        </w:rPr>
        <w:t xml:space="preserve"> </w:t>
      </w:r>
      <w:r w:rsidR="007A5230">
        <w:rPr>
          <w:rFonts w:cstheme="minorHAnsi"/>
          <w:sz w:val="24"/>
          <w:szCs w:val="24"/>
          <w:lang w:val="fr-CA"/>
        </w:rPr>
        <w:t>Les catégories de handicap dans ce rapport ne constituent pas une liste exhaustive ni complète de chaque type de handicap.</w:t>
      </w:r>
      <w:r w:rsidR="00BC10CB" w:rsidRPr="007A5230">
        <w:rPr>
          <w:rFonts w:cstheme="minorHAnsi"/>
          <w:sz w:val="24"/>
          <w:szCs w:val="24"/>
          <w:lang w:val="fr-CA"/>
        </w:rPr>
        <w:t xml:space="preserve"> </w:t>
      </w:r>
      <w:r w:rsidR="007A5230">
        <w:rPr>
          <w:rFonts w:cstheme="minorHAnsi"/>
          <w:sz w:val="24"/>
          <w:szCs w:val="24"/>
          <w:lang w:val="fr-CA"/>
        </w:rPr>
        <w:t>Des catégories comme les troubles d</w:t>
      </w:r>
      <w:r w:rsidR="006B58B1">
        <w:rPr>
          <w:rFonts w:cstheme="minorHAnsi"/>
          <w:sz w:val="24"/>
          <w:szCs w:val="24"/>
          <w:lang w:val="fr-CA"/>
        </w:rPr>
        <w:t>’</w:t>
      </w:r>
      <w:r w:rsidR="007A5230">
        <w:rPr>
          <w:rFonts w:cstheme="minorHAnsi"/>
          <w:sz w:val="24"/>
          <w:szCs w:val="24"/>
          <w:lang w:val="fr-CA"/>
        </w:rPr>
        <w:t>apprentissage et les déficiences intellectuelles sont particulièrement difficiles à délimiter, car les définitions liées à ces types de handicaps ont changé rapidement ces dernières années.</w:t>
      </w:r>
    </w:p>
    <w:p w14:paraId="78C12CDF" w14:textId="77777777" w:rsidR="00D100F7" w:rsidRDefault="00D100F7" w:rsidP="00F74BFA">
      <w:pPr>
        <w:rPr>
          <w:rFonts w:cstheme="minorHAnsi"/>
          <w:sz w:val="24"/>
          <w:szCs w:val="24"/>
          <w:lang w:val="fr-CA"/>
        </w:rPr>
      </w:pPr>
    </w:p>
    <w:p w14:paraId="077E1E06" w14:textId="222347D6" w:rsidR="0089036B" w:rsidRPr="0031336D" w:rsidRDefault="000E5303" w:rsidP="00F165F8">
      <w:pPr>
        <w:pStyle w:val="Figure"/>
        <w:keepNext/>
        <w:rPr>
          <w:sz w:val="23"/>
          <w:szCs w:val="23"/>
          <w:lang w:val="fr-CA"/>
        </w:rPr>
      </w:pPr>
      <w:r w:rsidRPr="0031336D">
        <w:rPr>
          <w:sz w:val="23"/>
          <w:szCs w:val="23"/>
          <w:lang w:val="fr-CA"/>
        </w:rPr>
        <w:lastRenderedPageBreak/>
        <w:t>Table</w:t>
      </w:r>
      <w:r w:rsidR="00DD49C9" w:rsidRPr="0031336D">
        <w:rPr>
          <w:sz w:val="23"/>
          <w:szCs w:val="23"/>
          <w:lang w:val="fr-CA"/>
        </w:rPr>
        <w:t>au</w:t>
      </w:r>
      <w:r w:rsidR="006B58B1" w:rsidRPr="0031336D">
        <w:rPr>
          <w:sz w:val="23"/>
          <w:szCs w:val="23"/>
          <w:lang w:val="fr-CA"/>
        </w:rPr>
        <w:t> </w:t>
      </w:r>
      <w:r w:rsidRPr="0031336D">
        <w:rPr>
          <w:sz w:val="23"/>
          <w:szCs w:val="23"/>
          <w:lang w:val="fr-CA"/>
        </w:rPr>
        <w:t xml:space="preserve">1. </w:t>
      </w:r>
      <w:r w:rsidR="00DD49C9" w:rsidRPr="0031336D">
        <w:rPr>
          <w:sz w:val="23"/>
          <w:szCs w:val="23"/>
          <w:lang w:val="fr-CA"/>
        </w:rPr>
        <w:t>Population canadien</w:t>
      </w:r>
      <w:r w:rsidR="0031336D" w:rsidRPr="0031336D">
        <w:rPr>
          <w:sz w:val="23"/>
          <w:szCs w:val="23"/>
          <w:lang w:val="fr-CA"/>
        </w:rPr>
        <w:t>n</w:t>
      </w:r>
      <w:r w:rsidR="00DD49C9" w:rsidRPr="0031336D">
        <w:rPr>
          <w:sz w:val="23"/>
          <w:szCs w:val="23"/>
          <w:lang w:val="fr-CA"/>
        </w:rPr>
        <w:t>e de 15</w:t>
      </w:r>
      <w:r w:rsidR="006B58B1" w:rsidRPr="0031336D">
        <w:rPr>
          <w:sz w:val="23"/>
          <w:szCs w:val="23"/>
          <w:lang w:val="fr-CA"/>
        </w:rPr>
        <w:t> </w:t>
      </w:r>
      <w:r w:rsidR="00DD49C9" w:rsidRPr="0031336D">
        <w:rPr>
          <w:sz w:val="23"/>
          <w:szCs w:val="23"/>
          <w:lang w:val="fr-CA"/>
        </w:rPr>
        <w:t>ans et plus ayant un handicap</w:t>
      </w:r>
      <w:r w:rsidR="0031336D" w:rsidRPr="0031336D">
        <w:rPr>
          <w:sz w:val="23"/>
          <w:szCs w:val="23"/>
          <w:lang w:val="fr-CA"/>
        </w:rPr>
        <w:t xml:space="preserve"> (Statistique Canada</w:t>
      </w:r>
      <w:r w:rsidRPr="0031336D">
        <w:rPr>
          <w:sz w:val="23"/>
          <w:szCs w:val="23"/>
          <w:lang w:val="fr-CA"/>
        </w:rPr>
        <w:t xml:space="preserve"> 2017</w:t>
      </w:r>
      <w:r w:rsidR="0031336D" w:rsidRPr="0031336D">
        <w:rPr>
          <w:sz w:val="23"/>
          <w:szCs w:val="23"/>
          <w:lang w:val="fr-CA"/>
        </w:rPr>
        <w:t>)</w:t>
      </w:r>
    </w:p>
    <w:tbl>
      <w:tblPr>
        <w:tblW w:w="9501" w:type="dxa"/>
        <w:tblInd w:w="-8" w:type="dxa"/>
        <w:tblLayout w:type="fixed"/>
        <w:tblCellMar>
          <w:top w:w="75" w:type="dxa"/>
          <w:left w:w="75" w:type="dxa"/>
          <w:bottom w:w="75" w:type="dxa"/>
          <w:right w:w="75" w:type="dxa"/>
        </w:tblCellMar>
        <w:tblLook w:val="04A0" w:firstRow="1" w:lastRow="0" w:firstColumn="1" w:lastColumn="0" w:noHBand="0" w:noVBand="1"/>
      </w:tblPr>
      <w:tblGrid>
        <w:gridCol w:w="2686"/>
        <w:gridCol w:w="1247"/>
        <w:gridCol w:w="919"/>
        <w:gridCol w:w="1388"/>
        <w:gridCol w:w="993"/>
        <w:gridCol w:w="1275"/>
        <w:gridCol w:w="993"/>
      </w:tblGrid>
      <w:tr w:rsidR="0089036B" w:rsidRPr="007A600B" w14:paraId="1C443409" w14:textId="77777777" w:rsidTr="0000425F">
        <w:trPr>
          <w:trHeight w:val="291"/>
        </w:trPr>
        <w:tc>
          <w:tcPr>
            <w:tcW w:w="2686" w:type="dxa"/>
            <w:vMerge w:val="restart"/>
            <w:tcBorders>
              <w:top w:val="single" w:sz="4" w:space="0" w:color="000000"/>
              <w:left w:val="single" w:sz="4" w:space="0" w:color="000000"/>
              <w:bottom w:val="single" w:sz="4" w:space="0" w:color="000000"/>
              <w:right w:val="single" w:sz="4" w:space="0" w:color="000000"/>
            </w:tcBorders>
            <w:shd w:val="clear" w:color="auto" w:fill="EEEEEE"/>
          </w:tcPr>
          <w:p w14:paraId="0C529025" w14:textId="51E7DB0F" w:rsidR="0089036B" w:rsidRPr="007A600B" w:rsidRDefault="00DD49C9" w:rsidP="00DD49C9">
            <w:pPr>
              <w:keepNext/>
              <w:keepLines/>
              <w:widowControl w:val="0"/>
              <w:spacing w:line="240" w:lineRule="auto"/>
              <w:rPr>
                <w:rFonts w:eastAsia="Times New Roman" w:cstheme="minorHAnsi"/>
                <w:b/>
                <w:bCs/>
                <w:sz w:val="24"/>
                <w:szCs w:val="24"/>
              </w:rPr>
            </w:pPr>
            <w:r>
              <w:rPr>
                <w:rFonts w:eastAsia="Times New Roman" w:cstheme="minorHAnsi"/>
                <w:b/>
                <w:bCs/>
                <w:sz w:val="24"/>
                <w:szCs w:val="24"/>
              </w:rPr>
              <w:t>T</w:t>
            </w:r>
            <w:r w:rsidRPr="00DD49C9">
              <w:rPr>
                <w:rFonts w:eastAsia="Times New Roman" w:cstheme="minorHAnsi"/>
                <w:b/>
                <w:bCs/>
                <w:sz w:val="24"/>
                <w:szCs w:val="24"/>
              </w:rPr>
              <w:t>ype de handicap</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EEEEEE"/>
          </w:tcPr>
          <w:p w14:paraId="56708540" w14:textId="25F3961E" w:rsidR="0089036B" w:rsidRPr="007A600B" w:rsidRDefault="00346074" w:rsidP="00346074">
            <w:pPr>
              <w:keepNext/>
              <w:keepLines/>
              <w:widowControl w:val="0"/>
              <w:spacing w:line="240" w:lineRule="auto"/>
              <w:jc w:val="center"/>
              <w:rPr>
                <w:rFonts w:eastAsia="Times New Roman" w:cstheme="minorHAnsi"/>
                <w:b/>
                <w:bCs/>
                <w:sz w:val="24"/>
                <w:szCs w:val="24"/>
              </w:rPr>
            </w:pPr>
            <w:r>
              <w:rPr>
                <w:rFonts w:eastAsia="Times New Roman" w:cstheme="minorHAnsi"/>
                <w:b/>
                <w:bCs/>
                <w:sz w:val="24"/>
                <w:szCs w:val="24"/>
              </w:rPr>
              <w:t>Les deux sexes</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EEEEEE"/>
          </w:tcPr>
          <w:p w14:paraId="35B4CFBA" w14:textId="22622878" w:rsidR="0089036B" w:rsidRPr="007A600B" w:rsidRDefault="00DD49C9" w:rsidP="00F165F8">
            <w:pPr>
              <w:keepNext/>
              <w:keepLines/>
              <w:widowControl w:val="0"/>
              <w:spacing w:line="240" w:lineRule="auto"/>
              <w:jc w:val="center"/>
              <w:rPr>
                <w:rFonts w:eastAsia="Times New Roman" w:cstheme="minorHAnsi"/>
                <w:b/>
                <w:bCs/>
                <w:sz w:val="24"/>
                <w:szCs w:val="24"/>
              </w:rPr>
            </w:pPr>
            <w:r>
              <w:rPr>
                <w:rFonts w:eastAsia="Times New Roman" w:cstheme="minorHAnsi"/>
                <w:b/>
                <w:bCs/>
                <w:sz w:val="24"/>
                <w:szCs w:val="24"/>
              </w:rPr>
              <w:t>Femmes</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EEEEEE"/>
          </w:tcPr>
          <w:p w14:paraId="7491E67D" w14:textId="0C1E2375" w:rsidR="0089036B" w:rsidRPr="007A600B" w:rsidRDefault="00DD49C9" w:rsidP="00F165F8">
            <w:pPr>
              <w:keepNext/>
              <w:keepLines/>
              <w:widowControl w:val="0"/>
              <w:spacing w:line="240" w:lineRule="auto"/>
              <w:jc w:val="center"/>
              <w:rPr>
                <w:rFonts w:eastAsia="Times New Roman" w:cstheme="minorHAnsi"/>
                <w:b/>
                <w:bCs/>
                <w:sz w:val="24"/>
                <w:szCs w:val="24"/>
              </w:rPr>
            </w:pPr>
            <w:r>
              <w:rPr>
                <w:rFonts w:eastAsia="Times New Roman" w:cstheme="minorHAnsi"/>
                <w:b/>
                <w:bCs/>
                <w:sz w:val="24"/>
                <w:szCs w:val="24"/>
              </w:rPr>
              <w:t>Hommes</w:t>
            </w:r>
          </w:p>
        </w:tc>
      </w:tr>
      <w:tr w:rsidR="0089036B" w:rsidRPr="007A600B" w14:paraId="55E73F6B" w14:textId="77777777" w:rsidTr="0000425F">
        <w:trPr>
          <w:trHeight w:val="311"/>
        </w:trPr>
        <w:tc>
          <w:tcPr>
            <w:tcW w:w="26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7F8D0306" w14:textId="77777777" w:rsidR="0089036B" w:rsidRPr="007A600B" w:rsidRDefault="0089036B" w:rsidP="00F165F8">
            <w:pPr>
              <w:keepNext/>
              <w:keepLines/>
              <w:widowControl w:val="0"/>
              <w:spacing w:line="240" w:lineRule="auto"/>
              <w:rPr>
                <w:rFonts w:eastAsia="Times New Roman" w:cstheme="minorHAnsi"/>
                <w:b/>
                <w:bCs/>
                <w:sz w:val="24"/>
                <w:szCs w:val="24"/>
              </w:rPr>
            </w:pPr>
          </w:p>
        </w:tc>
        <w:tc>
          <w:tcPr>
            <w:tcW w:w="1247" w:type="dxa"/>
            <w:tcBorders>
              <w:top w:val="single" w:sz="4" w:space="0" w:color="000000"/>
              <w:left w:val="single" w:sz="4" w:space="0" w:color="000000"/>
              <w:bottom w:val="single" w:sz="4" w:space="0" w:color="000000"/>
              <w:right w:val="single" w:sz="4" w:space="0" w:color="000000"/>
            </w:tcBorders>
            <w:shd w:val="clear" w:color="auto" w:fill="EEEEEE"/>
          </w:tcPr>
          <w:p w14:paraId="5FBA0180" w14:textId="55833FB9" w:rsidR="0089036B" w:rsidRPr="007A600B" w:rsidRDefault="00346074" w:rsidP="00346074">
            <w:pPr>
              <w:keepNext/>
              <w:keepLines/>
              <w:widowControl w:val="0"/>
              <w:spacing w:line="240" w:lineRule="auto"/>
              <w:jc w:val="right"/>
              <w:rPr>
                <w:rFonts w:eastAsia="Times New Roman" w:cstheme="minorHAnsi"/>
                <w:b/>
                <w:bCs/>
                <w:sz w:val="24"/>
                <w:szCs w:val="24"/>
              </w:rPr>
            </w:pPr>
            <w:proofErr w:type="spellStart"/>
            <w:r>
              <w:rPr>
                <w:rFonts w:eastAsia="Times New Roman" w:cstheme="minorHAnsi"/>
                <w:b/>
                <w:bCs/>
                <w:sz w:val="24"/>
                <w:szCs w:val="24"/>
              </w:rPr>
              <w:t>Nombre</w:t>
            </w:r>
            <w:proofErr w:type="spellEnd"/>
          </w:p>
        </w:tc>
        <w:tc>
          <w:tcPr>
            <w:tcW w:w="919" w:type="dxa"/>
            <w:tcBorders>
              <w:top w:val="single" w:sz="4" w:space="0" w:color="000000"/>
              <w:left w:val="single" w:sz="4" w:space="0" w:color="000000"/>
              <w:bottom w:val="single" w:sz="4" w:space="0" w:color="000000"/>
              <w:right w:val="single" w:sz="4" w:space="0" w:color="000000"/>
            </w:tcBorders>
            <w:shd w:val="clear" w:color="auto" w:fill="EEEEEE"/>
          </w:tcPr>
          <w:p w14:paraId="7DD8834F" w14:textId="14228306" w:rsidR="0089036B" w:rsidRPr="007A600B" w:rsidRDefault="00346074" w:rsidP="00346074">
            <w:pPr>
              <w:keepNext/>
              <w:keepLines/>
              <w:widowControl w:val="0"/>
              <w:spacing w:line="240" w:lineRule="auto"/>
              <w:jc w:val="right"/>
              <w:rPr>
                <w:rFonts w:eastAsia="Times New Roman" w:cstheme="minorHAnsi"/>
                <w:b/>
                <w:bCs/>
                <w:sz w:val="24"/>
                <w:szCs w:val="24"/>
              </w:rPr>
            </w:pPr>
            <w:proofErr w:type="spellStart"/>
            <w:r>
              <w:rPr>
                <w:rFonts w:eastAsia="Times New Roman" w:cstheme="minorHAnsi"/>
                <w:b/>
                <w:bCs/>
                <w:sz w:val="24"/>
                <w:szCs w:val="24"/>
              </w:rPr>
              <w:t>Pourcentage</w:t>
            </w:r>
            <w:proofErr w:type="spellEnd"/>
          </w:p>
        </w:tc>
        <w:tc>
          <w:tcPr>
            <w:tcW w:w="1388" w:type="dxa"/>
            <w:tcBorders>
              <w:top w:val="single" w:sz="4" w:space="0" w:color="000000"/>
              <w:left w:val="single" w:sz="4" w:space="0" w:color="000000"/>
              <w:bottom w:val="single" w:sz="4" w:space="0" w:color="000000"/>
              <w:right w:val="single" w:sz="4" w:space="0" w:color="000000"/>
            </w:tcBorders>
            <w:shd w:val="clear" w:color="auto" w:fill="EEEEEE"/>
          </w:tcPr>
          <w:p w14:paraId="7632588B" w14:textId="20100F58" w:rsidR="0089036B" w:rsidRPr="007A600B" w:rsidRDefault="00B33BDD" w:rsidP="00B33BDD">
            <w:pPr>
              <w:keepNext/>
              <w:keepLines/>
              <w:widowControl w:val="0"/>
              <w:spacing w:line="240" w:lineRule="auto"/>
              <w:jc w:val="right"/>
              <w:rPr>
                <w:rFonts w:eastAsia="Times New Roman" w:cstheme="minorHAnsi"/>
                <w:b/>
                <w:bCs/>
                <w:sz w:val="24"/>
                <w:szCs w:val="24"/>
              </w:rPr>
            </w:pPr>
            <w:proofErr w:type="spellStart"/>
            <w:r>
              <w:rPr>
                <w:rFonts w:eastAsia="Times New Roman" w:cstheme="minorHAnsi"/>
                <w:b/>
                <w:bCs/>
                <w:sz w:val="24"/>
                <w:szCs w:val="24"/>
              </w:rPr>
              <w:t>Nombre</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EEEEEE"/>
          </w:tcPr>
          <w:p w14:paraId="047BCD9A" w14:textId="53AC6CB1" w:rsidR="0089036B" w:rsidRPr="007A600B" w:rsidRDefault="00B33BDD" w:rsidP="00B33BDD">
            <w:pPr>
              <w:keepNext/>
              <w:keepLines/>
              <w:widowControl w:val="0"/>
              <w:spacing w:line="240" w:lineRule="auto"/>
              <w:jc w:val="right"/>
              <w:rPr>
                <w:rFonts w:eastAsia="Times New Roman" w:cstheme="minorHAnsi"/>
                <w:b/>
                <w:bCs/>
                <w:sz w:val="24"/>
                <w:szCs w:val="24"/>
              </w:rPr>
            </w:pPr>
            <w:proofErr w:type="spellStart"/>
            <w:r>
              <w:rPr>
                <w:rFonts w:eastAsia="Times New Roman" w:cstheme="minorHAnsi"/>
                <w:b/>
                <w:bCs/>
                <w:sz w:val="24"/>
                <w:szCs w:val="24"/>
              </w:rPr>
              <w:t>Pourcentage</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EEEEEE"/>
          </w:tcPr>
          <w:p w14:paraId="1C8B3F3A" w14:textId="082FCFE8" w:rsidR="0089036B" w:rsidRPr="007A600B" w:rsidRDefault="00B33BDD" w:rsidP="00B33BDD">
            <w:pPr>
              <w:keepNext/>
              <w:keepLines/>
              <w:widowControl w:val="0"/>
              <w:spacing w:line="240" w:lineRule="auto"/>
              <w:jc w:val="right"/>
              <w:rPr>
                <w:rFonts w:eastAsia="Times New Roman" w:cstheme="minorHAnsi"/>
                <w:b/>
                <w:bCs/>
                <w:sz w:val="24"/>
                <w:szCs w:val="24"/>
              </w:rPr>
            </w:pPr>
            <w:proofErr w:type="spellStart"/>
            <w:r>
              <w:rPr>
                <w:rFonts w:eastAsia="Times New Roman" w:cstheme="minorHAnsi"/>
                <w:b/>
                <w:bCs/>
                <w:sz w:val="24"/>
                <w:szCs w:val="24"/>
              </w:rPr>
              <w:t>Nombre</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EEEEEE"/>
          </w:tcPr>
          <w:p w14:paraId="250542FA" w14:textId="73F9A484" w:rsidR="0089036B" w:rsidRPr="007A600B" w:rsidRDefault="00B33BDD" w:rsidP="00B33BDD">
            <w:pPr>
              <w:keepNext/>
              <w:keepLines/>
              <w:widowControl w:val="0"/>
              <w:spacing w:line="240" w:lineRule="auto"/>
              <w:jc w:val="right"/>
              <w:rPr>
                <w:rFonts w:eastAsia="Times New Roman" w:cstheme="minorHAnsi"/>
                <w:b/>
                <w:bCs/>
                <w:sz w:val="24"/>
                <w:szCs w:val="24"/>
              </w:rPr>
            </w:pPr>
            <w:proofErr w:type="spellStart"/>
            <w:r>
              <w:rPr>
                <w:rFonts w:eastAsia="Times New Roman" w:cstheme="minorHAnsi"/>
                <w:b/>
                <w:bCs/>
                <w:sz w:val="24"/>
                <w:szCs w:val="24"/>
              </w:rPr>
              <w:t>Pourcentage</w:t>
            </w:r>
            <w:proofErr w:type="spellEnd"/>
          </w:p>
        </w:tc>
      </w:tr>
      <w:tr w:rsidR="0089036B" w:rsidRPr="007A600B" w14:paraId="2AA30D6D" w14:textId="77777777" w:rsidTr="0000425F">
        <w:trPr>
          <w:trHeight w:val="472"/>
        </w:trPr>
        <w:tc>
          <w:tcPr>
            <w:tcW w:w="2686" w:type="dxa"/>
            <w:tcBorders>
              <w:top w:val="single" w:sz="4" w:space="0" w:color="000000"/>
              <w:left w:val="single" w:sz="4" w:space="0" w:color="000000"/>
              <w:bottom w:val="single" w:sz="4" w:space="0" w:color="000000"/>
              <w:right w:val="single" w:sz="4" w:space="0" w:color="000000"/>
            </w:tcBorders>
            <w:shd w:val="clear" w:color="auto" w:fill="FFFFFF"/>
          </w:tcPr>
          <w:p w14:paraId="2378DA78" w14:textId="18C2597C" w:rsidR="0089036B" w:rsidRPr="00B33BDD" w:rsidRDefault="00B33BDD" w:rsidP="00B33BDD">
            <w:pPr>
              <w:keepNext/>
              <w:keepLines/>
              <w:widowControl w:val="0"/>
              <w:spacing w:line="240" w:lineRule="auto"/>
              <w:rPr>
                <w:rFonts w:eastAsia="Times New Roman" w:cstheme="minorHAnsi"/>
                <w:sz w:val="24"/>
                <w:szCs w:val="24"/>
                <w:lang w:val="fr-CA"/>
              </w:rPr>
            </w:pPr>
            <w:r w:rsidRPr="00B33BDD">
              <w:rPr>
                <w:rFonts w:eastAsia="Times New Roman" w:cstheme="minorHAnsi"/>
                <w:sz w:val="24"/>
                <w:szCs w:val="24"/>
                <w:lang w:val="fr-CA"/>
              </w:rPr>
              <w:t>Population totale, âgée de 15</w:t>
            </w:r>
            <w:r w:rsidR="006B58B1">
              <w:rPr>
                <w:rFonts w:eastAsia="Times New Roman" w:cstheme="minorHAnsi"/>
                <w:sz w:val="24"/>
                <w:szCs w:val="24"/>
                <w:lang w:val="fr-CA"/>
              </w:rPr>
              <w:t> </w:t>
            </w:r>
            <w:r w:rsidRPr="00B33BDD">
              <w:rPr>
                <w:rFonts w:eastAsia="Times New Roman" w:cstheme="minorHAnsi"/>
                <w:sz w:val="24"/>
                <w:szCs w:val="24"/>
                <w:lang w:val="fr-CA"/>
              </w:rPr>
              <w:t>ans et plus</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Pr>
          <w:p w14:paraId="6E61E4F7" w14:textId="1CD08BFD" w:rsidR="0089036B" w:rsidRPr="007A600B" w:rsidRDefault="00B33BDD" w:rsidP="00B33BDD">
            <w:pPr>
              <w:keepNext/>
              <w:keepLines/>
              <w:widowControl w:val="0"/>
              <w:spacing w:line="240" w:lineRule="auto"/>
              <w:jc w:val="right"/>
              <w:rPr>
                <w:rFonts w:eastAsia="Times New Roman" w:cstheme="minorHAnsi"/>
                <w:sz w:val="24"/>
                <w:szCs w:val="24"/>
              </w:rPr>
            </w:pPr>
            <w:r>
              <w:rPr>
                <w:rFonts w:eastAsia="Times New Roman" w:cstheme="minorHAnsi"/>
                <w:sz w:val="24"/>
                <w:szCs w:val="24"/>
              </w:rPr>
              <w:t>28</w:t>
            </w:r>
            <w:r w:rsidR="006B58B1">
              <w:rPr>
                <w:rFonts w:eastAsia="Times New Roman" w:cstheme="minorHAnsi"/>
                <w:sz w:val="24"/>
                <w:szCs w:val="24"/>
              </w:rPr>
              <w:t> 008 </w:t>
            </w:r>
            <w:r>
              <w:rPr>
                <w:rFonts w:eastAsia="Times New Roman" w:cstheme="minorHAnsi"/>
                <w:sz w:val="24"/>
                <w:szCs w:val="24"/>
              </w:rPr>
              <w:t>860</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Pr>
          <w:p w14:paraId="3C99BA7D" w14:textId="126A9F49" w:rsidR="0089036B" w:rsidRPr="007A600B" w:rsidRDefault="00B33BDD" w:rsidP="00B33BDD">
            <w:pPr>
              <w:keepNext/>
              <w:keepLines/>
              <w:widowControl w:val="0"/>
              <w:spacing w:line="240" w:lineRule="auto"/>
              <w:jc w:val="right"/>
              <w:rPr>
                <w:rFonts w:eastAsia="Times New Roman" w:cstheme="minorHAnsi"/>
                <w:sz w:val="24"/>
                <w:szCs w:val="24"/>
              </w:rPr>
            </w:pPr>
            <w:r>
              <w:rPr>
                <w:rFonts w:eastAsia="Times New Roman" w:cstheme="minorHAnsi"/>
                <w:sz w:val="24"/>
                <w:szCs w:val="24"/>
              </w:rPr>
              <w:t>100,0</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14:paraId="70941078" w14:textId="0E0B32C4" w:rsidR="0089036B" w:rsidRPr="007A600B" w:rsidRDefault="00B33BDD" w:rsidP="00B33BDD">
            <w:pPr>
              <w:keepNext/>
              <w:keepLines/>
              <w:widowControl w:val="0"/>
              <w:spacing w:line="240" w:lineRule="auto"/>
              <w:jc w:val="right"/>
              <w:rPr>
                <w:rFonts w:eastAsia="Times New Roman" w:cstheme="minorHAnsi"/>
                <w:sz w:val="24"/>
                <w:szCs w:val="24"/>
              </w:rPr>
            </w:pPr>
            <w:r>
              <w:rPr>
                <w:rFonts w:eastAsia="Times New Roman" w:cstheme="minorHAnsi"/>
                <w:sz w:val="24"/>
                <w:szCs w:val="24"/>
              </w:rPr>
              <w:t>14</w:t>
            </w:r>
            <w:r w:rsidR="006B58B1">
              <w:rPr>
                <w:rFonts w:eastAsia="Times New Roman" w:cstheme="minorHAnsi"/>
                <w:sz w:val="24"/>
                <w:szCs w:val="24"/>
              </w:rPr>
              <w:t> 345 </w:t>
            </w:r>
            <w:r>
              <w:rPr>
                <w:rFonts w:eastAsia="Times New Roman" w:cstheme="minorHAnsi"/>
                <w:sz w:val="24"/>
                <w:szCs w:val="24"/>
              </w:rPr>
              <w:t>330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7B48BB3C" w14:textId="6D30963F" w:rsidR="0089036B" w:rsidRPr="007A600B" w:rsidRDefault="00B33BDD" w:rsidP="00B33BDD">
            <w:pPr>
              <w:keepNext/>
              <w:keepLines/>
              <w:widowControl w:val="0"/>
              <w:spacing w:line="240" w:lineRule="auto"/>
              <w:jc w:val="right"/>
              <w:rPr>
                <w:rFonts w:eastAsia="Times New Roman" w:cstheme="minorHAnsi"/>
                <w:sz w:val="24"/>
                <w:szCs w:val="24"/>
              </w:rPr>
            </w:pPr>
            <w:r>
              <w:rPr>
                <w:rFonts w:eastAsia="Times New Roman" w:cstheme="minorHAnsi"/>
                <w:sz w:val="24"/>
                <w:szCs w:val="24"/>
              </w:rPr>
              <w:t>100,0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3043DF83" w14:textId="0849D8C3" w:rsidR="0089036B" w:rsidRPr="007A600B" w:rsidRDefault="00B33BDD" w:rsidP="00B33BDD">
            <w:pPr>
              <w:keepNext/>
              <w:keepLines/>
              <w:widowControl w:val="0"/>
              <w:spacing w:line="240" w:lineRule="auto"/>
              <w:jc w:val="right"/>
              <w:rPr>
                <w:rFonts w:eastAsia="Times New Roman" w:cstheme="minorHAnsi"/>
                <w:sz w:val="24"/>
                <w:szCs w:val="24"/>
              </w:rPr>
            </w:pPr>
            <w:r>
              <w:rPr>
                <w:rFonts w:eastAsia="Times New Roman" w:cstheme="minorHAnsi"/>
                <w:sz w:val="24"/>
                <w:szCs w:val="24"/>
              </w:rPr>
              <w:t>13</w:t>
            </w:r>
            <w:r w:rsidR="006B58B1">
              <w:rPr>
                <w:rFonts w:eastAsia="Times New Roman" w:cstheme="minorHAnsi"/>
                <w:sz w:val="24"/>
                <w:szCs w:val="24"/>
              </w:rPr>
              <w:t> 663 </w:t>
            </w:r>
            <w:r>
              <w:rPr>
                <w:rFonts w:eastAsia="Times New Roman" w:cstheme="minorHAnsi"/>
                <w:sz w:val="24"/>
                <w:szCs w:val="24"/>
              </w:rPr>
              <w:t>530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36E28207" w14:textId="0F580999" w:rsidR="0089036B" w:rsidRPr="007A600B" w:rsidRDefault="00B33BDD" w:rsidP="00B33BDD">
            <w:pPr>
              <w:keepNext/>
              <w:keepLines/>
              <w:widowControl w:val="0"/>
              <w:spacing w:line="240" w:lineRule="auto"/>
              <w:jc w:val="right"/>
              <w:rPr>
                <w:rFonts w:eastAsia="Times New Roman" w:cstheme="minorHAnsi"/>
                <w:sz w:val="24"/>
                <w:szCs w:val="24"/>
              </w:rPr>
            </w:pPr>
            <w:r>
              <w:rPr>
                <w:rFonts w:eastAsia="Times New Roman" w:cstheme="minorHAnsi"/>
                <w:sz w:val="24"/>
                <w:szCs w:val="24"/>
              </w:rPr>
              <w:t>100,0</w:t>
            </w:r>
          </w:p>
        </w:tc>
      </w:tr>
      <w:tr w:rsidR="0089036B" w:rsidRPr="007A600B" w14:paraId="5C8100F7" w14:textId="77777777" w:rsidTr="0000425F">
        <w:trPr>
          <w:trHeight w:val="231"/>
        </w:trPr>
        <w:tc>
          <w:tcPr>
            <w:tcW w:w="2686" w:type="dxa"/>
            <w:tcBorders>
              <w:top w:val="single" w:sz="4" w:space="0" w:color="000000"/>
              <w:left w:val="single" w:sz="4" w:space="0" w:color="000000"/>
              <w:bottom w:val="single" w:sz="4" w:space="0" w:color="000000"/>
              <w:right w:val="single" w:sz="4" w:space="0" w:color="000000"/>
            </w:tcBorders>
            <w:shd w:val="clear" w:color="auto" w:fill="FFFFFF"/>
          </w:tcPr>
          <w:p w14:paraId="4C46E1FE" w14:textId="7AA47B1B" w:rsidR="0089036B" w:rsidRPr="007A600B" w:rsidRDefault="00B33BDD" w:rsidP="00B33BDD">
            <w:pPr>
              <w:keepNext/>
              <w:keepLines/>
              <w:widowControl w:val="0"/>
              <w:spacing w:line="240" w:lineRule="auto"/>
              <w:rPr>
                <w:rFonts w:eastAsia="Times New Roman" w:cstheme="minorHAnsi"/>
                <w:sz w:val="24"/>
                <w:szCs w:val="24"/>
              </w:rPr>
            </w:pPr>
            <w:proofErr w:type="spellStart"/>
            <w:r>
              <w:rPr>
                <w:rFonts w:eastAsia="Times New Roman" w:cstheme="minorHAnsi"/>
                <w:sz w:val="24"/>
                <w:szCs w:val="24"/>
              </w:rPr>
              <w:t>Lié</w:t>
            </w:r>
            <w:proofErr w:type="spellEnd"/>
            <w:r>
              <w:rPr>
                <w:rFonts w:eastAsia="Times New Roman" w:cstheme="minorHAnsi"/>
                <w:sz w:val="24"/>
                <w:szCs w:val="24"/>
              </w:rPr>
              <w:t xml:space="preserve"> à la </w:t>
            </w:r>
            <w:proofErr w:type="spellStart"/>
            <w:r>
              <w:rPr>
                <w:rFonts w:eastAsia="Times New Roman" w:cstheme="minorHAnsi"/>
                <w:sz w:val="24"/>
                <w:szCs w:val="24"/>
              </w:rPr>
              <w:t>douleur</w:t>
            </w:r>
            <w:proofErr w:type="spellEnd"/>
            <w:r>
              <w:rPr>
                <w:rFonts w:eastAsia="Times New Roman" w:cstheme="minorHAnsi"/>
                <w:sz w:val="24"/>
                <w:szCs w:val="24"/>
              </w:rPr>
              <w:t>*</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Pr>
          <w:p w14:paraId="5658AD7B" w14:textId="09FB66C4" w:rsidR="0089036B" w:rsidRPr="007A600B" w:rsidRDefault="00B33BDD" w:rsidP="00B33BDD">
            <w:pPr>
              <w:keepNext/>
              <w:keepLines/>
              <w:widowControl w:val="0"/>
              <w:spacing w:line="240" w:lineRule="auto"/>
              <w:jc w:val="right"/>
              <w:rPr>
                <w:rFonts w:eastAsia="Times New Roman" w:cstheme="minorHAnsi"/>
                <w:sz w:val="24"/>
                <w:szCs w:val="24"/>
              </w:rPr>
            </w:pPr>
            <w:r>
              <w:rPr>
                <w:rFonts w:eastAsia="Times New Roman" w:cstheme="minorHAnsi"/>
                <w:sz w:val="24"/>
                <w:szCs w:val="24"/>
              </w:rPr>
              <w:t>4</w:t>
            </w:r>
            <w:r w:rsidR="006B58B1">
              <w:rPr>
                <w:rFonts w:eastAsia="Times New Roman" w:cstheme="minorHAnsi"/>
                <w:sz w:val="24"/>
                <w:szCs w:val="24"/>
              </w:rPr>
              <w:t> 062 </w:t>
            </w:r>
            <w:r>
              <w:rPr>
                <w:rFonts w:eastAsia="Times New Roman" w:cstheme="minorHAnsi"/>
                <w:sz w:val="24"/>
                <w:szCs w:val="24"/>
              </w:rPr>
              <w:t>000</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Pr>
          <w:p w14:paraId="23042A37" w14:textId="5E33C901" w:rsidR="0089036B" w:rsidRPr="007A600B" w:rsidRDefault="00B33BDD" w:rsidP="00B33BDD">
            <w:pPr>
              <w:keepNext/>
              <w:keepLines/>
              <w:widowControl w:val="0"/>
              <w:spacing w:line="240" w:lineRule="auto"/>
              <w:jc w:val="right"/>
              <w:rPr>
                <w:rFonts w:eastAsia="Times New Roman" w:cstheme="minorHAnsi"/>
                <w:sz w:val="24"/>
                <w:szCs w:val="24"/>
              </w:rPr>
            </w:pPr>
            <w:r>
              <w:rPr>
                <w:rFonts w:eastAsia="Times New Roman" w:cstheme="minorHAnsi"/>
                <w:sz w:val="24"/>
                <w:szCs w:val="24"/>
              </w:rPr>
              <w:t>14,5</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14:paraId="71D45459" w14:textId="566C3EB9" w:rsidR="0089036B" w:rsidRPr="007A600B" w:rsidRDefault="00B33BDD" w:rsidP="00B33BDD">
            <w:pPr>
              <w:keepNext/>
              <w:keepLines/>
              <w:widowControl w:val="0"/>
              <w:spacing w:line="240" w:lineRule="auto"/>
              <w:jc w:val="right"/>
              <w:rPr>
                <w:rFonts w:eastAsia="Times New Roman" w:cstheme="minorHAnsi"/>
                <w:sz w:val="24"/>
                <w:szCs w:val="24"/>
              </w:rPr>
            </w:pPr>
            <w:r>
              <w:rPr>
                <w:rFonts w:eastAsia="Times New Roman" w:cstheme="minorHAnsi"/>
                <w:sz w:val="24"/>
                <w:szCs w:val="24"/>
              </w:rPr>
              <w:t>2</w:t>
            </w:r>
            <w:r w:rsidR="006B58B1">
              <w:rPr>
                <w:rFonts w:eastAsia="Times New Roman" w:cstheme="minorHAnsi"/>
                <w:sz w:val="24"/>
                <w:szCs w:val="24"/>
              </w:rPr>
              <w:t> 374 </w:t>
            </w:r>
            <w:r>
              <w:rPr>
                <w:rFonts w:eastAsia="Times New Roman" w:cstheme="minorHAnsi"/>
                <w:sz w:val="24"/>
                <w:szCs w:val="24"/>
              </w:rPr>
              <w:t>230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79B4C866" w14:textId="2DAF5C90" w:rsidR="0089036B" w:rsidRPr="007A600B" w:rsidRDefault="00B33BDD" w:rsidP="00B33BDD">
            <w:pPr>
              <w:keepNext/>
              <w:keepLines/>
              <w:widowControl w:val="0"/>
              <w:spacing w:line="240" w:lineRule="auto"/>
              <w:jc w:val="right"/>
              <w:rPr>
                <w:rFonts w:eastAsia="Times New Roman" w:cstheme="minorHAnsi"/>
                <w:sz w:val="24"/>
                <w:szCs w:val="24"/>
              </w:rPr>
            </w:pPr>
            <w:r>
              <w:rPr>
                <w:rFonts w:eastAsia="Times New Roman" w:cstheme="minorHAnsi"/>
                <w:sz w:val="24"/>
                <w:szCs w:val="24"/>
              </w:rPr>
              <w:t>16,6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2778EAD1" w14:textId="2FFE2466" w:rsidR="0089036B" w:rsidRPr="007A600B" w:rsidRDefault="00B33BDD" w:rsidP="00B33BDD">
            <w:pPr>
              <w:keepNext/>
              <w:keepLines/>
              <w:widowControl w:val="0"/>
              <w:spacing w:line="240" w:lineRule="auto"/>
              <w:jc w:val="right"/>
              <w:rPr>
                <w:rFonts w:eastAsia="Times New Roman" w:cstheme="minorHAnsi"/>
                <w:sz w:val="24"/>
                <w:szCs w:val="24"/>
              </w:rPr>
            </w:pPr>
            <w:r>
              <w:rPr>
                <w:rFonts w:eastAsia="Times New Roman" w:cstheme="minorHAnsi"/>
                <w:sz w:val="24"/>
                <w:szCs w:val="24"/>
              </w:rPr>
              <w:t>1</w:t>
            </w:r>
            <w:r w:rsidR="006B58B1">
              <w:rPr>
                <w:rFonts w:eastAsia="Times New Roman" w:cstheme="minorHAnsi"/>
                <w:sz w:val="24"/>
                <w:szCs w:val="24"/>
              </w:rPr>
              <w:t> 687 </w:t>
            </w:r>
            <w:r>
              <w:rPr>
                <w:rFonts w:eastAsia="Times New Roman" w:cstheme="minorHAnsi"/>
                <w:sz w:val="24"/>
                <w:szCs w:val="24"/>
              </w:rPr>
              <w:t>770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64D50DD8" w14:textId="3F6F99CD" w:rsidR="0089036B" w:rsidRPr="007A600B" w:rsidRDefault="00B33BDD" w:rsidP="00B33BDD">
            <w:pPr>
              <w:keepNext/>
              <w:keepLines/>
              <w:widowControl w:val="0"/>
              <w:spacing w:line="240" w:lineRule="auto"/>
              <w:jc w:val="right"/>
              <w:rPr>
                <w:rFonts w:eastAsia="Times New Roman" w:cstheme="minorHAnsi"/>
                <w:sz w:val="24"/>
                <w:szCs w:val="24"/>
              </w:rPr>
            </w:pPr>
            <w:r>
              <w:rPr>
                <w:rFonts w:eastAsia="Times New Roman" w:cstheme="minorHAnsi"/>
                <w:sz w:val="24"/>
                <w:szCs w:val="24"/>
              </w:rPr>
              <w:t>12,4</w:t>
            </w:r>
          </w:p>
        </w:tc>
      </w:tr>
      <w:tr w:rsidR="0089036B" w:rsidRPr="007A600B" w14:paraId="400BCADB" w14:textId="77777777" w:rsidTr="0000425F">
        <w:trPr>
          <w:trHeight w:val="241"/>
        </w:trPr>
        <w:tc>
          <w:tcPr>
            <w:tcW w:w="2686" w:type="dxa"/>
            <w:tcBorders>
              <w:top w:val="single" w:sz="4" w:space="0" w:color="000000"/>
              <w:left w:val="single" w:sz="4" w:space="0" w:color="000000"/>
              <w:bottom w:val="single" w:sz="4" w:space="0" w:color="000000"/>
              <w:right w:val="single" w:sz="4" w:space="0" w:color="000000"/>
            </w:tcBorders>
            <w:shd w:val="clear" w:color="auto" w:fill="FFFFFF"/>
          </w:tcPr>
          <w:p w14:paraId="5C0EFA57" w14:textId="4C1B0977" w:rsidR="0089036B" w:rsidRPr="007A600B" w:rsidRDefault="00212E21" w:rsidP="00212E21">
            <w:pPr>
              <w:keepNext/>
              <w:keepLines/>
              <w:widowControl w:val="0"/>
              <w:spacing w:line="240" w:lineRule="auto"/>
              <w:rPr>
                <w:rFonts w:eastAsia="Times New Roman" w:cstheme="minorHAnsi"/>
                <w:sz w:val="24"/>
                <w:szCs w:val="24"/>
              </w:rPr>
            </w:pPr>
            <w:proofErr w:type="spellStart"/>
            <w:r>
              <w:rPr>
                <w:rFonts w:eastAsia="Times New Roman" w:cstheme="minorHAnsi"/>
                <w:sz w:val="24"/>
                <w:szCs w:val="24"/>
              </w:rPr>
              <w:t>Lié</w:t>
            </w:r>
            <w:proofErr w:type="spellEnd"/>
            <w:r>
              <w:rPr>
                <w:rFonts w:eastAsia="Times New Roman" w:cstheme="minorHAnsi"/>
                <w:sz w:val="24"/>
                <w:szCs w:val="24"/>
              </w:rPr>
              <w:t xml:space="preserve"> à la </w:t>
            </w:r>
            <w:proofErr w:type="spellStart"/>
            <w:r>
              <w:rPr>
                <w:rFonts w:eastAsia="Times New Roman" w:cstheme="minorHAnsi"/>
                <w:sz w:val="24"/>
                <w:szCs w:val="24"/>
              </w:rPr>
              <w:t>flexibilité</w:t>
            </w:r>
            <w:proofErr w:type="spellEnd"/>
            <w:r>
              <w:rPr>
                <w:rFonts w:eastAsia="Times New Roman" w:cstheme="minorHAnsi"/>
                <w:sz w:val="24"/>
                <w:szCs w:val="24"/>
              </w:rPr>
              <w:t>*</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Pr>
          <w:p w14:paraId="45A6CA0D" w14:textId="2794A37A" w:rsidR="0089036B" w:rsidRPr="007A600B" w:rsidRDefault="00212E21" w:rsidP="00212E21">
            <w:pPr>
              <w:keepNext/>
              <w:keepLines/>
              <w:widowControl w:val="0"/>
              <w:spacing w:line="240" w:lineRule="auto"/>
              <w:jc w:val="right"/>
              <w:rPr>
                <w:rFonts w:eastAsia="Times New Roman" w:cstheme="minorHAnsi"/>
                <w:sz w:val="24"/>
                <w:szCs w:val="24"/>
              </w:rPr>
            </w:pPr>
            <w:r>
              <w:rPr>
                <w:rFonts w:eastAsia="Times New Roman" w:cstheme="minorHAnsi"/>
                <w:sz w:val="24"/>
                <w:szCs w:val="24"/>
              </w:rPr>
              <w:t>2</w:t>
            </w:r>
            <w:r w:rsidR="006B58B1">
              <w:rPr>
                <w:rFonts w:eastAsia="Times New Roman" w:cstheme="minorHAnsi"/>
                <w:sz w:val="24"/>
                <w:szCs w:val="24"/>
              </w:rPr>
              <w:t> 795 </w:t>
            </w:r>
            <w:r>
              <w:rPr>
                <w:rFonts w:eastAsia="Times New Roman" w:cstheme="minorHAnsi"/>
                <w:sz w:val="24"/>
                <w:szCs w:val="24"/>
              </w:rPr>
              <w:t>110</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Pr>
          <w:p w14:paraId="2AA22486" w14:textId="7CB34B1D" w:rsidR="0089036B" w:rsidRPr="007A600B" w:rsidRDefault="00212E21" w:rsidP="00212E21">
            <w:pPr>
              <w:keepNext/>
              <w:keepLines/>
              <w:widowControl w:val="0"/>
              <w:spacing w:line="240" w:lineRule="auto"/>
              <w:jc w:val="right"/>
              <w:rPr>
                <w:rFonts w:eastAsia="Times New Roman" w:cstheme="minorHAnsi"/>
                <w:sz w:val="24"/>
                <w:szCs w:val="24"/>
              </w:rPr>
            </w:pPr>
            <w:r>
              <w:rPr>
                <w:rFonts w:eastAsia="Times New Roman" w:cstheme="minorHAnsi"/>
                <w:sz w:val="24"/>
                <w:szCs w:val="24"/>
              </w:rPr>
              <w:t>10,0</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14:paraId="295FED51" w14:textId="3E645F06" w:rsidR="0089036B" w:rsidRPr="007A600B" w:rsidRDefault="00212E21" w:rsidP="00212E21">
            <w:pPr>
              <w:keepNext/>
              <w:keepLines/>
              <w:widowControl w:val="0"/>
              <w:spacing w:line="240" w:lineRule="auto"/>
              <w:jc w:val="right"/>
              <w:rPr>
                <w:rFonts w:eastAsia="Times New Roman" w:cstheme="minorHAnsi"/>
                <w:sz w:val="24"/>
                <w:szCs w:val="24"/>
              </w:rPr>
            </w:pPr>
            <w:r>
              <w:rPr>
                <w:rFonts w:eastAsia="Times New Roman" w:cstheme="minorHAnsi"/>
                <w:sz w:val="24"/>
                <w:szCs w:val="24"/>
              </w:rPr>
              <w:t>1</w:t>
            </w:r>
            <w:r w:rsidR="006B58B1">
              <w:rPr>
                <w:rFonts w:eastAsia="Times New Roman" w:cstheme="minorHAnsi"/>
                <w:sz w:val="24"/>
                <w:szCs w:val="24"/>
              </w:rPr>
              <w:t> 568 </w:t>
            </w:r>
            <w:r>
              <w:rPr>
                <w:rFonts w:eastAsia="Times New Roman" w:cstheme="minorHAnsi"/>
                <w:sz w:val="24"/>
                <w:szCs w:val="24"/>
              </w:rPr>
              <w:t>970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601FFE96" w14:textId="76BDDD69" w:rsidR="0089036B" w:rsidRPr="007A600B" w:rsidRDefault="00212E21" w:rsidP="00212E21">
            <w:pPr>
              <w:keepNext/>
              <w:keepLines/>
              <w:widowControl w:val="0"/>
              <w:spacing w:line="240" w:lineRule="auto"/>
              <w:jc w:val="right"/>
              <w:rPr>
                <w:rFonts w:eastAsia="Times New Roman" w:cstheme="minorHAnsi"/>
                <w:sz w:val="24"/>
                <w:szCs w:val="24"/>
              </w:rPr>
            </w:pPr>
            <w:r>
              <w:rPr>
                <w:rFonts w:eastAsia="Times New Roman" w:cstheme="minorHAnsi"/>
                <w:sz w:val="24"/>
                <w:szCs w:val="24"/>
              </w:rPr>
              <w:t>10,9</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4676A93E" w14:textId="3D958FF3" w:rsidR="0089036B" w:rsidRPr="007A600B" w:rsidRDefault="00212E21" w:rsidP="00212E21">
            <w:pPr>
              <w:keepNext/>
              <w:keepLines/>
              <w:widowControl w:val="0"/>
              <w:spacing w:line="240" w:lineRule="auto"/>
              <w:jc w:val="right"/>
              <w:rPr>
                <w:rFonts w:eastAsia="Times New Roman" w:cstheme="minorHAnsi"/>
                <w:sz w:val="24"/>
                <w:szCs w:val="24"/>
              </w:rPr>
            </w:pPr>
            <w:r>
              <w:rPr>
                <w:rFonts w:eastAsia="Times New Roman" w:cstheme="minorHAnsi"/>
                <w:sz w:val="24"/>
                <w:szCs w:val="24"/>
              </w:rPr>
              <w:t>1</w:t>
            </w:r>
            <w:r w:rsidR="006B58B1">
              <w:rPr>
                <w:rFonts w:eastAsia="Times New Roman" w:cstheme="minorHAnsi"/>
                <w:sz w:val="24"/>
                <w:szCs w:val="24"/>
              </w:rPr>
              <w:t> 226 </w:t>
            </w:r>
            <w:r>
              <w:rPr>
                <w:rFonts w:eastAsia="Times New Roman" w:cstheme="minorHAnsi"/>
                <w:sz w:val="24"/>
                <w:szCs w:val="24"/>
              </w:rPr>
              <w:t>140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514786D0" w14:textId="41130AC6" w:rsidR="0089036B" w:rsidRPr="007A600B" w:rsidRDefault="00212E21" w:rsidP="00212E21">
            <w:pPr>
              <w:keepNext/>
              <w:keepLines/>
              <w:widowControl w:val="0"/>
              <w:spacing w:line="240" w:lineRule="auto"/>
              <w:jc w:val="right"/>
              <w:rPr>
                <w:rFonts w:eastAsia="Times New Roman" w:cstheme="minorHAnsi"/>
                <w:sz w:val="24"/>
                <w:szCs w:val="24"/>
              </w:rPr>
            </w:pPr>
            <w:r>
              <w:rPr>
                <w:rFonts w:eastAsia="Times New Roman" w:cstheme="minorHAnsi"/>
                <w:sz w:val="24"/>
                <w:szCs w:val="24"/>
              </w:rPr>
              <w:t>9,0</w:t>
            </w:r>
          </w:p>
        </w:tc>
      </w:tr>
      <w:tr w:rsidR="0089036B" w:rsidRPr="007A600B" w14:paraId="438916CA" w14:textId="77777777" w:rsidTr="0000425F">
        <w:trPr>
          <w:trHeight w:val="241"/>
        </w:trPr>
        <w:tc>
          <w:tcPr>
            <w:tcW w:w="2686" w:type="dxa"/>
            <w:tcBorders>
              <w:top w:val="single" w:sz="4" w:space="0" w:color="000000"/>
              <w:left w:val="single" w:sz="4" w:space="0" w:color="000000"/>
              <w:bottom w:val="single" w:sz="4" w:space="0" w:color="000000"/>
              <w:right w:val="single" w:sz="4" w:space="0" w:color="000000"/>
            </w:tcBorders>
            <w:shd w:val="clear" w:color="auto" w:fill="FFFFFF"/>
          </w:tcPr>
          <w:p w14:paraId="1F71FF9D" w14:textId="200E62D0" w:rsidR="0089036B" w:rsidRPr="007A600B" w:rsidRDefault="00E36035" w:rsidP="00E36035">
            <w:pPr>
              <w:keepNext/>
              <w:keepLines/>
              <w:widowControl w:val="0"/>
              <w:spacing w:line="240" w:lineRule="auto"/>
              <w:rPr>
                <w:rFonts w:eastAsia="Times New Roman" w:cstheme="minorHAnsi"/>
                <w:sz w:val="24"/>
                <w:szCs w:val="24"/>
              </w:rPr>
            </w:pPr>
            <w:proofErr w:type="spellStart"/>
            <w:r>
              <w:rPr>
                <w:rFonts w:eastAsia="Times New Roman" w:cstheme="minorHAnsi"/>
                <w:sz w:val="24"/>
                <w:szCs w:val="24"/>
              </w:rPr>
              <w:t>Lié</w:t>
            </w:r>
            <w:proofErr w:type="spellEnd"/>
            <w:r>
              <w:rPr>
                <w:rFonts w:eastAsia="Times New Roman" w:cstheme="minorHAnsi"/>
                <w:sz w:val="24"/>
                <w:szCs w:val="24"/>
              </w:rPr>
              <w:t xml:space="preserve"> à la </w:t>
            </w:r>
            <w:proofErr w:type="spellStart"/>
            <w:r>
              <w:rPr>
                <w:rFonts w:eastAsia="Times New Roman" w:cstheme="minorHAnsi"/>
                <w:sz w:val="24"/>
                <w:szCs w:val="24"/>
              </w:rPr>
              <w:t>mobilité</w:t>
            </w:r>
            <w:proofErr w:type="spellEnd"/>
            <w:r>
              <w:rPr>
                <w:rFonts w:eastAsia="Times New Roman" w:cstheme="minorHAnsi"/>
                <w:sz w:val="24"/>
                <w:szCs w:val="24"/>
              </w:rPr>
              <w:t>*</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Pr>
          <w:p w14:paraId="7367EB85" w14:textId="1B27CB24" w:rsidR="0089036B" w:rsidRPr="007A600B" w:rsidRDefault="00E36035" w:rsidP="00E36035">
            <w:pPr>
              <w:keepNext/>
              <w:keepLines/>
              <w:widowControl w:val="0"/>
              <w:spacing w:line="240" w:lineRule="auto"/>
              <w:jc w:val="right"/>
              <w:rPr>
                <w:rFonts w:eastAsia="Times New Roman" w:cstheme="minorHAnsi"/>
                <w:sz w:val="24"/>
                <w:szCs w:val="24"/>
              </w:rPr>
            </w:pPr>
            <w:r>
              <w:rPr>
                <w:rFonts w:eastAsia="Times New Roman" w:cstheme="minorHAnsi"/>
                <w:sz w:val="24"/>
                <w:szCs w:val="24"/>
              </w:rPr>
              <w:t>2</w:t>
            </w:r>
            <w:r w:rsidR="006B58B1">
              <w:rPr>
                <w:rFonts w:eastAsia="Times New Roman" w:cstheme="minorHAnsi"/>
                <w:sz w:val="24"/>
                <w:szCs w:val="24"/>
              </w:rPr>
              <w:t> 676 </w:t>
            </w:r>
            <w:r>
              <w:rPr>
                <w:rFonts w:eastAsia="Times New Roman" w:cstheme="minorHAnsi"/>
                <w:sz w:val="24"/>
                <w:szCs w:val="24"/>
              </w:rPr>
              <w:t>370</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Pr>
          <w:p w14:paraId="74C34413" w14:textId="4B5ECA1B" w:rsidR="0089036B" w:rsidRPr="007A600B" w:rsidRDefault="00E36035" w:rsidP="00E36035">
            <w:pPr>
              <w:keepNext/>
              <w:keepLines/>
              <w:widowControl w:val="0"/>
              <w:spacing w:line="240" w:lineRule="auto"/>
              <w:jc w:val="right"/>
              <w:rPr>
                <w:rFonts w:eastAsia="Times New Roman" w:cstheme="minorHAnsi"/>
                <w:sz w:val="24"/>
                <w:szCs w:val="24"/>
              </w:rPr>
            </w:pPr>
            <w:r>
              <w:rPr>
                <w:rFonts w:eastAsia="Times New Roman" w:cstheme="minorHAnsi"/>
                <w:sz w:val="24"/>
                <w:szCs w:val="24"/>
              </w:rPr>
              <w:t>9,6</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14:paraId="0217895D" w14:textId="68732ACC" w:rsidR="0089036B" w:rsidRPr="007A600B" w:rsidRDefault="00E36035" w:rsidP="00E36035">
            <w:pPr>
              <w:keepNext/>
              <w:keepLines/>
              <w:widowControl w:val="0"/>
              <w:spacing w:line="240" w:lineRule="auto"/>
              <w:jc w:val="right"/>
              <w:rPr>
                <w:rFonts w:eastAsia="Times New Roman" w:cstheme="minorHAnsi"/>
                <w:sz w:val="24"/>
                <w:szCs w:val="24"/>
              </w:rPr>
            </w:pPr>
            <w:r>
              <w:rPr>
                <w:rFonts w:eastAsia="Times New Roman" w:cstheme="minorHAnsi"/>
                <w:sz w:val="24"/>
                <w:szCs w:val="24"/>
              </w:rPr>
              <w:t>1</w:t>
            </w:r>
            <w:r w:rsidR="006B58B1">
              <w:rPr>
                <w:rFonts w:eastAsia="Times New Roman" w:cstheme="minorHAnsi"/>
                <w:sz w:val="24"/>
                <w:szCs w:val="24"/>
              </w:rPr>
              <w:t> 601 </w:t>
            </w:r>
            <w:r>
              <w:rPr>
                <w:rFonts w:eastAsia="Times New Roman" w:cstheme="minorHAnsi"/>
                <w:sz w:val="24"/>
                <w:szCs w:val="24"/>
              </w:rPr>
              <w:t>010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5BFD5D05" w14:textId="64C95C7A" w:rsidR="0089036B" w:rsidRPr="007A600B" w:rsidRDefault="00E36035" w:rsidP="00E36035">
            <w:pPr>
              <w:keepNext/>
              <w:keepLines/>
              <w:widowControl w:val="0"/>
              <w:spacing w:line="240" w:lineRule="auto"/>
              <w:jc w:val="right"/>
              <w:rPr>
                <w:rFonts w:eastAsia="Times New Roman" w:cstheme="minorHAnsi"/>
                <w:sz w:val="24"/>
                <w:szCs w:val="24"/>
              </w:rPr>
            </w:pPr>
            <w:r>
              <w:rPr>
                <w:rFonts w:eastAsia="Times New Roman" w:cstheme="minorHAnsi"/>
                <w:sz w:val="24"/>
                <w:szCs w:val="24"/>
              </w:rPr>
              <w:t>11,2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21E6776A" w14:textId="5C5276C4" w:rsidR="0089036B" w:rsidRPr="007A600B" w:rsidRDefault="00E36035" w:rsidP="00E36035">
            <w:pPr>
              <w:keepNext/>
              <w:keepLines/>
              <w:widowControl w:val="0"/>
              <w:spacing w:line="240" w:lineRule="auto"/>
              <w:jc w:val="right"/>
              <w:rPr>
                <w:rFonts w:eastAsia="Times New Roman" w:cstheme="minorHAnsi"/>
                <w:sz w:val="24"/>
                <w:szCs w:val="24"/>
              </w:rPr>
            </w:pPr>
            <w:r>
              <w:rPr>
                <w:rFonts w:eastAsia="Times New Roman" w:cstheme="minorHAnsi"/>
                <w:sz w:val="24"/>
                <w:szCs w:val="24"/>
              </w:rPr>
              <w:t>1</w:t>
            </w:r>
            <w:r w:rsidR="006B58B1">
              <w:rPr>
                <w:rFonts w:eastAsia="Times New Roman" w:cstheme="minorHAnsi"/>
                <w:sz w:val="24"/>
                <w:szCs w:val="24"/>
              </w:rPr>
              <w:t> 075 </w:t>
            </w:r>
            <w:r>
              <w:rPr>
                <w:rFonts w:eastAsia="Times New Roman" w:cstheme="minorHAnsi"/>
                <w:sz w:val="24"/>
                <w:szCs w:val="24"/>
              </w:rPr>
              <w:t>350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217FEBE3" w14:textId="1FC755AE" w:rsidR="0089036B" w:rsidRPr="007A600B" w:rsidRDefault="00E36035" w:rsidP="00E36035">
            <w:pPr>
              <w:keepNext/>
              <w:keepLines/>
              <w:widowControl w:val="0"/>
              <w:spacing w:line="240" w:lineRule="auto"/>
              <w:jc w:val="right"/>
              <w:rPr>
                <w:rFonts w:eastAsia="Times New Roman" w:cstheme="minorHAnsi"/>
                <w:sz w:val="24"/>
                <w:szCs w:val="24"/>
              </w:rPr>
            </w:pPr>
            <w:r>
              <w:rPr>
                <w:rFonts w:eastAsia="Times New Roman" w:cstheme="minorHAnsi"/>
                <w:sz w:val="24"/>
                <w:szCs w:val="24"/>
              </w:rPr>
              <w:t>7,9</w:t>
            </w:r>
          </w:p>
        </w:tc>
      </w:tr>
      <w:tr w:rsidR="0089036B" w:rsidRPr="007A600B" w14:paraId="59ABA1B5" w14:textId="77777777" w:rsidTr="0000425F">
        <w:trPr>
          <w:trHeight w:val="231"/>
        </w:trPr>
        <w:tc>
          <w:tcPr>
            <w:tcW w:w="2686" w:type="dxa"/>
            <w:tcBorders>
              <w:top w:val="single" w:sz="4" w:space="0" w:color="000000"/>
              <w:left w:val="single" w:sz="4" w:space="0" w:color="000000"/>
              <w:bottom w:val="single" w:sz="4" w:space="0" w:color="000000"/>
              <w:right w:val="single" w:sz="4" w:space="0" w:color="000000"/>
            </w:tcBorders>
            <w:shd w:val="clear" w:color="auto" w:fill="FFFFFF"/>
          </w:tcPr>
          <w:p w14:paraId="7D3C2D7A" w14:textId="1CC352C0" w:rsidR="0089036B" w:rsidRPr="00E36035" w:rsidRDefault="00E36035" w:rsidP="00E36035">
            <w:pPr>
              <w:keepNext/>
              <w:keepLines/>
              <w:widowControl w:val="0"/>
              <w:spacing w:line="240" w:lineRule="auto"/>
              <w:rPr>
                <w:rFonts w:eastAsia="Times New Roman" w:cstheme="minorHAnsi"/>
                <w:sz w:val="24"/>
                <w:szCs w:val="24"/>
                <w:lang w:val="fr-CA"/>
              </w:rPr>
            </w:pPr>
            <w:r w:rsidRPr="00E36035">
              <w:rPr>
                <w:rFonts w:eastAsia="Times New Roman" w:cstheme="minorHAnsi"/>
                <w:sz w:val="24"/>
                <w:szCs w:val="24"/>
                <w:lang w:val="fr-CA"/>
              </w:rPr>
              <w:t>Lié à la santé mentale*</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Pr>
          <w:p w14:paraId="08A9A952" w14:textId="0EF5A49F" w:rsidR="0089036B" w:rsidRPr="007A600B" w:rsidRDefault="00E36035" w:rsidP="00E36035">
            <w:pPr>
              <w:keepNext/>
              <w:keepLines/>
              <w:widowControl w:val="0"/>
              <w:spacing w:line="240" w:lineRule="auto"/>
              <w:jc w:val="right"/>
              <w:rPr>
                <w:rFonts w:eastAsia="Times New Roman" w:cstheme="minorHAnsi"/>
                <w:sz w:val="24"/>
                <w:szCs w:val="24"/>
              </w:rPr>
            </w:pPr>
            <w:r>
              <w:rPr>
                <w:rFonts w:eastAsia="Times New Roman" w:cstheme="minorHAnsi"/>
                <w:sz w:val="24"/>
                <w:szCs w:val="24"/>
              </w:rPr>
              <w:t>2</w:t>
            </w:r>
            <w:r w:rsidR="006B58B1">
              <w:rPr>
                <w:rFonts w:eastAsia="Times New Roman" w:cstheme="minorHAnsi"/>
                <w:sz w:val="24"/>
                <w:szCs w:val="24"/>
              </w:rPr>
              <w:t> 027 </w:t>
            </w:r>
            <w:r>
              <w:rPr>
                <w:rFonts w:eastAsia="Times New Roman" w:cstheme="minorHAnsi"/>
                <w:sz w:val="24"/>
                <w:szCs w:val="24"/>
              </w:rPr>
              <w:t>370</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Pr>
          <w:p w14:paraId="6FD155F9" w14:textId="3F724DE0" w:rsidR="0089036B" w:rsidRPr="007A600B" w:rsidRDefault="00E36035" w:rsidP="00E36035">
            <w:pPr>
              <w:keepNext/>
              <w:keepLines/>
              <w:widowControl w:val="0"/>
              <w:spacing w:line="240" w:lineRule="auto"/>
              <w:jc w:val="right"/>
              <w:rPr>
                <w:rFonts w:eastAsia="Times New Roman" w:cstheme="minorHAnsi"/>
                <w:sz w:val="24"/>
                <w:szCs w:val="24"/>
              </w:rPr>
            </w:pPr>
            <w:r>
              <w:rPr>
                <w:rFonts w:eastAsia="Times New Roman" w:cstheme="minorHAnsi"/>
                <w:sz w:val="24"/>
                <w:szCs w:val="24"/>
              </w:rPr>
              <w:t>7,2</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14:paraId="4CDC3195" w14:textId="5AA5591A" w:rsidR="0089036B" w:rsidRPr="007A600B" w:rsidRDefault="00E36035" w:rsidP="00E36035">
            <w:pPr>
              <w:keepNext/>
              <w:keepLines/>
              <w:widowControl w:val="0"/>
              <w:spacing w:line="240" w:lineRule="auto"/>
              <w:jc w:val="right"/>
              <w:rPr>
                <w:rFonts w:eastAsia="Times New Roman" w:cstheme="minorHAnsi"/>
                <w:sz w:val="24"/>
                <w:szCs w:val="24"/>
              </w:rPr>
            </w:pPr>
            <w:r>
              <w:rPr>
                <w:rFonts w:eastAsia="Times New Roman" w:cstheme="minorHAnsi"/>
                <w:sz w:val="24"/>
                <w:szCs w:val="24"/>
              </w:rPr>
              <w:t>1</w:t>
            </w:r>
            <w:r w:rsidR="006B58B1">
              <w:rPr>
                <w:rFonts w:eastAsia="Times New Roman" w:cstheme="minorHAnsi"/>
                <w:sz w:val="24"/>
                <w:szCs w:val="24"/>
              </w:rPr>
              <w:t> 272 </w:t>
            </w:r>
            <w:r>
              <w:rPr>
                <w:rFonts w:eastAsia="Times New Roman" w:cstheme="minorHAnsi"/>
                <w:sz w:val="24"/>
                <w:szCs w:val="24"/>
              </w:rPr>
              <w:t>490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36671259" w14:textId="60250926" w:rsidR="0089036B" w:rsidRPr="007A600B" w:rsidRDefault="00E36035" w:rsidP="00E36035">
            <w:pPr>
              <w:keepNext/>
              <w:keepLines/>
              <w:widowControl w:val="0"/>
              <w:spacing w:line="240" w:lineRule="auto"/>
              <w:jc w:val="right"/>
              <w:rPr>
                <w:rFonts w:eastAsia="Times New Roman" w:cstheme="minorHAnsi"/>
                <w:sz w:val="24"/>
                <w:szCs w:val="24"/>
              </w:rPr>
            </w:pPr>
            <w:r>
              <w:rPr>
                <w:rFonts w:eastAsia="Times New Roman" w:cstheme="minorHAnsi"/>
                <w:sz w:val="24"/>
                <w:szCs w:val="24"/>
              </w:rPr>
              <w:t>8,9</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2B37A56B" w14:textId="74B787A8" w:rsidR="0089036B" w:rsidRPr="007A600B" w:rsidRDefault="00E36035" w:rsidP="00E36035">
            <w:pPr>
              <w:keepNext/>
              <w:keepLines/>
              <w:widowControl w:val="0"/>
              <w:spacing w:line="240" w:lineRule="auto"/>
              <w:jc w:val="right"/>
              <w:rPr>
                <w:rFonts w:eastAsia="Times New Roman" w:cstheme="minorHAnsi"/>
                <w:sz w:val="24"/>
                <w:szCs w:val="24"/>
              </w:rPr>
            </w:pPr>
            <w:r>
              <w:rPr>
                <w:rFonts w:eastAsia="Times New Roman" w:cstheme="minorHAnsi"/>
                <w:sz w:val="24"/>
                <w:szCs w:val="24"/>
              </w:rPr>
              <w:t>754</w:t>
            </w:r>
            <w:r w:rsidR="006B58B1">
              <w:rPr>
                <w:rFonts w:eastAsia="Times New Roman" w:cstheme="minorHAnsi"/>
                <w:sz w:val="24"/>
                <w:szCs w:val="24"/>
              </w:rPr>
              <w:t> </w:t>
            </w:r>
            <w:r>
              <w:rPr>
                <w:rFonts w:eastAsia="Times New Roman" w:cstheme="minorHAnsi"/>
                <w:sz w:val="24"/>
                <w:szCs w:val="24"/>
              </w:rPr>
              <w:t>880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10D1BF7C" w14:textId="7C3798B5" w:rsidR="0089036B" w:rsidRPr="007A600B" w:rsidRDefault="00E36035" w:rsidP="00E36035">
            <w:pPr>
              <w:keepNext/>
              <w:keepLines/>
              <w:widowControl w:val="0"/>
              <w:spacing w:line="240" w:lineRule="auto"/>
              <w:jc w:val="right"/>
              <w:rPr>
                <w:rFonts w:eastAsia="Times New Roman" w:cstheme="minorHAnsi"/>
                <w:sz w:val="24"/>
                <w:szCs w:val="24"/>
              </w:rPr>
            </w:pPr>
            <w:r>
              <w:rPr>
                <w:rFonts w:eastAsia="Times New Roman" w:cstheme="minorHAnsi"/>
                <w:sz w:val="24"/>
                <w:szCs w:val="24"/>
              </w:rPr>
              <w:t>5,5</w:t>
            </w:r>
          </w:p>
        </w:tc>
      </w:tr>
      <w:tr w:rsidR="0089036B" w:rsidRPr="007A600B" w14:paraId="0FC73330" w14:textId="77777777" w:rsidTr="0000425F">
        <w:trPr>
          <w:trHeight w:val="241"/>
        </w:trPr>
        <w:tc>
          <w:tcPr>
            <w:tcW w:w="2686" w:type="dxa"/>
            <w:tcBorders>
              <w:top w:val="single" w:sz="4" w:space="0" w:color="000000"/>
              <w:left w:val="single" w:sz="4" w:space="0" w:color="000000"/>
              <w:bottom w:val="single" w:sz="4" w:space="0" w:color="000000"/>
              <w:right w:val="single" w:sz="4" w:space="0" w:color="000000"/>
            </w:tcBorders>
            <w:shd w:val="clear" w:color="auto" w:fill="FFFFFF"/>
          </w:tcPr>
          <w:p w14:paraId="2867764C" w14:textId="32DD46E5" w:rsidR="0089036B" w:rsidRPr="007A600B" w:rsidRDefault="00387771" w:rsidP="00387771">
            <w:pPr>
              <w:keepNext/>
              <w:keepLines/>
              <w:widowControl w:val="0"/>
              <w:spacing w:line="240" w:lineRule="auto"/>
              <w:rPr>
                <w:rFonts w:eastAsia="Times New Roman" w:cstheme="minorHAnsi"/>
                <w:sz w:val="24"/>
                <w:szCs w:val="24"/>
              </w:rPr>
            </w:pPr>
            <w:proofErr w:type="spellStart"/>
            <w:r>
              <w:rPr>
                <w:rFonts w:eastAsia="Times New Roman" w:cstheme="minorHAnsi"/>
                <w:sz w:val="24"/>
                <w:szCs w:val="24"/>
              </w:rPr>
              <w:t>Lié</w:t>
            </w:r>
            <w:proofErr w:type="spellEnd"/>
            <w:r>
              <w:rPr>
                <w:rFonts w:eastAsia="Times New Roman" w:cstheme="minorHAnsi"/>
                <w:sz w:val="24"/>
                <w:szCs w:val="24"/>
              </w:rPr>
              <w:t xml:space="preserve"> à la </w:t>
            </w:r>
            <w:proofErr w:type="spellStart"/>
            <w:r>
              <w:rPr>
                <w:rFonts w:eastAsia="Times New Roman" w:cstheme="minorHAnsi"/>
                <w:sz w:val="24"/>
                <w:szCs w:val="24"/>
              </w:rPr>
              <w:t>vue</w:t>
            </w:r>
            <w:proofErr w:type="spellEnd"/>
            <w:r>
              <w:rPr>
                <w:rFonts w:eastAsia="Times New Roman" w:cstheme="minorHAnsi"/>
                <w:sz w:val="24"/>
                <w:szCs w:val="24"/>
              </w:rPr>
              <w:t>*</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Pr>
          <w:p w14:paraId="2431F769" w14:textId="523294F0" w:rsidR="0089036B" w:rsidRPr="007A600B" w:rsidRDefault="00387771" w:rsidP="00387771">
            <w:pPr>
              <w:keepNext/>
              <w:keepLines/>
              <w:widowControl w:val="0"/>
              <w:spacing w:line="240" w:lineRule="auto"/>
              <w:jc w:val="right"/>
              <w:rPr>
                <w:rFonts w:eastAsia="Times New Roman" w:cstheme="minorHAnsi"/>
                <w:sz w:val="24"/>
                <w:szCs w:val="24"/>
              </w:rPr>
            </w:pPr>
            <w:r>
              <w:rPr>
                <w:rFonts w:eastAsia="Times New Roman" w:cstheme="minorHAnsi"/>
                <w:sz w:val="24"/>
                <w:szCs w:val="24"/>
              </w:rPr>
              <w:t>1</w:t>
            </w:r>
            <w:r w:rsidR="006B58B1">
              <w:rPr>
                <w:rFonts w:eastAsia="Times New Roman" w:cstheme="minorHAnsi"/>
                <w:sz w:val="24"/>
                <w:szCs w:val="24"/>
              </w:rPr>
              <w:t> 519 </w:t>
            </w:r>
            <w:r>
              <w:rPr>
                <w:rFonts w:eastAsia="Times New Roman" w:cstheme="minorHAnsi"/>
                <w:sz w:val="24"/>
                <w:szCs w:val="24"/>
              </w:rPr>
              <w:t>840</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Pr>
          <w:p w14:paraId="2BED3AA8" w14:textId="2200F6F6" w:rsidR="0089036B" w:rsidRPr="007A600B" w:rsidRDefault="00387771" w:rsidP="00387771">
            <w:pPr>
              <w:keepNext/>
              <w:keepLines/>
              <w:widowControl w:val="0"/>
              <w:spacing w:line="240" w:lineRule="auto"/>
              <w:jc w:val="right"/>
              <w:rPr>
                <w:rFonts w:eastAsia="Times New Roman" w:cstheme="minorHAnsi"/>
                <w:sz w:val="24"/>
                <w:szCs w:val="24"/>
              </w:rPr>
            </w:pPr>
            <w:r>
              <w:rPr>
                <w:rFonts w:eastAsia="Times New Roman" w:cstheme="minorHAnsi"/>
                <w:sz w:val="24"/>
                <w:szCs w:val="24"/>
              </w:rPr>
              <w:t>5,4</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14:paraId="46F00BC2" w14:textId="6A42B064" w:rsidR="0089036B" w:rsidRPr="007A600B" w:rsidRDefault="00387771" w:rsidP="00387771">
            <w:pPr>
              <w:keepNext/>
              <w:keepLines/>
              <w:widowControl w:val="0"/>
              <w:spacing w:line="240" w:lineRule="auto"/>
              <w:jc w:val="right"/>
              <w:rPr>
                <w:rFonts w:eastAsia="Times New Roman" w:cstheme="minorHAnsi"/>
                <w:sz w:val="24"/>
                <w:szCs w:val="24"/>
              </w:rPr>
            </w:pPr>
            <w:r>
              <w:rPr>
                <w:rFonts w:eastAsia="Times New Roman" w:cstheme="minorHAnsi"/>
                <w:sz w:val="24"/>
                <w:szCs w:val="24"/>
              </w:rPr>
              <w:t>903</w:t>
            </w:r>
            <w:r w:rsidR="006B58B1">
              <w:rPr>
                <w:rFonts w:eastAsia="Times New Roman" w:cstheme="minorHAnsi"/>
                <w:sz w:val="24"/>
                <w:szCs w:val="24"/>
              </w:rPr>
              <w:t> </w:t>
            </w:r>
            <w:r>
              <w:rPr>
                <w:rFonts w:eastAsia="Times New Roman" w:cstheme="minorHAnsi"/>
                <w:sz w:val="24"/>
                <w:szCs w:val="24"/>
              </w:rPr>
              <w:t>040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1FFEB52" w14:textId="122BF9D8" w:rsidR="0089036B" w:rsidRPr="007A600B" w:rsidRDefault="00387771" w:rsidP="00387771">
            <w:pPr>
              <w:keepNext/>
              <w:keepLines/>
              <w:widowControl w:val="0"/>
              <w:spacing w:line="240" w:lineRule="auto"/>
              <w:jc w:val="right"/>
              <w:rPr>
                <w:rFonts w:eastAsia="Times New Roman" w:cstheme="minorHAnsi"/>
                <w:sz w:val="24"/>
                <w:szCs w:val="24"/>
              </w:rPr>
            </w:pPr>
            <w:r>
              <w:rPr>
                <w:rFonts w:eastAsia="Times New Roman" w:cstheme="minorHAnsi"/>
                <w:sz w:val="24"/>
                <w:szCs w:val="24"/>
              </w:rPr>
              <w:t>6,3</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51F35419" w14:textId="03C4917E" w:rsidR="0089036B" w:rsidRPr="007A600B" w:rsidRDefault="00387771" w:rsidP="00387771">
            <w:pPr>
              <w:keepNext/>
              <w:keepLines/>
              <w:widowControl w:val="0"/>
              <w:spacing w:line="240" w:lineRule="auto"/>
              <w:jc w:val="right"/>
              <w:rPr>
                <w:rFonts w:eastAsia="Times New Roman" w:cstheme="minorHAnsi"/>
                <w:sz w:val="24"/>
                <w:szCs w:val="24"/>
              </w:rPr>
            </w:pPr>
            <w:r>
              <w:rPr>
                <w:rFonts w:eastAsia="Times New Roman" w:cstheme="minorHAnsi"/>
                <w:sz w:val="24"/>
                <w:szCs w:val="24"/>
              </w:rPr>
              <w:t>616</w:t>
            </w:r>
            <w:r w:rsidR="006B58B1">
              <w:rPr>
                <w:rFonts w:eastAsia="Times New Roman" w:cstheme="minorHAnsi"/>
                <w:sz w:val="24"/>
                <w:szCs w:val="24"/>
              </w:rPr>
              <w:t> </w:t>
            </w:r>
            <w:r>
              <w:rPr>
                <w:rFonts w:eastAsia="Times New Roman" w:cstheme="minorHAnsi"/>
                <w:sz w:val="24"/>
                <w:szCs w:val="24"/>
              </w:rPr>
              <w:t>800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7EEE1C78" w14:textId="4C1FE5FF" w:rsidR="0089036B" w:rsidRPr="007A600B" w:rsidRDefault="00387771" w:rsidP="00387771">
            <w:pPr>
              <w:keepNext/>
              <w:keepLines/>
              <w:widowControl w:val="0"/>
              <w:spacing w:line="240" w:lineRule="auto"/>
              <w:jc w:val="right"/>
              <w:rPr>
                <w:rFonts w:eastAsia="Times New Roman" w:cstheme="minorHAnsi"/>
                <w:sz w:val="24"/>
                <w:szCs w:val="24"/>
              </w:rPr>
            </w:pPr>
            <w:r>
              <w:rPr>
                <w:rFonts w:eastAsia="Times New Roman" w:cstheme="minorHAnsi"/>
                <w:sz w:val="24"/>
                <w:szCs w:val="24"/>
              </w:rPr>
              <w:t>4,5</w:t>
            </w:r>
          </w:p>
        </w:tc>
      </w:tr>
      <w:tr w:rsidR="0089036B" w:rsidRPr="007A600B" w14:paraId="300309EA" w14:textId="77777777" w:rsidTr="0000425F">
        <w:trPr>
          <w:trHeight w:val="231"/>
        </w:trPr>
        <w:tc>
          <w:tcPr>
            <w:tcW w:w="2686" w:type="dxa"/>
            <w:tcBorders>
              <w:top w:val="single" w:sz="4" w:space="0" w:color="000000"/>
              <w:left w:val="single" w:sz="4" w:space="0" w:color="000000"/>
              <w:bottom w:val="single" w:sz="4" w:space="0" w:color="000000"/>
              <w:right w:val="single" w:sz="4" w:space="0" w:color="000000"/>
            </w:tcBorders>
            <w:shd w:val="clear" w:color="auto" w:fill="FFFFFF"/>
          </w:tcPr>
          <w:p w14:paraId="68037B32" w14:textId="5C3E4A74" w:rsidR="0089036B" w:rsidRPr="007A600B" w:rsidRDefault="00387771" w:rsidP="00387771">
            <w:pPr>
              <w:keepNext/>
              <w:keepLines/>
              <w:widowControl w:val="0"/>
              <w:spacing w:line="240" w:lineRule="auto"/>
              <w:rPr>
                <w:rFonts w:eastAsia="Times New Roman" w:cstheme="minorHAnsi"/>
                <w:sz w:val="24"/>
                <w:szCs w:val="24"/>
              </w:rPr>
            </w:pPr>
            <w:proofErr w:type="spellStart"/>
            <w:r>
              <w:rPr>
                <w:rFonts w:eastAsia="Times New Roman" w:cstheme="minorHAnsi"/>
                <w:sz w:val="24"/>
                <w:szCs w:val="24"/>
              </w:rPr>
              <w:t>Lié</w:t>
            </w:r>
            <w:proofErr w:type="spellEnd"/>
            <w:r>
              <w:rPr>
                <w:rFonts w:eastAsia="Times New Roman" w:cstheme="minorHAnsi"/>
                <w:sz w:val="24"/>
                <w:szCs w:val="24"/>
              </w:rPr>
              <w:t xml:space="preserve"> à </w:t>
            </w:r>
            <w:proofErr w:type="spellStart"/>
            <w:r>
              <w:rPr>
                <w:rFonts w:eastAsia="Times New Roman" w:cstheme="minorHAnsi"/>
                <w:sz w:val="24"/>
                <w:szCs w:val="24"/>
              </w:rPr>
              <w:t>l</w:t>
            </w:r>
            <w:r w:rsidR="006B58B1">
              <w:rPr>
                <w:rFonts w:eastAsia="Times New Roman" w:cstheme="minorHAnsi"/>
                <w:sz w:val="24"/>
                <w:szCs w:val="24"/>
              </w:rPr>
              <w:t>’</w:t>
            </w:r>
            <w:r>
              <w:rPr>
                <w:rFonts w:eastAsia="Times New Roman" w:cstheme="minorHAnsi"/>
                <w:sz w:val="24"/>
                <w:szCs w:val="24"/>
              </w:rPr>
              <w:t>ouïe</w:t>
            </w:r>
            <w:proofErr w:type="spellEnd"/>
            <w:r>
              <w:rPr>
                <w:rFonts w:eastAsia="Times New Roman" w:cstheme="minorHAnsi"/>
                <w:sz w:val="24"/>
                <w:szCs w:val="24"/>
              </w:rPr>
              <w:t>*</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Pr>
          <w:p w14:paraId="689A274C" w14:textId="51676587" w:rsidR="0089036B" w:rsidRPr="007A600B" w:rsidRDefault="00387771" w:rsidP="00387771">
            <w:pPr>
              <w:keepNext/>
              <w:keepLines/>
              <w:widowControl w:val="0"/>
              <w:spacing w:line="240" w:lineRule="auto"/>
              <w:jc w:val="right"/>
              <w:rPr>
                <w:rFonts w:eastAsia="Times New Roman" w:cstheme="minorHAnsi"/>
                <w:sz w:val="24"/>
                <w:szCs w:val="24"/>
              </w:rPr>
            </w:pPr>
            <w:r>
              <w:rPr>
                <w:rFonts w:eastAsia="Times New Roman" w:cstheme="minorHAnsi"/>
                <w:sz w:val="24"/>
                <w:szCs w:val="24"/>
              </w:rPr>
              <w:t>1</w:t>
            </w:r>
            <w:r w:rsidR="006B58B1">
              <w:rPr>
                <w:rFonts w:eastAsia="Times New Roman" w:cstheme="minorHAnsi"/>
                <w:sz w:val="24"/>
                <w:szCs w:val="24"/>
              </w:rPr>
              <w:t> 334 </w:t>
            </w:r>
            <w:r>
              <w:rPr>
                <w:rFonts w:eastAsia="Times New Roman" w:cstheme="minorHAnsi"/>
                <w:sz w:val="24"/>
                <w:szCs w:val="24"/>
              </w:rPr>
              <w:t>520</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Pr>
          <w:p w14:paraId="7CE26B4B" w14:textId="41956C64" w:rsidR="0089036B" w:rsidRPr="007A600B" w:rsidRDefault="00387771" w:rsidP="00387771">
            <w:pPr>
              <w:keepNext/>
              <w:keepLines/>
              <w:widowControl w:val="0"/>
              <w:spacing w:line="240" w:lineRule="auto"/>
              <w:jc w:val="right"/>
              <w:rPr>
                <w:rFonts w:eastAsia="Times New Roman" w:cstheme="minorHAnsi"/>
                <w:sz w:val="24"/>
                <w:szCs w:val="24"/>
              </w:rPr>
            </w:pPr>
            <w:r>
              <w:rPr>
                <w:rFonts w:eastAsia="Times New Roman" w:cstheme="minorHAnsi"/>
                <w:sz w:val="24"/>
                <w:szCs w:val="24"/>
              </w:rPr>
              <w:t>4,8</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14:paraId="153B108A" w14:textId="34DE4175" w:rsidR="0089036B" w:rsidRPr="007A600B" w:rsidRDefault="00387771" w:rsidP="00387771">
            <w:pPr>
              <w:keepNext/>
              <w:keepLines/>
              <w:widowControl w:val="0"/>
              <w:spacing w:line="240" w:lineRule="auto"/>
              <w:jc w:val="right"/>
              <w:rPr>
                <w:rFonts w:eastAsia="Times New Roman" w:cstheme="minorHAnsi"/>
                <w:sz w:val="24"/>
                <w:szCs w:val="24"/>
              </w:rPr>
            </w:pPr>
            <w:r>
              <w:rPr>
                <w:rFonts w:eastAsia="Times New Roman" w:cstheme="minorHAnsi"/>
                <w:sz w:val="24"/>
                <w:szCs w:val="24"/>
              </w:rPr>
              <w:t>619</w:t>
            </w:r>
            <w:r w:rsidR="006B58B1">
              <w:rPr>
                <w:rFonts w:eastAsia="Times New Roman" w:cstheme="minorHAnsi"/>
                <w:sz w:val="24"/>
                <w:szCs w:val="24"/>
              </w:rPr>
              <w:t> </w:t>
            </w:r>
            <w:r>
              <w:rPr>
                <w:rFonts w:eastAsia="Times New Roman" w:cstheme="minorHAnsi"/>
                <w:sz w:val="24"/>
                <w:szCs w:val="24"/>
              </w:rPr>
              <w:t>360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15F62E04" w14:textId="35B06E75" w:rsidR="0089036B" w:rsidRPr="007A600B" w:rsidRDefault="00387771" w:rsidP="00387771">
            <w:pPr>
              <w:keepNext/>
              <w:keepLines/>
              <w:widowControl w:val="0"/>
              <w:spacing w:line="240" w:lineRule="auto"/>
              <w:jc w:val="right"/>
              <w:rPr>
                <w:rFonts w:eastAsia="Times New Roman" w:cstheme="minorHAnsi"/>
                <w:sz w:val="24"/>
                <w:szCs w:val="24"/>
              </w:rPr>
            </w:pPr>
            <w:r>
              <w:rPr>
                <w:rFonts w:eastAsia="Times New Roman" w:cstheme="minorHAnsi"/>
                <w:sz w:val="24"/>
                <w:szCs w:val="24"/>
              </w:rPr>
              <w:t>4,3</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2050058E" w14:textId="65279D26" w:rsidR="0089036B" w:rsidRPr="007A600B" w:rsidRDefault="00387771" w:rsidP="00387771">
            <w:pPr>
              <w:keepNext/>
              <w:keepLines/>
              <w:widowControl w:val="0"/>
              <w:spacing w:line="240" w:lineRule="auto"/>
              <w:jc w:val="right"/>
              <w:rPr>
                <w:rFonts w:eastAsia="Times New Roman" w:cstheme="minorHAnsi"/>
                <w:sz w:val="24"/>
                <w:szCs w:val="24"/>
              </w:rPr>
            </w:pPr>
            <w:r>
              <w:rPr>
                <w:rFonts w:eastAsia="Times New Roman" w:cstheme="minorHAnsi"/>
                <w:sz w:val="24"/>
                <w:szCs w:val="24"/>
              </w:rPr>
              <w:t>715</w:t>
            </w:r>
            <w:r w:rsidR="006B58B1">
              <w:rPr>
                <w:rFonts w:eastAsia="Times New Roman" w:cstheme="minorHAnsi"/>
                <w:sz w:val="24"/>
                <w:szCs w:val="24"/>
              </w:rPr>
              <w:t> </w:t>
            </w:r>
            <w:r>
              <w:rPr>
                <w:rFonts w:eastAsia="Times New Roman" w:cstheme="minorHAnsi"/>
                <w:sz w:val="24"/>
                <w:szCs w:val="24"/>
              </w:rPr>
              <w:t>160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38F1D19B" w14:textId="68F8BFB5" w:rsidR="0089036B" w:rsidRPr="007A600B" w:rsidRDefault="00387771" w:rsidP="00387771">
            <w:pPr>
              <w:keepNext/>
              <w:keepLines/>
              <w:widowControl w:val="0"/>
              <w:spacing w:line="240" w:lineRule="auto"/>
              <w:jc w:val="right"/>
              <w:rPr>
                <w:rFonts w:eastAsia="Times New Roman" w:cstheme="minorHAnsi"/>
                <w:sz w:val="24"/>
                <w:szCs w:val="24"/>
              </w:rPr>
            </w:pPr>
            <w:r>
              <w:rPr>
                <w:rFonts w:eastAsia="Times New Roman" w:cstheme="minorHAnsi"/>
                <w:sz w:val="24"/>
                <w:szCs w:val="24"/>
              </w:rPr>
              <w:t>5,2</w:t>
            </w:r>
          </w:p>
        </w:tc>
      </w:tr>
      <w:tr w:rsidR="0089036B" w:rsidRPr="007A600B" w14:paraId="5C5E198E" w14:textId="77777777" w:rsidTr="0000425F">
        <w:trPr>
          <w:trHeight w:val="241"/>
        </w:trPr>
        <w:tc>
          <w:tcPr>
            <w:tcW w:w="2686" w:type="dxa"/>
            <w:tcBorders>
              <w:top w:val="single" w:sz="4" w:space="0" w:color="000000"/>
              <w:left w:val="single" w:sz="4" w:space="0" w:color="000000"/>
              <w:bottom w:val="single" w:sz="4" w:space="0" w:color="000000"/>
              <w:right w:val="single" w:sz="4" w:space="0" w:color="000000"/>
            </w:tcBorders>
            <w:shd w:val="clear" w:color="auto" w:fill="FFFFFF"/>
          </w:tcPr>
          <w:p w14:paraId="7FA03158" w14:textId="766CD167" w:rsidR="0089036B" w:rsidRPr="007A600B" w:rsidRDefault="00387771" w:rsidP="00387771">
            <w:pPr>
              <w:keepNext/>
              <w:keepLines/>
              <w:widowControl w:val="0"/>
              <w:spacing w:line="240" w:lineRule="auto"/>
              <w:rPr>
                <w:rFonts w:eastAsia="Times New Roman" w:cstheme="minorHAnsi"/>
                <w:sz w:val="24"/>
                <w:szCs w:val="24"/>
              </w:rPr>
            </w:pPr>
            <w:proofErr w:type="spellStart"/>
            <w:r>
              <w:rPr>
                <w:rFonts w:eastAsia="Times New Roman" w:cstheme="minorHAnsi"/>
                <w:sz w:val="24"/>
                <w:szCs w:val="24"/>
              </w:rPr>
              <w:t>Lié</w:t>
            </w:r>
            <w:proofErr w:type="spellEnd"/>
            <w:r>
              <w:rPr>
                <w:rFonts w:eastAsia="Times New Roman" w:cstheme="minorHAnsi"/>
                <w:sz w:val="24"/>
                <w:szCs w:val="24"/>
              </w:rPr>
              <w:t xml:space="preserve"> à la </w:t>
            </w:r>
            <w:proofErr w:type="spellStart"/>
            <w:r>
              <w:rPr>
                <w:rFonts w:eastAsia="Times New Roman" w:cstheme="minorHAnsi"/>
                <w:sz w:val="24"/>
                <w:szCs w:val="24"/>
              </w:rPr>
              <w:t>dextérité</w:t>
            </w:r>
            <w:proofErr w:type="spellEnd"/>
            <w:r>
              <w:rPr>
                <w:rFonts w:eastAsia="Times New Roman" w:cstheme="minorHAnsi"/>
                <w:sz w:val="24"/>
                <w:szCs w:val="24"/>
              </w:rPr>
              <w:t>*</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Pr>
          <w:p w14:paraId="3F91E6EB" w14:textId="00BDDD6B" w:rsidR="0089036B" w:rsidRPr="007A600B" w:rsidRDefault="00387771" w:rsidP="00387771">
            <w:pPr>
              <w:keepNext/>
              <w:keepLines/>
              <w:widowControl w:val="0"/>
              <w:spacing w:line="240" w:lineRule="auto"/>
              <w:jc w:val="right"/>
              <w:rPr>
                <w:rFonts w:eastAsia="Times New Roman" w:cstheme="minorHAnsi"/>
                <w:sz w:val="24"/>
                <w:szCs w:val="24"/>
              </w:rPr>
            </w:pPr>
            <w:r>
              <w:rPr>
                <w:rFonts w:eastAsia="Times New Roman" w:cstheme="minorHAnsi"/>
                <w:sz w:val="24"/>
                <w:szCs w:val="24"/>
              </w:rPr>
              <w:t>1</w:t>
            </w:r>
            <w:r w:rsidR="006B58B1">
              <w:rPr>
                <w:rFonts w:eastAsia="Times New Roman" w:cstheme="minorHAnsi"/>
                <w:sz w:val="24"/>
                <w:szCs w:val="24"/>
              </w:rPr>
              <w:t> 275 </w:t>
            </w:r>
            <w:r>
              <w:rPr>
                <w:rFonts w:eastAsia="Times New Roman" w:cstheme="minorHAnsi"/>
                <w:sz w:val="24"/>
                <w:szCs w:val="24"/>
              </w:rPr>
              <w:t>610</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Pr>
          <w:p w14:paraId="5B549937" w14:textId="6F6EFD64" w:rsidR="0089036B" w:rsidRPr="007A600B" w:rsidRDefault="00387771" w:rsidP="00387771">
            <w:pPr>
              <w:keepNext/>
              <w:keepLines/>
              <w:widowControl w:val="0"/>
              <w:spacing w:line="240" w:lineRule="auto"/>
              <w:jc w:val="right"/>
              <w:rPr>
                <w:rFonts w:eastAsia="Times New Roman" w:cstheme="minorHAnsi"/>
                <w:sz w:val="24"/>
                <w:szCs w:val="24"/>
              </w:rPr>
            </w:pPr>
            <w:r>
              <w:rPr>
                <w:rFonts w:eastAsia="Times New Roman" w:cstheme="minorHAnsi"/>
                <w:sz w:val="24"/>
                <w:szCs w:val="24"/>
              </w:rPr>
              <w:t>4,6</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14:paraId="5786B6A2" w14:textId="73220CFB" w:rsidR="0089036B" w:rsidRPr="007A600B" w:rsidRDefault="00387771" w:rsidP="00387771">
            <w:pPr>
              <w:keepNext/>
              <w:keepLines/>
              <w:widowControl w:val="0"/>
              <w:spacing w:line="240" w:lineRule="auto"/>
              <w:jc w:val="right"/>
              <w:rPr>
                <w:rFonts w:eastAsia="Times New Roman" w:cstheme="minorHAnsi"/>
                <w:sz w:val="24"/>
                <w:szCs w:val="24"/>
              </w:rPr>
            </w:pPr>
            <w:r>
              <w:rPr>
                <w:rFonts w:eastAsia="Times New Roman" w:cstheme="minorHAnsi"/>
                <w:sz w:val="24"/>
                <w:szCs w:val="24"/>
              </w:rPr>
              <w:t>784</w:t>
            </w:r>
            <w:r w:rsidR="006B58B1">
              <w:rPr>
                <w:rFonts w:eastAsia="Times New Roman" w:cstheme="minorHAnsi"/>
                <w:sz w:val="24"/>
                <w:szCs w:val="24"/>
              </w:rPr>
              <w:t> </w:t>
            </w:r>
            <w:r>
              <w:rPr>
                <w:rFonts w:eastAsia="Times New Roman" w:cstheme="minorHAnsi"/>
                <w:sz w:val="24"/>
                <w:szCs w:val="24"/>
              </w:rPr>
              <w:t>120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66195504" w14:textId="6CD5B1DC" w:rsidR="0089036B" w:rsidRPr="007A600B" w:rsidRDefault="00387771" w:rsidP="00387771">
            <w:pPr>
              <w:keepNext/>
              <w:keepLines/>
              <w:widowControl w:val="0"/>
              <w:spacing w:line="240" w:lineRule="auto"/>
              <w:jc w:val="right"/>
              <w:rPr>
                <w:rFonts w:eastAsia="Times New Roman" w:cstheme="minorHAnsi"/>
                <w:sz w:val="24"/>
                <w:szCs w:val="24"/>
              </w:rPr>
            </w:pPr>
            <w:r>
              <w:rPr>
                <w:rFonts w:eastAsia="Times New Roman" w:cstheme="minorHAnsi"/>
                <w:sz w:val="24"/>
                <w:szCs w:val="24"/>
              </w:rPr>
              <w:t>5,5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74DF776E" w14:textId="649C446E" w:rsidR="0089036B" w:rsidRPr="007A600B" w:rsidRDefault="00387771" w:rsidP="00387771">
            <w:pPr>
              <w:keepNext/>
              <w:keepLines/>
              <w:widowControl w:val="0"/>
              <w:spacing w:line="240" w:lineRule="auto"/>
              <w:jc w:val="right"/>
              <w:rPr>
                <w:rFonts w:eastAsia="Times New Roman" w:cstheme="minorHAnsi"/>
                <w:sz w:val="24"/>
                <w:szCs w:val="24"/>
              </w:rPr>
            </w:pPr>
            <w:r>
              <w:rPr>
                <w:rFonts w:eastAsia="Times New Roman" w:cstheme="minorHAnsi"/>
                <w:sz w:val="24"/>
                <w:szCs w:val="24"/>
              </w:rPr>
              <w:t>491</w:t>
            </w:r>
            <w:r w:rsidR="006B58B1">
              <w:rPr>
                <w:rFonts w:eastAsia="Times New Roman" w:cstheme="minorHAnsi"/>
                <w:sz w:val="24"/>
                <w:szCs w:val="24"/>
              </w:rPr>
              <w:t> </w:t>
            </w:r>
            <w:r>
              <w:rPr>
                <w:rFonts w:eastAsia="Times New Roman" w:cstheme="minorHAnsi"/>
                <w:sz w:val="24"/>
                <w:szCs w:val="24"/>
              </w:rPr>
              <w:t>490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3BF5B644" w14:textId="274A4F09" w:rsidR="0089036B" w:rsidRPr="007A600B" w:rsidRDefault="00387771" w:rsidP="00387771">
            <w:pPr>
              <w:keepNext/>
              <w:keepLines/>
              <w:widowControl w:val="0"/>
              <w:spacing w:line="240" w:lineRule="auto"/>
              <w:jc w:val="right"/>
              <w:rPr>
                <w:rFonts w:eastAsia="Times New Roman" w:cstheme="minorHAnsi"/>
                <w:sz w:val="24"/>
                <w:szCs w:val="24"/>
              </w:rPr>
            </w:pPr>
            <w:r>
              <w:rPr>
                <w:rFonts w:eastAsia="Times New Roman" w:cstheme="minorHAnsi"/>
                <w:sz w:val="24"/>
                <w:szCs w:val="24"/>
              </w:rPr>
              <w:t>3,6</w:t>
            </w:r>
          </w:p>
        </w:tc>
      </w:tr>
      <w:tr w:rsidR="0089036B" w:rsidRPr="007A600B" w14:paraId="5C370446" w14:textId="77777777" w:rsidTr="0000425F">
        <w:trPr>
          <w:trHeight w:val="231"/>
        </w:trPr>
        <w:tc>
          <w:tcPr>
            <w:tcW w:w="2686" w:type="dxa"/>
            <w:tcBorders>
              <w:top w:val="single" w:sz="4" w:space="0" w:color="000000"/>
              <w:left w:val="single" w:sz="4" w:space="0" w:color="000000"/>
              <w:bottom w:val="single" w:sz="4" w:space="0" w:color="000000"/>
              <w:right w:val="single" w:sz="4" w:space="0" w:color="000000"/>
            </w:tcBorders>
            <w:shd w:val="clear" w:color="auto" w:fill="FFFFFF"/>
          </w:tcPr>
          <w:p w14:paraId="21074809" w14:textId="6CFE749B" w:rsidR="0089036B" w:rsidRPr="007A600B" w:rsidRDefault="00387771" w:rsidP="00387771">
            <w:pPr>
              <w:keepNext/>
              <w:keepLines/>
              <w:widowControl w:val="0"/>
              <w:spacing w:line="240" w:lineRule="auto"/>
              <w:rPr>
                <w:rFonts w:eastAsia="Times New Roman" w:cstheme="minorHAnsi"/>
                <w:sz w:val="24"/>
                <w:szCs w:val="24"/>
              </w:rPr>
            </w:pPr>
            <w:proofErr w:type="spellStart"/>
            <w:r>
              <w:rPr>
                <w:rFonts w:eastAsia="Times New Roman" w:cstheme="minorHAnsi"/>
                <w:sz w:val="24"/>
                <w:szCs w:val="24"/>
              </w:rPr>
              <w:t>Lié</w:t>
            </w:r>
            <w:proofErr w:type="spellEnd"/>
            <w:r>
              <w:rPr>
                <w:rFonts w:eastAsia="Times New Roman" w:cstheme="minorHAnsi"/>
                <w:sz w:val="24"/>
                <w:szCs w:val="24"/>
              </w:rPr>
              <w:t xml:space="preserve"> à </w:t>
            </w:r>
            <w:proofErr w:type="spellStart"/>
            <w:r>
              <w:rPr>
                <w:rFonts w:eastAsia="Times New Roman" w:cstheme="minorHAnsi"/>
                <w:sz w:val="24"/>
                <w:szCs w:val="24"/>
              </w:rPr>
              <w:t>l</w:t>
            </w:r>
            <w:r w:rsidR="006B58B1">
              <w:rPr>
                <w:rFonts w:eastAsia="Times New Roman" w:cstheme="minorHAnsi"/>
                <w:sz w:val="24"/>
                <w:szCs w:val="24"/>
              </w:rPr>
              <w:t>’</w:t>
            </w:r>
            <w:r>
              <w:rPr>
                <w:rFonts w:eastAsia="Times New Roman" w:cstheme="minorHAnsi"/>
                <w:sz w:val="24"/>
                <w:szCs w:val="24"/>
              </w:rPr>
              <w:t>apprentissage</w:t>
            </w:r>
            <w:proofErr w:type="spellEnd"/>
          </w:p>
        </w:tc>
        <w:tc>
          <w:tcPr>
            <w:tcW w:w="1247" w:type="dxa"/>
            <w:tcBorders>
              <w:top w:val="single" w:sz="4" w:space="0" w:color="000000"/>
              <w:left w:val="single" w:sz="4" w:space="0" w:color="000000"/>
              <w:bottom w:val="single" w:sz="4" w:space="0" w:color="000000"/>
              <w:right w:val="single" w:sz="4" w:space="0" w:color="000000"/>
            </w:tcBorders>
            <w:shd w:val="clear" w:color="auto" w:fill="FFFFFF"/>
          </w:tcPr>
          <w:p w14:paraId="2F6346E1" w14:textId="01C8A5B3" w:rsidR="0089036B" w:rsidRPr="007A600B" w:rsidRDefault="00387771" w:rsidP="00387771">
            <w:pPr>
              <w:keepNext/>
              <w:keepLines/>
              <w:widowControl w:val="0"/>
              <w:spacing w:line="240" w:lineRule="auto"/>
              <w:jc w:val="right"/>
              <w:rPr>
                <w:rFonts w:eastAsia="Times New Roman" w:cstheme="minorHAnsi"/>
                <w:sz w:val="24"/>
                <w:szCs w:val="24"/>
              </w:rPr>
            </w:pPr>
            <w:r>
              <w:rPr>
                <w:rFonts w:eastAsia="Times New Roman" w:cstheme="minorHAnsi"/>
                <w:sz w:val="24"/>
                <w:szCs w:val="24"/>
              </w:rPr>
              <w:t>1</w:t>
            </w:r>
            <w:r w:rsidR="006B58B1">
              <w:rPr>
                <w:rFonts w:eastAsia="Times New Roman" w:cstheme="minorHAnsi"/>
                <w:sz w:val="24"/>
                <w:szCs w:val="24"/>
              </w:rPr>
              <w:t> 105 </w:t>
            </w:r>
            <w:r>
              <w:rPr>
                <w:rFonts w:eastAsia="Times New Roman" w:cstheme="minorHAnsi"/>
                <w:sz w:val="24"/>
                <w:szCs w:val="24"/>
              </w:rPr>
              <w:t>680</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Pr>
          <w:p w14:paraId="0EA2F5C4" w14:textId="0837E41A" w:rsidR="0089036B" w:rsidRPr="007A600B" w:rsidRDefault="00387771" w:rsidP="00387771">
            <w:pPr>
              <w:keepNext/>
              <w:keepLines/>
              <w:widowControl w:val="0"/>
              <w:spacing w:line="240" w:lineRule="auto"/>
              <w:jc w:val="right"/>
              <w:rPr>
                <w:rFonts w:eastAsia="Times New Roman" w:cstheme="minorHAnsi"/>
                <w:sz w:val="24"/>
                <w:szCs w:val="24"/>
              </w:rPr>
            </w:pPr>
            <w:r>
              <w:rPr>
                <w:rFonts w:eastAsia="Times New Roman" w:cstheme="minorHAnsi"/>
                <w:sz w:val="24"/>
                <w:szCs w:val="24"/>
              </w:rPr>
              <w:t>3,9</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14:paraId="1CBB1362" w14:textId="089A721A" w:rsidR="0089036B" w:rsidRPr="007A600B" w:rsidRDefault="00387771" w:rsidP="00387771">
            <w:pPr>
              <w:keepNext/>
              <w:keepLines/>
              <w:widowControl w:val="0"/>
              <w:spacing w:line="240" w:lineRule="auto"/>
              <w:jc w:val="right"/>
              <w:rPr>
                <w:rFonts w:eastAsia="Times New Roman" w:cstheme="minorHAnsi"/>
                <w:sz w:val="24"/>
                <w:szCs w:val="24"/>
              </w:rPr>
            </w:pPr>
            <w:r>
              <w:rPr>
                <w:rFonts w:eastAsia="Times New Roman" w:cstheme="minorHAnsi"/>
                <w:sz w:val="24"/>
                <w:szCs w:val="24"/>
              </w:rPr>
              <w:t>560</w:t>
            </w:r>
            <w:r w:rsidR="006B58B1">
              <w:rPr>
                <w:rFonts w:eastAsia="Times New Roman" w:cstheme="minorHAnsi"/>
                <w:sz w:val="24"/>
                <w:szCs w:val="24"/>
              </w:rPr>
              <w:t> </w:t>
            </w:r>
            <w:r>
              <w:rPr>
                <w:rFonts w:eastAsia="Times New Roman" w:cstheme="minorHAnsi"/>
                <w:sz w:val="24"/>
                <w:szCs w:val="24"/>
              </w:rPr>
              <w:t>970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FE34C66" w14:textId="40B0A787" w:rsidR="0089036B" w:rsidRPr="007A600B" w:rsidRDefault="00387771" w:rsidP="00387771">
            <w:pPr>
              <w:keepNext/>
              <w:keepLines/>
              <w:widowControl w:val="0"/>
              <w:spacing w:line="240" w:lineRule="auto"/>
              <w:jc w:val="right"/>
              <w:rPr>
                <w:rFonts w:eastAsia="Times New Roman" w:cstheme="minorHAnsi"/>
                <w:sz w:val="24"/>
                <w:szCs w:val="24"/>
              </w:rPr>
            </w:pPr>
            <w:r>
              <w:rPr>
                <w:rFonts w:eastAsia="Times New Roman" w:cstheme="minorHAnsi"/>
                <w:sz w:val="24"/>
                <w:szCs w:val="24"/>
              </w:rPr>
              <w:t>3,9</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5DF6CEED" w14:textId="6E25924A" w:rsidR="0089036B" w:rsidRPr="007A600B" w:rsidRDefault="00387771" w:rsidP="00387771">
            <w:pPr>
              <w:keepNext/>
              <w:keepLines/>
              <w:widowControl w:val="0"/>
              <w:spacing w:line="240" w:lineRule="auto"/>
              <w:jc w:val="right"/>
              <w:rPr>
                <w:rFonts w:eastAsia="Times New Roman" w:cstheme="minorHAnsi"/>
                <w:sz w:val="24"/>
                <w:szCs w:val="24"/>
              </w:rPr>
            </w:pPr>
            <w:r>
              <w:rPr>
                <w:rFonts w:eastAsia="Times New Roman" w:cstheme="minorHAnsi"/>
                <w:sz w:val="24"/>
                <w:szCs w:val="24"/>
              </w:rPr>
              <w:t>544</w:t>
            </w:r>
            <w:r w:rsidR="006B58B1">
              <w:rPr>
                <w:rFonts w:eastAsia="Times New Roman" w:cstheme="minorHAnsi"/>
                <w:sz w:val="24"/>
                <w:szCs w:val="24"/>
              </w:rPr>
              <w:t> </w:t>
            </w:r>
            <w:r>
              <w:rPr>
                <w:rFonts w:eastAsia="Times New Roman" w:cstheme="minorHAnsi"/>
                <w:sz w:val="24"/>
                <w:szCs w:val="24"/>
              </w:rPr>
              <w:t>700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606D4D30" w14:textId="7802A70D" w:rsidR="0089036B" w:rsidRPr="007A600B" w:rsidRDefault="00387771" w:rsidP="00387771">
            <w:pPr>
              <w:keepNext/>
              <w:keepLines/>
              <w:widowControl w:val="0"/>
              <w:spacing w:line="240" w:lineRule="auto"/>
              <w:jc w:val="right"/>
              <w:rPr>
                <w:rFonts w:eastAsia="Times New Roman" w:cstheme="minorHAnsi"/>
                <w:sz w:val="24"/>
                <w:szCs w:val="24"/>
              </w:rPr>
            </w:pPr>
            <w:r>
              <w:rPr>
                <w:rFonts w:eastAsia="Times New Roman" w:cstheme="minorHAnsi"/>
                <w:sz w:val="24"/>
                <w:szCs w:val="24"/>
              </w:rPr>
              <w:t>4,0</w:t>
            </w:r>
          </w:p>
        </w:tc>
      </w:tr>
      <w:tr w:rsidR="0089036B" w:rsidRPr="007A600B" w14:paraId="713BAD47" w14:textId="77777777" w:rsidTr="0000425F">
        <w:trPr>
          <w:trHeight w:val="241"/>
        </w:trPr>
        <w:tc>
          <w:tcPr>
            <w:tcW w:w="2686" w:type="dxa"/>
            <w:tcBorders>
              <w:top w:val="single" w:sz="4" w:space="0" w:color="000000"/>
              <w:left w:val="single" w:sz="4" w:space="0" w:color="000000"/>
              <w:bottom w:val="single" w:sz="4" w:space="0" w:color="000000"/>
              <w:right w:val="single" w:sz="4" w:space="0" w:color="000000"/>
            </w:tcBorders>
            <w:shd w:val="clear" w:color="auto" w:fill="FFFFFF"/>
          </w:tcPr>
          <w:p w14:paraId="45ABE977" w14:textId="1BDA355A" w:rsidR="0089036B" w:rsidRPr="007A600B" w:rsidRDefault="00C921A3" w:rsidP="00C921A3">
            <w:pPr>
              <w:keepNext/>
              <w:keepLines/>
              <w:widowControl w:val="0"/>
              <w:spacing w:line="240" w:lineRule="auto"/>
              <w:rPr>
                <w:rFonts w:eastAsia="Times New Roman" w:cstheme="minorHAnsi"/>
                <w:sz w:val="24"/>
                <w:szCs w:val="24"/>
              </w:rPr>
            </w:pPr>
            <w:proofErr w:type="spellStart"/>
            <w:r>
              <w:rPr>
                <w:rFonts w:eastAsia="Times New Roman" w:cstheme="minorHAnsi"/>
                <w:sz w:val="24"/>
                <w:szCs w:val="24"/>
              </w:rPr>
              <w:t>Lié</w:t>
            </w:r>
            <w:proofErr w:type="spellEnd"/>
            <w:r>
              <w:rPr>
                <w:rFonts w:eastAsia="Times New Roman" w:cstheme="minorHAnsi"/>
                <w:sz w:val="24"/>
                <w:szCs w:val="24"/>
              </w:rPr>
              <w:t xml:space="preserve"> à la </w:t>
            </w:r>
            <w:proofErr w:type="spellStart"/>
            <w:r>
              <w:rPr>
                <w:rFonts w:eastAsia="Times New Roman" w:cstheme="minorHAnsi"/>
                <w:sz w:val="24"/>
                <w:szCs w:val="24"/>
              </w:rPr>
              <w:t>mémoire</w:t>
            </w:r>
            <w:proofErr w:type="spellEnd"/>
            <w:r>
              <w:rPr>
                <w:rFonts w:eastAsia="Times New Roman" w:cstheme="minorHAnsi"/>
                <w:sz w:val="24"/>
                <w:szCs w:val="24"/>
              </w:rPr>
              <w:t>*</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Pr>
          <w:p w14:paraId="6F28539E" w14:textId="15208C6A" w:rsidR="0089036B" w:rsidRPr="007A600B" w:rsidRDefault="00C921A3" w:rsidP="00C921A3">
            <w:pPr>
              <w:keepNext/>
              <w:keepLines/>
              <w:widowControl w:val="0"/>
              <w:spacing w:line="240" w:lineRule="auto"/>
              <w:jc w:val="right"/>
              <w:rPr>
                <w:rFonts w:eastAsia="Times New Roman" w:cstheme="minorHAnsi"/>
                <w:sz w:val="24"/>
                <w:szCs w:val="24"/>
              </w:rPr>
            </w:pPr>
            <w:r>
              <w:rPr>
                <w:rFonts w:eastAsia="Times New Roman" w:cstheme="minorHAnsi"/>
                <w:sz w:val="24"/>
                <w:szCs w:val="24"/>
              </w:rPr>
              <w:t>1</w:t>
            </w:r>
            <w:r w:rsidR="006B58B1">
              <w:rPr>
                <w:rFonts w:eastAsia="Times New Roman" w:cstheme="minorHAnsi"/>
                <w:sz w:val="24"/>
                <w:szCs w:val="24"/>
              </w:rPr>
              <w:t> 050 </w:t>
            </w:r>
            <w:r>
              <w:rPr>
                <w:rFonts w:eastAsia="Times New Roman" w:cstheme="minorHAnsi"/>
                <w:sz w:val="24"/>
                <w:szCs w:val="24"/>
              </w:rPr>
              <w:t>840</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Pr>
          <w:p w14:paraId="791CC8FC" w14:textId="550F73FD" w:rsidR="0089036B" w:rsidRPr="007A600B" w:rsidRDefault="00C921A3" w:rsidP="00C921A3">
            <w:pPr>
              <w:keepNext/>
              <w:keepLines/>
              <w:widowControl w:val="0"/>
              <w:spacing w:line="240" w:lineRule="auto"/>
              <w:jc w:val="right"/>
              <w:rPr>
                <w:rFonts w:eastAsia="Times New Roman" w:cstheme="minorHAnsi"/>
                <w:sz w:val="24"/>
                <w:szCs w:val="24"/>
              </w:rPr>
            </w:pPr>
            <w:r>
              <w:rPr>
                <w:rFonts w:eastAsia="Times New Roman" w:cstheme="minorHAnsi"/>
                <w:sz w:val="24"/>
                <w:szCs w:val="24"/>
              </w:rPr>
              <w:t>3,8</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14:paraId="60575DA9" w14:textId="60A3130B" w:rsidR="0089036B" w:rsidRPr="007A600B" w:rsidRDefault="00C921A3" w:rsidP="00C921A3">
            <w:pPr>
              <w:keepNext/>
              <w:keepLines/>
              <w:widowControl w:val="0"/>
              <w:spacing w:line="240" w:lineRule="auto"/>
              <w:jc w:val="right"/>
              <w:rPr>
                <w:rFonts w:eastAsia="Times New Roman" w:cstheme="minorHAnsi"/>
                <w:sz w:val="24"/>
                <w:szCs w:val="24"/>
              </w:rPr>
            </w:pPr>
            <w:r>
              <w:rPr>
                <w:rFonts w:eastAsia="Times New Roman" w:cstheme="minorHAnsi"/>
                <w:sz w:val="24"/>
                <w:szCs w:val="24"/>
              </w:rPr>
              <w:t>575</w:t>
            </w:r>
            <w:r w:rsidR="006B58B1">
              <w:rPr>
                <w:rFonts w:eastAsia="Times New Roman" w:cstheme="minorHAnsi"/>
                <w:sz w:val="24"/>
                <w:szCs w:val="24"/>
              </w:rPr>
              <w:t> </w:t>
            </w:r>
            <w:r>
              <w:rPr>
                <w:rFonts w:eastAsia="Times New Roman" w:cstheme="minorHAnsi"/>
                <w:sz w:val="24"/>
                <w:szCs w:val="24"/>
              </w:rPr>
              <w:t>760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12B10ED0" w14:textId="0FD70B6E" w:rsidR="0089036B" w:rsidRPr="007A600B" w:rsidRDefault="00C921A3" w:rsidP="00C921A3">
            <w:pPr>
              <w:keepNext/>
              <w:keepLines/>
              <w:widowControl w:val="0"/>
              <w:spacing w:line="240" w:lineRule="auto"/>
              <w:jc w:val="right"/>
              <w:rPr>
                <w:rFonts w:eastAsia="Times New Roman" w:cstheme="minorHAnsi"/>
                <w:sz w:val="24"/>
                <w:szCs w:val="24"/>
              </w:rPr>
            </w:pPr>
            <w:r>
              <w:rPr>
                <w:rFonts w:eastAsia="Times New Roman" w:cstheme="minorHAnsi"/>
                <w:sz w:val="24"/>
                <w:szCs w:val="24"/>
              </w:rPr>
              <w:t>4,0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2D92030D" w14:textId="0422E809" w:rsidR="0089036B" w:rsidRPr="007A600B" w:rsidRDefault="00C921A3" w:rsidP="00C921A3">
            <w:pPr>
              <w:keepNext/>
              <w:keepLines/>
              <w:widowControl w:val="0"/>
              <w:spacing w:line="240" w:lineRule="auto"/>
              <w:jc w:val="right"/>
              <w:rPr>
                <w:rFonts w:eastAsia="Times New Roman" w:cstheme="minorHAnsi"/>
                <w:sz w:val="24"/>
                <w:szCs w:val="24"/>
              </w:rPr>
            </w:pPr>
            <w:r>
              <w:rPr>
                <w:rFonts w:eastAsia="Times New Roman" w:cstheme="minorHAnsi"/>
                <w:sz w:val="24"/>
                <w:szCs w:val="24"/>
              </w:rPr>
              <w:t>475</w:t>
            </w:r>
            <w:r w:rsidR="006B58B1">
              <w:rPr>
                <w:rFonts w:eastAsia="Times New Roman" w:cstheme="minorHAnsi"/>
                <w:sz w:val="24"/>
                <w:szCs w:val="24"/>
              </w:rPr>
              <w:t> </w:t>
            </w:r>
            <w:r>
              <w:rPr>
                <w:rFonts w:eastAsia="Times New Roman" w:cstheme="minorHAnsi"/>
                <w:sz w:val="24"/>
                <w:szCs w:val="24"/>
              </w:rPr>
              <w:t>080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558BDA1F" w14:textId="3D8DFFB7" w:rsidR="0089036B" w:rsidRPr="007A600B" w:rsidRDefault="00C921A3" w:rsidP="00C921A3">
            <w:pPr>
              <w:keepNext/>
              <w:keepLines/>
              <w:widowControl w:val="0"/>
              <w:spacing w:line="240" w:lineRule="auto"/>
              <w:jc w:val="right"/>
              <w:rPr>
                <w:rFonts w:eastAsia="Times New Roman" w:cstheme="minorHAnsi"/>
                <w:sz w:val="24"/>
                <w:szCs w:val="24"/>
              </w:rPr>
            </w:pPr>
            <w:r>
              <w:rPr>
                <w:rFonts w:eastAsia="Times New Roman" w:cstheme="minorHAnsi"/>
                <w:sz w:val="24"/>
                <w:szCs w:val="24"/>
              </w:rPr>
              <w:t>3,5</w:t>
            </w:r>
          </w:p>
        </w:tc>
      </w:tr>
      <w:tr w:rsidR="0089036B" w:rsidRPr="007A600B" w14:paraId="67E1BCFA" w14:textId="77777777" w:rsidTr="0000425F">
        <w:trPr>
          <w:trHeight w:val="241"/>
        </w:trPr>
        <w:tc>
          <w:tcPr>
            <w:tcW w:w="2686" w:type="dxa"/>
            <w:tcBorders>
              <w:top w:val="single" w:sz="4" w:space="0" w:color="000000"/>
              <w:left w:val="single" w:sz="4" w:space="0" w:color="000000"/>
              <w:bottom w:val="single" w:sz="4" w:space="0" w:color="000000"/>
              <w:right w:val="single" w:sz="4" w:space="0" w:color="000000"/>
            </w:tcBorders>
            <w:shd w:val="clear" w:color="auto" w:fill="FFFFFF"/>
          </w:tcPr>
          <w:p w14:paraId="19736AB7" w14:textId="6E4FCA1D" w:rsidR="0089036B" w:rsidRPr="007A600B" w:rsidRDefault="001C2E1D" w:rsidP="001C2E1D">
            <w:pPr>
              <w:keepNext/>
              <w:keepLines/>
              <w:widowControl w:val="0"/>
              <w:spacing w:line="240" w:lineRule="auto"/>
              <w:rPr>
                <w:rFonts w:eastAsia="Times New Roman" w:cstheme="minorHAnsi"/>
                <w:sz w:val="24"/>
                <w:szCs w:val="24"/>
              </w:rPr>
            </w:pPr>
            <w:proofErr w:type="spellStart"/>
            <w:r>
              <w:rPr>
                <w:rFonts w:eastAsia="Times New Roman" w:cstheme="minorHAnsi"/>
                <w:sz w:val="24"/>
                <w:szCs w:val="24"/>
              </w:rPr>
              <w:t>Lié</w:t>
            </w:r>
            <w:proofErr w:type="spellEnd"/>
            <w:r>
              <w:rPr>
                <w:rFonts w:eastAsia="Times New Roman" w:cstheme="minorHAnsi"/>
                <w:sz w:val="24"/>
                <w:szCs w:val="24"/>
              </w:rPr>
              <w:t xml:space="preserve"> au </w:t>
            </w:r>
            <w:proofErr w:type="spellStart"/>
            <w:r>
              <w:rPr>
                <w:rFonts w:eastAsia="Times New Roman" w:cstheme="minorHAnsi"/>
                <w:sz w:val="24"/>
                <w:szCs w:val="24"/>
              </w:rPr>
              <w:t>développement</w:t>
            </w:r>
            <w:proofErr w:type="spellEnd"/>
            <w:r>
              <w:rPr>
                <w:rFonts w:eastAsia="Times New Roman" w:cstheme="minorHAnsi"/>
                <w:sz w:val="24"/>
                <w:szCs w:val="24"/>
              </w:rPr>
              <w:t>*</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Pr>
          <w:p w14:paraId="7BD1B3F0" w14:textId="2AC47D11" w:rsidR="0089036B" w:rsidRPr="007A600B" w:rsidRDefault="001C2E1D" w:rsidP="001C2E1D">
            <w:pPr>
              <w:keepNext/>
              <w:keepLines/>
              <w:widowControl w:val="0"/>
              <w:spacing w:line="240" w:lineRule="auto"/>
              <w:jc w:val="right"/>
              <w:rPr>
                <w:rFonts w:eastAsia="Times New Roman" w:cstheme="minorHAnsi"/>
                <w:sz w:val="24"/>
                <w:szCs w:val="24"/>
              </w:rPr>
            </w:pPr>
            <w:r>
              <w:rPr>
                <w:rFonts w:eastAsia="Times New Roman" w:cstheme="minorHAnsi"/>
                <w:sz w:val="24"/>
                <w:szCs w:val="24"/>
              </w:rPr>
              <w:t>315</w:t>
            </w:r>
            <w:r w:rsidR="006B58B1">
              <w:rPr>
                <w:rFonts w:eastAsia="Times New Roman" w:cstheme="minorHAnsi"/>
                <w:sz w:val="24"/>
                <w:szCs w:val="24"/>
              </w:rPr>
              <w:t> </w:t>
            </w:r>
            <w:r>
              <w:rPr>
                <w:rFonts w:eastAsia="Times New Roman" w:cstheme="minorHAnsi"/>
                <w:sz w:val="24"/>
                <w:szCs w:val="24"/>
              </w:rPr>
              <w:t>470</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Pr>
          <w:p w14:paraId="36F0E6A3" w14:textId="51639513" w:rsidR="0089036B" w:rsidRPr="007A600B" w:rsidRDefault="001C2E1D" w:rsidP="001C2E1D">
            <w:pPr>
              <w:keepNext/>
              <w:keepLines/>
              <w:widowControl w:val="0"/>
              <w:spacing w:line="240" w:lineRule="auto"/>
              <w:jc w:val="right"/>
              <w:rPr>
                <w:rFonts w:eastAsia="Times New Roman" w:cstheme="minorHAnsi"/>
                <w:sz w:val="24"/>
                <w:szCs w:val="24"/>
              </w:rPr>
            </w:pPr>
            <w:r>
              <w:rPr>
                <w:rFonts w:eastAsia="Times New Roman" w:cstheme="minorHAnsi"/>
                <w:sz w:val="24"/>
                <w:szCs w:val="24"/>
              </w:rPr>
              <w:t>1,1</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14:paraId="52CCDD25" w14:textId="0DADCF25" w:rsidR="0089036B" w:rsidRPr="007A600B" w:rsidRDefault="001C2E1D" w:rsidP="001C2E1D">
            <w:pPr>
              <w:keepNext/>
              <w:keepLines/>
              <w:widowControl w:val="0"/>
              <w:spacing w:line="240" w:lineRule="auto"/>
              <w:jc w:val="right"/>
              <w:rPr>
                <w:rFonts w:eastAsia="Times New Roman" w:cstheme="minorHAnsi"/>
                <w:sz w:val="24"/>
                <w:szCs w:val="24"/>
              </w:rPr>
            </w:pPr>
            <w:r>
              <w:rPr>
                <w:rFonts w:eastAsia="Times New Roman" w:cstheme="minorHAnsi"/>
                <w:sz w:val="24"/>
                <w:szCs w:val="24"/>
              </w:rPr>
              <w:t>123</w:t>
            </w:r>
            <w:r w:rsidR="006B58B1">
              <w:rPr>
                <w:rFonts w:eastAsia="Times New Roman" w:cstheme="minorHAnsi"/>
                <w:sz w:val="24"/>
                <w:szCs w:val="24"/>
              </w:rPr>
              <w:t> </w:t>
            </w:r>
            <w:r>
              <w:rPr>
                <w:rFonts w:eastAsia="Times New Roman" w:cstheme="minorHAnsi"/>
                <w:sz w:val="24"/>
                <w:szCs w:val="24"/>
              </w:rPr>
              <w:t>310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184CBDCB" w14:textId="10F396E2" w:rsidR="0089036B" w:rsidRPr="007A600B" w:rsidRDefault="001C2E1D" w:rsidP="001C2E1D">
            <w:pPr>
              <w:keepNext/>
              <w:keepLines/>
              <w:widowControl w:val="0"/>
              <w:spacing w:line="240" w:lineRule="auto"/>
              <w:jc w:val="right"/>
              <w:rPr>
                <w:rFonts w:eastAsia="Times New Roman" w:cstheme="minorHAnsi"/>
                <w:sz w:val="24"/>
                <w:szCs w:val="24"/>
              </w:rPr>
            </w:pPr>
            <w:r>
              <w:rPr>
                <w:rFonts w:eastAsia="Times New Roman" w:cstheme="minorHAnsi"/>
                <w:sz w:val="24"/>
                <w:szCs w:val="24"/>
              </w:rPr>
              <w:t>0,9</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5319D70F" w14:textId="59345268" w:rsidR="0089036B" w:rsidRPr="007A600B" w:rsidRDefault="001C2E1D" w:rsidP="001C2E1D">
            <w:pPr>
              <w:keepNext/>
              <w:keepLines/>
              <w:widowControl w:val="0"/>
              <w:spacing w:line="240" w:lineRule="auto"/>
              <w:jc w:val="right"/>
              <w:rPr>
                <w:rFonts w:eastAsia="Times New Roman" w:cstheme="minorHAnsi"/>
                <w:sz w:val="24"/>
                <w:szCs w:val="24"/>
              </w:rPr>
            </w:pPr>
            <w:r>
              <w:rPr>
                <w:rFonts w:eastAsia="Times New Roman" w:cstheme="minorHAnsi"/>
                <w:sz w:val="24"/>
                <w:szCs w:val="24"/>
              </w:rPr>
              <w:t>192</w:t>
            </w:r>
            <w:r w:rsidR="006B58B1">
              <w:rPr>
                <w:rFonts w:eastAsia="Times New Roman" w:cstheme="minorHAnsi"/>
                <w:sz w:val="24"/>
                <w:szCs w:val="24"/>
              </w:rPr>
              <w:t> </w:t>
            </w:r>
            <w:r>
              <w:rPr>
                <w:rFonts w:eastAsia="Times New Roman" w:cstheme="minorHAnsi"/>
                <w:sz w:val="24"/>
                <w:szCs w:val="24"/>
              </w:rPr>
              <w:t>160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215C2AC6" w14:textId="4EE74A37" w:rsidR="0089036B" w:rsidRPr="007A600B" w:rsidRDefault="001C2E1D" w:rsidP="001C2E1D">
            <w:pPr>
              <w:keepNext/>
              <w:keepLines/>
              <w:widowControl w:val="0"/>
              <w:spacing w:line="240" w:lineRule="auto"/>
              <w:jc w:val="right"/>
              <w:rPr>
                <w:rFonts w:eastAsia="Times New Roman" w:cstheme="minorHAnsi"/>
                <w:sz w:val="24"/>
                <w:szCs w:val="24"/>
              </w:rPr>
            </w:pPr>
            <w:r>
              <w:rPr>
                <w:rFonts w:eastAsia="Times New Roman" w:cstheme="minorHAnsi"/>
                <w:sz w:val="24"/>
                <w:szCs w:val="24"/>
              </w:rPr>
              <w:t>1,4</w:t>
            </w:r>
          </w:p>
        </w:tc>
      </w:tr>
      <w:tr w:rsidR="0089036B" w:rsidRPr="007A600B" w14:paraId="5DD63C4D" w14:textId="77777777" w:rsidTr="0000425F">
        <w:trPr>
          <w:trHeight w:val="231"/>
        </w:trPr>
        <w:tc>
          <w:tcPr>
            <w:tcW w:w="2686" w:type="dxa"/>
            <w:tcBorders>
              <w:top w:val="single" w:sz="4" w:space="0" w:color="000000"/>
              <w:left w:val="single" w:sz="4" w:space="0" w:color="000000"/>
              <w:bottom w:val="single" w:sz="4" w:space="0" w:color="000000"/>
              <w:right w:val="single" w:sz="4" w:space="0" w:color="000000"/>
            </w:tcBorders>
            <w:shd w:val="clear" w:color="auto" w:fill="FFFFFF"/>
          </w:tcPr>
          <w:p w14:paraId="5A1BB4DC" w14:textId="08E25D76" w:rsidR="0089036B" w:rsidRPr="007A600B" w:rsidRDefault="00B805C1" w:rsidP="00B805C1">
            <w:pPr>
              <w:keepNext/>
              <w:keepLines/>
              <w:widowControl w:val="0"/>
              <w:spacing w:line="240" w:lineRule="auto"/>
              <w:rPr>
                <w:rFonts w:eastAsia="Times New Roman" w:cstheme="minorHAnsi"/>
                <w:sz w:val="24"/>
                <w:szCs w:val="24"/>
              </w:rPr>
            </w:pPr>
            <w:r>
              <w:rPr>
                <w:rFonts w:eastAsia="Times New Roman" w:cstheme="minorHAnsi"/>
                <w:sz w:val="24"/>
                <w:szCs w:val="24"/>
              </w:rPr>
              <w:t>Inconnu</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Pr>
          <w:p w14:paraId="73F6474B" w14:textId="75A8DA94" w:rsidR="0089036B" w:rsidRPr="007A600B" w:rsidRDefault="00B805C1" w:rsidP="00B805C1">
            <w:pPr>
              <w:keepNext/>
              <w:keepLines/>
              <w:widowControl w:val="0"/>
              <w:spacing w:line="240" w:lineRule="auto"/>
              <w:jc w:val="right"/>
              <w:rPr>
                <w:rFonts w:eastAsia="Times New Roman" w:cstheme="minorHAnsi"/>
                <w:sz w:val="24"/>
                <w:szCs w:val="24"/>
              </w:rPr>
            </w:pPr>
            <w:r>
              <w:rPr>
                <w:rFonts w:eastAsia="Times New Roman" w:cstheme="minorHAnsi"/>
                <w:sz w:val="24"/>
                <w:szCs w:val="24"/>
              </w:rPr>
              <w:t>155</w:t>
            </w:r>
            <w:r w:rsidR="006B58B1">
              <w:rPr>
                <w:rFonts w:eastAsia="Times New Roman" w:cstheme="minorHAnsi"/>
                <w:sz w:val="24"/>
                <w:szCs w:val="24"/>
              </w:rPr>
              <w:t> </w:t>
            </w:r>
            <w:r>
              <w:rPr>
                <w:rFonts w:eastAsia="Times New Roman" w:cstheme="minorHAnsi"/>
                <w:sz w:val="24"/>
                <w:szCs w:val="24"/>
              </w:rPr>
              <w:t>810</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Pr>
          <w:p w14:paraId="4A19ED40" w14:textId="2F953290" w:rsidR="0089036B" w:rsidRPr="007A600B" w:rsidRDefault="00B805C1" w:rsidP="00B805C1">
            <w:pPr>
              <w:keepNext/>
              <w:keepLines/>
              <w:widowControl w:val="0"/>
              <w:spacing w:line="240" w:lineRule="auto"/>
              <w:jc w:val="right"/>
              <w:rPr>
                <w:rFonts w:eastAsia="Times New Roman" w:cstheme="minorHAnsi"/>
                <w:sz w:val="24"/>
                <w:szCs w:val="24"/>
              </w:rPr>
            </w:pPr>
            <w:r>
              <w:rPr>
                <w:rFonts w:eastAsia="Times New Roman" w:cstheme="minorHAnsi"/>
                <w:sz w:val="24"/>
                <w:szCs w:val="24"/>
              </w:rPr>
              <w:t>0,6</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14:paraId="5FAF8465" w14:textId="21285108" w:rsidR="0089036B" w:rsidRPr="007A600B" w:rsidRDefault="00B805C1" w:rsidP="00B805C1">
            <w:pPr>
              <w:keepNext/>
              <w:keepLines/>
              <w:widowControl w:val="0"/>
              <w:spacing w:line="240" w:lineRule="auto"/>
              <w:jc w:val="right"/>
              <w:rPr>
                <w:rFonts w:eastAsia="Times New Roman" w:cstheme="minorHAnsi"/>
                <w:sz w:val="24"/>
                <w:szCs w:val="24"/>
              </w:rPr>
            </w:pPr>
            <w:r>
              <w:rPr>
                <w:rFonts w:eastAsia="Times New Roman" w:cstheme="minorHAnsi"/>
                <w:sz w:val="24"/>
                <w:szCs w:val="24"/>
              </w:rPr>
              <w:t>75</w:t>
            </w:r>
            <w:r w:rsidR="006B58B1">
              <w:rPr>
                <w:rFonts w:eastAsia="Times New Roman" w:cstheme="minorHAnsi"/>
                <w:sz w:val="24"/>
                <w:szCs w:val="24"/>
              </w:rPr>
              <w:t> </w:t>
            </w:r>
            <w:r>
              <w:rPr>
                <w:rFonts w:eastAsia="Times New Roman" w:cstheme="minorHAnsi"/>
                <w:sz w:val="24"/>
                <w:szCs w:val="24"/>
              </w:rPr>
              <w:t>150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6B76EFDB" w14:textId="783FBD40" w:rsidR="0089036B" w:rsidRPr="007A600B" w:rsidRDefault="00B805C1" w:rsidP="00B805C1">
            <w:pPr>
              <w:keepNext/>
              <w:keepLines/>
              <w:widowControl w:val="0"/>
              <w:spacing w:line="240" w:lineRule="auto"/>
              <w:jc w:val="right"/>
              <w:rPr>
                <w:rFonts w:eastAsia="Times New Roman" w:cstheme="minorHAnsi"/>
                <w:sz w:val="24"/>
                <w:szCs w:val="24"/>
              </w:rPr>
            </w:pPr>
            <w:r>
              <w:rPr>
                <w:rFonts w:eastAsia="Times New Roman" w:cstheme="minorHAnsi"/>
                <w:sz w:val="24"/>
                <w:szCs w:val="24"/>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4CDC843E" w14:textId="760C3A93" w:rsidR="0089036B" w:rsidRPr="007A600B" w:rsidRDefault="00B805C1" w:rsidP="00B805C1">
            <w:pPr>
              <w:keepNext/>
              <w:keepLines/>
              <w:widowControl w:val="0"/>
              <w:spacing w:line="240" w:lineRule="auto"/>
              <w:jc w:val="right"/>
              <w:rPr>
                <w:rFonts w:eastAsia="Times New Roman" w:cstheme="minorHAnsi"/>
                <w:sz w:val="24"/>
                <w:szCs w:val="24"/>
              </w:rPr>
            </w:pPr>
            <w:r>
              <w:rPr>
                <w:rFonts w:eastAsia="Times New Roman" w:cstheme="minorHAnsi"/>
                <w:sz w:val="24"/>
                <w:szCs w:val="24"/>
              </w:rPr>
              <w:t>80</w:t>
            </w:r>
            <w:r w:rsidR="006B58B1">
              <w:rPr>
                <w:rFonts w:eastAsia="Times New Roman" w:cstheme="minorHAnsi"/>
                <w:sz w:val="24"/>
                <w:szCs w:val="24"/>
              </w:rPr>
              <w:t> </w:t>
            </w:r>
            <w:r>
              <w:rPr>
                <w:rFonts w:eastAsia="Times New Roman" w:cstheme="minorHAnsi"/>
                <w:sz w:val="24"/>
                <w:szCs w:val="24"/>
              </w:rPr>
              <w:t>660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2CA16B7" w14:textId="3EFAA727" w:rsidR="0089036B" w:rsidRPr="007A600B" w:rsidRDefault="00B805C1" w:rsidP="00B805C1">
            <w:pPr>
              <w:keepNext/>
              <w:keepLines/>
              <w:widowControl w:val="0"/>
              <w:spacing w:line="240" w:lineRule="auto"/>
              <w:jc w:val="right"/>
              <w:rPr>
                <w:rFonts w:eastAsia="Times New Roman" w:cstheme="minorHAnsi"/>
                <w:sz w:val="24"/>
                <w:szCs w:val="24"/>
              </w:rPr>
            </w:pPr>
            <w:r>
              <w:rPr>
                <w:rFonts w:eastAsia="Times New Roman" w:cstheme="minorHAnsi"/>
                <w:sz w:val="24"/>
                <w:szCs w:val="24"/>
              </w:rPr>
              <w:t>0,6</w:t>
            </w:r>
          </w:p>
        </w:tc>
      </w:tr>
    </w:tbl>
    <w:p w14:paraId="21B346DE" w14:textId="77777777" w:rsidR="00D100F7" w:rsidRDefault="00ED7977" w:rsidP="00ED7977">
      <w:pPr>
        <w:keepNext/>
        <w:keepLines/>
        <w:rPr>
          <w:rFonts w:eastAsia="Times New Roman" w:cstheme="minorHAnsi"/>
          <w:i/>
          <w:iCs/>
          <w:lang w:val="fr-CA"/>
        </w:rPr>
      </w:pPr>
      <w:r w:rsidRPr="00ED7977">
        <w:rPr>
          <w:rFonts w:eastAsia="Times New Roman" w:cstheme="minorHAnsi"/>
          <w:i/>
          <w:iCs/>
          <w:lang w:val="fr-CA"/>
        </w:rPr>
        <w:t>*Considérablement différent entre les femmes et les hommes à p &lt; 0,05</w:t>
      </w:r>
    </w:p>
    <w:p w14:paraId="5431C37A" w14:textId="71E4875F" w:rsidR="00D100F7" w:rsidRPr="0031336D" w:rsidRDefault="00B84687" w:rsidP="00445E7B">
      <w:pPr>
        <w:keepNext/>
        <w:keepLines/>
        <w:rPr>
          <w:rFonts w:eastAsia="Times New Roman" w:cstheme="minorHAnsi"/>
          <w:i/>
          <w:iCs/>
          <w:lang w:val="fr-CA"/>
        </w:rPr>
      </w:pPr>
      <w:r>
        <w:rPr>
          <w:rFonts w:eastAsia="Times New Roman" w:cstheme="minorHAnsi"/>
          <w:i/>
          <w:iCs/>
          <w:lang w:val="fr-CA"/>
        </w:rPr>
        <w:t>Remarque</w:t>
      </w:r>
      <w:r w:rsidR="006B58B1">
        <w:rPr>
          <w:rFonts w:eastAsia="Times New Roman" w:cstheme="minorHAnsi"/>
          <w:i/>
          <w:iCs/>
          <w:lang w:val="fr-CA"/>
        </w:rPr>
        <w:t> </w:t>
      </w:r>
      <w:r>
        <w:rPr>
          <w:rFonts w:eastAsia="Times New Roman" w:cstheme="minorHAnsi"/>
          <w:i/>
          <w:iCs/>
          <w:lang w:val="fr-CA"/>
        </w:rPr>
        <w:t>: La somme des valeurs pour chaque catégorie peut différer du total en raison des arrondis.</w:t>
      </w:r>
      <w:r w:rsidR="000E5303" w:rsidRPr="00445E7B">
        <w:rPr>
          <w:rFonts w:cstheme="minorHAnsi"/>
          <w:i/>
          <w:lang w:val="fr-CA"/>
        </w:rPr>
        <w:br w:type="page"/>
      </w:r>
    </w:p>
    <w:p w14:paraId="6C9C475A" w14:textId="3CF9D281" w:rsidR="00D100F7" w:rsidRDefault="00FE6A1B" w:rsidP="00FE6A1B">
      <w:pPr>
        <w:pStyle w:val="Heading1"/>
        <w:rPr>
          <w:rFonts w:asciiTheme="minorHAnsi" w:hAnsiTheme="minorHAnsi" w:cstheme="minorHAnsi"/>
          <w:lang w:val="fr-CA"/>
        </w:rPr>
      </w:pPr>
      <w:bookmarkStart w:id="11" w:name="_Toc127185543"/>
      <w:r w:rsidRPr="00FE6A1B">
        <w:rPr>
          <w:rFonts w:asciiTheme="minorHAnsi" w:hAnsiTheme="minorHAnsi" w:cstheme="minorHAnsi"/>
          <w:lang w:val="fr-CA"/>
        </w:rPr>
        <w:lastRenderedPageBreak/>
        <w:t>Module</w:t>
      </w:r>
      <w:r w:rsidR="006B58B1">
        <w:rPr>
          <w:rFonts w:asciiTheme="minorHAnsi" w:hAnsiTheme="minorHAnsi" w:cstheme="minorHAnsi"/>
          <w:lang w:val="fr-CA"/>
        </w:rPr>
        <w:t> </w:t>
      </w:r>
      <w:r w:rsidRPr="00FE6A1B">
        <w:rPr>
          <w:rFonts w:asciiTheme="minorHAnsi" w:hAnsiTheme="minorHAnsi" w:cstheme="minorHAnsi"/>
          <w:lang w:val="fr-CA"/>
        </w:rPr>
        <w:t>1</w:t>
      </w:r>
      <w:r w:rsidR="006B58B1">
        <w:rPr>
          <w:rFonts w:asciiTheme="minorHAnsi" w:hAnsiTheme="minorHAnsi" w:cstheme="minorHAnsi"/>
          <w:lang w:val="fr-CA"/>
        </w:rPr>
        <w:t> </w:t>
      </w:r>
      <w:r w:rsidRPr="00FE6A1B">
        <w:rPr>
          <w:rFonts w:asciiTheme="minorHAnsi" w:hAnsiTheme="minorHAnsi" w:cstheme="minorHAnsi"/>
          <w:lang w:val="fr-CA"/>
        </w:rPr>
        <w:t>: Analyse documentaire et analyse de l</w:t>
      </w:r>
      <w:r w:rsidR="006B58B1">
        <w:rPr>
          <w:rFonts w:asciiTheme="minorHAnsi" w:hAnsiTheme="minorHAnsi" w:cstheme="minorHAnsi"/>
          <w:lang w:val="fr-CA"/>
        </w:rPr>
        <w:t>’</w:t>
      </w:r>
      <w:r w:rsidRPr="00FE6A1B">
        <w:rPr>
          <w:rFonts w:asciiTheme="minorHAnsi" w:hAnsiTheme="minorHAnsi" w:cstheme="minorHAnsi"/>
          <w:lang w:val="fr-CA"/>
        </w:rPr>
        <w:t>environnement</w:t>
      </w:r>
      <w:bookmarkEnd w:id="11"/>
    </w:p>
    <w:p w14:paraId="01D0DA41" w14:textId="4E214F3B" w:rsidR="00D100F7" w:rsidRDefault="00154598" w:rsidP="000C7CF2">
      <w:pPr>
        <w:rPr>
          <w:rFonts w:cstheme="minorHAnsi"/>
          <w:sz w:val="24"/>
          <w:szCs w:val="24"/>
          <w:lang w:val="fr-CA"/>
        </w:rPr>
      </w:pPr>
      <w:r>
        <w:rPr>
          <w:rFonts w:cstheme="minorHAnsi"/>
          <w:sz w:val="24"/>
          <w:szCs w:val="24"/>
          <w:lang w:val="fr-CA"/>
        </w:rPr>
        <w:t>Les analyses se concentrent sur les questions de recherche</w:t>
      </w:r>
      <w:r w:rsidR="006B58B1">
        <w:rPr>
          <w:rFonts w:cstheme="minorHAnsi"/>
          <w:sz w:val="24"/>
          <w:szCs w:val="24"/>
          <w:lang w:val="fr-CA"/>
        </w:rPr>
        <w:t> </w:t>
      </w:r>
      <w:r>
        <w:rPr>
          <w:rFonts w:cstheme="minorHAnsi"/>
          <w:sz w:val="24"/>
          <w:szCs w:val="24"/>
          <w:lang w:val="fr-CA"/>
        </w:rPr>
        <w:t>1 à 3</w:t>
      </w:r>
      <w:r w:rsidR="006B58B1">
        <w:rPr>
          <w:rFonts w:cstheme="minorHAnsi"/>
          <w:sz w:val="24"/>
          <w:szCs w:val="24"/>
          <w:lang w:val="fr-CA"/>
        </w:rPr>
        <w:t> </w:t>
      </w:r>
      <w:r>
        <w:rPr>
          <w:rFonts w:cstheme="minorHAnsi"/>
          <w:sz w:val="24"/>
          <w:szCs w:val="24"/>
          <w:lang w:val="fr-CA"/>
        </w:rPr>
        <w:t>: connaissances sur les niveaux de compétences fondamentales et transférables et les résultats en matière d</w:t>
      </w:r>
      <w:r w:rsidR="006B58B1">
        <w:rPr>
          <w:rFonts w:cstheme="minorHAnsi"/>
          <w:sz w:val="24"/>
          <w:szCs w:val="24"/>
          <w:lang w:val="fr-CA"/>
        </w:rPr>
        <w:t>’</w:t>
      </w:r>
      <w:r>
        <w:rPr>
          <w:rFonts w:cstheme="minorHAnsi"/>
          <w:sz w:val="24"/>
          <w:szCs w:val="24"/>
          <w:lang w:val="fr-CA"/>
        </w:rPr>
        <w:t>emploi des personnes handicapées; les principaux obstacles auxquels sont confrontées les personnes handicapées pour accroître leurs niveaux de compétences et s</w:t>
      </w:r>
      <w:r w:rsidR="006B58B1">
        <w:rPr>
          <w:rFonts w:cstheme="minorHAnsi"/>
          <w:sz w:val="24"/>
          <w:szCs w:val="24"/>
          <w:lang w:val="fr-CA"/>
        </w:rPr>
        <w:t>’</w:t>
      </w:r>
      <w:r>
        <w:rPr>
          <w:rFonts w:cstheme="minorHAnsi"/>
          <w:sz w:val="24"/>
          <w:szCs w:val="24"/>
          <w:lang w:val="fr-CA"/>
        </w:rPr>
        <w:t>intégrer davantage au marché du travail; et des pratiques ou possibilités éprouvées ou prometteuses pour surmonter ces obstacles ou accroître les niveaux de compétence.</w:t>
      </w:r>
      <w:r w:rsidR="00AE5DB9" w:rsidRPr="00394F8E">
        <w:rPr>
          <w:rFonts w:cstheme="minorHAnsi"/>
          <w:sz w:val="24"/>
          <w:szCs w:val="24"/>
          <w:lang w:val="fr-CA"/>
        </w:rPr>
        <w:t xml:space="preserve"> </w:t>
      </w:r>
      <w:r>
        <w:rPr>
          <w:rFonts w:cstheme="minorHAnsi"/>
          <w:sz w:val="24"/>
          <w:szCs w:val="24"/>
          <w:lang w:val="fr-CA"/>
        </w:rPr>
        <w:t>La question de recherche</w:t>
      </w:r>
      <w:r w:rsidR="006B58B1">
        <w:rPr>
          <w:rFonts w:cstheme="minorHAnsi"/>
          <w:sz w:val="24"/>
          <w:szCs w:val="24"/>
          <w:lang w:val="fr-CA"/>
        </w:rPr>
        <w:t> </w:t>
      </w:r>
      <w:r>
        <w:rPr>
          <w:rFonts w:cstheme="minorHAnsi"/>
          <w:sz w:val="24"/>
          <w:szCs w:val="24"/>
          <w:lang w:val="fr-CA"/>
        </w:rPr>
        <w:t>4, impact de la pandémie de COVID-19 sur le développement des compétences et les obstacles sur le marché du travail des personnes handicapées, est également prise en compte.</w:t>
      </w:r>
      <w:r w:rsidR="00AE5DB9" w:rsidRPr="00154598">
        <w:rPr>
          <w:rFonts w:cstheme="minorHAnsi"/>
          <w:sz w:val="24"/>
          <w:szCs w:val="24"/>
          <w:lang w:val="fr-CA"/>
        </w:rPr>
        <w:t xml:space="preserve"> </w:t>
      </w:r>
      <w:r w:rsidR="000C7CF2">
        <w:rPr>
          <w:rFonts w:cstheme="minorHAnsi"/>
          <w:sz w:val="24"/>
          <w:szCs w:val="24"/>
          <w:lang w:val="fr-CA"/>
        </w:rPr>
        <w:t xml:space="preserve">Cette dernière question est abordée plus en détail dans nos </w:t>
      </w:r>
      <w:r w:rsidR="002A3B89" w:rsidRPr="002A3B89">
        <w:rPr>
          <w:rFonts w:cstheme="minorHAnsi"/>
          <w:sz w:val="24"/>
          <w:szCs w:val="24"/>
          <w:lang w:val="fr-CA"/>
        </w:rPr>
        <w:t xml:space="preserve">entrevues </w:t>
      </w:r>
      <w:r w:rsidR="000C7CF2">
        <w:rPr>
          <w:rFonts w:cstheme="minorHAnsi"/>
          <w:sz w:val="24"/>
          <w:szCs w:val="24"/>
          <w:lang w:val="fr-CA"/>
        </w:rPr>
        <w:t>avec des informateurs clés, car une grande partie des commentaires et des renseignements sur l</w:t>
      </w:r>
      <w:r w:rsidR="006B58B1">
        <w:rPr>
          <w:rFonts w:cstheme="minorHAnsi"/>
          <w:sz w:val="24"/>
          <w:szCs w:val="24"/>
          <w:lang w:val="fr-CA"/>
        </w:rPr>
        <w:t>’</w:t>
      </w:r>
      <w:r w:rsidR="000C7CF2">
        <w:rPr>
          <w:rFonts w:cstheme="minorHAnsi"/>
          <w:sz w:val="24"/>
          <w:szCs w:val="24"/>
          <w:lang w:val="fr-CA"/>
        </w:rPr>
        <w:t>impact de la pandémie de COVID-19 n</w:t>
      </w:r>
      <w:r w:rsidR="006B58B1">
        <w:rPr>
          <w:rFonts w:cstheme="minorHAnsi"/>
          <w:sz w:val="24"/>
          <w:szCs w:val="24"/>
          <w:lang w:val="fr-CA"/>
        </w:rPr>
        <w:t>’</w:t>
      </w:r>
      <w:r w:rsidR="000C7CF2">
        <w:rPr>
          <w:rFonts w:cstheme="minorHAnsi"/>
          <w:sz w:val="24"/>
          <w:szCs w:val="24"/>
          <w:lang w:val="fr-CA"/>
        </w:rPr>
        <w:t>a pas encore été publiée dans les revues traditionnelles et les sites de publication sur Internet.</w:t>
      </w:r>
      <w:r w:rsidR="00AE5DB9" w:rsidRPr="000C7CF2">
        <w:rPr>
          <w:rFonts w:cstheme="minorHAnsi"/>
          <w:sz w:val="24"/>
          <w:szCs w:val="24"/>
          <w:lang w:val="fr-CA"/>
        </w:rPr>
        <w:t xml:space="preserve"> </w:t>
      </w:r>
      <w:r w:rsidR="00E2159A" w:rsidRPr="00E2159A">
        <w:rPr>
          <w:rFonts w:cstheme="minorHAnsi"/>
          <w:sz w:val="24"/>
          <w:szCs w:val="24"/>
          <w:lang w:val="fr-CA"/>
        </w:rPr>
        <w:t>Nous notons que nos interactions avec les organisations communautaires de personnes handicapées par l</w:t>
      </w:r>
      <w:r w:rsidR="006B58B1">
        <w:rPr>
          <w:rFonts w:cstheme="minorHAnsi"/>
          <w:sz w:val="24"/>
          <w:szCs w:val="24"/>
          <w:lang w:val="fr-CA"/>
        </w:rPr>
        <w:t>’</w:t>
      </w:r>
      <w:r w:rsidR="00E2159A" w:rsidRPr="00E2159A">
        <w:rPr>
          <w:rFonts w:cstheme="minorHAnsi"/>
          <w:sz w:val="24"/>
          <w:szCs w:val="24"/>
          <w:lang w:val="fr-CA"/>
        </w:rPr>
        <w:t>entremise d</w:t>
      </w:r>
      <w:r w:rsidR="006B58B1">
        <w:rPr>
          <w:rFonts w:cstheme="minorHAnsi"/>
          <w:sz w:val="24"/>
          <w:szCs w:val="24"/>
          <w:lang w:val="fr-CA"/>
        </w:rPr>
        <w:t>’</w:t>
      </w:r>
      <w:r w:rsidR="00E2159A" w:rsidRPr="00E2159A">
        <w:rPr>
          <w:rFonts w:cstheme="minorHAnsi"/>
          <w:sz w:val="24"/>
          <w:szCs w:val="24"/>
          <w:lang w:val="fr-CA"/>
        </w:rPr>
        <w:t>activités liées à l</w:t>
      </w:r>
      <w:r w:rsidR="006B58B1">
        <w:rPr>
          <w:rFonts w:cstheme="minorHAnsi"/>
          <w:sz w:val="24"/>
          <w:szCs w:val="24"/>
          <w:lang w:val="fr-CA"/>
        </w:rPr>
        <w:t>’</w:t>
      </w:r>
      <w:r w:rsidR="00E2159A" w:rsidRPr="00E2159A">
        <w:rPr>
          <w:rFonts w:cstheme="minorHAnsi"/>
          <w:sz w:val="24"/>
          <w:szCs w:val="24"/>
          <w:lang w:val="fr-CA"/>
        </w:rPr>
        <w:t>initiative sur le handicap et le travail au Canada (HTC) ont inclus des tables rondes sur le sujet lors des conférences sur le HTC de 2020 et de 2021, qui peuvent être trouvées aux liens suivants</w:t>
      </w:r>
      <w:r w:rsidR="006B58B1">
        <w:rPr>
          <w:rFonts w:cstheme="minorHAnsi"/>
          <w:sz w:val="24"/>
          <w:szCs w:val="24"/>
          <w:lang w:val="fr-CA"/>
        </w:rPr>
        <w:t> </w:t>
      </w:r>
      <w:r w:rsidR="006562CF" w:rsidRPr="00E2159A">
        <w:rPr>
          <w:rFonts w:cstheme="minorHAnsi"/>
          <w:sz w:val="24"/>
          <w:szCs w:val="24"/>
          <w:lang w:val="fr-CA"/>
        </w:rPr>
        <w:t xml:space="preserve">: </w:t>
      </w:r>
      <w:hyperlink r:id="rId15" w:history="1">
        <w:r w:rsidR="006562CF" w:rsidRPr="00E2159A">
          <w:rPr>
            <w:rStyle w:val="Hyperlink"/>
            <w:rFonts w:cstheme="minorHAnsi"/>
            <w:sz w:val="24"/>
            <w:szCs w:val="24"/>
            <w:lang w:val="fr-CA"/>
          </w:rPr>
          <w:t>https://www.crwdp.ca/en/annual-conference-2020-disability-and-work-canada</w:t>
        </w:r>
      </w:hyperlink>
      <w:r w:rsidR="006562CF" w:rsidRPr="00E2159A">
        <w:rPr>
          <w:rFonts w:cstheme="minorHAnsi"/>
          <w:sz w:val="24"/>
          <w:szCs w:val="24"/>
          <w:lang w:val="fr-CA"/>
        </w:rPr>
        <w:t xml:space="preserve"> </w:t>
      </w:r>
      <w:r w:rsidR="00E2159A">
        <w:rPr>
          <w:rFonts w:cstheme="minorHAnsi"/>
          <w:sz w:val="24"/>
          <w:szCs w:val="24"/>
          <w:lang w:val="fr-CA"/>
        </w:rPr>
        <w:t>et</w:t>
      </w:r>
      <w:r w:rsidR="006562CF" w:rsidRPr="00E2159A">
        <w:rPr>
          <w:rFonts w:cstheme="minorHAnsi"/>
          <w:sz w:val="24"/>
          <w:szCs w:val="24"/>
          <w:lang w:val="fr-CA"/>
        </w:rPr>
        <w:t xml:space="preserve"> </w:t>
      </w:r>
      <w:hyperlink r:id="rId16" w:history="1">
        <w:r w:rsidR="006562CF" w:rsidRPr="00E2159A">
          <w:rPr>
            <w:rStyle w:val="Hyperlink"/>
            <w:rFonts w:cstheme="minorHAnsi"/>
            <w:sz w:val="24"/>
            <w:szCs w:val="24"/>
            <w:lang w:val="fr-CA"/>
          </w:rPr>
          <w:t>https://www.crwdp.ca/en/annual-conference-2021-disability-and-work-canada</w:t>
        </w:r>
      </w:hyperlink>
      <w:r w:rsidR="00AE5DB9" w:rsidRPr="00E2159A">
        <w:rPr>
          <w:rFonts w:cstheme="minorHAnsi"/>
          <w:sz w:val="24"/>
          <w:szCs w:val="24"/>
          <w:lang w:val="fr-CA"/>
        </w:rPr>
        <w:t>.</w:t>
      </w:r>
    </w:p>
    <w:p w14:paraId="4451A75C" w14:textId="77777777" w:rsidR="00D100F7" w:rsidRDefault="00D100F7" w:rsidP="00F74BFA">
      <w:pPr>
        <w:rPr>
          <w:rFonts w:cstheme="minorHAnsi"/>
          <w:sz w:val="24"/>
          <w:szCs w:val="24"/>
          <w:lang w:val="fr-CA"/>
        </w:rPr>
      </w:pPr>
    </w:p>
    <w:p w14:paraId="6E2C3FB3" w14:textId="7229ED40" w:rsidR="00D100F7" w:rsidRDefault="00321BCD" w:rsidP="00321BCD">
      <w:pPr>
        <w:pStyle w:val="Heading2"/>
        <w:rPr>
          <w:rFonts w:asciiTheme="minorHAnsi" w:hAnsiTheme="minorHAnsi" w:cstheme="minorHAnsi"/>
          <w:lang w:val="fr-CA" w:eastAsia="en-US"/>
        </w:rPr>
      </w:pPr>
      <w:bookmarkStart w:id="12" w:name="_Toc127185544"/>
      <w:r w:rsidRPr="00321BCD">
        <w:rPr>
          <w:rFonts w:asciiTheme="minorHAnsi" w:hAnsiTheme="minorHAnsi" w:cstheme="minorHAnsi"/>
          <w:lang w:val="fr-CA" w:eastAsia="en-US"/>
        </w:rPr>
        <w:t>Méthodologie d</w:t>
      </w:r>
      <w:r w:rsidR="006B58B1">
        <w:rPr>
          <w:rFonts w:asciiTheme="minorHAnsi" w:hAnsiTheme="minorHAnsi" w:cstheme="minorHAnsi"/>
          <w:lang w:val="fr-CA" w:eastAsia="en-US"/>
        </w:rPr>
        <w:t>’</w:t>
      </w:r>
      <w:r w:rsidRPr="00321BCD">
        <w:rPr>
          <w:rFonts w:asciiTheme="minorHAnsi" w:hAnsiTheme="minorHAnsi" w:cstheme="minorHAnsi"/>
          <w:lang w:val="fr-CA" w:eastAsia="en-US"/>
        </w:rPr>
        <w:t>examen</w:t>
      </w:r>
      <w:bookmarkEnd w:id="12"/>
    </w:p>
    <w:p w14:paraId="0E39A5F2" w14:textId="6DDC2B67" w:rsidR="00D100F7" w:rsidRDefault="00321BCD" w:rsidP="00AC3E91">
      <w:pPr>
        <w:rPr>
          <w:rFonts w:cstheme="minorHAnsi"/>
          <w:sz w:val="24"/>
          <w:szCs w:val="24"/>
          <w:lang w:val="fr-CA"/>
        </w:rPr>
      </w:pPr>
      <w:r w:rsidRPr="00321BCD">
        <w:rPr>
          <w:rFonts w:cstheme="minorHAnsi"/>
          <w:sz w:val="24"/>
          <w:szCs w:val="24"/>
          <w:lang w:val="fr-CA"/>
        </w:rPr>
        <w:t>Nous avons utilisé une méthodologie d</w:t>
      </w:r>
      <w:r w:rsidR="006B58B1">
        <w:rPr>
          <w:rFonts w:cstheme="minorHAnsi"/>
          <w:sz w:val="24"/>
          <w:szCs w:val="24"/>
          <w:lang w:val="fr-CA"/>
        </w:rPr>
        <w:t>’</w:t>
      </w:r>
      <w:r w:rsidRPr="00321BCD">
        <w:rPr>
          <w:rFonts w:cstheme="minorHAnsi"/>
          <w:sz w:val="24"/>
          <w:szCs w:val="24"/>
          <w:lang w:val="fr-CA"/>
        </w:rPr>
        <w:t>examen rapide.</w:t>
      </w:r>
      <w:r w:rsidR="000E5303" w:rsidRPr="00321BCD">
        <w:rPr>
          <w:rFonts w:cstheme="minorHAnsi"/>
          <w:sz w:val="24"/>
          <w:szCs w:val="24"/>
          <w:lang w:val="fr-CA"/>
        </w:rPr>
        <w:t xml:space="preserve"> </w:t>
      </w:r>
      <w:r w:rsidR="00276EE8">
        <w:rPr>
          <w:rFonts w:cstheme="minorHAnsi"/>
          <w:sz w:val="24"/>
          <w:szCs w:val="24"/>
          <w:lang w:val="fr-CA"/>
        </w:rPr>
        <w:t>L</w:t>
      </w:r>
      <w:r w:rsidR="006B58B1">
        <w:rPr>
          <w:rFonts w:cstheme="minorHAnsi"/>
          <w:sz w:val="24"/>
          <w:szCs w:val="24"/>
          <w:lang w:val="fr-CA"/>
        </w:rPr>
        <w:t>’</w:t>
      </w:r>
      <w:r w:rsidR="00276EE8">
        <w:rPr>
          <w:rFonts w:cstheme="minorHAnsi"/>
          <w:sz w:val="24"/>
          <w:szCs w:val="24"/>
          <w:lang w:val="fr-CA"/>
        </w:rPr>
        <w:t>idée principale des examens rapides est l</w:t>
      </w:r>
      <w:r w:rsidR="006B58B1">
        <w:rPr>
          <w:rFonts w:cstheme="minorHAnsi"/>
          <w:sz w:val="24"/>
          <w:szCs w:val="24"/>
          <w:lang w:val="fr-CA"/>
        </w:rPr>
        <w:t>’</w:t>
      </w:r>
      <w:r w:rsidR="00276EE8">
        <w:rPr>
          <w:rFonts w:cstheme="minorHAnsi"/>
          <w:sz w:val="24"/>
          <w:szCs w:val="24"/>
          <w:lang w:val="fr-CA"/>
        </w:rPr>
        <w:t>évaluation de ce que l</w:t>
      </w:r>
      <w:r w:rsidR="006B58B1">
        <w:rPr>
          <w:rFonts w:cstheme="minorHAnsi"/>
          <w:sz w:val="24"/>
          <w:szCs w:val="24"/>
          <w:lang w:val="fr-CA"/>
        </w:rPr>
        <w:t>’</w:t>
      </w:r>
      <w:r w:rsidR="00276EE8">
        <w:rPr>
          <w:rFonts w:cstheme="minorHAnsi"/>
          <w:sz w:val="24"/>
          <w:szCs w:val="24"/>
          <w:lang w:val="fr-CA"/>
        </w:rPr>
        <w:t>on sait d</w:t>
      </w:r>
      <w:r w:rsidR="006B58B1">
        <w:rPr>
          <w:rFonts w:cstheme="minorHAnsi"/>
          <w:sz w:val="24"/>
          <w:szCs w:val="24"/>
          <w:lang w:val="fr-CA"/>
        </w:rPr>
        <w:t>’</w:t>
      </w:r>
      <w:r w:rsidR="00276EE8">
        <w:rPr>
          <w:rFonts w:cstheme="minorHAnsi"/>
          <w:sz w:val="24"/>
          <w:szCs w:val="24"/>
          <w:lang w:val="fr-CA"/>
        </w:rPr>
        <w:t>une question de politique ou de pratique à l</w:t>
      </w:r>
      <w:r w:rsidR="006B58B1">
        <w:rPr>
          <w:rFonts w:cstheme="minorHAnsi"/>
          <w:sz w:val="24"/>
          <w:szCs w:val="24"/>
          <w:lang w:val="fr-CA"/>
        </w:rPr>
        <w:t>’</w:t>
      </w:r>
      <w:r w:rsidR="00276EE8">
        <w:rPr>
          <w:rFonts w:cstheme="minorHAnsi"/>
          <w:sz w:val="24"/>
          <w:szCs w:val="24"/>
          <w:lang w:val="fr-CA"/>
        </w:rPr>
        <w:t>aide d</w:t>
      </w:r>
      <w:r w:rsidR="006B58B1">
        <w:rPr>
          <w:rFonts w:cstheme="minorHAnsi"/>
          <w:sz w:val="24"/>
          <w:szCs w:val="24"/>
          <w:lang w:val="fr-CA"/>
        </w:rPr>
        <w:t>’</w:t>
      </w:r>
      <w:r w:rsidR="00276EE8">
        <w:rPr>
          <w:rFonts w:cstheme="minorHAnsi"/>
          <w:sz w:val="24"/>
          <w:szCs w:val="24"/>
          <w:lang w:val="fr-CA"/>
        </w:rPr>
        <w:t>un processus accéléré.</w:t>
      </w:r>
      <w:r w:rsidR="00AA36B3" w:rsidRPr="00276EE8">
        <w:rPr>
          <w:rFonts w:cstheme="minorHAnsi"/>
          <w:sz w:val="24"/>
          <w:szCs w:val="24"/>
          <w:lang w:val="fr-CA"/>
        </w:rPr>
        <w:t xml:space="preserve"> </w:t>
      </w:r>
      <w:r w:rsidR="000E12B3">
        <w:rPr>
          <w:rFonts w:cstheme="minorHAnsi"/>
          <w:sz w:val="24"/>
          <w:szCs w:val="24"/>
          <w:lang w:val="fr-CA"/>
        </w:rPr>
        <w:t xml:space="preserve">Cette méthode a été proposée par le </w:t>
      </w:r>
      <w:r w:rsidR="00560B54">
        <w:rPr>
          <w:rFonts w:cstheme="minorHAnsi"/>
          <w:sz w:val="24"/>
          <w:szCs w:val="24"/>
          <w:lang w:val="fr-CA"/>
        </w:rPr>
        <w:t>M</w:t>
      </w:r>
      <w:r w:rsidR="00560B54" w:rsidRPr="00560B54">
        <w:rPr>
          <w:rFonts w:cstheme="minorHAnsi"/>
          <w:sz w:val="24"/>
          <w:szCs w:val="24"/>
          <w:lang w:val="fr-CA"/>
        </w:rPr>
        <w:t>inistère britannique du développement international</w:t>
      </w:r>
      <w:r w:rsidR="000E12B3">
        <w:rPr>
          <w:rFonts w:cstheme="minorHAnsi"/>
          <w:sz w:val="24"/>
          <w:szCs w:val="24"/>
          <w:lang w:val="fr-CA"/>
        </w:rPr>
        <w:t xml:space="preserve"> comme moyen de fournir une «</w:t>
      </w:r>
      <w:r w:rsidR="006B58B1">
        <w:rPr>
          <w:rFonts w:cstheme="minorHAnsi"/>
          <w:sz w:val="24"/>
          <w:szCs w:val="24"/>
          <w:lang w:val="fr-CA"/>
        </w:rPr>
        <w:t> </w:t>
      </w:r>
      <w:r w:rsidR="000E12B3">
        <w:rPr>
          <w:rFonts w:cstheme="minorHAnsi"/>
          <w:sz w:val="24"/>
          <w:szCs w:val="24"/>
          <w:lang w:val="fr-CA"/>
        </w:rPr>
        <w:t>évaluation de ce que l</w:t>
      </w:r>
      <w:r w:rsidR="006B58B1">
        <w:rPr>
          <w:rFonts w:cstheme="minorHAnsi"/>
          <w:sz w:val="24"/>
          <w:szCs w:val="24"/>
          <w:lang w:val="fr-CA"/>
        </w:rPr>
        <w:t>’</w:t>
      </w:r>
      <w:r w:rsidR="000E12B3">
        <w:rPr>
          <w:rFonts w:cstheme="minorHAnsi"/>
          <w:sz w:val="24"/>
          <w:szCs w:val="24"/>
          <w:lang w:val="fr-CA"/>
        </w:rPr>
        <w:t>on sait déjà d</w:t>
      </w:r>
      <w:r w:rsidR="006B58B1">
        <w:rPr>
          <w:rFonts w:cstheme="minorHAnsi"/>
          <w:sz w:val="24"/>
          <w:szCs w:val="24"/>
          <w:lang w:val="fr-CA"/>
        </w:rPr>
        <w:t>’</w:t>
      </w:r>
      <w:r w:rsidR="000E12B3">
        <w:rPr>
          <w:rFonts w:cstheme="minorHAnsi"/>
          <w:sz w:val="24"/>
          <w:szCs w:val="24"/>
          <w:lang w:val="fr-CA"/>
        </w:rPr>
        <w:t>une question de politique ou de pratique, en utilisant des méthodes d</w:t>
      </w:r>
      <w:r w:rsidR="006B58B1">
        <w:rPr>
          <w:rFonts w:cstheme="minorHAnsi"/>
          <w:sz w:val="24"/>
          <w:szCs w:val="24"/>
          <w:lang w:val="fr-CA"/>
        </w:rPr>
        <w:t>’</w:t>
      </w:r>
      <w:r w:rsidR="000E12B3">
        <w:rPr>
          <w:rFonts w:cstheme="minorHAnsi"/>
          <w:sz w:val="24"/>
          <w:szCs w:val="24"/>
          <w:lang w:val="fr-CA"/>
        </w:rPr>
        <w:t>examen systématique pour faire des recherches et évaluer de manière critique la recherche existante</w:t>
      </w:r>
      <w:r w:rsidR="006B58B1">
        <w:rPr>
          <w:rFonts w:cstheme="minorHAnsi"/>
          <w:sz w:val="24"/>
          <w:szCs w:val="24"/>
          <w:lang w:val="fr-CA"/>
        </w:rPr>
        <w:t> </w:t>
      </w:r>
      <w:r w:rsidR="000E12B3">
        <w:rPr>
          <w:rFonts w:cstheme="minorHAnsi"/>
          <w:sz w:val="24"/>
          <w:szCs w:val="24"/>
          <w:lang w:val="fr-CA"/>
        </w:rPr>
        <w:t>» (</w:t>
      </w:r>
      <w:r w:rsidR="00560B54">
        <w:rPr>
          <w:rFonts w:cstheme="minorHAnsi"/>
          <w:sz w:val="24"/>
          <w:szCs w:val="24"/>
          <w:lang w:val="fr-CA"/>
        </w:rPr>
        <w:t>2015)</w:t>
      </w:r>
      <w:r w:rsidR="000E12B3">
        <w:rPr>
          <w:rFonts w:cstheme="minorHAnsi"/>
          <w:sz w:val="24"/>
          <w:szCs w:val="24"/>
          <w:lang w:val="fr-CA"/>
        </w:rPr>
        <w:t>.</w:t>
      </w:r>
      <w:r w:rsidR="000E5303" w:rsidRPr="000E12B3">
        <w:rPr>
          <w:rFonts w:cstheme="minorHAnsi"/>
          <w:sz w:val="24"/>
          <w:szCs w:val="24"/>
          <w:lang w:val="fr-CA"/>
        </w:rPr>
        <w:t xml:space="preserve"> </w:t>
      </w:r>
      <w:r w:rsidR="003E5983">
        <w:rPr>
          <w:rFonts w:cstheme="minorHAnsi"/>
          <w:sz w:val="24"/>
          <w:szCs w:val="24"/>
          <w:lang w:val="fr-CA"/>
        </w:rPr>
        <w:t>Dans cette méthode, l</w:t>
      </w:r>
      <w:r w:rsidR="006B58B1">
        <w:rPr>
          <w:rFonts w:cstheme="minorHAnsi"/>
          <w:sz w:val="24"/>
          <w:szCs w:val="24"/>
          <w:lang w:val="fr-CA"/>
        </w:rPr>
        <w:t>’</w:t>
      </w:r>
      <w:r w:rsidR="003E5983">
        <w:rPr>
          <w:rFonts w:cstheme="minorHAnsi"/>
          <w:sz w:val="24"/>
          <w:szCs w:val="24"/>
          <w:lang w:val="fr-CA"/>
        </w:rPr>
        <w:t>exhaustivité de la recherche est partiellement déterminée par des contraintes de temps.</w:t>
      </w:r>
      <w:r w:rsidR="000E5303" w:rsidRPr="003E5983">
        <w:rPr>
          <w:rFonts w:cstheme="minorHAnsi"/>
          <w:sz w:val="24"/>
          <w:szCs w:val="24"/>
          <w:lang w:val="fr-CA"/>
        </w:rPr>
        <w:t xml:space="preserve"> </w:t>
      </w:r>
      <w:r w:rsidR="00AC3E91">
        <w:rPr>
          <w:rFonts w:cstheme="minorHAnsi"/>
          <w:sz w:val="24"/>
          <w:szCs w:val="24"/>
          <w:lang w:val="fr-CA"/>
        </w:rPr>
        <w:t>Il pourrait n</w:t>
      </w:r>
      <w:r w:rsidR="006B58B1">
        <w:rPr>
          <w:rFonts w:cstheme="minorHAnsi"/>
          <w:sz w:val="24"/>
          <w:szCs w:val="24"/>
          <w:lang w:val="fr-CA"/>
        </w:rPr>
        <w:t>’</w:t>
      </w:r>
      <w:r w:rsidR="00AC3E91">
        <w:rPr>
          <w:rFonts w:cstheme="minorHAnsi"/>
          <w:sz w:val="24"/>
          <w:szCs w:val="24"/>
          <w:lang w:val="fr-CA"/>
        </w:rPr>
        <w:t>y avoir qu</w:t>
      </w:r>
      <w:r w:rsidR="006B58B1">
        <w:rPr>
          <w:rFonts w:cstheme="minorHAnsi"/>
          <w:sz w:val="24"/>
          <w:szCs w:val="24"/>
          <w:lang w:val="fr-CA"/>
        </w:rPr>
        <w:t>’</w:t>
      </w:r>
      <w:r w:rsidR="00AC3E91">
        <w:rPr>
          <w:rFonts w:cstheme="minorHAnsi"/>
          <w:sz w:val="24"/>
          <w:szCs w:val="24"/>
          <w:lang w:val="fr-CA"/>
        </w:rPr>
        <w:t xml:space="preserve">une évaluation formelle limitée de la qualité (Grant 2009). </w:t>
      </w:r>
    </w:p>
    <w:p w14:paraId="15C2B495" w14:textId="6AA5B68B" w:rsidR="00D100F7" w:rsidRDefault="008B3DB0" w:rsidP="009F1CC0">
      <w:pPr>
        <w:ind w:firstLine="720"/>
        <w:rPr>
          <w:rFonts w:cstheme="minorHAnsi"/>
          <w:sz w:val="24"/>
          <w:szCs w:val="24"/>
          <w:lang w:val="fr-CA"/>
        </w:rPr>
      </w:pPr>
      <w:r w:rsidRPr="008B3DB0">
        <w:rPr>
          <w:rFonts w:cstheme="minorHAnsi"/>
          <w:sz w:val="24"/>
          <w:szCs w:val="24"/>
          <w:lang w:val="fr-CA"/>
        </w:rPr>
        <w:lastRenderedPageBreak/>
        <w:t>Les examens rapides simplifient les méthodes d</w:t>
      </w:r>
      <w:r w:rsidR="00CC67E1">
        <w:rPr>
          <w:rFonts w:cstheme="minorHAnsi"/>
          <w:sz w:val="24"/>
          <w:szCs w:val="24"/>
          <w:lang w:val="fr-CA"/>
        </w:rPr>
        <w:t>’</w:t>
      </w:r>
      <w:r w:rsidRPr="008B3DB0">
        <w:rPr>
          <w:rFonts w:cstheme="minorHAnsi"/>
          <w:sz w:val="24"/>
          <w:szCs w:val="24"/>
          <w:lang w:val="fr-CA"/>
        </w:rPr>
        <w:t>examen systématique traditionnelles pour réaliser une synthèse des données dans un court laps de temps (</w:t>
      </w:r>
      <w:proofErr w:type="spellStart"/>
      <w:r w:rsidRPr="008B3DB0">
        <w:rPr>
          <w:rFonts w:cstheme="minorHAnsi"/>
          <w:sz w:val="24"/>
          <w:szCs w:val="24"/>
          <w:lang w:val="fr-CA"/>
        </w:rPr>
        <w:t>Garritty</w:t>
      </w:r>
      <w:proofErr w:type="spellEnd"/>
      <w:r w:rsidRPr="008B3DB0">
        <w:rPr>
          <w:rFonts w:cstheme="minorHAnsi"/>
          <w:sz w:val="24"/>
          <w:szCs w:val="24"/>
          <w:lang w:val="fr-CA"/>
        </w:rPr>
        <w:t xml:space="preserve"> 2021</w:t>
      </w:r>
      <w:r w:rsidR="00560B54">
        <w:rPr>
          <w:rFonts w:cstheme="minorHAnsi"/>
          <w:sz w:val="24"/>
          <w:szCs w:val="24"/>
          <w:lang w:val="fr-CA"/>
        </w:rPr>
        <w:t xml:space="preserve">; </w:t>
      </w:r>
      <w:proofErr w:type="spellStart"/>
      <w:r w:rsidRPr="008B3DB0">
        <w:rPr>
          <w:rFonts w:cstheme="minorHAnsi"/>
          <w:sz w:val="24"/>
          <w:szCs w:val="24"/>
          <w:lang w:val="fr-CA"/>
        </w:rPr>
        <w:t>Randle</w:t>
      </w:r>
      <w:proofErr w:type="spellEnd"/>
      <w:r w:rsidRPr="008B3DB0">
        <w:rPr>
          <w:rFonts w:cstheme="minorHAnsi"/>
          <w:sz w:val="24"/>
          <w:szCs w:val="24"/>
          <w:lang w:val="fr-CA"/>
        </w:rPr>
        <w:t xml:space="preserve"> 2019).</w:t>
      </w:r>
      <w:r w:rsidR="000E5303" w:rsidRPr="008B3DB0">
        <w:rPr>
          <w:rFonts w:cstheme="minorHAnsi"/>
          <w:sz w:val="24"/>
          <w:szCs w:val="24"/>
          <w:lang w:val="fr-CA"/>
        </w:rPr>
        <w:t xml:space="preserve"> </w:t>
      </w:r>
      <w:r w:rsidR="007D74C3">
        <w:rPr>
          <w:rFonts w:cstheme="minorHAnsi"/>
          <w:sz w:val="24"/>
          <w:szCs w:val="24"/>
          <w:lang w:val="fr-CA"/>
        </w:rPr>
        <w:t>La simplification est effectuée, tout en permettant de synthétiser rapidement les preuves clés en introduisant des restrictions aux étapes de recherche documentaire et d</w:t>
      </w:r>
      <w:r w:rsidR="00CC67E1">
        <w:rPr>
          <w:rFonts w:cstheme="minorHAnsi"/>
          <w:sz w:val="24"/>
          <w:szCs w:val="24"/>
          <w:lang w:val="fr-CA"/>
        </w:rPr>
        <w:t>’</w:t>
      </w:r>
      <w:r w:rsidR="007D74C3">
        <w:rPr>
          <w:rFonts w:cstheme="minorHAnsi"/>
          <w:sz w:val="24"/>
          <w:szCs w:val="24"/>
          <w:lang w:val="fr-CA"/>
        </w:rPr>
        <w:t>extraction des données du processus.</w:t>
      </w:r>
      <w:r w:rsidR="000E5303" w:rsidRPr="007D74C3">
        <w:rPr>
          <w:rFonts w:cstheme="minorHAnsi"/>
          <w:sz w:val="24"/>
          <w:szCs w:val="24"/>
          <w:lang w:val="fr-CA"/>
        </w:rPr>
        <w:t xml:space="preserve"> </w:t>
      </w:r>
      <w:r w:rsidR="000437BF">
        <w:rPr>
          <w:rFonts w:cstheme="minorHAnsi"/>
          <w:sz w:val="24"/>
          <w:szCs w:val="24"/>
          <w:lang w:val="fr-CA"/>
        </w:rPr>
        <w:t>Ces stratégies peuvent inclure des limites sur 1) la date et la langue de publication, 2) le nombre de bases de données électroniques consultées et 3) les recherches entreprises dans la documentation non publiée.</w:t>
      </w:r>
      <w:r w:rsidR="000E5303" w:rsidRPr="000437BF">
        <w:rPr>
          <w:rFonts w:cstheme="minorHAnsi"/>
          <w:sz w:val="24"/>
          <w:szCs w:val="24"/>
          <w:lang w:val="fr-CA"/>
        </w:rPr>
        <w:t xml:space="preserve"> </w:t>
      </w:r>
      <w:r w:rsidR="00A94960">
        <w:rPr>
          <w:rFonts w:cstheme="minorHAnsi"/>
          <w:sz w:val="24"/>
          <w:szCs w:val="24"/>
          <w:lang w:val="fr-CA"/>
        </w:rPr>
        <w:t>Il est important de noter que les preuves comparant les examens rapides et les examens systématiques complets ont montré que les conclusions générales ne varient pas de manière considérable (Cameron 2008).</w:t>
      </w:r>
      <w:r w:rsidR="000E5303" w:rsidRPr="00A94960">
        <w:rPr>
          <w:rFonts w:cstheme="minorHAnsi"/>
          <w:sz w:val="24"/>
          <w:szCs w:val="24"/>
          <w:lang w:val="fr-CA"/>
        </w:rPr>
        <w:t xml:space="preserve"> </w:t>
      </w:r>
      <w:r w:rsidR="009F1CC0">
        <w:rPr>
          <w:rFonts w:cstheme="minorHAnsi"/>
          <w:sz w:val="24"/>
          <w:szCs w:val="24"/>
          <w:lang w:val="fr-CA"/>
        </w:rPr>
        <w:t>En tant que tels, les examens rapides visent à fournir une intégration succincte, utilisable et très ciblée des principaux résultats de la recherche dans un court laps de temps, plutôt qu</w:t>
      </w:r>
      <w:r w:rsidR="00CC67E1">
        <w:rPr>
          <w:rFonts w:cstheme="minorHAnsi"/>
          <w:sz w:val="24"/>
          <w:szCs w:val="24"/>
          <w:lang w:val="fr-CA"/>
        </w:rPr>
        <w:t>’</w:t>
      </w:r>
      <w:r w:rsidR="009F1CC0">
        <w:rPr>
          <w:rFonts w:cstheme="minorHAnsi"/>
          <w:sz w:val="24"/>
          <w:szCs w:val="24"/>
          <w:lang w:val="fr-CA"/>
        </w:rPr>
        <w:t>une description exhaustive de toutes les données disponibles (</w:t>
      </w:r>
      <w:proofErr w:type="spellStart"/>
      <w:r w:rsidR="009F1CC0">
        <w:rPr>
          <w:rFonts w:cstheme="minorHAnsi"/>
          <w:sz w:val="24"/>
          <w:szCs w:val="24"/>
          <w:lang w:val="fr-CA"/>
        </w:rPr>
        <w:t>Ganann</w:t>
      </w:r>
      <w:proofErr w:type="spellEnd"/>
      <w:r w:rsidR="009F1CC0">
        <w:rPr>
          <w:rFonts w:cstheme="minorHAnsi"/>
          <w:sz w:val="24"/>
          <w:szCs w:val="24"/>
          <w:lang w:val="fr-CA"/>
        </w:rPr>
        <w:t xml:space="preserve"> 2010).</w:t>
      </w:r>
    </w:p>
    <w:p w14:paraId="6996642F" w14:textId="77777777" w:rsidR="00D100F7" w:rsidRDefault="00D100F7" w:rsidP="00F74BFA">
      <w:pPr>
        <w:rPr>
          <w:rFonts w:cstheme="minorHAnsi"/>
          <w:lang w:val="fr-CA"/>
        </w:rPr>
      </w:pPr>
    </w:p>
    <w:p w14:paraId="74CA8565" w14:textId="77777777" w:rsidR="00D100F7" w:rsidRDefault="009F1CC0" w:rsidP="009F1CC0">
      <w:pPr>
        <w:pStyle w:val="Heading3"/>
        <w:rPr>
          <w:rFonts w:asciiTheme="minorHAnsi" w:hAnsiTheme="minorHAnsi" w:cstheme="minorHAnsi"/>
          <w:lang w:val="fr-CA"/>
        </w:rPr>
      </w:pPr>
      <w:bookmarkStart w:id="13" w:name="_Toc127185545"/>
      <w:r w:rsidRPr="002C7DF9">
        <w:rPr>
          <w:rFonts w:asciiTheme="minorHAnsi" w:hAnsiTheme="minorHAnsi" w:cstheme="minorHAnsi"/>
          <w:lang w:val="fr-CA"/>
        </w:rPr>
        <w:t>Stratégie de recherche</w:t>
      </w:r>
      <w:bookmarkEnd w:id="13"/>
    </w:p>
    <w:p w14:paraId="121A3BCA" w14:textId="32F723C6" w:rsidR="00D100F7" w:rsidRDefault="002C7DF9" w:rsidP="00C36A57">
      <w:pPr>
        <w:rPr>
          <w:rFonts w:cstheme="minorHAnsi"/>
          <w:sz w:val="24"/>
          <w:szCs w:val="24"/>
          <w:lang w:val="fr-CA"/>
        </w:rPr>
      </w:pPr>
      <w:r w:rsidRPr="002C7DF9">
        <w:rPr>
          <w:rFonts w:cstheme="minorHAnsi"/>
          <w:sz w:val="24"/>
          <w:szCs w:val="24"/>
          <w:lang w:val="fr-CA"/>
        </w:rPr>
        <w:t>La première partie de la recherche impliquait une analyse de la littérature grise et universitaire identifiée par l</w:t>
      </w:r>
      <w:r w:rsidR="00CC67E1">
        <w:rPr>
          <w:rFonts w:cstheme="minorHAnsi"/>
          <w:sz w:val="24"/>
          <w:szCs w:val="24"/>
          <w:lang w:val="fr-CA"/>
        </w:rPr>
        <w:t>’</w:t>
      </w:r>
      <w:r w:rsidRPr="002C7DF9">
        <w:rPr>
          <w:rFonts w:cstheme="minorHAnsi"/>
          <w:sz w:val="24"/>
          <w:szCs w:val="24"/>
          <w:lang w:val="fr-CA"/>
        </w:rPr>
        <w:t>entremise des moteurs de recherche Internet, en particulier Google et Google Scholar.</w:t>
      </w:r>
      <w:r w:rsidR="00292BA9" w:rsidRPr="002C7DF9">
        <w:rPr>
          <w:rFonts w:cstheme="minorHAnsi"/>
          <w:sz w:val="24"/>
          <w:szCs w:val="24"/>
          <w:lang w:val="fr-CA"/>
        </w:rPr>
        <w:t xml:space="preserve"> </w:t>
      </w:r>
      <w:r w:rsidR="00542083">
        <w:rPr>
          <w:rFonts w:cstheme="minorHAnsi"/>
          <w:sz w:val="24"/>
          <w:szCs w:val="24"/>
          <w:lang w:val="fr-CA"/>
        </w:rPr>
        <w:t>La deuxième partie impliquait une recherche dans diverses bases de données universitaires multidisciplinaires, de psychologie et d</w:t>
      </w:r>
      <w:r w:rsidR="00CC67E1">
        <w:rPr>
          <w:rFonts w:cstheme="minorHAnsi"/>
          <w:sz w:val="24"/>
          <w:szCs w:val="24"/>
          <w:lang w:val="fr-CA"/>
        </w:rPr>
        <w:t>’</w:t>
      </w:r>
      <w:r w:rsidR="00542083">
        <w:rPr>
          <w:rFonts w:cstheme="minorHAnsi"/>
          <w:sz w:val="24"/>
          <w:szCs w:val="24"/>
          <w:lang w:val="fr-CA"/>
        </w:rPr>
        <w:t xml:space="preserve">affaires évaluées par des pairs (par exemple, </w:t>
      </w:r>
      <w:proofErr w:type="spellStart"/>
      <w:r w:rsidR="00542083">
        <w:rPr>
          <w:rFonts w:cstheme="minorHAnsi"/>
          <w:sz w:val="24"/>
          <w:szCs w:val="24"/>
          <w:lang w:val="fr-CA"/>
        </w:rPr>
        <w:t>PsycInfo</w:t>
      </w:r>
      <w:proofErr w:type="spellEnd"/>
      <w:r w:rsidR="00542083">
        <w:rPr>
          <w:rFonts w:cstheme="minorHAnsi"/>
          <w:sz w:val="24"/>
          <w:szCs w:val="24"/>
          <w:lang w:val="fr-CA"/>
        </w:rPr>
        <w:t xml:space="preserve">, </w:t>
      </w:r>
      <w:proofErr w:type="spellStart"/>
      <w:r w:rsidR="00542083">
        <w:rPr>
          <w:rFonts w:cstheme="minorHAnsi"/>
          <w:sz w:val="24"/>
          <w:szCs w:val="24"/>
          <w:lang w:val="fr-CA"/>
        </w:rPr>
        <w:t>Scopus</w:t>
      </w:r>
      <w:proofErr w:type="spellEnd"/>
      <w:r w:rsidR="00542083">
        <w:rPr>
          <w:rFonts w:cstheme="minorHAnsi"/>
          <w:sz w:val="24"/>
          <w:szCs w:val="24"/>
          <w:lang w:val="fr-CA"/>
        </w:rPr>
        <w:t>, ABI/INFORM Complete).</w:t>
      </w:r>
      <w:r w:rsidR="000E5303" w:rsidRPr="00542083">
        <w:rPr>
          <w:rFonts w:cstheme="minorHAnsi"/>
          <w:sz w:val="24"/>
          <w:szCs w:val="24"/>
          <w:lang w:val="fr-CA"/>
        </w:rPr>
        <w:t xml:space="preserve"> </w:t>
      </w:r>
      <w:r w:rsidR="00150518">
        <w:rPr>
          <w:rFonts w:cstheme="minorHAnsi"/>
          <w:sz w:val="24"/>
          <w:szCs w:val="24"/>
          <w:lang w:val="fr-CA"/>
        </w:rPr>
        <w:t>La recherche a été créée en consultation avec un spécialiste de l</w:t>
      </w:r>
      <w:r w:rsidR="00CC67E1">
        <w:rPr>
          <w:rFonts w:cstheme="minorHAnsi"/>
          <w:sz w:val="24"/>
          <w:szCs w:val="24"/>
          <w:lang w:val="fr-CA"/>
        </w:rPr>
        <w:t>’</w:t>
      </w:r>
      <w:r w:rsidR="00150518">
        <w:rPr>
          <w:rFonts w:cstheme="minorHAnsi"/>
          <w:sz w:val="24"/>
          <w:szCs w:val="24"/>
          <w:lang w:val="fr-CA"/>
        </w:rPr>
        <w:t>information.</w:t>
      </w:r>
      <w:r w:rsidR="00FA10B5" w:rsidRPr="00150518">
        <w:rPr>
          <w:rFonts w:cstheme="minorHAnsi"/>
          <w:sz w:val="24"/>
          <w:szCs w:val="24"/>
          <w:lang w:val="fr-CA"/>
        </w:rPr>
        <w:t xml:space="preserve"> </w:t>
      </w:r>
      <w:r w:rsidR="005365FB">
        <w:rPr>
          <w:rFonts w:cstheme="minorHAnsi"/>
          <w:sz w:val="24"/>
          <w:szCs w:val="24"/>
          <w:lang w:val="fr-CA"/>
        </w:rPr>
        <w:t>Un ensemble d</w:t>
      </w:r>
      <w:r w:rsidR="00CC67E1">
        <w:rPr>
          <w:rFonts w:cstheme="minorHAnsi"/>
          <w:sz w:val="24"/>
          <w:szCs w:val="24"/>
          <w:lang w:val="fr-CA"/>
        </w:rPr>
        <w:t>’</w:t>
      </w:r>
      <w:r w:rsidR="005365FB">
        <w:rPr>
          <w:rFonts w:cstheme="minorHAnsi"/>
          <w:sz w:val="24"/>
          <w:szCs w:val="24"/>
          <w:lang w:val="fr-CA"/>
        </w:rPr>
        <w:t>articles «</w:t>
      </w:r>
      <w:r w:rsidR="00CC67E1">
        <w:rPr>
          <w:rFonts w:cstheme="minorHAnsi"/>
          <w:sz w:val="24"/>
          <w:szCs w:val="24"/>
          <w:lang w:val="fr-CA"/>
        </w:rPr>
        <w:t> </w:t>
      </w:r>
      <w:r w:rsidR="005365FB">
        <w:rPr>
          <w:rFonts w:cstheme="minorHAnsi"/>
          <w:sz w:val="24"/>
          <w:szCs w:val="24"/>
          <w:lang w:val="fr-CA"/>
        </w:rPr>
        <w:t>de référence</w:t>
      </w:r>
      <w:r w:rsidR="00CC67E1">
        <w:rPr>
          <w:rFonts w:cstheme="minorHAnsi"/>
          <w:sz w:val="24"/>
          <w:szCs w:val="24"/>
          <w:lang w:val="fr-CA"/>
        </w:rPr>
        <w:t> </w:t>
      </w:r>
      <w:r w:rsidR="005365FB">
        <w:rPr>
          <w:rFonts w:cstheme="minorHAnsi"/>
          <w:sz w:val="24"/>
          <w:szCs w:val="24"/>
          <w:lang w:val="fr-CA"/>
        </w:rPr>
        <w:t>» a été utilisé pour aider à développer la stratégie de recherche.</w:t>
      </w:r>
      <w:r w:rsidR="000C19B3" w:rsidRPr="005365FB">
        <w:rPr>
          <w:rFonts w:cstheme="minorHAnsi"/>
          <w:sz w:val="24"/>
          <w:szCs w:val="24"/>
          <w:lang w:val="fr-CA"/>
        </w:rPr>
        <w:t xml:space="preserve"> </w:t>
      </w:r>
      <w:r w:rsidR="00554965">
        <w:rPr>
          <w:rFonts w:cstheme="minorHAnsi"/>
          <w:sz w:val="24"/>
          <w:szCs w:val="24"/>
          <w:lang w:val="fr-CA"/>
        </w:rPr>
        <w:t>Les termes clés pour les recherches comprennent des combinaisons des mots suivants : handicap, compétences, inadéquation des compétences, surqualification, écart de compétences, défis et possibilités, état d</w:t>
      </w:r>
      <w:r w:rsidR="00CC67E1">
        <w:rPr>
          <w:rFonts w:cstheme="minorHAnsi"/>
          <w:sz w:val="24"/>
          <w:szCs w:val="24"/>
          <w:lang w:val="fr-CA"/>
        </w:rPr>
        <w:t>’</w:t>
      </w:r>
      <w:r w:rsidR="00554965">
        <w:rPr>
          <w:rFonts w:cstheme="minorHAnsi"/>
          <w:sz w:val="24"/>
          <w:szCs w:val="24"/>
          <w:lang w:val="fr-CA"/>
        </w:rPr>
        <w:t>apprentissage ou de santé mentale, déficience intellectuelle, travailleur, ouvrier, employé, employeur, emploi, travail et profession.</w:t>
      </w:r>
      <w:r w:rsidR="0008424A" w:rsidRPr="00554965">
        <w:rPr>
          <w:rFonts w:cstheme="minorHAnsi"/>
          <w:sz w:val="24"/>
          <w:szCs w:val="24"/>
          <w:lang w:val="fr-CA"/>
        </w:rPr>
        <w:t xml:space="preserve"> </w:t>
      </w:r>
      <w:r w:rsidR="00E91728">
        <w:rPr>
          <w:rFonts w:cstheme="minorHAnsi"/>
          <w:sz w:val="24"/>
          <w:szCs w:val="24"/>
          <w:lang w:val="fr-CA"/>
        </w:rPr>
        <w:t>Nous avons effectué des recherches dans la documentation publiée entre 2020 et 2021, avec un examen de</w:t>
      </w:r>
      <w:r w:rsidR="00560B54">
        <w:rPr>
          <w:rFonts w:cstheme="minorHAnsi"/>
          <w:sz w:val="24"/>
          <w:szCs w:val="24"/>
          <w:lang w:val="fr-CA"/>
        </w:rPr>
        <w:t>s l</w:t>
      </w:r>
      <w:r w:rsidR="00E91728">
        <w:rPr>
          <w:rFonts w:cstheme="minorHAnsi"/>
          <w:sz w:val="24"/>
          <w:szCs w:val="24"/>
          <w:lang w:val="fr-CA"/>
        </w:rPr>
        <w:t>iste</w:t>
      </w:r>
      <w:r w:rsidR="00560B54">
        <w:rPr>
          <w:rFonts w:cstheme="minorHAnsi"/>
          <w:sz w:val="24"/>
          <w:szCs w:val="24"/>
          <w:lang w:val="fr-CA"/>
        </w:rPr>
        <w:t>s</w:t>
      </w:r>
      <w:r w:rsidR="00E91728">
        <w:rPr>
          <w:rFonts w:cstheme="minorHAnsi"/>
          <w:sz w:val="24"/>
          <w:szCs w:val="24"/>
          <w:lang w:val="fr-CA"/>
        </w:rPr>
        <w:t xml:space="preserve"> de référence des études incluses pour saisir les études clés des périodes antérieures.</w:t>
      </w:r>
      <w:r w:rsidR="00DA65EA" w:rsidRPr="00E91728">
        <w:rPr>
          <w:rFonts w:cstheme="minorHAnsi"/>
          <w:sz w:val="24"/>
          <w:szCs w:val="24"/>
          <w:lang w:val="fr-CA"/>
        </w:rPr>
        <w:t xml:space="preserve"> </w:t>
      </w:r>
      <w:r w:rsidR="00C36A57">
        <w:rPr>
          <w:rFonts w:cstheme="minorHAnsi"/>
          <w:sz w:val="24"/>
          <w:szCs w:val="24"/>
          <w:lang w:val="fr-CA"/>
        </w:rPr>
        <w:t xml:space="preserve">Une copie de la stratégie de recherche de </w:t>
      </w:r>
      <w:proofErr w:type="spellStart"/>
      <w:r w:rsidR="00C36A57">
        <w:rPr>
          <w:rFonts w:cstheme="minorHAnsi"/>
          <w:sz w:val="24"/>
          <w:szCs w:val="24"/>
          <w:lang w:val="fr-CA"/>
        </w:rPr>
        <w:t>PsycINFO</w:t>
      </w:r>
      <w:proofErr w:type="spellEnd"/>
      <w:r w:rsidR="00C36A57">
        <w:rPr>
          <w:rFonts w:cstheme="minorHAnsi"/>
          <w:sz w:val="24"/>
          <w:szCs w:val="24"/>
          <w:lang w:val="fr-CA"/>
        </w:rPr>
        <w:t xml:space="preserve"> se trouve à l</w:t>
      </w:r>
      <w:r w:rsidR="00CC67E1">
        <w:rPr>
          <w:rFonts w:cstheme="minorHAnsi"/>
          <w:sz w:val="24"/>
          <w:szCs w:val="24"/>
          <w:lang w:val="fr-CA"/>
        </w:rPr>
        <w:t>’</w:t>
      </w:r>
      <w:r w:rsidR="00C36A57">
        <w:rPr>
          <w:rFonts w:cstheme="minorHAnsi"/>
          <w:sz w:val="24"/>
          <w:szCs w:val="24"/>
          <w:lang w:val="fr-CA"/>
        </w:rPr>
        <w:t xml:space="preserve">annexe A. La recherche a été effectuée dans les </w:t>
      </w:r>
      <w:r w:rsidR="00560B54">
        <w:rPr>
          <w:rFonts w:cstheme="minorHAnsi"/>
          <w:sz w:val="24"/>
          <w:szCs w:val="24"/>
          <w:lang w:val="fr-CA"/>
        </w:rPr>
        <w:t>trois</w:t>
      </w:r>
      <w:r w:rsidR="00CC67E1">
        <w:rPr>
          <w:rFonts w:cstheme="minorHAnsi"/>
          <w:sz w:val="24"/>
          <w:szCs w:val="24"/>
          <w:lang w:val="fr-CA"/>
        </w:rPr>
        <w:t> </w:t>
      </w:r>
      <w:r w:rsidR="00C36A57">
        <w:rPr>
          <w:rFonts w:cstheme="minorHAnsi"/>
          <w:sz w:val="24"/>
          <w:szCs w:val="24"/>
          <w:lang w:val="fr-CA"/>
        </w:rPr>
        <w:t>bases de données spécialisées.</w:t>
      </w:r>
      <w:r w:rsidR="0008424A" w:rsidRPr="00C36A57">
        <w:rPr>
          <w:rFonts w:cstheme="minorHAnsi"/>
          <w:sz w:val="24"/>
          <w:szCs w:val="24"/>
          <w:lang w:val="fr-CA"/>
        </w:rPr>
        <w:t xml:space="preserve"> </w:t>
      </w:r>
      <w:r w:rsidR="00C36A57">
        <w:rPr>
          <w:rFonts w:cstheme="minorHAnsi"/>
          <w:sz w:val="24"/>
          <w:szCs w:val="24"/>
          <w:lang w:val="fr-CA"/>
        </w:rPr>
        <w:t xml:space="preserve">Les listes de références </w:t>
      </w:r>
      <w:r w:rsidR="00C36A57">
        <w:rPr>
          <w:rFonts w:cstheme="minorHAnsi"/>
          <w:sz w:val="24"/>
          <w:szCs w:val="24"/>
          <w:lang w:val="fr-CA"/>
        </w:rPr>
        <w:lastRenderedPageBreak/>
        <w:t>des articles et rapports inclus ont été examinées pour récupérer toute recherche omise en rapport avec les questions de recherche.</w:t>
      </w:r>
    </w:p>
    <w:p w14:paraId="137467A3" w14:textId="77777777" w:rsidR="00D100F7" w:rsidRDefault="00D100F7" w:rsidP="00FA10B5">
      <w:pPr>
        <w:rPr>
          <w:rFonts w:cstheme="minorHAnsi"/>
          <w:sz w:val="24"/>
          <w:szCs w:val="24"/>
          <w:lang w:val="fr-CA"/>
        </w:rPr>
      </w:pPr>
    </w:p>
    <w:p w14:paraId="0B3846F1" w14:textId="3D9005D6" w:rsidR="00D100F7" w:rsidRPr="00A35801" w:rsidRDefault="00C36A57" w:rsidP="00C36A57">
      <w:pPr>
        <w:pStyle w:val="Heading3"/>
        <w:rPr>
          <w:rFonts w:asciiTheme="minorHAnsi" w:hAnsiTheme="minorHAnsi" w:cstheme="minorHAnsi"/>
          <w:lang w:val="fr-CA"/>
        </w:rPr>
      </w:pPr>
      <w:bookmarkStart w:id="14" w:name="_Toc127185546"/>
      <w:r w:rsidRPr="00A35801">
        <w:rPr>
          <w:rFonts w:asciiTheme="minorHAnsi" w:hAnsiTheme="minorHAnsi" w:cstheme="minorHAnsi"/>
          <w:lang w:val="fr-CA"/>
        </w:rPr>
        <w:t>Sélection d</w:t>
      </w:r>
      <w:r w:rsidR="00CC67E1" w:rsidRPr="00A35801">
        <w:rPr>
          <w:rFonts w:asciiTheme="minorHAnsi" w:hAnsiTheme="minorHAnsi" w:cstheme="minorHAnsi"/>
          <w:lang w:val="fr-CA"/>
        </w:rPr>
        <w:t>’</w:t>
      </w:r>
      <w:r w:rsidRPr="00A35801">
        <w:rPr>
          <w:rFonts w:asciiTheme="minorHAnsi" w:hAnsiTheme="minorHAnsi" w:cstheme="minorHAnsi"/>
          <w:lang w:val="fr-CA"/>
        </w:rPr>
        <w:t>articles</w:t>
      </w:r>
      <w:bookmarkEnd w:id="14"/>
    </w:p>
    <w:p w14:paraId="4DC9D6F1" w14:textId="3A088EFD" w:rsidR="00D100F7" w:rsidRDefault="002254D8" w:rsidP="001F38F6">
      <w:pPr>
        <w:autoSpaceDE w:val="0"/>
        <w:autoSpaceDN w:val="0"/>
        <w:adjustRightInd w:val="0"/>
        <w:rPr>
          <w:rFonts w:cstheme="minorHAnsi"/>
          <w:color w:val="000000"/>
          <w:sz w:val="24"/>
          <w:szCs w:val="24"/>
          <w:lang w:val="fr-CA"/>
        </w:rPr>
      </w:pPr>
      <w:r w:rsidRPr="002254D8">
        <w:rPr>
          <w:rFonts w:cstheme="minorHAnsi"/>
          <w:color w:val="000000"/>
          <w:sz w:val="24"/>
          <w:szCs w:val="24"/>
          <w:lang w:val="fr-CA"/>
        </w:rPr>
        <w:t>Les références extraites ont été triées à l</w:t>
      </w:r>
      <w:r w:rsidR="00CC67E1">
        <w:rPr>
          <w:rFonts w:cstheme="minorHAnsi"/>
          <w:color w:val="000000"/>
          <w:sz w:val="24"/>
          <w:szCs w:val="24"/>
          <w:lang w:val="fr-CA"/>
        </w:rPr>
        <w:t>’</w:t>
      </w:r>
      <w:r w:rsidRPr="002254D8">
        <w:rPr>
          <w:rFonts w:cstheme="minorHAnsi"/>
          <w:color w:val="000000"/>
          <w:sz w:val="24"/>
          <w:szCs w:val="24"/>
          <w:lang w:val="fr-CA"/>
        </w:rPr>
        <w:t>aide d</w:t>
      </w:r>
      <w:r w:rsidR="00CC67E1">
        <w:rPr>
          <w:rFonts w:cstheme="minorHAnsi"/>
          <w:color w:val="000000"/>
          <w:sz w:val="24"/>
          <w:szCs w:val="24"/>
          <w:lang w:val="fr-CA"/>
        </w:rPr>
        <w:t>’</w:t>
      </w:r>
      <w:r w:rsidRPr="002254D8">
        <w:rPr>
          <w:rFonts w:cstheme="minorHAnsi"/>
          <w:color w:val="000000"/>
          <w:sz w:val="24"/>
          <w:szCs w:val="24"/>
          <w:lang w:val="fr-CA"/>
        </w:rPr>
        <w:t xml:space="preserve">un formulaire </w:t>
      </w:r>
      <w:r w:rsidRPr="00D66A72">
        <w:rPr>
          <w:rFonts w:cstheme="minorHAnsi"/>
          <w:color w:val="000000"/>
          <w:sz w:val="24"/>
          <w:szCs w:val="24"/>
          <w:lang w:val="fr-CA"/>
        </w:rPr>
        <w:t>norm</w:t>
      </w:r>
      <w:r w:rsidR="00D66A72" w:rsidRPr="00D66A72">
        <w:rPr>
          <w:rFonts w:cstheme="minorHAnsi"/>
          <w:color w:val="000000"/>
          <w:sz w:val="24"/>
          <w:szCs w:val="24"/>
          <w:lang w:val="fr-CA"/>
        </w:rPr>
        <w:t>a</w:t>
      </w:r>
      <w:r w:rsidRPr="00D66A72">
        <w:rPr>
          <w:rFonts w:cstheme="minorHAnsi"/>
          <w:color w:val="000000"/>
          <w:sz w:val="24"/>
          <w:szCs w:val="24"/>
          <w:lang w:val="fr-CA"/>
        </w:rPr>
        <w:t>lisé</w:t>
      </w:r>
      <w:r w:rsidRPr="002254D8">
        <w:rPr>
          <w:rFonts w:cstheme="minorHAnsi"/>
          <w:color w:val="000000"/>
          <w:sz w:val="24"/>
          <w:szCs w:val="24"/>
          <w:lang w:val="fr-CA"/>
        </w:rPr>
        <w:t xml:space="preserve"> de titre et de résumé.</w:t>
      </w:r>
      <w:r w:rsidR="00BE280E" w:rsidRPr="002254D8">
        <w:rPr>
          <w:rFonts w:cstheme="minorHAnsi"/>
          <w:color w:val="000000"/>
          <w:sz w:val="24"/>
          <w:szCs w:val="24"/>
          <w:lang w:val="fr-CA"/>
        </w:rPr>
        <w:t xml:space="preserve"> </w:t>
      </w:r>
      <w:r w:rsidR="00037A9A">
        <w:rPr>
          <w:rFonts w:cstheme="minorHAnsi"/>
          <w:color w:val="000000"/>
          <w:sz w:val="24"/>
          <w:szCs w:val="24"/>
          <w:lang w:val="fr-CA"/>
        </w:rPr>
        <w:t>Un exercice pilote a été mené en utilisant les mêmes échantillons de résumés pour l</w:t>
      </w:r>
      <w:r w:rsidR="00CC67E1">
        <w:rPr>
          <w:rFonts w:cstheme="minorHAnsi"/>
          <w:color w:val="000000"/>
          <w:sz w:val="24"/>
          <w:szCs w:val="24"/>
          <w:lang w:val="fr-CA"/>
        </w:rPr>
        <w:t>’</w:t>
      </w:r>
      <w:r w:rsidR="00037A9A">
        <w:rPr>
          <w:rFonts w:cstheme="minorHAnsi"/>
          <w:color w:val="000000"/>
          <w:sz w:val="24"/>
          <w:szCs w:val="24"/>
          <w:lang w:val="fr-CA"/>
        </w:rPr>
        <w:t>équipe de sélection afin de calibrer et de tester le formulaire d</w:t>
      </w:r>
      <w:r w:rsidR="00CC67E1">
        <w:rPr>
          <w:rFonts w:cstheme="minorHAnsi"/>
          <w:color w:val="000000"/>
          <w:sz w:val="24"/>
          <w:szCs w:val="24"/>
          <w:lang w:val="fr-CA"/>
        </w:rPr>
        <w:t>’</w:t>
      </w:r>
      <w:r w:rsidR="00037A9A">
        <w:rPr>
          <w:rFonts w:cstheme="minorHAnsi"/>
          <w:color w:val="000000"/>
          <w:sz w:val="24"/>
          <w:szCs w:val="24"/>
          <w:lang w:val="fr-CA"/>
        </w:rPr>
        <w:t>inclusion et d</w:t>
      </w:r>
      <w:r w:rsidR="00CC67E1">
        <w:rPr>
          <w:rFonts w:cstheme="minorHAnsi"/>
          <w:color w:val="000000"/>
          <w:sz w:val="24"/>
          <w:szCs w:val="24"/>
          <w:lang w:val="fr-CA"/>
        </w:rPr>
        <w:t>’</w:t>
      </w:r>
      <w:r w:rsidR="00037A9A">
        <w:rPr>
          <w:rFonts w:cstheme="minorHAnsi"/>
          <w:color w:val="000000"/>
          <w:sz w:val="24"/>
          <w:szCs w:val="24"/>
          <w:lang w:val="fr-CA"/>
        </w:rPr>
        <w:t>exclusion.</w:t>
      </w:r>
      <w:r w:rsidR="00BE280E" w:rsidRPr="00037A9A">
        <w:rPr>
          <w:rFonts w:cstheme="minorHAnsi"/>
          <w:color w:val="000000"/>
          <w:sz w:val="24"/>
          <w:szCs w:val="24"/>
          <w:lang w:val="fr-CA"/>
        </w:rPr>
        <w:t xml:space="preserve"> </w:t>
      </w:r>
      <w:r w:rsidR="00875ABE">
        <w:rPr>
          <w:rFonts w:cstheme="minorHAnsi"/>
          <w:color w:val="000000"/>
          <w:sz w:val="24"/>
          <w:szCs w:val="24"/>
          <w:lang w:val="fr-CA"/>
        </w:rPr>
        <w:t>Initialement, deux examinateurs ont analysé un échantillon de résumés et ont résolu tout conflit.</w:t>
      </w:r>
      <w:r w:rsidR="00BE280E" w:rsidRPr="00875ABE">
        <w:rPr>
          <w:rFonts w:cstheme="minorHAnsi"/>
          <w:color w:val="000000"/>
          <w:sz w:val="24"/>
          <w:szCs w:val="24"/>
          <w:lang w:val="fr-CA"/>
        </w:rPr>
        <w:t xml:space="preserve"> </w:t>
      </w:r>
      <w:r w:rsidR="0004296B">
        <w:rPr>
          <w:rFonts w:cstheme="minorHAnsi"/>
          <w:color w:val="000000"/>
          <w:sz w:val="24"/>
          <w:szCs w:val="24"/>
          <w:lang w:val="fr-CA"/>
        </w:rPr>
        <w:t>Les résumés restants ont été examinés par un seul examinateur.</w:t>
      </w:r>
      <w:r w:rsidR="00050368" w:rsidRPr="0004296B">
        <w:rPr>
          <w:rFonts w:cstheme="minorHAnsi"/>
          <w:color w:val="000000"/>
          <w:sz w:val="24"/>
          <w:szCs w:val="24"/>
          <w:lang w:val="fr-CA"/>
        </w:rPr>
        <w:t xml:space="preserve"> </w:t>
      </w:r>
      <w:r w:rsidR="0074620F">
        <w:rPr>
          <w:rFonts w:cstheme="minorHAnsi"/>
          <w:color w:val="000000"/>
          <w:sz w:val="24"/>
          <w:szCs w:val="24"/>
          <w:lang w:val="fr-CA"/>
        </w:rPr>
        <w:t>Pour la sélection du texte intégral, un formulaire normalisé de texte intégral a été élaboré et mis à l</w:t>
      </w:r>
      <w:r w:rsidR="00CC67E1">
        <w:rPr>
          <w:rFonts w:cstheme="minorHAnsi"/>
          <w:color w:val="000000"/>
          <w:sz w:val="24"/>
          <w:szCs w:val="24"/>
          <w:lang w:val="fr-CA"/>
        </w:rPr>
        <w:t>’</w:t>
      </w:r>
      <w:r w:rsidR="0074620F">
        <w:rPr>
          <w:rFonts w:cstheme="minorHAnsi"/>
          <w:color w:val="000000"/>
          <w:sz w:val="24"/>
          <w:szCs w:val="24"/>
          <w:lang w:val="fr-CA"/>
        </w:rPr>
        <w:t>essai.</w:t>
      </w:r>
      <w:r w:rsidR="00050368" w:rsidRPr="0074620F">
        <w:rPr>
          <w:rFonts w:cstheme="minorHAnsi"/>
          <w:color w:val="000000"/>
          <w:sz w:val="24"/>
          <w:szCs w:val="24"/>
          <w:lang w:val="fr-CA"/>
        </w:rPr>
        <w:t xml:space="preserve"> </w:t>
      </w:r>
      <w:r w:rsidR="001F38F6">
        <w:rPr>
          <w:rFonts w:cstheme="minorHAnsi"/>
          <w:color w:val="000000"/>
          <w:sz w:val="24"/>
          <w:szCs w:val="24"/>
          <w:lang w:val="fr-CA"/>
        </w:rPr>
        <w:t xml:space="preserve">Un examinateur a examiné tous les articles </w:t>
      </w:r>
      <w:r w:rsidR="00453DF8" w:rsidRPr="00453DF8">
        <w:rPr>
          <w:rFonts w:cstheme="minorHAnsi"/>
          <w:color w:val="000000"/>
          <w:sz w:val="24"/>
          <w:szCs w:val="24"/>
          <w:lang w:val="fr-CA"/>
        </w:rPr>
        <w:t>dans leur intégralité</w:t>
      </w:r>
      <w:r w:rsidR="001F38F6">
        <w:rPr>
          <w:rFonts w:cstheme="minorHAnsi"/>
          <w:color w:val="000000"/>
          <w:sz w:val="24"/>
          <w:szCs w:val="24"/>
          <w:lang w:val="fr-CA"/>
        </w:rPr>
        <w:t xml:space="preserve"> inclus.</w:t>
      </w:r>
      <w:r w:rsidR="00DA65EA" w:rsidRPr="001F38F6">
        <w:rPr>
          <w:rFonts w:cstheme="minorHAnsi"/>
          <w:color w:val="000000"/>
          <w:sz w:val="24"/>
          <w:szCs w:val="24"/>
          <w:lang w:val="fr-CA"/>
        </w:rPr>
        <w:t xml:space="preserve"> </w:t>
      </w:r>
      <w:r w:rsidR="001F38F6">
        <w:rPr>
          <w:rFonts w:cstheme="minorHAnsi"/>
          <w:color w:val="000000"/>
          <w:sz w:val="24"/>
          <w:szCs w:val="24"/>
          <w:lang w:val="fr-CA"/>
        </w:rPr>
        <w:t>Consulter l</w:t>
      </w:r>
      <w:r w:rsidR="00CC67E1">
        <w:rPr>
          <w:rFonts w:cstheme="minorHAnsi"/>
          <w:color w:val="000000"/>
          <w:sz w:val="24"/>
          <w:szCs w:val="24"/>
          <w:lang w:val="fr-CA"/>
        </w:rPr>
        <w:t>’</w:t>
      </w:r>
      <w:r w:rsidR="001F38F6">
        <w:rPr>
          <w:rFonts w:cstheme="minorHAnsi"/>
          <w:color w:val="000000"/>
          <w:sz w:val="24"/>
          <w:szCs w:val="24"/>
          <w:lang w:val="fr-CA"/>
        </w:rPr>
        <w:t>annexe B pour plus de détails.</w:t>
      </w:r>
    </w:p>
    <w:p w14:paraId="5347B6BD" w14:textId="77777777" w:rsidR="00D100F7" w:rsidRDefault="00D100F7" w:rsidP="00F74BFA">
      <w:pPr>
        <w:rPr>
          <w:rFonts w:cstheme="minorHAnsi"/>
          <w:sz w:val="24"/>
          <w:szCs w:val="24"/>
          <w:lang w:val="fr-CA"/>
        </w:rPr>
      </w:pPr>
    </w:p>
    <w:p w14:paraId="349C3E6C" w14:textId="77777777" w:rsidR="00D100F7" w:rsidRDefault="00311174" w:rsidP="00311174">
      <w:pPr>
        <w:pStyle w:val="Heading3"/>
        <w:rPr>
          <w:rFonts w:asciiTheme="minorHAnsi" w:hAnsiTheme="minorHAnsi" w:cstheme="minorHAnsi"/>
          <w:lang w:val="fr-CA"/>
        </w:rPr>
      </w:pPr>
      <w:bookmarkStart w:id="15" w:name="_Toc127185547"/>
      <w:r w:rsidRPr="00311174">
        <w:rPr>
          <w:rFonts w:asciiTheme="minorHAnsi" w:hAnsiTheme="minorHAnsi" w:cstheme="minorHAnsi"/>
          <w:lang w:val="fr-CA"/>
        </w:rPr>
        <w:t>Extraction et analyse des données</w:t>
      </w:r>
      <w:bookmarkEnd w:id="15"/>
    </w:p>
    <w:p w14:paraId="2DA9D17C" w14:textId="027DC4F8" w:rsidR="00D100F7" w:rsidRDefault="00D66A72" w:rsidP="00B0690B">
      <w:pPr>
        <w:autoSpaceDE w:val="0"/>
        <w:autoSpaceDN w:val="0"/>
        <w:adjustRightInd w:val="0"/>
        <w:rPr>
          <w:rFonts w:cstheme="minorHAnsi"/>
          <w:color w:val="000000"/>
          <w:sz w:val="24"/>
          <w:szCs w:val="24"/>
          <w:lang w:val="fr-CA"/>
        </w:rPr>
      </w:pPr>
      <w:r w:rsidRPr="00D66A72">
        <w:rPr>
          <w:rFonts w:cstheme="minorHAnsi"/>
          <w:color w:val="000000"/>
          <w:sz w:val="24"/>
          <w:szCs w:val="24"/>
          <w:lang w:val="fr-CA"/>
        </w:rPr>
        <w:t>Un seul examinateur a extrait les données à l</w:t>
      </w:r>
      <w:r w:rsidR="00CC67E1">
        <w:rPr>
          <w:rFonts w:cstheme="minorHAnsi"/>
          <w:color w:val="000000"/>
          <w:sz w:val="24"/>
          <w:szCs w:val="24"/>
          <w:lang w:val="fr-CA"/>
        </w:rPr>
        <w:t>’</w:t>
      </w:r>
      <w:r w:rsidRPr="00D66A72">
        <w:rPr>
          <w:rFonts w:cstheme="minorHAnsi"/>
          <w:color w:val="000000"/>
          <w:sz w:val="24"/>
          <w:szCs w:val="24"/>
          <w:lang w:val="fr-CA"/>
        </w:rPr>
        <w:t>aide d</w:t>
      </w:r>
      <w:r w:rsidR="00CC67E1">
        <w:rPr>
          <w:rFonts w:cstheme="minorHAnsi"/>
          <w:color w:val="000000"/>
          <w:sz w:val="24"/>
          <w:szCs w:val="24"/>
          <w:lang w:val="fr-CA"/>
        </w:rPr>
        <w:t>’</w:t>
      </w:r>
      <w:r w:rsidRPr="00D66A72">
        <w:rPr>
          <w:rFonts w:cstheme="minorHAnsi"/>
          <w:color w:val="000000"/>
          <w:sz w:val="24"/>
          <w:szCs w:val="24"/>
          <w:lang w:val="fr-CA"/>
        </w:rPr>
        <w:t>un formulaire pilote et un deuxième examinateur a vérifié l</w:t>
      </w:r>
      <w:r w:rsidR="00CC67E1">
        <w:rPr>
          <w:rFonts w:cstheme="minorHAnsi"/>
          <w:color w:val="000000"/>
          <w:sz w:val="24"/>
          <w:szCs w:val="24"/>
          <w:lang w:val="fr-CA"/>
        </w:rPr>
        <w:t>’</w:t>
      </w:r>
      <w:r w:rsidRPr="00D66A72">
        <w:rPr>
          <w:rFonts w:cstheme="minorHAnsi"/>
          <w:color w:val="000000"/>
          <w:sz w:val="24"/>
          <w:szCs w:val="24"/>
          <w:lang w:val="fr-CA"/>
        </w:rPr>
        <w:t>exactitude et l</w:t>
      </w:r>
      <w:r w:rsidR="00CC67E1">
        <w:rPr>
          <w:rFonts w:cstheme="minorHAnsi"/>
          <w:color w:val="000000"/>
          <w:sz w:val="24"/>
          <w:szCs w:val="24"/>
          <w:lang w:val="fr-CA"/>
        </w:rPr>
        <w:t>’</w:t>
      </w:r>
      <w:r w:rsidRPr="00D66A72">
        <w:rPr>
          <w:rFonts w:cstheme="minorHAnsi"/>
          <w:color w:val="000000"/>
          <w:sz w:val="24"/>
          <w:szCs w:val="24"/>
          <w:lang w:val="fr-CA"/>
        </w:rPr>
        <w:t>exhaustivité des données extraites.</w:t>
      </w:r>
      <w:r w:rsidR="0068202A" w:rsidRPr="00D66A72">
        <w:rPr>
          <w:rFonts w:cstheme="minorHAnsi"/>
          <w:color w:val="000000"/>
          <w:sz w:val="24"/>
          <w:szCs w:val="24"/>
          <w:lang w:val="fr-CA"/>
        </w:rPr>
        <w:t xml:space="preserve"> </w:t>
      </w:r>
      <w:r w:rsidR="00B0690B">
        <w:rPr>
          <w:rFonts w:cstheme="minorHAnsi"/>
          <w:color w:val="000000"/>
          <w:sz w:val="24"/>
          <w:szCs w:val="24"/>
          <w:lang w:val="fr-CA"/>
        </w:rPr>
        <w:t>Les données extraites concernaient les éléments suivants :</w:t>
      </w:r>
    </w:p>
    <w:p w14:paraId="44D86FF2" w14:textId="5E30CF44" w:rsidR="00D100F7" w:rsidRDefault="00560B54" w:rsidP="000F3888">
      <w:pPr>
        <w:rPr>
          <w:rFonts w:cstheme="minorHAnsi"/>
          <w:sz w:val="24"/>
          <w:szCs w:val="24"/>
          <w:lang w:val="fr-CA"/>
        </w:rPr>
      </w:pPr>
      <w:proofErr w:type="gramStart"/>
      <w:r>
        <w:rPr>
          <w:rFonts w:cstheme="minorHAnsi"/>
          <w:sz w:val="24"/>
          <w:szCs w:val="24"/>
          <w:lang w:val="fr-CA"/>
        </w:rPr>
        <w:t>c</w:t>
      </w:r>
      <w:r w:rsidR="000F3888" w:rsidRPr="000F3888">
        <w:rPr>
          <w:rFonts w:cstheme="minorHAnsi"/>
          <w:sz w:val="24"/>
          <w:szCs w:val="24"/>
          <w:lang w:val="fr-CA"/>
        </w:rPr>
        <w:t>itation</w:t>
      </w:r>
      <w:proofErr w:type="gramEnd"/>
      <w:r w:rsidR="000F3888" w:rsidRPr="000F3888">
        <w:rPr>
          <w:rFonts w:cstheme="minorHAnsi"/>
          <w:sz w:val="24"/>
          <w:szCs w:val="24"/>
          <w:lang w:val="fr-CA"/>
        </w:rPr>
        <w:t>, résumé, pays/région, évaluation par les pairs, type d</w:t>
      </w:r>
      <w:r w:rsidR="00CC67E1">
        <w:rPr>
          <w:rFonts w:cstheme="minorHAnsi"/>
          <w:sz w:val="24"/>
          <w:szCs w:val="24"/>
          <w:lang w:val="fr-CA"/>
        </w:rPr>
        <w:t>’</w:t>
      </w:r>
      <w:r w:rsidR="000F3888" w:rsidRPr="000F3888">
        <w:rPr>
          <w:rFonts w:cstheme="minorHAnsi"/>
          <w:sz w:val="24"/>
          <w:szCs w:val="24"/>
          <w:lang w:val="fr-CA"/>
        </w:rPr>
        <w:t>étude, type de handicap, objectifs de l</w:t>
      </w:r>
      <w:r w:rsidR="00CC67E1">
        <w:rPr>
          <w:rFonts w:cstheme="minorHAnsi"/>
          <w:sz w:val="24"/>
          <w:szCs w:val="24"/>
          <w:lang w:val="fr-CA"/>
        </w:rPr>
        <w:t>’</w:t>
      </w:r>
      <w:r w:rsidR="000F3888" w:rsidRPr="000F3888">
        <w:rPr>
          <w:rFonts w:cstheme="minorHAnsi"/>
          <w:sz w:val="24"/>
          <w:szCs w:val="24"/>
          <w:lang w:val="fr-CA"/>
        </w:rPr>
        <w:t>étude, harmonisation avec les questions de recherche du projet, programmes à explorer, informateurs clés potentiels et indicateurs.</w:t>
      </w:r>
    </w:p>
    <w:p w14:paraId="3E4B5F4C" w14:textId="77777777" w:rsidR="00D100F7" w:rsidRDefault="00D100F7" w:rsidP="00F74BFA">
      <w:pPr>
        <w:rPr>
          <w:rFonts w:cstheme="minorHAnsi"/>
          <w:sz w:val="24"/>
          <w:szCs w:val="24"/>
          <w:lang w:val="fr-CA"/>
        </w:rPr>
      </w:pPr>
    </w:p>
    <w:p w14:paraId="783730E2" w14:textId="7089313D" w:rsidR="00D100F7" w:rsidRDefault="006F08E3" w:rsidP="006F08E3">
      <w:pPr>
        <w:pStyle w:val="Heading2"/>
        <w:rPr>
          <w:sz w:val="28"/>
          <w:szCs w:val="28"/>
          <w:lang w:val="fr-CA"/>
        </w:rPr>
      </w:pPr>
      <w:bookmarkStart w:id="16" w:name="_Toc127185548"/>
      <w:r w:rsidRPr="0006289D">
        <w:rPr>
          <w:sz w:val="28"/>
          <w:szCs w:val="28"/>
          <w:lang w:val="fr-CA"/>
        </w:rPr>
        <w:t>Conclusions de l</w:t>
      </w:r>
      <w:r w:rsidR="00CC67E1">
        <w:rPr>
          <w:sz w:val="28"/>
          <w:szCs w:val="28"/>
          <w:lang w:val="fr-CA"/>
        </w:rPr>
        <w:t>’</w:t>
      </w:r>
      <w:r w:rsidRPr="0006289D">
        <w:rPr>
          <w:sz w:val="28"/>
          <w:szCs w:val="28"/>
          <w:lang w:val="fr-CA"/>
        </w:rPr>
        <w:t>examen rapide</w:t>
      </w:r>
      <w:bookmarkEnd w:id="16"/>
    </w:p>
    <w:p w14:paraId="5E84FE5D" w14:textId="651ECE95" w:rsidR="00D100F7" w:rsidRDefault="0006289D" w:rsidP="0006289D">
      <w:pPr>
        <w:rPr>
          <w:sz w:val="24"/>
          <w:szCs w:val="24"/>
          <w:lang w:val="fr-CA"/>
        </w:rPr>
      </w:pPr>
      <w:r w:rsidRPr="0006289D">
        <w:rPr>
          <w:sz w:val="24"/>
          <w:szCs w:val="24"/>
          <w:lang w:val="fr-CA"/>
        </w:rPr>
        <w:t>Les tableaux suivants donnent un aperçu de la recherche de littérature grise et de l</w:t>
      </w:r>
      <w:r w:rsidR="00CC67E1">
        <w:rPr>
          <w:sz w:val="24"/>
          <w:szCs w:val="24"/>
          <w:lang w:val="fr-CA"/>
        </w:rPr>
        <w:t>’</w:t>
      </w:r>
      <w:r w:rsidRPr="0006289D">
        <w:rPr>
          <w:sz w:val="24"/>
          <w:szCs w:val="24"/>
          <w:lang w:val="fr-CA"/>
        </w:rPr>
        <w:t>article avec comité de lecture, y compris les bases de données consultées, les titres et résumés identifiés, examinés et inclus, des articles complets examinés et inclus et un résumé de la synthèse des données probantes des études incluses.</w:t>
      </w:r>
    </w:p>
    <w:p w14:paraId="2F1F0E6D" w14:textId="77777777" w:rsidR="00D100F7" w:rsidRDefault="00D100F7" w:rsidP="000B039E">
      <w:pPr>
        <w:rPr>
          <w:sz w:val="24"/>
          <w:szCs w:val="24"/>
          <w:lang w:val="fr-CA"/>
        </w:rPr>
      </w:pPr>
    </w:p>
    <w:p w14:paraId="27BA5340" w14:textId="78CABE37" w:rsidR="00D100F7" w:rsidRDefault="00FF41F2" w:rsidP="00FF41F2">
      <w:pPr>
        <w:pStyle w:val="Figure"/>
        <w:keepNext/>
      </w:pPr>
      <w:proofErr w:type="spellStart"/>
      <w:r w:rsidRPr="00912DDF">
        <w:lastRenderedPageBreak/>
        <w:t>Graphique</w:t>
      </w:r>
      <w:proofErr w:type="spellEnd"/>
      <w:r w:rsidR="00FB157E">
        <w:t> </w:t>
      </w:r>
      <w:r w:rsidRPr="00912DDF">
        <w:t>2. Organigramme de recherche</w:t>
      </w:r>
    </w:p>
    <w:p w14:paraId="71EBFA6B" w14:textId="77777777" w:rsidR="00D100F7" w:rsidRDefault="00B273FF" w:rsidP="00F165F8">
      <w:pPr>
        <w:keepNext/>
        <w:rPr>
          <w:rFonts w:ascii="Calibri" w:eastAsia="Times New Roman" w:hAnsi="Calibri"/>
          <w:color w:val="000000"/>
        </w:rPr>
      </w:pPr>
      <w:r w:rsidRPr="00B273FF">
        <w:rPr>
          <w:noProof/>
        </w:rPr>
        <w:drawing>
          <wp:inline distT="0" distB="0" distL="0" distR="0" wp14:anchorId="3FBF7AE1" wp14:editId="0B43A76D">
            <wp:extent cx="5900392" cy="4162425"/>
            <wp:effectExtent l="0" t="0" r="5715" b="3175"/>
            <wp:docPr id="3" name="Picture 3" descr="Step 1: Develop Question. Four questions were developed: 1) What do we know about the foundational and transferrable skill levels and employment outcomes for PWDs, including women and men within this group? What are the knowledge gaps and how could these be addressed? 2) What are the main barriers faces by PWDs to increasing their skill levels and further integrating into the labout market? Do women with disabilities face additional barriers? If so, what are they? 3) What are some proven or promising practices or avenues to address these barriers and/or increase skill levels for PWDs? 4) How long has the COVID-19 pandemic affected the skill development and labour market barriers of PWDs? What are some of the long-term implicatiions of the pandemic on the future of PWDs and their skill development and labour market barries? &#10;&#10;Step 2: Literature search. PsycINFO (n=531), ABI plattform (n=196), Scopus (n=1000), Grey literature&#10;&#10;Step 3. Relevance Screening. Retrieved (N= 1727)- Duplicates (N=236); Titles and Abstract Relevance Screening (N=1491)&#10;&#10;Step 4. Data Extraction. Full Article Inclusion (N=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ep 1: Develop Question. Four questions were developed: 1) What do we know about the foundational and transferrable skill levels and employment outcomes for PWDs, including women and men within this group? What are the knowledge gaps and how could these be addressed? 2) What are the main barriers faces by PWDs to increasing their skill levels and further integrating into the labout market? Do women with disabilities face additional barriers? If so, what are they? 3) What are some proven or promising practices or avenues to address these barriers and/or increase skill levels for PWDs? 4) How long has the COVID-19 pandemic affected the skill development and labour market barriers of PWDs? What are some of the long-term implicatiions of the pandemic on the future of PWDs and their skill development and labour market barries? &#10;&#10;Step 2: Literature search. PsycINFO (n=531), ABI plattform (n=196), Scopus (n=1000), Grey literature&#10;&#10;Step 3. Relevance Screening. Retrieved (N= 1727)- Duplicates (N=236); Titles and Abstract Relevance Screening (N=1491)&#10;&#10;Step 4. Data Extraction. Full Article Inclusion (N=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24245" cy="4179252"/>
                    </a:xfrm>
                    <a:prstGeom prst="rect">
                      <a:avLst/>
                    </a:prstGeom>
                    <a:noFill/>
                    <a:ln>
                      <a:noFill/>
                    </a:ln>
                  </pic:spPr>
                </pic:pic>
              </a:graphicData>
            </a:graphic>
          </wp:inline>
        </w:drawing>
      </w:r>
    </w:p>
    <w:p w14:paraId="04F2BDA1" w14:textId="77777777" w:rsidR="00D100F7" w:rsidRDefault="00D100F7" w:rsidP="00F165F8">
      <w:pPr>
        <w:keepNext/>
        <w:rPr>
          <w:rFonts w:ascii="Calibri" w:eastAsia="Times New Roman" w:hAnsi="Calibri"/>
          <w:color w:val="000000"/>
        </w:rPr>
      </w:pPr>
    </w:p>
    <w:p w14:paraId="0C59C682" w14:textId="77777777" w:rsidR="00D100F7" w:rsidRDefault="00F165F8">
      <w:pPr>
        <w:rPr>
          <w:rFonts w:cs="Lucida Sans"/>
          <w:i/>
          <w:iCs/>
          <w:sz w:val="24"/>
          <w:szCs w:val="24"/>
        </w:rPr>
      </w:pPr>
      <w:bookmarkStart w:id="17" w:name="_Hlk87268891"/>
      <w:bookmarkEnd w:id="17"/>
      <w:r>
        <w:br w:type="page"/>
      </w:r>
    </w:p>
    <w:p w14:paraId="6E518E57" w14:textId="6526BF04" w:rsidR="00D100F7" w:rsidRDefault="00453DF8" w:rsidP="00453DF8">
      <w:pPr>
        <w:pStyle w:val="Figure"/>
        <w:rPr>
          <w:lang w:val="fr-CA"/>
        </w:rPr>
      </w:pPr>
      <w:r w:rsidRPr="00453DF8">
        <w:rPr>
          <w:lang w:val="fr-CA"/>
        </w:rPr>
        <w:lastRenderedPageBreak/>
        <w:t>Tableau</w:t>
      </w:r>
      <w:r w:rsidR="00FB157E">
        <w:rPr>
          <w:lang w:val="fr-CA"/>
        </w:rPr>
        <w:t> </w:t>
      </w:r>
      <w:r w:rsidRPr="00453DF8">
        <w:rPr>
          <w:lang w:val="fr-CA"/>
        </w:rPr>
        <w:t>2. Aperçu des conclusions de l</w:t>
      </w:r>
      <w:r w:rsidR="00FB157E">
        <w:rPr>
          <w:lang w:val="fr-CA"/>
        </w:rPr>
        <w:t>’</w:t>
      </w:r>
      <w:r w:rsidRPr="00453DF8">
        <w:rPr>
          <w:lang w:val="fr-CA"/>
        </w:rPr>
        <w:t>examen</w:t>
      </w:r>
    </w:p>
    <w:p w14:paraId="12F8C670" w14:textId="77777777" w:rsidR="00D100F7" w:rsidRDefault="00A9205C" w:rsidP="00F165F8">
      <w:pPr>
        <w:rPr>
          <w:rFonts w:cstheme="minorHAnsi"/>
          <w:sz w:val="24"/>
          <w:szCs w:val="24"/>
        </w:rPr>
      </w:pPr>
      <w:r w:rsidRPr="00A9205C">
        <w:rPr>
          <w:noProof/>
        </w:rPr>
        <w:drawing>
          <wp:inline distT="0" distB="0" distL="0" distR="0" wp14:anchorId="4B398AA3" wp14:editId="0F58E8D6">
            <wp:extent cx="4699635" cy="4051300"/>
            <wp:effectExtent l="0" t="0" r="0" b="0"/>
            <wp:docPr id="4" name="Picture 4" descr="Peer reviewed: 54&#10;Un-peer reviewed: 9&#10;&#10;Study Type/Sources: Evaluative Study of P/21; Descriptive Study/20; Best Practices/10; Literature Review or Sy/8; Measurement Protoc/3&#10;&#10;Disability Type/Sources: Not specified/25; ASD/25; Intellectual/10; Mobility/6; Mental Health/6; Learning/4; Sensory/4; Cognitive/1; Developmental/1&#10;&#10;Research Question Alignment/Sources: Q1/34; Q2/21; Q3/38; Q4/1&#10;&#10;Country or Region/Sources: Canada/18; USA/18; Australia/11; UK/5; Ireland/3; Hong Kong/1; Italy/1; Malaysis/1; Netherlands/1; South Africa/1; Swened/1; Spa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eer reviewed: 54&#10;Un-peer reviewed: 9&#10;&#10;Study Type/Sources: Evaluative Study of P/21; Descriptive Study/20; Best Practices/10; Literature Review or Sy/8; Measurement Protoc/3&#10;&#10;Disability Type/Sources: Not specified/25; ASD/25; Intellectual/10; Mobility/6; Mental Health/6; Learning/4; Sensory/4; Cognitive/1; Developmental/1&#10;&#10;Research Question Alignment/Sources: Q1/34; Q2/21; Q3/38; Q4/1&#10;&#10;Country or Region/Sources: Canada/18; USA/18; Australia/11; UK/5; Ireland/3; Hong Kong/1; Italy/1; Malaysis/1; Netherlands/1; South Africa/1; Swened/1; Spai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99635" cy="4051300"/>
                    </a:xfrm>
                    <a:prstGeom prst="rect">
                      <a:avLst/>
                    </a:prstGeom>
                    <a:noFill/>
                    <a:ln>
                      <a:noFill/>
                    </a:ln>
                  </pic:spPr>
                </pic:pic>
              </a:graphicData>
            </a:graphic>
          </wp:inline>
        </w:drawing>
      </w:r>
    </w:p>
    <w:p w14:paraId="6CE16EE2" w14:textId="77777777" w:rsidR="00D100F7" w:rsidRDefault="00D100F7" w:rsidP="00861972">
      <w:pPr>
        <w:rPr>
          <w:rFonts w:cstheme="minorHAnsi"/>
          <w:sz w:val="24"/>
          <w:szCs w:val="24"/>
        </w:rPr>
      </w:pPr>
    </w:p>
    <w:p w14:paraId="68DBF909" w14:textId="3438106B" w:rsidR="00D100F7" w:rsidRDefault="00983E9B" w:rsidP="00E85A57">
      <w:pPr>
        <w:ind w:firstLine="720"/>
        <w:rPr>
          <w:rFonts w:cstheme="minorHAnsi"/>
          <w:sz w:val="24"/>
          <w:szCs w:val="24"/>
          <w:lang w:val="fr-CA"/>
        </w:rPr>
      </w:pPr>
      <w:r w:rsidRPr="00983E9B">
        <w:rPr>
          <w:rFonts w:cstheme="minorHAnsi"/>
          <w:sz w:val="24"/>
          <w:szCs w:val="24"/>
          <w:lang w:val="fr-CA"/>
        </w:rPr>
        <w:t>Notre examen a identifié 63</w:t>
      </w:r>
      <w:r w:rsidR="00FB157E">
        <w:rPr>
          <w:rFonts w:cstheme="minorHAnsi"/>
          <w:sz w:val="24"/>
          <w:szCs w:val="24"/>
          <w:lang w:val="fr-CA"/>
        </w:rPr>
        <w:t> </w:t>
      </w:r>
      <w:r w:rsidRPr="00983E9B">
        <w:rPr>
          <w:rFonts w:cstheme="minorHAnsi"/>
          <w:sz w:val="24"/>
          <w:szCs w:val="24"/>
          <w:lang w:val="fr-CA"/>
        </w:rPr>
        <w:t>articles liés aux niveaux de compétences fondamentales et transférables pour l</w:t>
      </w:r>
      <w:r w:rsidR="00FB157E">
        <w:rPr>
          <w:rFonts w:cstheme="minorHAnsi"/>
          <w:sz w:val="24"/>
          <w:szCs w:val="24"/>
          <w:lang w:val="fr-CA"/>
        </w:rPr>
        <w:t>’</w:t>
      </w:r>
      <w:r w:rsidRPr="00983E9B">
        <w:rPr>
          <w:rFonts w:cstheme="minorHAnsi"/>
          <w:sz w:val="24"/>
          <w:szCs w:val="24"/>
          <w:lang w:val="fr-CA"/>
        </w:rPr>
        <w:t>emploi des personnes handicapées.</w:t>
      </w:r>
      <w:r w:rsidR="00CC7F5A" w:rsidRPr="00983E9B">
        <w:rPr>
          <w:rFonts w:cstheme="minorHAnsi"/>
          <w:sz w:val="24"/>
          <w:szCs w:val="24"/>
          <w:lang w:val="fr-CA"/>
        </w:rPr>
        <w:t xml:space="preserve"> </w:t>
      </w:r>
      <w:r w:rsidR="00CE5270">
        <w:rPr>
          <w:rFonts w:cstheme="minorHAnsi"/>
          <w:sz w:val="24"/>
          <w:szCs w:val="24"/>
          <w:lang w:val="fr-CA"/>
        </w:rPr>
        <w:t>Bien que tous les types de handicap</w:t>
      </w:r>
      <w:r w:rsidR="00210B65">
        <w:rPr>
          <w:rFonts w:cstheme="minorHAnsi"/>
          <w:sz w:val="24"/>
          <w:szCs w:val="24"/>
          <w:lang w:val="fr-CA"/>
        </w:rPr>
        <w:t>s</w:t>
      </w:r>
      <w:r w:rsidR="00CE5270">
        <w:rPr>
          <w:rFonts w:cstheme="minorHAnsi"/>
          <w:sz w:val="24"/>
          <w:szCs w:val="24"/>
          <w:lang w:val="fr-CA"/>
        </w:rPr>
        <w:t xml:space="preserve"> aient été inclus dans notre recherche, nos résultats ont principalement révélé des études et des rapports liés à la santé mentale, aux troubles d</w:t>
      </w:r>
      <w:r w:rsidR="00FB157E">
        <w:rPr>
          <w:rFonts w:cstheme="minorHAnsi"/>
          <w:sz w:val="24"/>
          <w:szCs w:val="24"/>
          <w:lang w:val="fr-CA"/>
        </w:rPr>
        <w:t>’</w:t>
      </w:r>
      <w:r w:rsidR="00CE5270">
        <w:rPr>
          <w:rFonts w:cstheme="minorHAnsi"/>
          <w:sz w:val="24"/>
          <w:szCs w:val="24"/>
          <w:lang w:val="fr-CA"/>
        </w:rPr>
        <w:t>apprentissage, à la déficience intellectuelle et à la neurodiversité et</w:t>
      </w:r>
      <w:r w:rsidR="00210B65">
        <w:rPr>
          <w:rFonts w:cstheme="minorHAnsi"/>
          <w:sz w:val="24"/>
          <w:szCs w:val="24"/>
          <w:lang w:val="fr-CA"/>
        </w:rPr>
        <w:t xml:space="preserve"> aux</w:t>
      </w:r>
      <w:r w:rsidR="00CE5270">
        <w:rPr>
          <w:rFonts w:cstheme="minorHAnsi"/>
          <w:sz w:val="24"/>
          <w:szCs w:val="24"/>
          <w:lang w:val="fr-CA"/>
        </w:rPr>
        <w:t xml:space="preserve"> troubles du spectre autistique (TSA).</w:t>
      </w:r>
      <w:r w:rsidR="00A623DD" w:rsidRPr="00CE5270">
        <w:rPr>
          <w:rFonts w:cstheme="minorHAnsi"/>
          <w:sz w:val="24"/>
          <w:szCs w:val="24"/>
          <w:lang w:val="fr-CA"/>
        </w:rPr>
        <w:t xml:space="preserve"> </w:t>
      </w:r>
      <w:r w:rsidR="00D71774">
        <w:rPr>
          <w:rFonts w:cstheme="minorHAnsi"/>
          <w:sz w:val="24"/>
          <w:szCs w:val="24"/>
          <w:lang w:val="fr-CA"/>
        </w:rPr>
        <w:t>Dans l</w:t>
      </w:r>
      <w:r w:rsidR="00FB157E">
        <w:rPr>
          <w:rFonts w:cstheme="minorHAnsi"/>
          <w:sz w:val="24"/>
          <w:szCs w:val="24"/>
          <w:lang w:val="fr-CA"/>
        </w:rPr>
        <w:t>’</w:t>
      </w:r>
      <w:r w:rsidR="00D71774">
        <w:rPr>
          <w:rFonts w:cstheme="minorHAnsi"/>
          <w:sz w:val="24"/>
          <w:szCs w:val="24"/>
          <w:lang w:val="fr-CA"/>
        </w:rPr>
        <w:t>ensemble, il semble que la formation axée sur les compétences non techniques ait été davantage soulignée pour les personnes ayant des handicaps invisibles comme les TSA, la santé mentale ou les déficiences intellectuelles (</w:t>
      </w:r>
      <w:proofErr w:type="spellStart"/>
      <w:r w:rsidR="00D71774">
        <w:rPr>
          <w:rFonts w:cstheme="minorHAnsi"/>
          <w:sz w:val="24"/>
          <w:szCs w:val="24"/>
          <w:lang w:val="fr-CA"/>
        </w:rPr>
        <w:t>Accardi</w:t>
      </w:r>
      <w:proofErr w:type="spellEnd"/>
      <w:r w:rsidR="00FB157E">
        <w:rPr>
          <w:rFonts w:cstheme="minorHAnsi"/>
          <w:sz w:val="24"/>
          <w:szCs w:val="24"/>
          <w:lang w:val="fr-CA"/>
        </w:rPr>
        <w:t> </w:t>
      </w:r>
      <w:r w:rsidR="00D71774">
        <w:rPr>
          <w:rFonts w:cstheme="minorHAnsi"/>
          <w:sz w:val="24"/>
          <w:szCs w:val="24"/>
          <w:lang w:val="fr-CA"/>
        </w:rPr>
        <w:t>2013</w:t>
      </w:r>
      <w:r w:rsidR="00560B54">
        <w:rPr>
          <w:rFonts w:cstheme="minorHAnsi"/>
          <w:sz w:val="24"/>
          <w:szCs w:val="24"/>
          <w:lang w:val="fr-CA"/>
        </w:rPr>
        <w:t>;</w:t>
      </w:r>
      <w:r w:rsidR="00D71774">
        <w:rPr>
          <w:rFonts w:cstheme="minorHAnsi"/>
          <w:sz w:val="24"/>
          <w:szCs w:val="24"/>
          <w:lang w:val="fr-CA"/>
        </w:rPr>
        <w:t xml:space="preserve"> </w:t>
      </w:r>
      <w:r w:rsidR="00391E43" w:rsidRPr="00B25D15">
        <w:rPr>
          <w:rFonts w:cstheme="minorHAnsi"/>
          <w:lang w:val="es-ES"/>
        </w:rPr>
        <w:t>Fernández</w:t>
      </w:r>
      <w:r w:rsidR="00D71774">
        <w:rPr>
          <w:rFonts w:cstheme="minorHAnsi"/>
          <w:sz w:val="24"/>
          <w:szCs w:val="24"/>
          <w:lang w:val="fr-CA"/>
        </w:rPr>
        <w:t xml:space="preserve"> 2021</w:t>
      </w:r>
      <w:r w:rsidR="00560B54">
        <w:rPr>
          <w:rFonts w:cstheme="minorHAnsi"/>
          <w:sz w:val="24"/>
          <w:szCs w:val="24"/>
          <w:lang w:val="fr-CA"/>
        </w:rPr>
        <w:t>;</w:t>
      </w:r>
      <w:r w:rsidR="00560B54" w:rsidRPr="00560B54">
        <w:rPr>
          <w:rFonts w:cstheme="minorHAnsi"/>
          <w:sz w:val="24"/>
          <w:szCs w:val="24"/>
          <w:lang w:val="fr-CA"/>
        </w:rPr>
        <w:t xml:space="preserve"> </w:t>
      </w:r>
      <w:r w:rsidR="00560B54">
        <w:rPr>
          <w:rFonts w:cstheme="minorHAnsi"/>
          <w:sz w:val="24"/>
          <w:szCs w:val="24"/>
          <w:lang w:val="fr-CA"/>
        </w:rPr>
        <w:t>Ju 2011</w:t>
      </w:r>
      <w:r w:rsidR="00D71774">
        <w:rPr>
          <w:rFonts w:cstheme="minorHAnsi"/>
          <w:sz w:val="24"/>
          <w:szCs w:val="24"/>
          <w:lang w:val="fr-CA"/>
        </w:rPr>
        <w:t>).</w:t>
      </w:r>
      <w:r w:rsidR="00163469" w:rsidRPr="00D71774">
        <w:rPr>
          <w:rFonts w:cstheme="minorHAnsi"/>
          <w:sz w:val="24"/>
          <w:szCs w:val="24"/>
          <w:lang w:val="fr-CA"/>
        </w:rPr>
        <w:t xml:space="preserve"> </w:t>
      </w:r>
      <w:r w:rsidR="00C12196">
        <w:rPr>
          <w:rFonts w:cstheme="minorHAnsi"/>
          <w:sz w:val="24"/>
          <w:szCs w:val="24"/>
          <w:lang w:val="fr-CA"/>
        </w:rPr>
        <w:t>Ce qui suit est un résumé des recherches disponibles organisées par question de recherche.</w:t>
      </w:r>
      <w:r w:rsidR="00DA65EA" w:rsidRPr="00C12196">
        <w:rPr>
          <w:rFonts w:cstheme="minorHAnsi"/>
          <w:sz w:val="24"/>
          <w:szCs w:val="24"/>
          <w:lang w:val="fr-CA"/>
        </w:rPr>
        <w:t xml:space="preserve"> </w:t>
      </w:r>
      <w:r w:rsidR="00364E28">
        <w:rPr>
          <w:rFonts w:cstheme="minorHAnsi"/>
          <w:sz w:val="24"/>
          <w:szCs w:val="24"/>
          <w:lang w:val="fr-CA"/>
        </w:rPr>
        <w:t>Consulter l</w:t>
      </w:r>
      <w:r w:rsidR="00FB157E">
        <w:rPr>
          <w:rFonts w:cstheme="minorHAnsi"/>
          <w:sz w:val="24"/>
          <w:szCs w:val="24"/>
          <w:lang w:val="fr-CA"/>
        </w:rPr>
        <w:t>’</w:t>
      </w:r>
      <w:r w:rsidR="00364E28">
        <w:rPr>
          <w:rFonts w:cstheme="minorHAnsi"/>
          <w:sz w:val="24"/>
          <w:szCs w:val="24"/>
          <w:lang w:val="fr-CA"/>
        </w:rPr>
        <w:t>annexe C pour plus de détails.</w:t>
      </w:r>
    </w:p>
    <w:p w14:paraId="59EDBB10" w14:textId="77777777" w:rsidR="00D100F7" w:rsidRDefault="00D100F7" w:rsidP="00861972">
      <w:pPr>
        <w:rPr>
          <w:rFonts w:cstheme="minorHAnsi"/>
          <w:sz w:val="24"/>
          <w:szCs w:val="24"/>
          <w:lang w:val="fr-CA"/>
        </w:rPr>
      </w:pPr>
    </w:p>
    <w:p w14:paraId="5B04DD32" w14:textId="0C841877" w:rsidR="00D100F7" w:rsidRDefault="00266261" w:rsidP="00391E43">
      <w:pPr>
        <w:keepNext/>
        <w:keepLines/>
        <w:rPr>
          <w:rFonts w:cstheme="minorHAnsi"/>
          <w:b/>
          <w:bCs/>
          <w:sz w:val="24"/>
          <w:szCs w:val="24"/>
          <w:lang w:val="fr-CA"/>
        </w:rPr>
      </w:pPr>
      <w:r>
        <w:rPr>
          <w:rFonts w:cstheme="minorHAnsi"/>
          <w:b/>
          <w:bCs/>
          <w:sz w:val="24"/>
          <w:szCs w:val="24"/>
          <w:lang w:val="fr-CA"/>
        </w:rPr>
        <w:lastRenderedPageBreak/>
        <w:t>Question n</w:t>
      </w:r>
      <w:r w:rsidRPr="00266261">
        <w:rPr>
          <w:rFonts w:cstheme="minorHAnsi"/>
          <w:b/>
          <w:bCs/>
          <w:sz w:val="24"/>
          <w:szCs w:val="24"/>
          <w:vertAlign w:val="superscript"/>
          <w:lang w:val="fr-CA"/>
        </w:rPr>
        <w:t>o</w:t>
      </w:r>
      <w:r w:rsidR="00FB157E">
        <w:rPr>
          <w:rFonts w:cstheme="minorHAnsi"/>
          <w:b/>
          <w:bCs/>
          <w:sz w:val="24"/>
          <w:szCs w:val="24"/>
          <w:lang w:val="fr-CA"/>
        </w:rPr>
        <w:t> </w:t>
      </w:r>
      <w:r w:rsidR="00474313" w:rsidRPr="00474313">
        <w:rPr>
          <w:rFonts w:cstheme="minorHAnsi"/>
          <w:b/>
          <w:bCs/>
          <w:sz w:val="24"/>
          <w:szCs w:val="24"/>
          <w:lang w:val="fr-CA"/>
        </w:rPr>
        <w:t>1 Que savons-nous des niveaux de compétences fondamentales et transférables et des résultats en matière d</w:t>
      </w:r>
      <w:r w:rsidR="00FB157E">
        <w:rPr>
          <w:rFonts w:cstheme="minorHAnsi"/>
          <w:b/>
          <w:bCs/>
          <w:sz w:val="24"/>
          <w:szCs w:val="24"/>
          <w:lang w:val="fr-CA"/>
        </w:rPr>
        <w:t>’</w:t>
      </w:r>
      <w:r w:rsidR="00474313" w:rsidRPr="00474313">
        <w:rPr>
          <w:rFonts w:cstheme="minorHAnsi"/>
          <w:b/>
          <w:bCs/>
          <w:sz w:val="24"/>
          <w:szCs w:val="24"/>
          <w:lang w:val="fr-CA"/>
        </w:rPr>
        <w:t>emploi pour les personnes handicapées, y compris les femmes et les hommes au sein de ce groupe?</w:t>
      </w:r>
      <w:r w:rsidR="00F45282" w:rsidRPr="00474313">
        <w:rPr>
          <w:rFonts w:cstheme="minorHAnsi"/>
          <w:b/>
          <w:bCs/>
          <w:sz w:val="24"/>
          <w:szCs w:val="24"/>
          <w:lang w:val="fr-CA"/>
        </w:rPr>
        <w:t xml:space="preserve"> </w:t>
      </w:r>
      <w:r w:rsidR="00EE2068">
        <w:rPr>
          <w:rFonts w:cstheme="minorHAnsi"/>
          <w:b/>
          <w:bCs/>
          <w:sz w:val="24"/>
          <w:szCs w:val="24"/>
          <w:lang w:val="fr-CA"/>
        </w:rPr>
        <w:t>Quelles sont les lacunes dans les connaissances et comment pourraient-elles être comblées?</w:t>
      </w:r>
    </w:p>
    <w:p w14:paraId="11ED4642" w14:textId="77777777" w:rsidR="00D100F7" w:rsidRDefault="0075045E" w:rsidP="00391E43">
      <w:pPr>
        <w:keepNext/>
        <w:keepLines/>
        <w:rPr>
          <w:rFonts w:cstheme="minorHAnsi"/>
          <w:sz w:val="24"/>
          <w:szCs w:val="24"/>
          <w:lang w:val="fr-CA"/>
        </w:rPr>
      </w:pPr>
      <w:r w:rsidRPr="0075045E">
        <w:rPr>
          <w:rFonts w:cstheme="minorHAnsi"/>
          <w:sz w:val="24"/>
          <w:szCs w:val="24"/>
          <w:lang w:val="fr-CA"/>
        </w:rPr>
        <w:t>Les niveaux de compétence et les difficultés varient considérablement en fonction du type de handicap.</w:t>
      </w:r>
    </w:p>
    <w:p w14:paraId="49CD813F" w14:textId="77777777" w:rsidR="00D100F7" w:rsidRDefault="0075045E" w:rsidP="0075045E">
      <w:pPr>
        <w:pStyle w:val="ListParagraph"/>
        <w:numPr>
          <w:ilvl w:val="0"/>
          <w:numId w:val="4"/>
        </w:numPr>
        <w:rPr>
          <w:rFonts w:cstheme="minorHAnsi"/>
          <w:sz w:val="24"/>
          <w:szCs w:val="24"/>
        </w:rPr>
      </w:pPr>
      <w:r>
        <w:rPr>
          <w:rFonts w:cstheme="minorHAnsi"/>
          <w:sz w:val="24"/>
          <w:szCs w:val="24"/>
        </w:rPr>
        <w:t xml:space="preserve">Handicaps </w:t>
      </w:r>
      <w:proofErr w:type="spellStart"/>
      <w:r>
        <w:rPr>
          <w:rFonts w:cstheme="minorHAnsi"/>
          <w:sz w:val="24"/>
          <w:szCs w:val="24"/>
        </w:rPr>
        <w:t>sensoriels</w:t>
      </w:r>
      <w:proofErr w:type="spellEnd"/>
    </w:p>
    <w:p w14:paraId="2D671EA1" w14:textId="7B406BEB" w:rsidR="00D100F7" w:rsidRDefault="00F87BC7" w:rsidP="00273A8B">
      <w:pPr>
        <w:pStyle w:val="ListParagraph"/>
        <w:numPr>
          <w:ilvl w:val="1"/>
          <w:numId w:val="4"/>
        </w:numPr>
        <w:rPr>
          <w:rFonts w:cstheme="minorHAnsi"/>
          <w:sz w:val="24"/>
          <w:szCs w:val="24"/>
          <w:lang w:val="fr-CA"/>
        </w:rPr>
      </w:pPr>
      <w:r w:rsidRPr="00273A8B">
        <w:rPr>
          <w:rFonts w:cstheme="minorHAnsi"/>
          <w:sz w:val="24"/>
          <w:szCs w:val="24"/>
          <w:lang w:val="fr-CA"/>
        </w:rPr>
        <w:t xml:space="preserve"> </w:t>
      </w:r>
      <w:r w:rsidR="00273A8B" w:rsidRPr="00273A8B">
        <w:rPr>
          <w:rFonts w:cstheme="minorHAnsi"/>
          <w:sz w:val="24"/>
          <w:szCs w:val="24"/>
          <w:lang w:val="fr-CA"/>
        </w:rPr>
        <w:t>Les personnes ayant des handicaps sensoriels comme la cécité ou la déficience auditive ont affiché des taux d</w:t>
      </w:r>
      <w:r w:rsidR="00FB157E">
        <w:rPr>
          <w:rFonts w:cstheme="minorHAnsi"/>
          <w:sz w:val="24"/>
          <w:szCs w:val="24"/>
          <w:lang w:val="fr-CA"/>
        </w:rPr>
        <w:t>’</w:t>
      </w:r>
      <w:r w:rsidR="00273A8B" w:rsidRPr="00273A8B">
        <w:rPr>
          <w:rFonts w:cstheme="minorHAnsi"/>
          <w:sz w:val="24"/>
          <w:szCs w:val="24"/>
          <w:lang w:val="fr-CA"/>
        </w:rPr>
        <w:t>emploi plus élevés que celles ayant des types de handicap</w:t>
      </w:r>
      <w:r w:rsidR="00210B65">
        <w:rPr>
          <w:rFonts w:cstheme="minorHAnsi"/>
          <w:sz w:val="24"/>
          <w:szCs w:val="24"/>
          <w:lang w:val="fr-CA"/>
        </w:rPr>
        <w:t>s</w:t>
      </w:r>
      <w:r w:rsidR="00273A8B" w:rsidRPr="00273A8B">
        <w:rPr>
          <w:rFonts w:cstheme="minorHAnsi"/>
          <w:sz w:val="24"/>
          <w:szCs w:val="24"/>
          <w:lang w:val="fr-CA"/>
        </w:rPr>
        <w:t xml:space="preserve"> comme les déficiences intellectuelles ou la difficulté avec les activités physiques de base (Kelly 2021).</w:t>
      </w:r>
    </w:p>
    <w:p w14:paraId="1A3FF08A" w14:textId="07996912" w:rsidR="00D100F7" w:rsidRDefault="00311824" w:rsidP="00E575A8">
      <w:pPr>
        <w:pStyle w:val="ListParagraph"/>
        <w:numPr>
          <w:ilvl w:val="1"/>
          <w:numId w:val="4"/>
        </w:numPr>
        <w:rPr>
          <w:rFonts w:cstheme="minorHAnsi"/>
          <w:sz w:val="24"/>
          <w:szCs w:val="24"/>
          <w:lang w:val="fr-CA"/>
        </w:rPr>
      </w:pPr>
      <w:r>
        <w:rPr>
          <w:rFonts w:cstheme="minorHAnsi"/>
          <w:sz w:val="24"/>
          <w:szCs w:val="24"/>
          <w:lang w:val="fr-CA"/>
        </w:rPr>
        <w:t>Les compétences de vie autonome ont été identifiées comme étant manquantes chez les personnes sourdes et malentendantes en Irlande.</w:t>
      </w:r>
      <w:r w:rsidR="007C28CA" w:rsidRPr="00FB77E6">
        <w:rPr>
          <w:rFonts w:cstheme="minorHAnsi"/>
          <w:sz w:val="24"/>
          <w:szCs w:val="24"/>
          <w:lang w:val="fr-CA"/>
        </w:rPr>
        <w:t xml:space="preserve"> </w:t>
      </w:r>
      <w:r w:rsidR="00C80F9C">
        <w:rPr>
          <w:rFonts w:cstheme="minorHAnsi"/>
          <w:sz w:val="24"/>
          <w:szCs w:val="24"/>
          <w:lang w:val="fr-CA"/>
        </w:rPr>
        <w:t>Ces difficultés traversaient trois domaines</w:t>
      </w:r>
      <w:r w:rsidR="00FB157E">
        <w:rPr>
          <w:rFonts w:cstheme="minorHAnsi"/>
          <w:sz w:val="24"/>
          <w:szCs w:val="24"/>
          <w:lang w:val="fr-CA"/>
        </w:rPr>
        <w:t> </w:t>
      </w:r>
      <w:r w:rsidR="00C80F9C">
        <w:rPr>
          <w:rFonts w:cstheme="minorHAnsi"/>
          <w:sz w:val="24"/>
          <w:szCs w:val="24"/>
          <w:lang w:val="fr-CA"/>
        </w:rPr>
        <w:t>: les compétences de la vie quotidienne, les compétences interpersonnelles et à l</w:t>
      </w:r>
      <w:r w:rsidR="00FB157E">
        <w:rPr>
          <w:rFonts w:cstheme="minorHAnsi"/>
          <w:sz w:val="24"/>
          <w:szCs w:val="24"/>
          <w:lang w:val="fr-CA"/>
        </w:rPr>
        <w:t>’</w:t>
      </w:r>
      <w:r w:rsidR="00C80F9C">
        <w:rPr>
          <w:rFonts w:cstheme="minorHAnsi"/>
          <w:sz w:val="24"/>
          <w:szCs w:val="24"/>
          <w:lang w:val="fr-CA"/>
        </w:rPr>
        <w:t>autodétermination et les compétences professionnelles ont été identifiées par de nombreux participants comme des obstacles à la réussite (</w:t>
      </w:r>
      <w:proofErr w:type="spellStart"/>
      <w:r w:rsidR="00C80F9C">
        <w:rPr>
          <w:rFonts w:cstheme="minorHAnsi"/>
          <w:sz w:val="24"/>
          <w:szCs w:val="24"/>
          <w:lang w:val="fr-CA"/>
        </w:rPr>
        <w:t>Donnellan</w:t>
      </w:r>
      <w:proofErr w:type="spellEnd"/>
      <w:r w:rsidR="00C80F9C">
        <w:rPr>
          <w:rFonts w:cstheme="minorHAnsi"/>
          <w:sz w:val="24"/>
          <w:szCs w:val="24"/>
          <w:lang w:val="fr-CA"/>
        </w:rPr>
        <w:t xml:space="preserve"> 202</w:t>
      </w:r>
      <w:r w:rsidR="00560B54">
        <w:rPr>
          <w:rFonts w:cstheme="minorHAnsi"/>
          <w:sz w:val="24"/>
          <w:szCs w:val="24"/>
          <w:lang w:val="fr-CA"/>
        </w:rPr>
        <w:t>1</w:t>
      </w:r>
      <w:r w:rsidR="00C80F9C">
        <w:rPr>
          <w:rFonts w:cstheme="minorHAnsi"/>
          <w:sz w:val="24"/>
          <w:szCs w:val="24"/>
          <w:lang w:val="fr-CA"/>
        </w:rPr>
        <w:t>).</w:t>
      </w:r>
      <w:r w:rsidR="00521E82" w:rsidRPr="00C80F9C">
        <w:rPr>
          <w:rFonts w:cstheme="minorHAnsi"/>
          <w:sz w:val="24"/>
          <w:szCs w:val="24"/>
          <w:lang w:val="fr-CA"/>
        </w:rPr>
        <w:t xml:space="preserve"> </w:t>
      </w:r>
      <w:r w:rsidR="00E575A8">
        <w:rPr>
          <w:rFonts w:cstheme="minorHAnsi"/>
          <w:sz w:val="24"/>
          <w:szCs w:val="24"/>
          <w:lang w:val="fr-CA"/>
        </w:rPr>
        <w:t>Le personnel de soutien avait tendance à mettre l</w:t>
      </w:r>
      <w:r w:rsidR="00FB157E">
        <w:rPr>
          <w:rFonts w:cstheme="minorHAnsi"/>
          <w:sz w:val="24"/>
          <w:szCs w:val="24"/>
          <w:lang w:val="fr-CA"/>
        </w:rPr>
        <w:t>’</w:t>
      </w:r>
      <w:r w:rsidR="00E575A8">
        <w:rPr>
          <w:rFonts w:cstheme="minorHAnsi"/>
          <w:sz w:val="24"/>
          <w:szCs w:val="24"/>
          <w:lang w:val="fr-CA"/>
        </w:rPr>
        <w:t xml:space="preserve">accent sur les compétences de vie autonome </w:t>
      </w:r>
      <w:r w:rsidR="004E2C42">
        <w:rPr>
          <w:rFonts w:cstheme="minorHAnsi"/>
          <w:sz w:val="24"/>
          <w:szCs w:val="24"/>
          <w:lang w:val="fr-CA"/>
        </w:rPr>
        <w:t xml:space="preserve">(par exemple, </w:t>
      </w:r>
      <w:r w:rsidR="00E575A8">
        <w:rPr>
          <w:rFonts w:cstheme="minorHAnsi"/>
          <w:sz w:val="24"/>
          <w:szCs w:val="24"/>
          <w:lang w:val="fr-CA"/>
        </w:rPr>
        <w:t>les soins à domicile, la cuisine, le nettoyage, etc.</w:t>
      </w:r>
      <w:r w:rsidR="004E2C42">
        <w:rPr>
          <w:rFonts w:cstheme="minorHAnsi"/>
          <w:sz w:val="24"/>
          <w:szCs w:val="24"/>
          <w:lang w:val="fr-CA"/>
        </w:rPr>
        <w:t>)</w:t>
      </w:r>
      <w:r w:rsidR="00E575A8">
        <w:rPr>
          <w:rFonts w:cstheme="minorHAnsi"/>
          <w:sz w:val="24"/>
          <w:szCs w:val="24"/>
          <w:lang w:val="fr-CA"/>
        </w:rPr>
        <w:t xml:space="preserve"> plutôt que sur les compétences professionnelles en raison de la perception que les personnes sourdes et malentendantes seraient toujours admissibles au soutien du revenu.</w:t>
      </w:r>
    </w:p>
    <w:p w14:paraId="4DF37DFA" w14:textId="49B38AC5" w:rsidR="00D100F7" w:rsidRDefault="001D60EF" w:rsidP="001D60EF">
      <w:pPr>
        <w:pStyle w:val="ListParagraph"/>
        <w:numPr>
          <w:ilvl w:val="0"/>
          <w:numId w:val="4"/>
        </w:numPr>
        <w:rPr>
          <w:rFonts w:cstheme="minorHAnsi"/>
          <w:sz w:val="24"/>
          <w:szCs w:val="24"/>
          <w:lang w:val="fr-CA"/>
        </w:rPr>
      </w:pPr>
      <w:r w:rsidRPr="001D60EF">
        <w:rPr>
          <w:rFonts w:cstheme="minorHAnsi"/>
          <w:sz w:val="24"/>
          <w:szCs w:val="24"/>
          <w:lang w:val="fr-CA"/>
        </w:rPr>
        <w:t>Les handicaps liés à la santé mentale et les handicaps liés à un trouble psychologique avaient de fortes corrélations avec le chômage, mais il existe peu de recherches sur les niveaux de compétence spécifiques des personnes ayant ces handicaps</w:t>
      </w:r>
      <w:r w:rsidR="008F7062" w:rsidRPr="001D60EF">
        <w:rPr>
          <w:rFonts w:cstheme="minorHAnsi"/>
          <w:sz w:val="24"/>
          <w:szCs w:val="24"/>
          <w:lang w:val="fr-CA"/>
        </w:rPr>
        <w:t xml:space="preserve"> (Kelly 2021)</w:t>
      </w:r>
      <w:r w:rsidR="004E2C42">
        <w:rPr>
          <w:rFonts w:cstheme="minorHAnsi"/>
          <w:sz w:val="24"/>
          <w:szCs w:val="24"/>
          <w:lang w:val="fr-CA"/>
        </w:rPr>
        <w:t>.</w:t>
      </w:r>
    </w:p>
    <w:p w14:paraId="3055C7F6" w14:textId="77777777" w:rsidR="00D100F7" w:rsidRPr="004E2C42" w:rsidRDefault="001D60EF" w:rsidP="001D60EF">
      <w:pPr>
        <w:pStyle w:val="ListParagraph"/>
        <w:numPr>
          <w:ilvl w:val="0"/>
          <w:numId w:val="4"/>
        </w:numPr>
        <w:rPr>
          <w:rFonts w:cstheme="minorHAnsi"/>
          <w:sz w:val="24"/>
          <w:szCs w:val="24"/>
          <w:lang w:val="fr-CA"/>
        </w:rPr>
      </w:pPr>
      <w:r w:rsidRPr="004E2C42">
        <w:rPr>
          <w:rFonts w:cstheme="minorHAnsi"/>
          <w:sz w:val="24"/>
          <w:szCs w:val="24"/>
          <w:lang w:val="fr-CA"/>
        </w:rPr>
        <w:t>Déficience intellectuelle</w:t>
      </w:r>
    </w:p>
    <w:p w14:paraId="1D47C04A" w14:textId="4FC93A80" w:rsidR="00D100F7" w:rsidRDefault="000646D9" w:rsidP="00105056">
      <w:pPr>
        <w:pStyle w:val="ListParagraph"/>
        <w:numPr>
          <w:ilvl w:val="1"/>
          <w:numId w:val="4"/>
        </w:numPr>
        <w:rPr>
          <w:rFonts w:cstheme="minorHAnsi"/>
          <w:sz w:val="24"/>
          <w:szCs w:val="24"/>
          <w:lang w:val="fr-CA"/>
        </w:rPr>
      </w:pPr>
      <w:r w:rsidRPr="004E2C42">
        <w:rPr>
          <w:rFonts w:cstheme="minorHAnsi"/>
          <w:sz w:val="24"/>
          <w:szCs w:val="24"/>
          <w:lang w:val="fr-CA"/>
        </w:rPr>
        <w:t>Une étude sur les compétences</w:t>
      </w:r>
      <w:r w:rsidRPr="000646D9">
        <w:rPr>
          <w:rFonts w:cstheme="minorHAnsi"/>
          <w:sz w:val="24"/>
          <w:szCs w:val="24"/>
          <w:lang w:val="fr-CA"/>
        </w:rPr>
        <w:t xml:space="preserve"> d</w:t>
      </w:r>
      <w:r w:rsidR="00FB157E">
        <w:rPr>
          <w:rFonts w:cstheme="minorHAnsi"/>
          <w:sz w:val="24"/>
          <w:szCs w:val="24"/>
          <w:lang w:val="fr-CA"/>
        </w:rPr>
        <w:t>’</w:t>
      </w:r>
      <w:r w:rsidRPr="000646D9">
        <w:rPr>
          <w:rFonts w:cstheme="minorHAnsi"/>
          <w:sz w:val="24"/>
          <w:szCs w:val="24"/>
          <w:lang w:val="fr-CA"/>
        </w:rPr>
        <w:t>employabilité chez les personnes ayant une déficience intellectuelle en Espagne a révélé une corrélation entre les compétences d</w:t>
      </w:r>
      <w:r w:rsidR="00FB157E">
        <w:rPr>
          <w:rFonts w:cstheme="minorHAnsi"/>
          <w:sz w:val="24"/>
          <w:szCs w:val="24"/>
          <w:lang w:val="fr-CA"/>
        </w:rPr>
        <w:t>’</w:t>
      </w:r>
      <w:r w:rsidRPr="000646D9">
        <w:rPr>
          <w:rFonts w:cstheme="minorHAnsi"/>
          <w:sz w:val="24"/>
          <w:szCs w:val="24"/>
          <w:lang w:val="fr-CA"/>
        </w:rPr>
        <w:t>employabilité et la qualité de vie (</w:t>
      </w:r>
      <w:r w:rsidR="00391E43" w:rsidRPr="00B25D15">
        <w:rPr>
          <w:rFonts w:cstheme="minorHAnsi"/>
          <w:lang w:val="es-ES"/>
        </w:rPr>
        <w:t>Fernández</w:t>
      </w:r>
      <w:r w:rsidRPr="000646D9">
        <w:rPr>
          <w:rFonts w:cstheme="minorHAnsi"/>
          <w:sz w:val="24"/>
          <w:szCs w:val="24"/>
          <w:lang w:val="fr-CA"/>
        </w:rPr>
        <w:t xml:space="preserve"> 2021).</w:t>
      </w:r>
      <w:r w:rsidR="007D32D2" w:rsidRPr="000646D9">
        <w:rPr>
          <w:rFonts w:cstheme="minorHAnsi"/>
          <w:sz w:val="24"/>
          <w:szCs w:val="24"/>
          <w:lang w:val="fr-CA"/>
        </w:rPr>
        <w:t xml:space="preserve"> </w:t>
      </w:r>
      <w:r w:rsidR="00060A0D">
        <w:rPr>
          <w:rFonts w:cstheme="minorHAnsi"/>
          <w:sz w:val="24"/>
          <w:szCs w:val="24"/>
          <w:lang w:val="fr-CA"/>
        </w:rPr>
        <w:t xml:space="preserve">Elle a noté que les personnes handicapées plus jeunes avaient tendance à avoir des niveaux de compétences plus </w:t>
      </w:r>
      <w:r w:rsidR="00060A0D">
        <w:rPr>
          <w:rFonts w:cstheme="minorHAnsi"/>
          <w:sz w:val="24"/>
          <w:szCs w:val="24"/>
          <w:lang w:val="fr-CA"/>
        </w:rPr>
        <w:lastRenderedPageBreak/>
        <w:t>élevés.</w:t>
      </w:r>
      <w:r w:rsidR="00F80289" w:rsidRPr="00060A0D">
        <w:rPr>
          <w:rFonts w:cstheme="minorHAnsi"/>
          <w:sz w:val="24"/>
          <w:szCs w:val="24"/>
          <w:lang w:val="fr-CA"/>
        </w:rPr>
        <w:t xml:space="preserve"> </w:t>
      </w:r>
      <w:r w:rsidR="00060A0D">
        <w:rPr>
          <w:rFonts w:cstheme="minorHAnsi"/>
          <w:sz w:val="24"/>
          <w:szCs w:val="24"/>
          <w:lang w:val="fr-CA"/>
        </w:rPr>
        <w:t>De plus, les personnes ayant une déficience intellectuelle plus grave avaient tendance à avoir des capacités d</w:t>
      </w:r>
      <w:r w:rsidR="00FB157E">
        <w:rPr>
          <w:rFonts w:cstheme="minorHAnsi"/>
          <w:sz w:val="24"/>
          <w:szCs w:val="24"/>
          <w:lang w:val="fr-CA"/>
        </w:rPr>
        <w:t>’</w:t>
      </w:r>
      <w:r w:rsidR="00060A0D">
        <w:rPr>
          <w:rFonts w:cstheme="minorHAnsi"/>
          <w:sz w:val="24"/>
          <w:szCs w:val="24"/>
          <w:lang w:val="fr-CA"/>
        </w:rPr>
        <w:t>apprentissage et de communication réduites.</w:t>
      </w:r>
      <w:r w:rsidR="00F80289" w:rsidRPr="00060A0D">
        <w:rPr>
          <w:rFonts w:cstheme="minorHAnsi"/>
          <w:sz w:val="24"/>
          <w:szCs w:val="24"/>
          <w:lang w:val="fr-CA"/>
        </w:rPr>
        <w:t xml:space="preserve"> </w:t>
      </w:r>
      <w:r w:rsidR="00105056">
        <w:rPr>
          <w:rFonts w:cstheme="minorHAnsi"/>
          <w:sz w:val="24"/>
          <w:szCs w:val="24"/>
          <w:lang w:val="fr-CA"/>
        </w:rPr>
        <w:t>Cette recherche suggère une personnalisation plus poussée des programmes de soutien pour tenir compte des spectres de déficience intellectuelle et pour soutenir les personnes handicapées plus âgées.</w:t>
      </w:r>
      <w:r w:rsidR="00F80289" w:rsidRPr="00105056">
        <w:rPr>
          <w:rFonts w:cstheme="minorHAnsi"/>
          <w:sz w:val="24"/>
          <w:szCs w:val="24"/>
          <w:lang w:val="fr-CA"/>
        </w:rPr>
        <w:t xml:space="preserve"> </w:t>
      </w:r>
    </w:p>
    <w:p w14:paraId="354E895D" w14:textId="790A63E2" w:rsidR="00D100F7" w:rsidRDefault="00BD49CA" w:rsidP="00BD49CA">
      <w:pPr>
        <w:pStyle w:val="ListParagraph"/>
        <w:keepNext/>
        <w:numPr>
          <w:ilvl w:val="0"/>
          <w:numId w:val="4"/>
        </w:numPr>
        <w:ind w:hanging="357"/>
        <w:rPr>
          <w:rFonts w:cstheme="minorHAnsi"/>
          <w:sz w:val="24"/>
          <w:szCs w:val="24"/>
        </w:rPr>
      </w:pPr>
      <w:r>
        <w:rPr>
          <w:rFonts w:cstheme="minorHAnsi"/>
          <w:sz w:val="24"/>
          <w:szCs w:val="24"/>
        </w:rPr>
        <w:t xml:space="preserve">Troubles </w:t>
      </w:r>
      <w:proofErr w:type="spellStart"/>
      <w:r>
        <w:rPr>
          <w:rFonts w:cstheme="minorHAnsi"/>
          <w:sz w:val="24"/>
          <w:szCs w:val="24"/>
        </w:rPr>
        <w:t>d</w:t>
      </w:r>
      <w:r w:rsidR="00FB157E">
        <w:rPr>
          <w:rFonts w:cstheme="minorHAnsi"/>
          <w:sz w:val="24"/>
          <w:szCs w:val="24"/>
        </w:rPr>
        <w:t>’</w:t>
      </w:r>
      <w:r>
        <w:rPr>
          <w:rFonts w:cstheme="minorHAnsi"/>
          <w:sz w:val="24"/>
          <w:szCs w:val="24"/>
        </w:rPr>
        <w:t>apprentissage</w:t>
      </w:r>
      <w:proofErr w:type="spellEnd"/>
    </w:p>
    <w:p w14:paraId="7AA12080" w14:textId="7A261F0A" w:rsidR="00D100F7" w:rsidRDefault="00FB1110" w:rsidP="002E5277">
      <w:pPr>
        <w:pStyle w:val="ListParagraph"/>
        <w:keepNext/>
        <w:numPr>
          <w:ilvl w:val="1"/>
          <w:numId w:val="4"/>
        </w:numPr>
        <w:ind w:hanging="357"/>
        <w:rPr>
          <w:rFonts w:cstheme="minorHAnsi"/>
          <w:sz w:val="24"/>
          <w:szCs w:val="24"/>
          <w:lang w:val="fr-CA"/>
        </w:rPr>
      </w:pPr>
      <w:r w:rsidRPr="00FB1110">
        <w:rPr>
          <w:rFonts w:cstheme="minorHAnsi"/>
          <w:sz w:val="24"/>
          <w:szCs w:val="24"/>
          <w:lang w:val="fr-CA"/>
        </w:rPr>
        <w:t>Les personnes ayant des troubles d</w:t>
      </w:r>
      <w:r w:rsidR="00FB157E">
        <w:rPr>
          <w:rFonts w:cstheme="minorHAnsi"/>
          <w:sz w:val="24"/>
          <w:szCs w:val="24"/>
          <w:lang w:val="fr-CA"/>
        </w:rPr>
        <w:t>’</w:t>
      </w:r>
      <w:r w:rsidRPr="00FB1110">
        <w:rPr>
          <w:rFonts w:cstheme="minorHAnsi"/>
          <w:sz w:val="24"/>
          <w:szCs w:val="24"/>
          <w:lang w:val="fr-CA"/>
        </w:rPr>
        <w:t>apprentissage éprouvent souvent des difficultés avec les compétences sociales et de communication, que leur handicap ait un impact direct sur ces domaines ou non.</w:t>
      </w:r>
      <w:r w:rsidR="009E4C2A" w:rsidRPr="00FB1110">
        <w:rPr>
          <w:rFonts w:cstheme="minorHAnsi"/>
          <w:sz w:val="24"/>
          <w:szCs w:val="24"/>
          <w:lang w:val="fr-CA"/>
        </w:rPr>
        <w:t xml:space="preserve"> </w:t>
      </w:r>
      <w:r w:rsidR="002E5277">
        <w:rPr>
          <w:rFonts w:cstheme="minorHAnsi"/>
          <w:sz w:val="24"/>
          <w:szCs w:val="24"/>
          <w:lang w:val="fr-CA"/>
        </w:rPr>
        <w:t>Cela peut être attribué à une anxiété sociale accrue et à d</w:t>
      </w:r>
      <w:r w:rsidR="00FB157E">
        <w:rPr>
          <w:rFonts w:cstheme="minorHAnsi"/>
          <w:sz w:val="24"/>
          <w:szCs w:val="24"/>
          <w:lang w:val="fr-CA"/>
        </w:rPr>
        <w:t>’</w:t>
      </w:r>
      <w:r w:rsidR="002E5277">
        <w:rPr>
          <w:rFonts w:cstheme="minorHAnsi"/>
          <w:sz w:val="24"/>
          <w:szCs w:val="24"/>
          <w:lang w:val="fr-CA"/>
        </w:rPr>
        <w:t>autres comorbidités psychologiques liées à la stigmatisation ou à l</w:t>
      </w:r>
      <w:r w:rsidR="00FB157E">
        <w:rPr>
          <w:rFonts w:cstheme="minorHAnsi"/>
          <w:sz w:val="24"/>
          <w:szCs w:val="24"/>
          <w:lang w:val="fr-CA"/>
        </w:rPr>
        <w:t>’</w:t>
      </w:r>
      <w:r w:rsidR="002E5277">
        <w:rPr>
          <w:rFonts w:cstheme="minorHAnsi"/>
          <w:sz w:val="24"/>
          <w:szCs w:val="24"/>
          <w:lang w:val="fr-CA"/>
        </w:rPr>
        <w:t>exclusion passée de ces personnes (Diaz-</w:t>
      </w:r>
      <w:proofErr w:type="spellStart"/>
      <w:r w:rsidR="002E5277">
        <w:rPr>
          <w:rFonts w:cstheme="minorHAnsi"/>
          <w:sz w:val="24"/>
          <w:szCs w:val="24"/>
          <w:lang w:val="fr-CA"/>
        </w:rPr>
        <w:t>Garolera</w:t>
      </w:r>
      <w:proofErr w:type="spellEnd"/>
      <w:r w:rsidR="002E5277">
        <w:rPr>
          <w:rFonts w:cstheme="minorHAnsi"/>
          <w:sz w:val="24"/>
          <w:szCs w:val="24"/>
          <w:lang w:val="fr-CA"/>
        </w:rPr>
        <w:t xml:space="preserve"> 2019).</w:t>
      </w:r>
    </w:p>
    <w:p w14:paraId="595026D4" w14:textId="77777777" w:rsidR="00D100F7" w:rsidRDefault="002E5277" w:rsidP="002E5277">
      <w:pPr>
        <w:pStyle w:val="ListParagraph"/>
        <w:keepNext/>
        <w:numPr>
          <w:ilvl w:val="0"/>
          <w:numId w:val="4"/>
        </w:numPr>
        <w:ind w:hanging="357"/>
        <w:rPr>
          <w:rFonts w:cstheme="minorHAnsi"/>
          <w:sz w:val="24"/>
          <w:szCs w:val="24"/>
          <w:lang w:val="fr-CA"/>
        </w:rPr>
      </w:pPr>
      <w:r w:rsidRPr="002E5277">
        <w:rPr>
          <w:rFonts w:cstheme="minorHAnsi"/>
          <w:sz w:val="24"/>
          <w:szCs w:val="24"/>
          <w:lang w:val="fr-CA"/>
        </w:rPr>
        <w:t>Trouble du spectre de l’autisme (TSA)</w:t>
      </w:r>
    </w:p>
    <w:p w14:paraId="3F3A8616" w14:textId="6E0C98A4" w:rsidR="00D100F7" w:rsidRDefault="003E3E63" w:rsidP="003E3E63">
      <w:pPr>
        <w:pStyle w:val="ListParagraph"/>
        <w:keepNext/>
        <w:numPr>
          <w:ilvl w:val="1"/>
          <w:numId w:val="4"/>
        </w:numPr>
        <w:ind w:hanging="357"/>
        <w:rPr>
          <w:rFonts w:cstheme="minorHAnsi"/>
          <w:sz w:val="24"/>
          <w:szCs w:val="24"/>
          <w:lang w:val="fr-CA"/>
        </w:rPr>
      </w:pPr>
      <w:r w:rsidRPr="003E3E63">
        <w:rPr>
          <w:rFonts w:cstheme="minorHAnsi"/>
          <w:sz w:val="24"/>
          <w:szCs w:val="24"/>
          <w:lang w:val="fr-CA"/>
        </w:rPr>
        <w:t>Les défis comprenaient les difficultés liées aux tâches, les facteurs individuels, les difficultés sociales et la distractibilité, l</w:t>
      </w:r>
      <w:r w:rsidR="00FB157E">
        <w:rPr>
          <w:rFonts w:cstheme="minorHAnsi"/>
          <w:sz w:val="24"/>
          <w:szCs w:val="24"/>
          <w:lang w:val="fr-CA"/>
        </w:rPr>
        <w:t>’</w:t>
      </w:r>
      <w:r w:rsidRPr="003E3E63">
        <w:rPr>
          <w:rFonts w:cstheme="minorHAnsi"/>
          <w:sz w:val="24"/>
          <w:szCs w:val="24"/>
          <w:lang w:val="fr-CA"/>
        </w:rPr>
        <w:t>incapacité de gérer le stress lié au travail et le fait d</w:t>
      </w:r>
      <w:r w:rsidR="00FB157E">
        <w:rPr>
          <w:rFonts w:cstheme="minorHAnsi"/>
          <w:sz w:val="24"/>
          <w:szCs w:val="24"/>
          <w:lang w:val="fr-CA"/>
        </w:rPr>
        <w:t>’</w:t>
      </w:r>
      <w:r w:rsidRPr="003E3E63">
        <w:rPr>
          <w:rFonts w:cstheme="minorHAnsi"/>
          <w:sz w:val="24"/>
          <w:szCs w:val="24"/>
          <w:lang w:val="fr-CA"/>
        </w:rPr>
        <w:t>être perçu comme trop franc (</w:t>
      </w:r>
      <w:proofErr w:type="spellStart"/>
      <w:r w:rsidRPr="003E3E63">
        <w:rPr>
          <w:rFonts w:cstheme="minorHAnsi"/>
          <w:sz w:val="24"/>
          <w:szCs w:val="24"/>
          <w:lang w:val="fr-CA"/>
        </w:rPr>
        <w:t>Hedley</w:t>
      </w:r>
      <w:proofErr w:type="spellEnd"/>
      <w:r w:rsidRPr="003E3E63">
        <w:rPr>
          <w:rFonts w:cstheme="minorHAnsi"/>
          <w:sz w:val="24"/>
          <w:szCs w:val="24"/>
          <w:lang w:val="fr-CA"/>
        </w:rPr>
        <w:t xml:space="preserve"> 2018).</w:t>
      </w:r>
    </w:p>
    <w:p w14:paraId="2797B901" w14:textId="1A914ECD" w:rsidR="00D100F7" w:rsidRDefault="003E3E63" w:rsidP="007F08AD">
      <w:pPr>
        <w:pStyle w:val="ListParagraph"/>
        <w:numPr>
          <w:ilvl w:val="1"/>
          <w:numId w:val="4"/>
        </w:numPr>
        <w:rPr>
          <w:rFonts w:cstheme="minorHAnsi"/>
          <w:sz w:val="24"/>
          <w:szCs w:val="24"/>
          <w:lang w:val="fr-CA"/>
        </w:rPr>
      </w:pPr>
      <w:proofErr w:type="spellStart"/>
      <w:r w:rsidRPr="003E3E63">
        <w:rPr>
          <w:rFonts w:cstheme="minorHAnsi"/>
          <w:sz w:val="24"/>
          <w:szCs w:val="24"/>
          <w:lang w:val="fr-CA"/>
        </w:rPr>
        <w:t>Accardi</w:t>
      </w:r>
      <w:proofErr w:type="spellEnd"/>
      <w:r w:rsidRPr="003E3E63">
        <w:rPr>
          <w:rFonts w:cstheme="minorHAnsi"/>
          <w:sz w:val="24"/>
          <w:szCs w:val="24"/>
          <w:lang w:val="fr-CA"/>
        </w:rPr>
        <w:t xml:space="preserve"> (2013) identifi</w:t>
      </w:r>
      <w:r w:rsidR="004E2C42">
        <w:rPr>
          <w:rFonts w:cstheme="minorHAnsi"/>
          <w:sz w:val="24"/>
          <w:szCs w:val="24"/>
          <w:lang w:val="fr-CA"/>
        </w:rPr>
        <w:t>e</w:t>
      </w:r>
      <w:r w:rsidRPr="003E3E63">
        <w:rPr>
          <w:rFonts w:cstheme="minorHAnsi"/>
          <w:sz w:val="24"/>
          <w:szCs w:val="24"/>
          <w:lang w:val="fr-CA"/>
        </w:rPr>
        <w:t xml:space="preserve"> les principaux obstacles à l</w:t>
      </w:r>
      <w:r w:rsidR="00FB157E">
        <w:rPr>
          <w:rFonts w:cstheme="minorHAnsi"/>
          <w:sz w:val="24"/>
          <w:szCs w:val="24"/>
          <w:lang w:val="fr-CA"/>
        </w:rPr>
        <w:t>’</w:t>
      </w:r>
      <w:r w:rsidRPr="003E3E63">
        <w:rPr>
          <w:rFonts w:cstheme="minorHAnsi"/>
          <w:sz w:val="24"/>
          <w:szCs w:val="24"/>
          <w:lang w:val="fr-CA"/>
        </w:rPr>
        <w:t>accès à l</w:t>
      </w:r>
      <w:r w:rsidR="00FB157E">
        <w:rPr>
          <w:rFonts w:cstheme="minorHAnsi"/>
          <w:sz w:val="24"/>
          <w:szCs w:val="24"/>
          <w:lang w:val="fr-CA"/>
        </w:rPr>
        <w:t>’</w:t>
      </w:r>
      <w:r w:rsidRPr="003E3E63">
        <w:rPr>
          <w:rFonts w:cstheme="minorHAnsi"/>
          <w:sz w:val="24"/>
          <w:szCs w:val="24"/>
          <w:lang w:val="fr-CA"/>
        </w:rPr>
        <w:t>emploi pour les adultes atteints de TSA.</w:t>
      </w:r>
      <w:r w:rsidR="00F646B9" w:rsidRPr="003E3E63">
        <w:rPr>
          <w:rFonts w:cstheme="minorHAnsi"/>
          <w:sz w:val="24"/>
          <w:szCs w:val="24"/>
          <w:lang w:val="fr-CA"/>
        </w:rPr>
        <w:t xml:space="preserve"> </w:t>
      </w:r>
      <w:r w:rsidR="007F08AD">
        <w:rPr>
          <w:rFonts w:cstheme="minorHAnsi"/>
          <w:sz w:val="24"/>
          <w:szCs w:val="24"/>
          <w:lang w:val="fr-CA"/>
        </w:rPr>
        <w:t>Ces obstacles sont largement liés à la confiance en soi et à la communication.</w:t>
      </w:r>
    </w:p>
    <w:p w14:paraId="7A0205E9" w14:textId="77777777" w:rsidR="00D100F7" w:rsidRDefault="000045E4" w:rsidP="000045E4">
      <w:pPr>
        <w:pStyle w:val="ListParagraph"/>
        <w:numPr>
          <w:ilvl w:val="2"/>
          <w:numId w:val="4"/>
        </w:numPr>
        <w:rPr>
          <w:rFonts w:cstheme="minorHAnsi"/>
          <w:sz w:val="24"/>
          <w:szCs w:val="24"/>
          <w:lang w:val="fr-CA"/>
        </w:rPr>
      </w:pPr>
      <w:r w:rsidRPr="000045E4">
        <w:rPr>
          <w:rFonts w:cstheme="minorHAnsi"/>
          <w:sz w:val="24"/>
          <w:szCs w:val="24"/>
          <w:lang w:val="fr-CA"/>
        </w:rPr>
        <w:t xml:space="preserve">Anxiété liée à la préparation des </w:t>
      </w:r>
      <w:r w:rsidR="002A3B89" w:rsidRPr="002A3B89">
        <w:rPr>
          <w:rFonts w:cstheme="minorHAnsi"/>
          <w:sz w:val="24"/>
          <w:szCs w:val="24"/>
          <w:lang w:val="fr-CA"/>
        </w:rPr>
        <w:t>entrevue</w:t>
      </w:r>
      <w:r w:rsidRPr="000045E4">
        <w:rPr>
          <w:rFonts w:cstheme="minorHAnsi"/>
          <w:sz w:val="24"/>
          <w:szCs w:val="24"/>
          <w:lang w:val="fr-CA"/>
        </w:rPr>
        <w:t>s</w:t>
      </w:r>
    </w:p>
    <w:p w14:paraId="19BE3D5C" w14:textId="77777777" w:rsidR="00D100F7" w:rsidRDefault="000045E4" w:rsidP="000045E4">
      <w:pPr>
        <w:pStyle w:val="ListParagraph"/>
        <w:numPr>
          <w:ilvl w:val="2"/>
          <w:numId w:val="4"/>
        </w:numPr>
        <w:rPr>
          <w:rFonts w:cstheme="minorHAnsi"/>
          <w:sz w:val="24"/>
          <w:szCs w:val="24"/>
          <w:lang w:val="fr-CA"/>
        </w:rPr>
      </w:pPr>
      <w:r w:rsidRPr="000045E4">
        <w:rPr>
          <w:rFonts w:cstheme="minorHAnsi"/>
          <w:sz w:val="24"/>
          <w:szCs w:val="24"/>
          <w:lang w:val="fr-CA"/>
        </w:rPr>
        <w:t>Défis sensoriels (surstimulation ou distraction)</w:t>
      </w:r>
    </w:p>
    <w:p w14:paraId="0ED3D7C6" w14:textId="4D60419E" w:rsidR="00D100F7" w:rsidRDefault="00A62D45" w:rsidP="00A62D45">
      <w:pPr>
        <w:pStyle w:val="ListParagraph"/>
        <w:numPr>
          <w:ilvl w:val="2"/>
          <w:numId w:val="4"/>
        </w:numPr>
        <w:rPr>
          <w:rFonts w:cstheme="minorHAnsi"/>
          <w:sz w:val="24"/>
          <w:szCs w:val="24"/>
          <w:lang w:val="fr-CA"/>
        </w:rPr>
      </w:pPr>
      <w:r w:rsidRPr="00A62D45">
        <w:rPr>
          <w:rFonts w:cstheme="minorHAnsi"/>
          <w:sz w:val="24"/>
          <w:szCs w:val="24"/>
          <w:lang w:val="fr-CA"/>
        </w:rPr>
        <w:t>Un manque d</w:t>
      </w:r>
      <w:r w:rsidR="00FB157E">
        <w:rPr>
          <w:rFonts w:cstheme="minorHAnsi"/>
          <w:sz w:val="24"/>
          <w:szCs w:val="24"/>
          <w:lang w:val="fr-CA"/>
        </w:rPr>
        <w:t>’</w:t>
      </w:r>
      <w:r w:rsidRPr="00A62D45">
        <w:rPr>
          <w:rFonts w:cstheme="minorHAnsi"/>
          <w:sz w:val="24"/>
          <w:szCs w:val="24"/>
          <w:lang w:val="fr-CA"/>
        </w:rPr>
        <w:t>activité professionnelle stimulante ou gratifiante</w:t>
      </w:r>
    </w:p>
    <w:p w14:paraId="365C1CF2" w14:textId="77777777" w:rsidR="00D100F7" w:rsidRDefault="00AA5403" w:rsidP="00AA5403">
      <w:pPr>
        <w:pStyle w:val="ListParagraph"/>
        <w:numPr>
          <w:ilvl w:val="2"/>
          <w:numId w:val="4"/>
        </w:numPr>
        <w:rPr>
          <w:rFonts w:cstheme="minorHAnsi"/>
          <w:sz w:val="24"/>
          <w:szCs w:val="24"/>
          <w:lang w:val="fr-CA"/>
        </w:rPr>
      </w:pPr>
      <w:r w:rsidRPr="00AA5403">
        <w:rPr>
          <w:rFonts w:cstheme="minorHAnsi"/>
          <w:sz w:val="24"/>
          <w:szCs w:val="24"/>
          <w:lang w:val="fr-CA"/>
        </w:rPr>
        <w:t>Idées fausses des gestionnaires et des employeurs sur les TSA</w:t>
      </w:r>
    </w:p>
    <w:p w14:paraId="58AC4A07" w14:textId="77777777" w:rsidR="00D100F7" w:rsidRDefault="00BC5EEA" w:rsidP="00BC5EEA">
      <w:pPr>
        <w:pStyle w:val="ListParagraph"/>
        <w:numPr>
          <w:ilvl w:val="2"/>
          <w:numId w:val="4"/>
        </w:numPr>
        <w:rPr>
          <w:rFonts w:cstheme="minorHAnsi"/>
          <w:sz w:val="24"/>
          <w:szCs w:val="24"/>
          <w:lang w:val="fr-CA"/>
        </w:rPr>
      </w:pPr>
      <w:r w:rsidRPr="00BC5EEA">
        <w:rPr>
          <w:rFonts w:cstheme="minorHAnsi"/>
          <w:sz w:val="24"/>
          <w:szCs w:val="24"/>
          <w:lang w:val="fr-CA"/>
        </w:rPr>
        <w:t>Programmes de formation en milieu de travail qui ne répondent pas aux besoins de la personne</w:t>
      </w:r>
    </w:p>
    <w:p w14:paraId="0739E905" w14:textId="77777777" w:rsidR="00D100F7" w:rsidRDefault="00F91F41" w:rsidP="00F91F41">
      <w:pPr>
        <w:pStyle w:val="ListParagraph"/>
        <w:numPr>
          <w:ilvl w:val="2"/>
          <w:numId w:val="4"/>
        </w:numPr>
        <w:rPr>
          <w:rFonts w:cstheme="minorHAnsi"/>
          <w:sz w:val="24"/>
          <w:szCs w:val="24"/>
          <w:lang w:val="fr-CA"/>
        </w:rPr>
      </w:pPr>
      <w:r w:rsidRPr="00F91F41">
        <w:rPr>
          <w:rFonts w:cstheme="minorHAnsi"/>
          <w:sz w:val="24"/>
          <w:szCs w:val="24"/>
          <w:lang w:val="fr-CA"/>
        </w:rPr>
        <w:t>Difficulté à défendre ses intérêts</w:t>
      </w:r>
    </w:p>
    <w:p w14:paraId="53AD0F99" w14:textId="77777777" w:rsidR="00D100F7" w:rsidRDefault="00D100F7" w:rsidP="004C6C1E">
      <w:pPr>
        <w:rPr>
          <w:rFonts w:cstheme="minorHAnsi"/>
          <w:sz w:val="24"/>
          <w:szCs w:val="24"/>
          <w:lang w:val="fr-CA"/>
        </w:rPr>
      </w:pPr>
    </w:p>
    <w:p w14:paraId="72B90371" w14:textId="36A9C1D4" w:rsidR="00D100F7" w:rsidRDefault="00266261" w:rsidP="00AB3B19">
      <w:pPr>
        <w:keepNext/>
        <w:rPr>
          <w:rFonts w:cstheme="minorHAnsi"/>
          <w:b/>
          <w:bCs/>
          <w:sz w:val="24"/>
          <w:szCs w:val="24"/>
        </w:rPr>
      </w:pPr>
      <w:r w:rsidRPr="00266261">
        <w:rPr>
          <w:rFonts w:cstheme="minorHAnsi"/>
          <w:b/>
          <w:bCs/>
          <w:sz w:val="24"/>
          <w:szCs w:val="24"/>
          <w:lang w:val="fr-CA"/>
        </w:rPr>
        <w:lastRenderedPageBreak/>
        <w:t>Question n</w:t>
      </w:r>
      <w:r w:rsidRPr="00266261">
        <w:rPr>
          <w:rFonts w:cstheme="minorHAnsi"/>
          <w:b/>
          <w:bCs/>
          <w:sz w:val="24"/>
          <w:szCs w:val="24"/>
          <w:vertAlign w:val="superscript"/>
          <w:lang w:val="fr-CA"/>
        </w:rPr>
        <w:t>o</w:t>
      </w:r>
      <w:r w:rsidR="00FB157E">
        <w:rPr>
          <w:rFonts w:cstheme="minorHAnsi"/>
          <w:b/>
          <w:bCs/>
          <w:sz w:val="24"/>
          <w:szCs w:val="24"/>
          <w:lang w:val="fr-CA"/>
        </w:rPr>
        <w:t> </w:t>
      </w:r>
      <w:r>
        <w:rPr>
          <w:rFonts w:cstheme="minorHAnsi"/>
          <w:b/>
          <w:bCs/>
          <w:sz w:val="24"/>
          <w:szCs w:val="24"/>
          <w:lang w:val="fr-CA"/>
        </w:rPr>
        <w:t xml:space="preserve">2 </w:t>
      </w:r>
      <w:r w:rsidR="00AB3B19" w:rsidRPr="00AB3B19">
        <w:rPr>
          <w:rFonts w:cstheme="minorHAnsi"/>
          <w:b/>
          <w:bCs/>
          <w:sz w:val="24"/>
          <w:szCs w:val="24"/>
          <w:lang w:val="fr-CA"/>
        </w:rPr>
        <w:t>Quels sont les principaux obstacles auxquels sont confrontées les personnes handicapées pour augmenter leurs niveaux de compétences et s</w:t>
      </w:r>
      <w:r w:rsidR="00FB157E">
        <w:rPr>
          <w:rFonts w:cstheme="minorHAnsi"/>
          <w:b/>
          <w:bCs/>
          <w:sz w:val="24"/>
          <w:szCs w:val="24"/>
          <w:lang w:val="fr-CA"/>
        </w:rPr>
        <w:t>’</w:t>
      </w:r>
      <w:r w:rsidR="00AB3B19" w:rsidRPr="00AB3B19">
        <w:rPr>
          <w:rFonts w:cstheme="minorHAnsi"/>
          <w:b/>
          <w:bCs/>
          <w:sz w:val="24"/>
          <w:szCs w:val="24"/>
          <w:lang w:val="fr-CA"/>
        </w:rPr>
        <w:t>intégrer davantage au marché du travail?</w:t>
      </w:r>
      <w:r w:rsidR="00F87BC7" w:rsidRPr="00AB3B19">
        <w:rPr>
          <w:rFonts w:cstheme="minorHAnsi"/>
          <w:b/>
          <w:bCs/>
          <w:sz w:val="24"/>
          <w:szCs w:val="24"/>
          <w:lang w:val="fr-CA"/>
        </w:rPr>
        <w:t xml:space="preserve"> </w:t>
      </w:r>
      <w:r w:rsidR="00AB3B19">
        <w:rPr>
          <w:rFonts w:cstheme="minorHAnsi"/>
          <w:b/>
          <w:bCs/>
          <w:sz w:val="24"/>
          <w:szCs w:val="24"/>
          <w:lang w:val="fr-CA"/>
        </w:rPr>
        <w:t>Les femmes handicapées font-elles face à des obstacles supplémentaires?</w:t>
      </w:r>
      <w:r w:rsidR="00F87BC7" w:rsidRPr="00AB3B19">
        <w:rPr>
          <w:rFonts w:cstheme="minorHAnsi"/>
          <w:b/>
          <w:bCs/>
          <w:sz w:val="24"/>
          <w:szCs w:val="24"/>
          <w:lang w:val="fr-CA"/>
        </w:rPr>
        <w:t xml:space="preserve"> </w:t>
      </w:r>
      <w:r w:rsidR="00AB3B19">
        <w:rPr>
          <w:rFonts w:cstheme="minorHAnsi"/>
          <w:b/>
          <w:bCs/>
          <w:sz w:val="24"/>
          <w:szCs w:val="24"/>
          <w:lang w:val="fr-CA"/>
        </w:rPr>
        <w:t>Si oui, quels sont-ils?</w:t>
      </w:r>
    </w:p>
    <w:p w14:paraId="4B69BA20" w14:textId="77777777" w:rsidR="00D100F7" w:rsidRDefault="000915C0" w:rsidP="000915C0">
      <w:pPr>
        <w:pStyle w:val="ListParagraph"/>
        <w:numPr>
          <w:ilvl w:val="0"/>
          <w:numId w:val="6"/>
        </w:numPr>
        <w:rPr>
          <w:rFonts w:cstheme="minorHAnsi"/>
          <w:sz w:val="24"/>
          <w:szCs w:val="24"/>
          <w:lang w:val="fr-CA"/>
        </w:rPr>
      </w:pPr>
      <w:r w:rsidRPr="000915C0">
        <w:rPr>
          <w:rFonts w:cstheme="minorHAnsi"/>
          <w:sz w:val="24"/>
          <w:szCs w:val="24"/>
          <w:lang w:val="fr-CA"/>
        </w:rPr>
        <w:t>Manque de formation professionnelle disponible et de confiance du personnel de formation</w:t>
      </w:r>
    </w:p>
    <w:p w14:paraId="190745A8" w14:textId="2E541550" w:rsidR="00D100F7" w:rsidRDefault="0097063E" w:rsidP="00ED13F4">
      <w:pPr>
        <w:pStyle w:val="ListParagraph"/>
        <w:numPr>
          <w:ilvl w:val="1"/>
          <w:numId w:val="6"/>
        </w:numPr>
        <w:rPr>
          <w:rFonts w:cstheme="minorHAnsi"/>
          <w:sz w:val="24"/>
          <w:szCs w:val="24"/>
          <w:lang w:val="fr-CA"/>
        </w:rPr>
      </w:pPr>
      <w:r w:rsidRPr="0097063E">
        <w:rPr>
          <w:rFonts w:cstheme="minorHAnsi"/>
          <w:sz w:val="24"/>
          <w:szCs w:val="24"/>
          <w:lang w:val="fr-CA"/>
        </w:rPr>
        <w:t>Une étude sud-africaine a identifié un manque de programmes de formation professionnelle continue pour les personnes handicapées.</w:t>
      </w:r>
      <w:r w:rsidR="00FD6A6D" w:rsidRPr="0097063E">
        <w:rPr>
          <w:rFonts w:cstheme="minorHAnsi"/>
          <w:sz w:val="24"/>
          <w:szCs w:val="24"/>
          <w:lang w:val="fr-CA"/>
        </w:rPr>
        <w:t xml:space="preserve"> </w:t>
      </w:r>
      <w:r w:rsidR="00FB0D6A">
        <w:rPr>
          <w:rFonts w:cstheme="minorHAnsi"/>
          <w:sz w:val="24"/>
          <w:szCs w:val="24"/>
          <w:lang w:val="fr-CA"/>
        </w:rPr>
        <w:t>Alors que les programmes existants se sont avérés très efficaces, les participants ont mentionné un sentiment de «</w:t>
      </w:r>
      <w:r w:rsidR="00FB157E">
        <w:rPr>
          <w:rFonts w:cstheme="minorHAnsi"/>
          <w:sz w:val="24"/>
          <w:szCs w:val="24"/>
          <w:lang w:val="fr-CA"/>
        </w:rPr>
        <w:t> </w:t>
      </w:r>
      <w:r w:rsidR="00FB0D6A">
        <w:rPr>
          <w:rFonts w:cstheme="minorHAnsi"/>
          <w:sz w:val="24"/>
          <w:szCs w:val="24"/>
          <w:lang w:val="fr-CA"/>
        </w:rPr>
        <w:t>toucher le plafond</w:t>
      </w:r>
      <w:r w:rsidR="00FB157E">
        <w:rPr>
          <w:rFonts w:cstheme="minorHAnsi"/>
          <w:sz w:val="24"/>
          <w:szCs w:val="24"/>
          <w:lang w:val="fr-CA"/>
        </w:rPr>
        <w:t> </w:t>
      </w:r>
      <w:r w:rsidR="00FB0D6A">
        <w:rPr>
          <w:rFonts w:cstheme="minorHAnsi"/>
          <w:sz w:val="24"/>
          <w:szCs w:val="24"/>
          <w:lang w:val="fr-CA"/>
        </w:rPr>
        <w:t>» en matière de formation professionnelle disponible (</w:t>
      </w:r>
      <w:proofErr w:type="spellStart"/>
      <w:r w:rsidR="00FB0D6A">
        <w:rPr>
          <w:rFonts w:cstheme="minorHAnsi"/>
          <w:sz w:val="24"/>
          <w:szCs w:val="24"/>
          <w:lang w:val="fr-CA"/>
        </w:rPr>
        <w:t>Soeker</w:t>
      </w:r>
      <w:proofErr w:type="spellEnd"/>
      <w:r w:rsidR="00FB0D6A">
        <w:rPr>
          <w:rFonts w:cstheme="minorHAnsi"/>
          <w:sz w:val="24"/>
          <w:szCs w:val="24"/>
          <w:lang w:val="fr-CA"/>
        </w:rPr>
        <w:t xml:space="preserve"> 2018).</w:t>
      </w:r>
      <w:r w:rsidR="002F1389" w:rsidRPr="00FB0D6A">
        <w:rPr>
          <w:rFonts w:cstheme="minorHAnsi"/>
          <w:sz w:val="24"/>
          <w:szCs w:val="24"/>
          <w:lang w:val="fr-CA"/>
        </w:rPr>
        <w:t xml:space="preserve"> </w:t>
      </w:r>
      <w:r w:rsidR="00266261">
        <w:rPr>
          <w:rFonts w:cstheme="minorHAnsi"/>
          <w:sz w:val="24"/>
          <w:szCs w:val="24"/>
          <w:lang w:val="fr-CA"/>
        </w:rPr>
        <w:t>Parallèlement</w:t>
      </w:r>
      <w:r w:rsidR="00ED13F4">
        <w:rPr>
          <w:rFonts w:cstheme="minorHAnsi"/>
          <w:sz w:val="24"/>
          <w:szCs w:val="24"/>
          <w:lang w:val="fr-CA"/>
        </w:rPr>
        <w:t>, les personnes handicapées avaient le sentiment que leur avancement professionnel stagnait en partie à cause du manque d</w:t>
      </w:r>
      <w:r w:rsidR="00FB157E">
        <w:rPr>
          <w:rFonts w:cstheme="minorHAnsi"/>
          <w:sz w:val="24"/>
          <w:szCs w:val="24"/>
          <w:lang w:val="fr-CA"/>
        </w:rPr>
        <w:t>’</w:t>
      </w:r>
      <w:r w:rsidR="00ED13F4">
        <w:rPr>
          <w:rFonts w:cstheme="minorHAnsi"/>
          <w:sz w:val="24"/>
          <w:szCs w:val="24"/>
          <w:lang w:val="fr-CA"/>
        </w:rPr>
        <w:t>occasions de développement professionnel.</w:t>
      </w:r>
      <w:r w:rsidR="002F1389" w:rsidRPr="00ED13F4">
        <w:rPr>
          <w:rFonts w:cstheme="minorHAnsi"/>
          <w:sz w:val="24"/>
          <w:szCs w:val="24"/>
          <w:lang w:val="fr-CA"/>
        </w:rPr>
        <w:t xml:space="preserve"> </w:t>
      </w:r>
    </w:p>
    <w:p w14:paraId="1761330C" w14:textId="41B211FC" w:rsidR="00D100F7" w:rsidRDefault="000678C9" w:rsidP="0067777C">
      <w:pPr>
        <w:pStyle w:val="ListParagraph"/>
        <w:numPr>
          <w:ilvl w:val="1"/>
          <w:numId w:val="6"/>
        </w:numPr>
        <w:rPr>
          <w:rFonts w:cstheme="minorHAnsi"/>
          <w:sz w:val="24"/>
          <w:szCs w:val="24"/>
          <w:lang w:val="fr-CA"/>
        </w:rPr>
      </w:pPr>
      <w:r w:rsidRPr="0094571B">
        <w:rPr>
          <w:rFonts w:cstheme="minorHAnsi"/>
          <w:sz w:val="24"/>
          <w:szCs w:val="24"/>
          <w:lang w:val="fr-CA"/>
        </w:rPr>
        <w:t xml:space="preserve">Alexander </w:t>
      </w:r>
      <w:r w:rsidR="007B0FA0" w:rsidRPr="007B0FA0">
        <w:rPr>
          <w:rFonts w:cstheme="minorHAnsi"/>
          <w:sz w:val="24"/>
          <w:szCs w:val="24"/>
          <w:lang w:val="fr-CA"/>
        </w:rPr>
        <w:t>(2017) identifi</w:t>
      </w:r>
      <w:r w:rsidR="004E2C42">
        <w:rPr>
          <w:rFonts w:cstheme="minorHAnsi"/>
          <w:sz w:val="24"/>
          <w:szCs w:val="24"/>
          <w:lang w:val="fr-CA"/>
        </w:rPr>
        <w:t>e</w:t>
      </w:r>
      <w:r w:rsidR="007B0FA0" w:rsidRPr="007B0FA0">
        <w:rPr>
          <w:rFonts w:cstheme="minorHAnsi"/>
          <w:sz w:val="24"/>
          <w:szCs w:val="24"/>
          <w:lang w:val="fr-CA"/>
        </w:rPr>
        <w:t xml:space="preserve"> une sous-utilisation des techniques de formation professionnelle existantes sur le lieu de travail pour les travailleurs ayant une déficience intellectuelle.</w:t>
      </w:r>
      <w:r w:rsidRPr="007B0FA0">
        <w:rPr>
          <w:rFonts w:cstheme="minorHAnsi"/>
          <w:sz w:val="24"/>
          <w:szCs w:val="24"/>
          <w:lang w:val="fr-CA"/>
        </w:rPr>
        <w:t xml:space="preserve"> </w:t>
      </w:r>
      <w:r w:rsidR="007B0FA0">
        <w:rPr>
          <w:rFonts w:cstheme="minorHAnsi"/>
          <w:sz w:val="24"/>
          <w:szCs w:val="24"/>
          <w:lang w:val="fr-CA"/>
        </w:rPr>
        <w:t>Les participants étaient enthousiastes à l</w:t>
      </w:r>
      <w:r w:rsidR="00FB157E">
        <w:rPr>
          <w:rFonts w:cstheme="minorHAnsi"/>
          <w:sz w:val="24"/>
          <w:szCs w:val="24"/>
          <w:lang w:val="fr-CA"/>
        </w:rPr>
        <w:t>’</w:t>
      </w:r>
      <w:r w:rsidR="007B0FA0">
        <w:rPr>
          <w:rFonts w:cstheme="minorHAnsi"/>
          <w:sz w:val="24"/>
          <w:szCs w:val="24"/>
          <w:lang w:val="fr-CA"/>
        </w:rPr>
        <w:t>idée d</w:t>
      </w:r>
      <w:r w:rsidR="00FB157E">
        <w:rPr>
          <w:rFonts w:cstheme="minorHAnsi"/>
          <w:sz w:val="24"/>
          <w:szCs w:val="24"/>
          <w:lang w:val="fr-CA"/>
        </w:rPr>
        <w:t>’</w:t>
      </w:r>
      <w:r w:rsidR="007B0FA0">
        <w:rPr>
          <w:rFonts w:cstheme="minorHAnsi"/>
          <w:sz w:val="24"/>
          <w:szCs w:val="24"/>
          <w:lang w:val="fr-CA"/>
        </w:rPr>
        <w:t>acquérir de nouvelles compétences pour réussir, mais ont indiqué qu</w:t>
      </w:r>
      <w:r w:rsidR="00FB157E">
        <w:rPr>
          <w:rFonts w:cstheme="minorHAnsi"/>
          <w:sz w:val="24"/>
          <w:szCs w:val="24"/>
          <w:lang w:val="fr-CA"/>
        </w:rPr>
        <w:t>’</w:t>
      </w:r>
      <w:r w:rsidR="007B0FA0">
        <w:rPr>
          <w:rFonts w:cstheme="minorHAnsi"/>
          <w:sz w:val="24"/>
          <w:szCs w:val="24"/>
          <w:lang w:val="fr-CA"/>
        </w:rPr>
        <w:t>un manque de connaissances et de confiance de la part du personnel de formation limitait leur avancement.</w:t>
      </w:r>
    </w:p>
    <w:p w14:paraId="42F51DE3" w14:textId="25979F9B" w:rsidR="00D100F7" w:rsidRDefault="00F72559" w:rsidP="0067777C">
      <w:pPr>
        <w:pStyle w:val="ListParagraph"/>
        <w:numPr>
          <w:ilvl w:val="1"/>
          <w:numId w:val="6"/>
        </w:numPr>
        <w:rPr>
          <w:rFonts w:cstheme="minorHAnsi"/>
          <w:sz w:val="24"/>
          <w:szCs w:val="24"/>
          <w:lang w:val="fr-CA"/>
        </w:rPr>
      </w:pPr>
      <w:r w:rsidRPr="00F72559">
        <w:rPr>
          <w:rFonts w:cstheme="minorHAnsi"/>
          <w:sz w:val="24"/>
          <w:szCs w:val="24"/>
          <w:lang w:val="fr-CA"/>
        </w:rPr>
        <w:t>Une étude plus approfondie et une analyse du contenu des certificats d</w:t>
      </w:r>
      <w:r w:rsidR="00FB157E">
        <w:rPr>
          <w:rFonts w:cstheme="minorHAnsi"/>
          <w:sz w:val="24"/>
          <w:szCs w:val="24"/>
          <w:lang w:val="fr-CA"/>
        </w:rPr>
        <w:t>’</w:t>
      </w:r>
      <w:r w:rsidRPr="00F72559">
        <w:rPr>
          <w:rFonts w:cstheme="minorHAnsi"/>
          <w:sz w:val="24"/>
          <w:szCs w:val="24"/>
          <w:lang w:val="fr-CA"/>
        </w:rPr>
        <w:t>études sur la condition des personnes handicapées et d</w:t>
      </w:r>
      <w:r w:rsidR="00FB157E">
        <w:rPr>
          <w:rFonts w:cstheme="minorHAnsi"/>
          <w:sz w:val="24"/>
          <w:szCs w:val="24"/>
          <w:lang w:val="fr-CA"/>
        </w:rPr>
        <w:t>’</w:t>
      </w:r>
      <w:r w:rsidRPr="00F72559">
        <w:rPr>
          <w:rFonts w:cstheme="minorHAnsi"/>
          <w:sz w:val="24"/>
          <w:szCs w:val="24"/>
          <w:lang w:val="fr-CA"/>
        </w:rPr>
        <w:t>autres diplômes semb</w:t>
      </w:r>
      <w:r w:rsidR="00CA45D2">
        <w:rPr>
          <w:rFonts w:cstheme="minorHAnsi"/>
          <w:sz w:val="24"/>
          <w:szCs w:val="24"/>
          <w:lang w:val="fr-CA"/>
        </w:rPr>
        <w:t>l</w:t>
      </w:r>
      <w:r w:rsidRPr="00F72559">
        <w:rPr>
          <w:rFonts w:cstheme="minorHAnsi"/>
          <w:sz w:val="24"/>
          <w:szCs w:val="24"/>
          <w:lang w:val="fr-CA"/>
        </w:rPr>
        <w:t>ables destinés à travailler avec des personnes handicapées sont nécessaires pour évaluer la valeur de ces certificats en tant que preuve de la confiance des personnes handicapées (Alexander 2017).</w:t>
      </w:r>
    </w:p>
    <w:p w14:paraId="1A99DC66" w14:textId="77777777" w:rsidR="00D100F7" w:rsidRDefault="00BA72B4" w:rsidP="00BA72B4">
      <w:pPr>
        <w:pStyle w:val="ListParagraph"/>
        <w:numPr>
          <w:ilvl w:val="0"/>
          <w:numId w:val="6"/>
        </w:numPr>
        <w:rPr>
          <w:rFonts w:cstheme="minorHAnsi"/>
          <w:sz w:val="24"/>
          <w:szCs w:val="24"/>
          <w:lang w:val="fr-CA"/>
        </w:rPr>
      </w:pPr>
      <w:r w:rsidRPr="00BA72B4">
        <w:rPr>
          <w:rFonts w:cstheme="minorHAnsi"/>
          <w:sz w:val="24"/>
          <w:szCs w:val="24"/>
          <w:lang w:val="fr-CA"/>
        </w:rPr>
        <w:t>Variabilité selon le type de handicap</w:t>
      </w:r>
    </w:p>
    <w:p w14:paraId="3E5CE7FF" w14:textId="2B0A2D76" w:rsidR="00D100F7" w:rsidRDefault="00A14D4B" w:rsidP="003049B9">
      <w:pPr>
        <w:pStyle w:val="ListParagraph"/>
        <w:numPr>
          <w:ilvl w:val="1"/>
          <w:numId w:val="6"/>
        </w:numPr>
        <w:rPr>
          <w:rFonts w:cstheme="minorHAnsi"/>
          <w:sz w:val="24"/>
          <w:szCs w:val="24"/>
          <w:lang w:val="fr-CA"/>
        </w:rPr>
      </w:pPr>
      <w:r w:rsidRPr="00A14D4B">
        <w:rPr>
          <w:rFonts w:cstheme="minorHAnsi"/>
          <w:sz w:val="24"/>
          <w:szCs w:val="24"/>
          <w:lang w:val="fr-CA"/>
        </w:rPr>
        <w:t>Le niveau d</w:t>
      </w:r>
      <w:r w:rsidR="00FB157E">
        <w:rPr>
          <w:rFonts w:cstheme="minorHAnsi"/>
          <w:sz w:val="24"/>
          <w:szCs w:val="24"/>
          <w:lang w:val="fr-CA"/>
        </w:rPr>
        <w:t>’</w:t>
      </w:r>
      <w:r w:rsidRPr="00A14D4B">
        <w:rPr>
          <w:rFonts w:cstheme="minorHAnsi"/>
          <w:sz w:val="24"/>
          <w:szCs w:val="24"/>
          <w:lang w:val="fr-CA"/>
        </w:rPr>
        <w:t>emploi et la satisfaction au travail varient considérablement selon le type de handicap signalé.</w:t>
      </w:r>
      <w:r w:rsidR="00F87BC7" w:rsidRPr="00A14D4B">
        <w:rPr>
          <w:rFonts w:cstheme="minorHAnsi"/>
          <w:sz w:val="24"/>
          <w:szCs w:val="24"/>
          <w:lang w:val="fr-CA"/>
        </w:rPr>
        <w:t xml:space="preserve"> </w:t>
      </w:r>
      <w:r w:rsidR="000D63B4">
        <w:rPr>
          <w:rFonts w:cstheme="minorHAnsi"/>
          <w:sz w:val="24"/>
          <w:szCs w:val="24"/>
          <w:lang w:val="fr-CA"/>
        </w:rPr>
        <w:t>Les personnes ayant une déficience intellectuelle sont beaucoup moins susceptibles de devenir gestionnaires, hauts fonctionnaires ou membres d</w:t>
      </w:r>
      <w:r w:rsidR="00FB157E">
        <w:rPr>
          <w:rFonts w:cstheme="minorHAnsi"/>
          <w:sz w:val="24"/>
          <w:szCs w:val="24"/>
          <w:lang w:val="fr-CA"/>
        </w:rPr>
        <w:t>’</w:t>
      </w:r>
      <w:r w:rsidR="000D63B4">
        <w:rPr>
          <w:rFonts w:cstheme="minorHAnsi"/>
          <w:sz w:val="24"/>
          <w:szCs w:val="24"/>
          <w:lang w:val="fr-CA"/>
        </w:rPr>
        <w:t>une association professionnelle que celles ayant d</w:t>
      </w:r>
      <w:r w:rsidR="00FB157E">
        <w:rPr>
          <w:rFonts w:cstheme="minorHAnsi"/>
          <w:sz w:val="24"/>
          <w:szCs w:val="24"/>
          <w:lang w:val="fr-CA"/>
        </w:rPr>
        <w:t>’</w:t>
      </w:r>
      <w:r w:rsidR="000D63B4">
        <w:rPr>
          <w:rFonts w:cstheme="minorHAnsi"/>
          <w:sz w:val="24"/>
          <w:szCs w:val="24"/>
          <w:lang w:val="fr-CA"/>
        </w:rPr>
        <w:t xml:space="preserve">autres types de </w:t>
      </w:r>
      <w:r w:rsidR="000D63B4" w:rsidRPr="00266261">
        <w:rPr>
          <w:rFonts w:cstheme="minorHAnsi"/>
          <w:sz w:val="24"/>
          <w:szCs w:val="24"/>
          <w:lang w:val="fr-CA"/>
        </w:rPr>
        <w:t>handicap</w:t>
      </w:r>
      <w:r w:rsidR="00CA45D2">
        <w:rPr>
          <w:rFonts w:cstheme="minorHAnsi"/>
          <w:sz w:val="24"/>
          <w:szCs w:val="24"/>
          <w:lang w:val="fr-CA"/>
        </w:rPr>
        <w:t>s</w:t>
      </w:r>
      <w:r w:rsidR="000D63B4" w:rsidRPr="00266261">
        <w:rPr>
          <w:rFonts w:cstheme="minorHAnsi"/>
          <w:sz w:val="24"/>
          <w:szCs w:val="24"/>
          <w:lang w:val="fr-CA"/>
        </w:rPr>
        <w:t>.</w:t>
      </w:r>
      <w:r w:rsidR="00F87BC7" w:rsidRPr="00266261">
        <w:rPr>
          <w:rFonts w:cstheme="minorHAnsi"/>
          <w:sz w:val="24"/>
          <w:szCs w:val="24"/>
          <w:lang w:val="fr-CA"/>
        </w:rPr>
        <w:t xml:space="preserve"> </w:t>
      </w:r>
      <w:r w:rsidR="003049B9" w:rsidRPr="00266261">
        <w:rPr>
          <w:rFonts w:cstheme="minorHAnsi"/>
          <w:sz w:val="24"/>
          <w:szCs w:val="24"/>
          <w:lang w:val="fr-CA"/>
        </w:rPr>
        <w:t>La cécité et la surdité étaient associées à un niveau d</w:t>
      </w:r>
      <w:r w:rsidR="00FB157E">
        <w:rPr>
          <w:rFonts w:cstheme="minorHAnsi"/>
          <w:sz w:val="24"/>
          <w:szCs w:val="24"/>
          <w:lang w:val="fr-CA"/>
        </w:rPr>
        <w:t>’</w:t>
      </w:r>
      <w:r w:rsidR="003049B9" w:rsidRPr="00266261">
        <w:rPr>
          <w:rFonts w:cstheme="minorHAnsi"/>
          <w:sz w:val="24"/>
          <w:szCs w:val="24"/>
          <w:lang w:val="fr-CA"/>
        </w:rPr>
        <w:t>emploi plus élevé et à une ancienneté accrue (Kelly 2021).</w:t>
      </w:r>
      <w:r w:rsidR="005F3B51" w:rsidRPr="00266261">
        <w:rPr>
          <w:rFonts w:cstheme="minorHAnsi"/>
          <w:sz w:val="24"/>
          <w:szCs w:val="24"/>
          <w:lang w:val="fr-CA"/>
        </w:rPr>
        <w:t xml:space="preserve"> </w:t>
      </w:r>
    </w:p>
    <w:p w14:paraId="74FBC659" w14:textId="77777777" w:rsidR="00D100F7" w:rsidRDefault="003F4AE4" w:rsidP="003F4AE4">
      <w:pPr>
        <w:pStyle w:val="ListParagraph"/>
        <w:numPr>
          <w:ilvl w:val="0"/>
          <w:numId w:val="6"/>
        </w:numPr>
        <w:rPr>
          <w:rFonts w:cstheme="minorHAnsi"/>
          <w:sz w:val="24"/>
          <w:szCs w:val="24"/>
          <w:lang w:val="fr-CA"/>
        </w:rPr>
      </w:pPr>
      <w:r w:rsidRPr="00266261">
        <w:rPr>
          <w:rFonts w:cstheme="minorHAnsi"/>
          <w:sz w:val="24"/>
          <w:szCs w:val="24"/>
          <w:lang w:val="fr-CA"/>
        </w:rPr>
        <w:lastRenderedPageBreak/>
        <w:t>Considérations relatives à la divulgation</w:t>
      </w:r>
    </w:p>
    <w:p w14:paraId="4DB8571B" w14:textId="71571688" w:rsidR="00D100F7" w:rsidRDefault="00FF6DB8" w:rsidP="006D526C">
      <w:pPr>
        <w:pStyle w:val="ListParagraph"/>
        <w:numPr>
          <w:ilvl w:val="1"/>
          <w:numId w:val="6"/>
        </w:numPr>
        <w:rPr>
          <w:rFonts w:cstheme="minorHAnsi"/>
          <w:sz w:val="24"/>
          <w:szCs w:val="24"/>
          <w:lang w:val="fr-CA"/>
        </w:rPr>
      </w:pPr>
      <w:r w:rsidRPr="00266261">
        <w:rPr>
          <w:rFonts w:cstheme="minorHAnsi"/>
          <w:sz w:val="24"/>
          <w:szCs w:val="24"/>
          <w:lang w:val="fr-CA"/>
        </w:rPr>
        <w:t xml:space="preserve">Choisir </w:t>
      </w:r>
      <w:r w:rsidR="00FB157E">
        <w:rPr>
          <w:rFonts w:cstheme="minorHAnsi"/>
          <w:sz w:val="24"/>
          <w:szCs w:val="24"/>
          <w:lang w:val="fr-CA"/>
        </w:rPr>
        <w:t>le moment</w:t>
      </w:r>
      <w:r w:rsidRPr="00266261">
        <w:rPr>
          <w:rFonts w:cstheme="minorHAnsi"/>
          <w:sz w:val="24"/>
          <w:szCs w:val="24"/>
          <w:lang w:val="fr-CA"/>
        </w:rPr>
        <w:t xml:space="preserve"> et </w:t>
      </w:r>
      <w:r w:rsidR="00FB157E">
        <w:rPr>
          <w:rFonts w:cstheme="minorHAnsi"/>
          <w:sz w:val="24"/>
          <w:szCs w:val="24"/>
          <w:lang w:val="fr-CA"/>
        </w:rPr>
        <w:t>la façon de</w:t>
      </w:r>
      <w:r w:rsidRPr="00266261">
        <w:rPr>
          <w:rFonts w:cstheme="minorHAnsi"/>
          <w:sz w:val="24"/>
          <w:szCs w:val="24"/>
          <w:lang w:val="fr-CA"/>
        </w:rPr>
        <w:t xml:space="preserve"> divulguer un handicap à un employeur ou à un éducateur est une considération majeure pour les personnes handicapées.</w:t>
      </w:r>
      <w:r w:rsidR="00112800" w:rsidRPr="00266261">
        <w:rPr>
          <w:rFonts w:cstheme="minorHAnsi"/>
          <w:sz w:val="24"/>
          <w:szCs w:val="24"/>
          <w:lang w:val="fr-CA"/>
        </w:rPr>
        <w:t xml:space="preserve"> </w:t>
      </w:r>
      <w:r w:rsidR="006D526C" w:rsidRPr="00266261">
        <w:rPr>
          <w:rFonts w:cstheme="minorHAnsi"/>
          <w:sz w:val="24"/>
          <w:szCs w:val="24"/>
          <w:lang w:val="fr-CA"/>
        </w:rPr>
        <w:t>La décision est profondément personnelle et influencée par des facteurs tels que le type de handicap, la disponibilité de soutien ou la capacité à défendre ses intérêts (Lindsay 2018).</w:t>
      </w:r>
    </w:p>
    <w:p w14:paraId="784CBCD6" w14:textId="1EB71809" w:rsidR="00D100F7" w:rsidRDefault="002644C3" w:rsidP="0067777C">
      <w:pPr>
        <w:pStyle w:val="ListParagraph"/>
        <w:numPr>
          <w:ilvl w:val="1"/>
          <w:numId w:val="6"/>
        </w:numPr>
        <w:rPr>
          <w:rFonts w:cstheme="minorHAnsi"/>
          <w:sz w:val="24"/>
          <w:szCs w:val="24"/>
          <w:lang w:val="fr-CA"/>
        </w:rPr>
      </w:pPr>
      <w:r w:rsidRPr="00266261">
        <w:rPr>
          <w:rFonts w:cstheme="minorHAnsi"/>
          <w:sz w:val="24"/>
          <w:szCs w:val="24"/>
          <w:lang w:val="fr-CA"/>
        </w:rPr>
        <w:t xml:space="preserve">Jans (2012) </w:t>
      </w:r>
      <w:r w:rsidR="004E2C42">
        <w:rPr>
          <w:rFonts w:cstheme="minorHAnsi"/>
          <w:sz w:val="24"/>
          <w:szCs w:val="24"/>
          <w:lang w:val="fr-CA"/>
        </w:rPr>
        <w:t>a</w:t>
      </w:r>
      <w:r w:rsidRPr="00266261">
        <w:rPr>
          <w:rFonts w:cstheme="minorHAnsi"/>
          <w:sz w:val="24"/>
          <w:szCs w:val="24"/>
          <w:lang w:val="fr-CA"/>
        </w:rPr>
        <w:t xml:space="preserve"> organisé des groupes de discussion de personnes handicapées</w:t>
      </w:r>
      <w:r w:rsidRPr="002644C3">
        <w:rPr>
          <w:rFonts w:cstheme="minorHAnsi"/>
          <w:sz w:val="24"/>
          <w:szCs w:val="24"/>
          <w:lang w:val="fr-CA"/>
        </w:rPr>
        <w:t xml:space="preserve"> pour aborder le moment et la méthode de divulgation.</w:t>
      </w:r>
      <w:r w:rsidR="00547905" w:rsidRPr="002644C3">
        <w:rPr>
          <w:rFonts w:cstheme="minorHAnsi"/>
          <w:sz w:val="24"/>
          <w:szCs w:val="24"/>
          <w:lang w:val="fr-CA"/>
        </w:rPr>
        <w:t xml:space="preserve"> </w:t>
      </w:r>
      <w:r w:rsidR="00E63283">
        <w:rPr>
          <w:rFonts w:cstheme="minorHAnsi"/>
          <w:sz w:val="24"/>
          <w:szCs w:val="24"/>
          <w:lang w:val="fr-CA"/>
        </w:rPr>
        <w:t>Les participants ont largement encouragé la divulgation et la discussion du handicap avec les employeurs lorsque cela était possible.</w:t>
      </w:r>
      <w:r w:rsidR="00BB7D5A" w:rsidRPr="00E63283">
        <w:rPr>
          <w:rFonts w:cstheme="minorHAnsi"/>
          <w:sz w:val="24"/>
          <w:szCs w:val="24"/>
          <w:lang w:val="fr-CA"/>
        </w:rPr>
        <w:t xml:space="preserve"> </w:t>
      </w:r>
      <w:r w:rsidR="004614D0">
        <w:rPr>
          <w:rFonts w:cstheme="minorHAnsi"/>
          <w:sz w:val="24"/>
          <w:szCs w:val="24"/>
          <w:lang w:val="fr-CA"/>
        </w:rPr>
        <w:t>Cependant, les opinions des gens sur la divulgation étaient fortement influencées par la nature de leur handicap, y compris la visibilité, la stigmatisation associée au handicap et le nombre de handicaps.</w:t>
      </w:r>
      <w:r w:rsidR="00BB7D5A" w:rsidRPr="004614D0">
        <w:rPr>
          <w:rFonts w:cstheme="minorHAnsi"/>
          <w:sz w:val="24"/>
          <w:szCs w:val="24"/>
          <w:lang w:val="fr-CA"/>
        </w:rPr>
        <w:t xml:space="preserve"> </w:t>
      </w:r>
      <w:r w:rsidR="00EB2229">
        <w:rPr>
          <w:rFonts w:cstheme="minorHAnsi"/>
          <w:sz w:val="24"/>
          <w:szCs w:val="24"/>
          <w:lang w:val="fr-CA"/>
        </w:rPr>
        <w:t>Ils ont également pris des décisions sur la divulgation en fonction du type d</w:t>
      </w:r>
      <w:r w:rsidR="00FB157E">
        <w:rPr>
          <w:rFonts w:cstheme="minorHAnsi"/>
          <w:sz w:val="24"/>
          <w:szCs w:val="24"/>
          <w:lang w:val="fr-CA"/>
        </w:rPr>
        <w:t>’</w:t>
      </w:r>
      <w:r w:rsidR="00EB2229">
        <w:rPr>
          <w:rFonts w:cstheme="minorHAnsi"/>
          <w:sz w:val="24"/>
          <w:szCs w:val="24"/>
          <w:lang w:val="fr-CA"/>
        </w:rPr>
        <w:t>organisation et de leurs perceptions de «</w:t>
      </w:r>
      <w:r w:rsidR="00FB157E">
        <w:rPr>
          <w:rFonts w:cstheme="minorHAnsi"/>
          <w:sz w:val="24"/>
          <w:szCs w:val="24"/>
          <w:lang w:val="fr-CA"/>
        </w:rPr>
        <w:t> </w:t>
      </w:r>
      <w:r w:rsidR="00EB2229">
        <w:rPr>
          <w:rFonts w:cstheme="minorHAnsi"/>
          <w:sz w:val="24"/>
          <w:szCs w:val="24"/>
          <w:lang w:val="fr-CA"/>
        </w:rPr>
        <w:t>l</w:t>
      </w:r>
      <w:r w:rsidR="00FB157E">
        <w:rPr>
          <w:rFonts w:cstheme="minorHAnsi"/>
          <w:sz w:val="24"/>
          <w:szCs w:val="24"/>
          <w:lang w:val="fr-CA"/>
        </w:rPr>
        <w:t>’</w:t>
      </w:r>
      <w:r w:rsidR="00EB2229">
        <w:rPr>
          <w:rFonts w:cstheme="minorHAnsi"/>
          <w:sz w:val="24"/>
          <w:szCs w:val="24"/>
          <w:lang w:val="fr-CA"/>
        </w:rPr>
        <w:t>hospitalité offerte aux personnes handicapées</w:t>
      </w:r>
      <w:r w:rsidR="00FB157E">
        <w:rPr>
          <w:rFonts w:cstheme="minorHAnsi"/>
          <w:sz w:val="24"/>
          <w:szCs w:val="24"/>
          <w:lang w:val="fr-CA"/>
        </w:rPr>
        <w:t> </w:t>
      </w:r>
      <w:r w:rsidR="00EB2229">
        <w:rPr>
          <w:rFonts w:cstheme="minorHAnsi"/>
          <w:sz w:val="24"/>
          <w:szCs w:val="24"/>
          <w:lang w:val="fr-CA"/>
        </w:rPr>
        <w:t>» sur le lieu de travail.</w:t>
      </w:r>
    </w:p>
    <w:p w14:paraId="0A331DE3" w14:textId="4825777D" w:rsidR="00D100F7" w:rsidRDefault="00EC0237" w:rsidP="0067777C">
      <w:pPr>
        <w:pStyle w:val="ListParagraph"/>
        <w:numPr>
          <w:ilvl w:val="1"/>
          <w:numId w:val="6"/>
        </w:numPr>
        <w:rPr>
          <w:rFonts w:cstheme="minorHAnsi"/>
          <w:sz w:val="24"/>
          <w:szCs w:val="24"/>
          <w:lang w:val="fr-CA"/>
        </w:rPr>
      </w:pPr>
      <w:r w:rsidRPr="00EC0237">
        <w:rPr>
          <w:rFonts w:cstheme="minorHAnsi"/>
          <w:sz w:val="24"/>
          <w:szCs w:val="24"/>
          <w:lang w:val="fr-CA"/>
        </w:rPr>
        <w:t>Les personnes ayant des handicaps cachés choisissent souvent de ne pas divulguer leur handicap, en particulier si ce handicap est lié à une maladie mentale ou à un TSA en raison du risque de discrimination dans le processus d</w:t>
      </w:r>
      <w:r w:rsidR="00FB157E">
        <w:rPr>
          <w:rFonts w:cstheme="minorHAnsi"/>
          <w:sz w:val="24"/>
          <w:szCs w:val="24"/>
          <w:lang w:val="fr-CA"/>
        </w:rPr>
        <w:t>’</w:t>
      </w:r>
      <w:r w:rsidRPr="00EC0237">
        <w:rPr>
          <w:rFonts w:cstheme="minorHAnsi"/>
          <w:sz w:val="24"/>
          <w:szCs w:val="24"/>
          <w:lang w:val="fr-CA"/>
        </w:rPr>
        <w:t>entre</w:t>
      </w:r>
      <w:r w:rsidR="002A3B89">
        <w:rPr>
          <w:rFonts w:cstheme="minorHAnsi"/>
          <w:sz w:val="24"/>
          <w:szCs w:val="24"/>
          <w:lang w:val="fr-CA"/>
        </w:rPr>
        <w:t>vue</w:t>
      </w:r>
      <w:r w:rsidRPr="00EC0237">
        <w:rPr>
          <w:rFonts w:cstheme="minorHAnsi"/>
          <w:sz w:val="24"/>
          <w:szCs w:val="24"/>
          <w:lang w:val="fr-CA"/>
        </w:rPr>
        <w:t xml:space="preserve"> (Jans 2012).</w:t>
      </w:r>
    </w:p>
    <w:p w14:paraId="4EE36C6F" w14:textId="77777777" w:rsidR="00D100F7" w:rsidRDefault="008D24C2" w:rsidP="008D24C2">
      <w:pPr>
        <w:pStyle w:val="ListParagraph"/>
        <w:numPr>
          <w:ilvl w:val="0"/>
          <w:numId w:val="6"/>
        </w:numPr>
        <w:rPr>
          <w:rFonts w:cstheme="minorHAnsi"/>
          <w:sz w:val="24"/>
          <w:szCs w:val="24"/>
          <w:lang w:val="fr-CA"/>
        </w:rPr>
      </w:pPr>
      <w:r w:rsidRPr="008D24C2">
        <w:rPr>
          <w:rFonts w:cstheme="minorHAnsi"/>
          <w:sz w:val="24"/>
          <w:szCs w:val="24"/>
          <w:lang w:val="fr-CA"/>
        </w:rPr>
        <w:t>Inadéquation des emplois et sous-emploi</w:t>
      </w:r>
    </w:p>
    <w:p w14:paraId="41040EDA" w14:textId="77C1CB51" w:rsidR="00D100F7" w:rsidRDefault="00637940" w:rsidP="00637940">
      <w:pPr>
        <w:pStyle w:val="ListParagraph"/>
        <w:numPr>
          <w:ilvl w:val="1"/>
          <w:numId w:val="6"/>
        </w:numPr>
        <w:rPr>
          <w:rFonts w:cstheme="minorHAnsi"/>
          <w:sz w:val="24"/>
          <w:szCs w:val="24"/>
          <w:lang w:val="fr-CA"/>
        </w:rPr>
      </w:pPr>
      <w:r w:rsidRPr="00637940">
        <w:rPr>
          <w:rFonts w:cstheme="minorHAnsi"/>
          <w:sz w:val="24"/>
          <w:szCs w:val="24"/>
          <w:lang w:val="fr-CA"/>
        </w:rPr>
        <w:t>Les personnes handicapées qui ont obtenu un emploi affichent toujours un taux de pauvreté beaucoup plus élevé que les personnes non handicapées qui ont un emploi.</w:t>
      </w:r>
      <w:r w:rsidR="00507947" w:rsidRPr="00637940">
        <w:rPr>
          <w:rFonts w:cstheme="minorHAnsi"/>
          <w:sz w:val="24"/>
          <w:szCs w:val="24"/>
          <w:lang w:val="fr-CA"/>
        </w:rPr>
        <w:t xml:space="preserve"> </w:t>
      </w:r>
      <w:r>
        <w:rPr>
          <w:rFonts w:cstheme="minorHAnsi"/>
          <w:sz w:val="24"/>
          <w:szCs w:val="24"/>
          <w:lang w:val="fr-CA"/>
        </w:rPr>
        <w:t>Cela corrobore d</w:t>
      </w:r>
      <w:r w:rsidR="00FB157E">
        <w:rPr>
          <w:rFonts w:cstheme="minorHAnsi"/>
          <w:sz w:val="24"/>
          <w:szCs w:val="24"/>
          <w:lang w:val="fr-CA"/>
        </w:rPr>
        <w:t>’</w:t>
      </w:r>
      <w:r>
        <w:rPr>
          <w:rFonts w:cstheme="minorHAnsi"/>
          <w:sz w:val="24"/>
          <w:szCs w:val="24"/>
          <w:lang w:val="fr-CA"/>
        </w:rPr>
        <w:t>autres conclusions sur le sous-emploi, la sous-rémunération et l</w:t>
      </w:r>
      <w:r w:rsidR="00FB157E">
        <w:rPr>
          <w:rFonts w:cstheme="minorHAnsi"/>
          <w:sz w:val="24"/>
          <w:szCs w:val="24"/>
          <w:lang w:val="fr-CA"/>
        </w:rPr>
        <w:t>’</w:t>
      </w:r>
      <w:r>
        <w:rPr>
          <w:rFonts w:cstheme="minorHAnsi"/>
          <w:sz w:val="24"/>
          <w:szCs w:val="24"/>
          <w:lang w:val="fr-CA"/>
        </w:rPr>
        <w:t>inadéquation des emplois (Graham</w:t>
      </w:r>
      <w:r w:rsidR="00FB157E">
        <w:rPr>
          <w:rFonts w:cstheme="minorHAnsi"/>
          <w:sz w:val="24"/>
          <w:szCs w:val="24"/>
          <w:lang w:val="fr-CA"/>
        </w:rPr>
        <w:t> </w:t>
      </w:r>
      <w:r>
        <w:rPr>
          <w:rFonts w:cstheme="minorHAnsi"/>
          <w:sz w:val="24"/>
          <w:szCs w:val="24"/>
          <w:lang w:val="fr-CA"/>
        </w:rPr>
        <w:t>2013</w:t>
      </w:r>
      <w:r w:rsidR="004E2C42">
        <w:rPr>
          <w:rFonts w:cstheme="minorHAnsi"/>
          <w:sz w:val="24"/>
          <w:szCs w:val="24"/>
          <w:lang w:val="fr-CA"/>
        </w:rPr>
        <w:t>;</w:t>
      </w:r>
      <w:r>
        <w:rPr>
          <w:rFonts w:cstheme="minorHAnsi"/>
          <w:sz w:val="24"/>
          <w:szCs w:val="24"/>
          <w:lang w:val="fr-CA"/>
        </w:rPr>
        <w:t xml:space="preserve"> Kelly 2021</w:t>
      </w:r>
      <w:r w:rsidR="004E2C42">
        <w:rPr>
          <w:rFonts w:cstheme="minorHAnsi"/>
          <w:sz w:val="24"/>
          <w:szCs w:val="24"/>
          <w:lang w:val="fr-CA"/>
        </w:rPr>
        <w:t xml:space="preserve">; </w:t>
      </w:r>
      <w:proofErr w:type="spellStart"/>
      <w:r w:rsidR="004E2C42">
        <w:rPr>
          <w:rFonts w:cstheme="minorHAnsi"/>
          <w:sz w:val="24"/>
          <w:szCs w:val="24"/>
          <w:lang w:val="fr-CA"/>
        </w:rPr>
        <w:t>Tompa</w:t>
      </w:r>
      <w:proofErr w:type="spellEnd"/>
      <w:r w:rsidR="004E2C42">
        <w:rPr>
          <w:rFonts w:cstheme="minorHAnsi"/>
          <w:sz w:val="24"/>
          <w:szCs w:val="24"/>
          <w:lang w:val="fr-CA"/>
        </w:rPr>
        <w:t> 2020</w:t>
      </w:r>
      <w:r>
        <w:rPr>
          <w:rFonts w:cstheme="minorHAnsi"/>
          <w:sz w:val="24"/>
          <w:szCs w:val="24"/>
          <w:lang w:val="fr-CA"/>
        </w:rPr>
        <w:t>).</w:t>
      </w:r>
    </w:p>
    <w:p w14:paraId="38815DF4" w14:textId="7B75529A" w:rsidR="00D100F7" w:rsidRDefault="00620B6F" w:rsidP="00620B6F">
      <w:pPr>
        <w:pStyle w:val="ListParagraph"/>
        <w:numPr>
          <w:ilvl w:val="0"/>
          <w:numId w:val="6"/>
        </w:numPr>
        <w:rPr>
          <w:rFonts w:cstheme="minorHAnsi"/>
          <w:sz w:val="24"/>
          <w:szCs w:val="24"/>
          <w:lang w:val="fr-CA"/>
        </w:rPr>
      </w:pPr>
      <w:r w:rsidRPr="00620B6F">
        <w:rPr>
          <w:rFonts w:cstheme="minorHAnsi"/>
          <w:sz w:val="24"/>
          <w:szCs w:val="24"/>
          <w:lang w:val="fr-CA"/>
        </w:rPr>
        <w:t>Perceptions des employeurs du coût de l</w:t>
      </w:r>
      <w:r w:rsidR="00FB157E">
        <w:rPr>
          <w:rFonts w:cstheme="minorHAnsi"/>
          <w:sz w:val="24"/>
          <w:szCs w:val="24"/>
          <w:lang w:val="fr-CA"/>
        </w:rPr>
        <w:t>’</w:t>
      </w:r>
      <w:r w:rsidRPr="00620B6F">
        <w:rPr>
          <w:rFonts w:cstheme="minorHAnsi"/>
          <w:sz w:val="24"/>
          <w:szCs w:val="24"/>
          <w:lang w:val="fr-CA"/>
        </w:rPr>
        <w:t>inclusion des personnes handicapées</w:t>
      </w:r>
    </w:p>
    <w:p w14:paraId="101E947E" w14:textId="043337DA" w:rsidR="00D100F7" w:rsidRDefault="000D3B24" w:rsidP="000D3B24">
      <w:pPr>
        <w:pStyle w:val="ListParagraph"/>
        <w:numPr>
          <w:ilvl w:val="1"/>
          <w:numId w:val="6"/>
        </w:numPr>
        <w:rPr>
          <w:rFonts w:cstheme="minorHAnsi"/>
          <w:sz w:val="24"/>
          <w:szCs w:val="24"/>
          <w:lang w:val="fr-CA"/>
        </w:rPr>
      </w:pPr>
      <w:r w:rsidRPr="000D3B24">
        <w:rPr>
          <w:rFonts w:cstheme="minorHAnsi"/>
          <w:sz w:val="24"/>
          <w:szCs w:val="24"/>
          <w:lang w:val="fr-CA"/>
        </w:rPr>
        <w:t>Le coût financier perçu de l</w:t>
      </w:r>
      <w:r w:rsidR="00FB157E">
        <w:rPr>
          <w:rFonts w:cstheme="minorHAnsi"/>
          <w:sz w:val="24"/>
          <w:szCs w:val="24"/>
          <w:lang w:val="fr-CA"/>
        </w:rPr>
        <w:t>’</w:t>
      </w:r>
      <w:r w:rsidRPr="000D3B24">
        <w:rPr>
          <w:rFonts w:cstheme="minorHAnsi"/>
          <w:sz w:val="24"/>
          <w:szCs w:val="24"/>
          <w:lang w:val="fr-CA"/>
        </w:rPr>
        <w:t>embauche de personnes handicapées par les gestionnaires et les employeurs est un obstacle majeur à la participation des personnes handicapées (Scott 2017). Bien qu</w:t>
      </w:r>
      <w:r w:rsidR="00FB157E">
        <w:rPr>
          <w:rFonts w:cstheme="minorHAnsi"/>
          <w:sz w:val="24"/>
          <w:szCs w:val="24"/>
          <w:lang w:val="fr-CA"/>
        </w:rPr>
        <w:t>’</w:t>
      </w:r>
      <w:r w:rsidRPr="000D3B24">
        <w:rPr>
          <w:rFonts w:cstheme="minorHAnsi"/>
          <w:sz w:val="24"/>
          <w:szCs w:val="24"/>
          <w:lang w:val="fr-CA"/>
        </w:rPr>
        <w:t>il ait été démontré que les avantages économiques réels de l</w:t>
      </w:r>
      <w:r w:rsidR="00FB157E">
        <w:rPr>
          <w:rFonts w:cstheme="minorHAnsi"/>
          <w:sz w:val="24"/>
          <w:szCs w:val="24"/>
          <w:lang w:val="fr-CA"/>
        </w:rPr>
        <w:t>’</w:t>
      </w:r>
      <w:r w:rsidRPr="000D3B24">
        <w:rPr>
          <w:rFonts w:cstheme="minorHAnsi"/>
          <w:sz w:val="24"/>
          <w:szCs w:val="24"/>
          <w:lang w:val="fr-CA"/>
        </w:rPr>
        <w:t>embauche de personnes handicapées l</w:t>
      </w:r>
      <w:r w:rsidR="00FB157E">
        <w:rPr>
          <w:rFonts w:cstheme="minorHAnsi"/>
          <w:sz w:val="24"/>
          <w:szCs w:val="24"/>
          <w:lang w:val="fr-CA"/>
        </w:rPr>
        <w:t>’</w:t>
      </w:r>
      <w:r w:rsidRPr="000D3B24">
        <w:rPr>
          <w:rFonts w:cstheme="minorHAnsi"/>
          <w:sz w:val="24"/>
          <w:szCs w:val="24"/>
          <w:lang w:val="fr-CA"/>
        </w:rPr>
        <w:t>emportent sur les coûts, la perception du coût peut dissuader les employeurs de les embaucher. Cela peut également avoir un impact sur l</w:t>
      </w:r>
      <w:r w:rsidR="00FB157E">
        <w:rPr>
          <w:rFonts w:cstheme="minorHAnsi"/>
          <w:sz w:val="24"/>
          <w:szCs w:val="24"/>
          <w:lang w:val="fr-CA"/>
        </w:rPr>
        <w:t>’</w:t>
      </w:r>
      <w:r w:rsidRPr="000D3B24">
        <w:rPr>
          <w:rFonts w:cstheme="minorHAnsi"/>
          <w:sz w:val="24"/>
          <w:szCs w:val="24"/>
          <w:lang w:val="fr-CA"/>
        </w:rPr>
        <w:t xml:space="preserve">offre des modules de formation lorsque les décideurs </w:t>
      </w:r>
      <w:r w:rsidRPr="000D3B24">
        <w:rPr>
          <w:rFonts w:cstheme="minorHAnsi"/>
          <w:sz w:val="24"/>
          <w:szCs w:val="24"/>
          <w:lang w:val="fr-CA"/>
        </w:rPr>
        <w:lastRenderedPageBreak/>
        <w:t>évitent d</w:t>
      </w:r>
      <w:r w:rsidR="00FB157E">
        <w:rPr>
          <w:rFonts w:cstheme="minorHAnsi"/>
          <w:sz w:val="24"/>
          <w:szCs w:val="24"/>
          <w:lang w:val="fr-CA"/>
        </w:rPr>
        <w:t>’</w:t>
      </w:r>
      <w:r w:rsidRPr="000D3B24">
        <w:rPr>
          <w:rFonts w:cstheme="minorHAnsi"/>
          <w:sz w:val="24"/>
          <w:szCs w:val="24"/>
          <w:lang w:val="fr-CA"/>
        </w:rPr>
        <w:t>adapter explicitement les programmes pour les personnes handicapées afin de réduire les coûts.</w:t>
      </w:r>
      <w:r w:rsidR="00F7733D" w:rsidRPr="000D3B24">
        <w:rPr>
          <w:rFonts w:cstheme="minorHAnsi"/>
          <w:sz w:val="24"/>
          <w:szCs w:val="24"/>
          <w:lang w:val="fr-CA"/>
        </w:rPr>
        <w:t xml:space="preserve"> </w:t>
      </w:r>
    </w:p>
    <w:p w14:paraId="4FB3FE3D" w14:textId="54376276" w:rsidR="00D100F7" w:rsidRDefault="005771DA" w:rsidP="00C00C85">
      <w:pPr>
        <w:pStyle w:val="ListParagraph"/>
        <w:numPr>
          <w:ilvl w:val="1"/>
          <w:numId w:val="6"/>
        </w:numPr>
        <w:rPr>
          <w:rFonts w:cstheme="minorHAnsi"/>
          <w:sz w:val="24"/>
          <w:szCs w:val="24"/>
          <w:lang w:val="fr-CA"/>
        </w:rPr>
      </w:pPr>
      <w:r w:rsidRPr="005771DA">
        <w:rPr>
          <w:rFonts w:cstheme="minorHAnsi"/>
          <w:sz w:val="24"/>
          <w:szCs w:val="24"/>
          <w:lang w:val="fr-CA"/>
        </w:rPr>
        <w:t>De plus, Chan (2010) not</w:t>
      </w:r>
      <w:r w:rsidR="004E2C42">
        <w:rPr>
          <w:rFonts w:cstheme="minorHAnsi"/>
          <w:sz w:val="24"/>
          <w:szCs w:val="24"/>
          <w:lang w:val="fr-CA"/>
        </w:rPr>
        <w:t>e</w:t>
      </w:r>
      <w:r w:rsidRPr="005771DA">
        <w:rPr>
          <w:rFonts w:cstheme="minorHAnsi"/>
          <w:sz w:val="24"/>
          <w:szCs w:val="24"/>
          <w:lang w:val="fr-CA"/>
        </w:rPr>
        <w:t xml:space="preserve"> que les responsables du recrutement ont tendance à être peu enthousiastes à l</w:t>
      </w:r>
      <w:r w:rsidR="00FB157E">
        <w:rPr>
          <w:rFonts w:cstheme="minorHAnsi"/>
          <w:sz w:val="24"/>
          <w:szCs w:val="24"/>
          <w:lang w:val="fr-CA"/>
        </w:rPr>
        <w:t>’</w:t>
      </w:r>
      <w:r w:rsidRPr="005771DA">
        <w:rPr>
          <w:rFonts w:cstheme="minorHAnsi"/>
          <w:sz w:val="24"/>
          <w:szCs w:val="24"/>
          <w:lang w:val="fr-CA"/>
        </w:rPr>
        <w:t>idée d</w:t>
      </w:r>
      <w:r w:rsidR="00FB157E">
        <w:rPr>
          <w:rFonts w:cstheme="minorHAnsi"/>
          <w:sz w:val="24"/>
          <w:szCs w:val="24"/>
          <w:lang w:val="fr-CA"/>
        </w:rPr>
        <w:t>’</w:t>
      </w:r>
      <w:r w:rsidRPr="005771DA">
        <w:rPr>
          <w:rFonts w:cstheme="minorHAnsi"/>
          <w:sz w:val="24"/>
          <w:szCs w:val="24"/>
          <w:lang w:val="fr-CA"/>
        </w:rPr>
        <w:t>embaucher des personnes handicapées, car ils perçoivent</w:t>
      </w:r>
      <w:r w:rsidR="005D4E6D">
        <w:rPr>
          <w:rFonts w:cstheme="minorHAnsi"/>
          <w:sz w:val="24"/>
          <w:szCs w:val="24"/>
          <w:lang w:val="fr-CA"/>
        </w:rPr>
        <w:t xml:space="preserve"> ces dernières</w:t>
      </w:r>
      <w:r w:rsidRPr="005771DA">
        <w:rPr>
          <w:rFonts w:cstheme="minorHAnsi"/>
          <w:sz w:val="24"/>
          <w:szCs w:val="24"/>
          <w:lang w:val="fr-CA"/>
        </w:rPr>
        <w:t xml:space="preserve"> comme moins producti</w:t>
      </w:r>
      <w:r w:rsidR="005D4E6D">
        <w:rPr>
          <w:rFonts w:cstheme="minorHAnsi"/>
          <w:sz w:val="24"/>
          <w:szCs w:val="24"/>
          <w:lang w:val="fr-CA"/>
        </w:rPr>
        <w:t>ve</w:t>
      </w:r>
      <w:r w:rsidRPr="005771DA">
        <w:rPr>
          <w:rFonts w:cstheme="minorHAnsi"/>
          <w:sz w:val="24"/>
          <w:szCs w:val="24"/>
          <w:lang w:val="fr-CA"/>
        </w:rPr>
        <w:t>s.</w:t>
      </w:r>
    </w:p>
    <w:p w14:paraId="2CB0C9EA" w14:textId="11AE2A37" w:rsidR="00D100F7" w:rsidRDefault="005771DA" w:rsidP="005771DA">
      <w:pPr>
        <w:pStyle w:val="ListParagraph"/>
        <w:numPr>
          <w:ilvl w:val="0"/>
          <w:numId w:val="6"/>
        </w:numPr>
        <w:rPr>
          <w:rFonts w:cstheme="minorHAnsi"/>
          <w:sz w:val="24"/>
          <w:szCs w:val="24"/>
        </w:rPr>
      </w:pPr>
      <w:r>
        <w:rPr>
          <w:rFonts w:cstheme="minorHAnsi"/>
          <w:sz w:val="24"/>
          <w:szCs w:val="24"/>
        </w:rPr>
        <w:t xml:space="preserve">Impact </w:t>
      </w:r>
      <w:r w:rsidRPr="004E2C42">
        <w:rPr>
          <w:rFonts w:cstheme="minorHAnsi"/>
          <w:sz w:val="24"/>
          <w:szCs w:val="24"/>
          <w:lang w:val="fr-CA"/>
        </w:rPr>
        <w:t>démographique sur l</w:t>
      </w:r>
      <w:r w:rsidR="00FB157E" w:rsidRPr="004E2C42">
        <w:rPr>
          <w:rFonts w:cstheme="minorHAnsi"/>
          <w:sz w:val="24"/>
          <w:szCs w:val="24"/>
          <w:lang w:val="fr-CA"/>
        </w:rPr>
        <w:t>’</w:t>
      </w:r>
      <w:r w:rsidRPr="004E2C42">
        <w:rPr>
          <w:rFonts w:cstheme="minorHAnsi"/>
          <w:sz w:val="24"/>
          <w:szCs w:val="24"/>
          <w:lang w:val="fr-CA"/>
        </w:rPr>
        <w:t>expérience</w:t>
      </w:r>
    </w:p>
    <w:p w14:paraId="2A9E0857" w14:textId="58303AD9" w:rsidR="00D100F7" w:rsidRDefault="00C8768C" w:rsidP="00C8768C">
      <w:pPr>
        <w:pStyle w:val="ListParagraph"/>
        <w:numPr>
          <w:ilvl w:val="1"/>
          <w:numId w:val="6"/>
        </w:numPr>
        <w:rPr>
          <w:rFonts w:cstheme="minorHAnsi"/>
          <w:sz w:val="24"/>
          <w:szCs w:val="24"/>
          <w:lang w:val="fr-CA"/>
        </w:rPr>
      </w:pPr>
      <w:r w:rsidRPr="00C8768C">
        <w:rPr>
          <w:rFonts w:cstheme="minorHAnsi"/>
          <w:sz w:val="24"/>
          <w:szCs w:val="24"/>
          <w:lang w:val="fr-CA"/>
        </w:rPr>
        <w:t>Kelly (2021) not</w:t>
      </w:r>
      <w:r w:rsidR="004E2C42">
        <w:rPr>
          <w:rFonts w:cstheme="minorHAnsi"/>
          <w:sz w:val="24"/>
          <w:szCs w:val="24"/>
          <w:lang w:val="fr-CA"/>
        </w:rPr>
        <w:t>e</w:t>
      </w:r>
      <w:r w:rsidRPr="00C8768C">
        <w:rPr>
          <w:rFonts w:cstheme="minorHAnsi"/>
          <w:sz w:val="24"/>
          <w:szCs w:val="24"/>
          <w:lang w:val="fr-CA"/>
        </w:rPr>
        <w:t xml:space="preserve"> un taux de chômage plus élevé chez les hommes handicapés que chez les femmes handicapées en Irlande.</w:t>
      </w:r>
      <w:r w:rsidR="00D57456" w:rsidRPr="00C8768C">
        <w:rPr>
          <w:rFonts w:cstheme="minorHAnsi"/>
          <w:sz w:val="24"/>
          <w:szCs w:val="24"/>
          <w:lang w:val="fr-CA"/>
        </w:rPr>
        <w:t xml:space="preserve"> </w:t>
      </w:r>
    </w:p>
    <w:p w14:paraId="655344A9" w14:textId="591BC076" w:rsidR="00D100F7" w:rsidRDefault="001C245A" w:rsidP="001C245A">
      <w:pPr>
        <w:pStyle w:val="ListParagraph"/>
        <w:numPr>
          <w:ilvl w:val="1"/>
          <w:numId w:val="6"/>
        </w:numPr>
        <w:rPr>
          <w:rFonts w:cstheme="minorHAnsi"/>
          <w:sz w:val="24"/>
          <w:szCs w:val="24"/>
          <w:lang w:val="fr-CA"/>
        </w:rPr>
      </w:pPr>
      <w:r w:rsidRPr="001C245A">
        <w:rPr>
          <w:rFonts w:cstheme="minorHAnsi"/>
          <w:sz w:val="24"/>
          <w:szCs w:val="24"/>
          <w:lang w:val="fr-CA"/>
        </w:rPr>
        <w:t>Les mesures d</w:t>
      </w:r>
      <w:r w:rsidR="00FB157E">
        <w:rPr>
          <w:rFonts w:cstheme="minorHAnsi"/>
          <w:sz w:val="24"/>
          <w:szCs w:val="24"/>
          <w:lang w:val="fr-CA"/>
        </w:rPr>
        <w:t>’</w:t>
      </w:r>
      <w:r w:rsidRPr="001C245A">
        <w:rPr>
          <w:rFonts w:cstheme="minorHAnsi"/>
          <w:sz w:val="24"/>
          <w:szCs w:val="24"/>
          <w:lang w:val="fr-CA"/>
        </w:rPr>
        <w:t>adaptation comme la conception de tâches personnalisées, la communication claire de l</w:t>
      </w:r>
      <w:r w:rsidR="00FB157E">
        <w:rPr>
          <w:rFonts w:cstheme="minorHAnsi"/>
          <w:sz w:val="24"/>
          <w:szCs w:val="24"/>
          <w:lang w:val="fr-CA"/>
        </w:rPr>
        <w:t>’</w:t>
      </w:r>
      <w:r w:rsidRPr="001C245A">
        <w:rPr>
          <w:rFonts w:cstheme="minorHAnsi"/>
          <w:sz w:val="24"/>
          <w:szCs w:val="24"/>
          <w:lang w:val="fr-CA"/>
        </w:rPr>
        <w:t>évaluation du rendement, les systèmes de parrainage et de mentorat et la réception des instructions par écrit ont tous été considérés comme plus utiles pour les femmes interrogées que pour les hommes (</w:t>
      </w:r>
      <w:proofErr w:type="spellStart"/>
      <w:r w:rsidRPr="001C245A">
        <w:rPr>
          <w:rFonts w:cstheme="minorHAnsi"/>
          <w:sz w:val="24"/>
          <w:szCs w:val="24"/>
          <w:lang w:val="fr-CA"/>
        </w:rPr>
        <w:t>Krzeminska</w:t>
      </w:r>
      <w:proofErr w:type="spellEnd"/>
      <w:r w:rsidRPr="001C245A">
        <w:rPr>
          <w:rFonts w:cstheme="minorHAnsi"/>
          <w:sz w:val="24"/>
          <w:szCs w:val="24"/>
          <w:lang w:val="fr-CA"/>
        </w:rPr>
        <w:t xml:space="preserve"> 2020).</w:t>
      </w:r>
    </w:p>
    <w:p w14:paraId="6AD9B70E" w14:textId="41A09163" w:rsidR="00D100F7" w:rsidRDefault="00616B8D" w:rsidP="00C00C85">
      <w:pPr>
        <w:pStyle w:val="ListParagraph"/>
        <w:numPr>
          <w:ilvl w:val="1"/>
          <w:numId w:val="6"/>
        </w:numPr>
        <w:rPr>
          <w:rFonts w:cstheme="minorHAnsi"/>
          <w:sz w:val="24"/>
          <w:szCs w:val="24"/>
          <w:lang w:val="fr-CA"/>
        </w:rPr>
      </w:pPr>
      <w:proofErr w:type="spellStart"/>
      <w:r w:rsidRPr="0094571B">
        <w:rPr>
          <w:rFonts w:cstheme="minorHAnsi"/>
          <w:sz w:val="24"/>
          <w:szCs w:val="24"/>
          <w:lang w:val="fr-CA"/>
        </w:rPr>
        <w:t>Tran</w:t>
      </w:r>
      <w:proofErr w:type="spellEnd"/>
      <w:r w:rsidRPr="0094571B">
        <w:rPr>
          <w:rFonts w:cstheme="minorHAnsi"/>
          <w:sz w:val="24"/>
          <w:szCs w:val="24"/>
          <w:lang w:val="fr-CA"/>
        </w:rPr>
        <w:t xml:space="preserve"> </w:t>
      </w:r>
      <w:r w:rsidR="004E2C42">
        <w:rPr>
          <w:rFonts w:cstheme="minorHAnsi"/>
          <w:sz w:val="24"/>
          <w:szCs w:val="24"/>
          <w:lang w:val="fr-CA"/>
        </w:rPr>
        <w:t>(</w:t>
      </w:r>
      <w:r w:rsidR="004C1079" w:rsidRPr="004C1079">
        <w:rPr>
          <w:rFonts w:cstheme="minorHAnsi"/>
          <w:sz w:val="24"/>
          <w:szCs w:val="24"/>
          <w:lang w:val="fr-CA"/>
        </w:rPr>
        <w:t>2021) identifi</w:t>
      </w:r>
      <w:r w:rsidR="004E2C42">
        <w:rPr>
          <w:rFonts w:cstheme="minorHAnsi"/>
          <w:sz w:val="24"/>
          <w:szCs w:val="24"/>
          <w:lang w:val="fr-CA"/>
        </w:rPr>
        <w:t>e</w:t>
      </w:r>
      <w:r w:rsidR="004C1079" w:rsidRPr="004C1079">
        <w:rPr>
          <w:rFonts w:cstheme="minorHAnsi"/>
          <w:sz w:val="24"/>
          <w:szCs w:val="24"/>
          <w:lang w:val="fr-CA"/>
        </w:rPr>
        <w:t xml:space="preserve"> l</w:t>
      </w:r>
      <w:r w:rsidR="00FB157E">
        <w:rPr>
          <w:rFonts w:cstheme="minorHAnsi"/>
          <w:sz w:val="24"/>
          <w:szCs w:val="24"/>
          <w:lang w:val="fr-CA"/>
        </w:rPr>
        <w:t>’</w:t>
      </w:r>
      <w:r w:rsidR="004C1079" w:rsidRPr="004C1079">
        <w:rPr>
          <w:rFonts w:cstheme="minorHAnsi"/>
          <w:sz w:val="24"/>
          <w:szCs w:val="24"/>
          <w:lang w:val="fr-CA"/>
        </w:rPr>
        <w:t>âge comme une variable importante pour la planification des services d</w:t>
      </w:r>
      <w:r w:rsidR="00FB157E">
        <w:rPr>
          <w:rFonts w:cstheme="minorHAnsi"/>
          <w:sz w:val="24"/>
          <w:szCs w:val="24"/>
          <w:lang w:val="fr-CA"/>
        </w:rPr>
        <w:t>’</w:t>
      </w:r>
      <w:r w:rsidR="004C1079" w:rsidRPr="004C1079">
        <w:rPr>
          <w:rFonts w:cstheme="minorHAnsi"/>
          <w:sz w:val="24"/>
          <w:szCs w:val="24"/>
          <w:lang w:val="fr-CA"/>
        </w:rPr>
        <w:t>emploi pour les personnes handicapées et les augmentations de l</w:t>
      </w:r>
      <w:r w:rsidR="00FB157E">
        <w:rPr>
          <w:rFonts w:cstheme="minorHAnsi"/>
          <w:sz w:val="24"/>
          <w:szCs w:val="24"/>
          <w:lang w:val="fr-CA"/>
        </w:rPr>
        <w:t>’</w:t>
      </w:r>
      <w:r w:rsidR="004C1079" w:rsidRPr="004C1079">
        <w:rPr>
          <w:rFonts w:cstheme="minorHAnsi"/>
          <w:sz w:val="24"/>
          <w:szCs w:val="24"/>
          <w:lang w:val="fr-CA"/>
        </w:rPr>
        <w:t>employabilité.</w:t>
      </w:r>
      <w:r w:rsidRPr="00130E8B">
        <w:rPr>
          <w:rFonts w:cstheme="minorHAnsi"/>
          <w:sz w:val="24"/>
          <w:szCs w:val="24"/>
          <w:lang w:val="fr-CA"/>
        </w:rPr>
        <w:t xml:space="preserve"> </w:t>
      </w:r>
      <w:r w:rsidR="007476DA">
        <w:rPr>
          <w:rFonts w:cstheme="minorHAnsi"/>
          <w:sz w:val="24"/>
          <w:szCs w:val="24"/>
          <w:lang w:val="fr-CA"/>
        </w:rPr>
        <w:t>Par exemple, l</w:t>
      </w:r>
      <w:r w:rsidR="00FB157E">
        <w:rPr>
          <w:rFonts w:cstheme="minorHAnsi"/>
          <w:sz w:val="24"/>
          <w:szCs w:val="24"/>
          <w:lang w:val="fr-CA"/>
        </w:rPr>
        <w:t>’</w:t>
      </w:r>
      <w:r w:rsidR="007476DA">
        <w:rPr>
          <w:rFonts w:cstheme="minorHAnsi"/>
          <w:sz w:val="24"/>
          <w:szCs w:val="24"/>
          <w:lang w:val="fr-CA"/>
        </w:rPr>
        <w:t>augmentation des niveaux d</w:t>
      </w:r>
      <w:r w:rsidR="00FB157E">
        <w:rPr>
          <w:rFonts w:cstheme="minorHAnsi"/>
          <w:sz w:val="24"/>
          <w:szCs w:val="24"/>
          <w:lang w:val="fr-CA"/>
        </w:rPr>
        <w:t>’</w:t>
      </w:r>
      <w:r w:rsidR="007476DA">
        <w:rPr>
          <w:rFonts w:cstheme="minorHAnsi"/>
          <w:sz w:val="24"/>
          <w:szCs w:val="24"/>
          <w:lang w:val="fr-CA"/>
        </w:rPr>
        <w:t xml:space="preserve">éducation créait un </w:t>
      </w:r>
      <w:r w:rsidR="004E2C42">
        <w:rPr>
          <w:rFonts w:cstheme="minorHAnsi"/>
          <w:sz w:val="24"/>
          <w:szCs w:val="24"/>
          <w:lang w:val="fr-CA"/>
        </w:rPr>
        <w:t xml:space="preserve">impact </w:t>
      </w:r>
      <w:r w:rsidR="007476DA">
        <w:rPr>
          <w:rFonts w:cstheme="minorHAnsi"/>
          <w:sz w:val="24"/>
          <w:szCs w:val="24"/>
          <w:lang w:val="fr-CA"/>
        </w:rPr>
        <w:t xml:space="preserve">positif </w:t>
      </w:r>
      <w:r w:rsidR="004E2C42">
        <w:rPr>
          <w:rFonts w:cstheme="minorHAnsi"/>
          <w:sz w:val="24"/>
          <w:szCs w:val="24"/>
          <w:lang w:val="fr-CA"/>
        </w:rPr>
        <w:t xml:space="preserve">pour </w:t>
      </w:r>
      <w:r w:rsidR="007476DA">
        <w:rPr>
          <w:rFonts w:cstheme="minorHAnsi"/>
          <w:sz w:val="24"/>
          <w:szCs w:val="24"/>
          <w:lang w:val="fr-CA"/>
        </w:rPr>
        <w:t>les jeunes personnes handicapées e</w:t>
      </w:r>
      <w:r w:rsidR="004E2C42">
        <w:rPr>
          <w:rFonts w:cstheme="minorHAnsi"/>
          <w:sz w:val="24"/>
          <w:szCs w:val="24"/>
          <w:lang w:val="fr-CA"/>
        </w:rPr>
        <w:t>n matière d</w:t>
      </w:r>
      <w:r w:rsidR="00FB157E">
        <w:rPr>
          <w:rFonts w:cstheme="minorHAnsi"/>
          <w:sz w:val="24"/>
          <w:szCs w:val="24"/>
          <w:lang w:val="fr-CA"/>
        </w:rPr>
        <w:t>’</w:t>
      </w:r>
      <w:r w:rsidR="007476DA">
        <w:rPr>
          <w:rFonts w:cstheme="minorHAnsi"/>
          <w:sz w:val="24"/>
          <w:szCs w:val="24"/>
          <w:lang w:val="fr-CA"/>
        </w:rPr>
        <w:t>employabilité.</w:t>
      </w:r>
      <w:r w:rsidRPr="007476DA">
        <w:rPr>
          <w:rFonts w:cstheme="minorHAnsi"/>
          <w:sz w:val="24"/>
          <w:szCs w:val="24"/>
          <w:lang w:val="fr-CA"/>
        </w:rPr>
        <w:t xml:space="preserve"> </w:t>
      </w:r>
      <w:r w:rsidR="00814804">
        <w:rPr>
          <w:rFonts w:cstheme="minorHAnsi"/>
          <w:sz w:val="24"/>
          <w:szCs w:val="24"/>
          <w:lang w:val="fr-CA"/>
        </w:rPr>
        <w:t>Cependant, pour les personnes handicapées plus âgées, l</w:t>
      </w:r>
      <w:r w:rsidR="00FB157E">
        <w:rPr>
          <w:rFonts w:cstheme="minorHAnsi"/>
          <w:sz w:val="24"/>
          <w:szCs w:val="24"/>
          <w:lang w:val="fr-CA"/>
        </w:rPr>
        <w:t>’</w:t>
      </w:r>
      <w:r w:rsidR="00814804">
        <w:rPr>
          <w:rFonts w:cstheme="minorHAnsi"/>
          <w:sz w:val="24"/>
          <w:szCs w:val="24"/>
          <w:lang w:val="fr-CA"/>
        </w:rPr>
        <w:t>augmentation de leur niveau d</w:t>
      </w:r>
      <w:r w:rsidR="00FB157E">
        <w:rPr>
          <w:rFonts w:cstheme="minorHAnsi"/>
          <w:sz w:val="24"/>
          <w:szCs w:val="24"/>
          <w:lang w:val="fr-CA"/>
        </w:rPr>
        <w:t>’</w:t>
      </w:r>
      <w:r w:rsidR="00814804">
        <w:rPr>
          <w:rFonts w:cstheme="minorHAnsi"/>
          <w:sz w:val="24"/>
          <w:szCs w:val="24"/>
          <w:lang w:val="fr-CA"/>
        </w:rPr>
        <w:t>éducation réduisait leurs chances de retrouver un emploi.</w:t>
      </w:r>
      <w:r w:rsidRPr="00814804">
        <w:rPr>
          <w:rFonts w:cstheme="minorHAnsi"/>
          <w:sz w:val="24"/>
          <w:szCs w:val="24"/>
          <w:lang w:val="fr-CA"/>
        </w:rPr>
        <w:t xml:space="preserve"> </w:t>
      </w:r>
    </w:p>
    <w:p w14:paraId="3D5085D4" w14:textId="77777777" w:rsidR="00D100F7" w:rsidRDefault="00D100F7" w:rsidP="00F87BC7">
      <w:pPr>
        <w:rPr>
          <w:rFonts w:cstheme="minorHAnsi"/>
          <w:sz w:val="24"/>
          <w:szCs w:val="24"/>
          <w:lang w:val="fr-CA"/>
        </w:rPr>
      </w:pPr>
    </w:p>
    <w:p w14:paraId="69B987D1" w14:textId="6104FEFD" w:rsidR="00D100F7" w:rsidRDefault="009351D7" w:rsidP="00266261">
      <w:pPr>
        <w:keepNext/>
        <w:rPr>
          <w:rFonts w:cstheme="minorHAnsi"/>
          <w:b/>
          <w:bCs/>
          <w:sz w:val="24"/>
          <w:lang w:val="fr-CA"/>
        </w:rPr>
      </w:pPr>
      <w:r w:rsidRPr="009351D7">
        <w:rPr>
          <w:rFonts w:cstheme="minorHAnsi"/>
          <w:b/>
          <w:bCs/>
          <w:sz w:val="24"/>
          <w:lang w:val="fr-CA"/>
        </w:rPr>
        <w:t>Question n</w:t>
      </w:r>
      <w:r w:rsidRPr="009351D7">
        <w:rPr>
          <w:rFonts w:cstheme="minorHAnsi"/>
          <w:b/>
          <w:bCs/>
          <w:sz w:val="24"/>
          <w:vertAlign w:val="superscript"/>
          <w:lang w:val="fr-CA"/>
        </w:rPr>
        <w:t>o</w:t>
      </w:r>
      <w:r w:rsidR="00FB157E">
        <w:rPr>
          <w:rFonts w:cstheme="minorHAnsi"/>
          <w:b/>
          <w:bCs/>
          <w:sz w:val="24"/>
          <w:lang w:val="fr-CA"/>
        </w:rPr>
        <w:t> </w:t>
      </w:r>
      <w:r w:rsidR="00266261" w:rsidRPr="00266261">
        <w:rPr>
          <w:rFonts w:cstheme="minorHAnsi"/>
          <w:b/>
          <w:bCs/>
          <w:sz w:val="24"/>
          <w:lang w:val="fr-CA"/>
        </w:rPr>
        <w:t>3 Quelles sont certaines pratiques ou possibilités éprouvées ou prometteuses pour surmonter ces obstacles ou augmenter les niveaux de compétences des personnes handicapées?</w:t>
      </w:r>
      <w:r w:rsidR="00F87BC7" w:rsidRPr="00266261">
        <w:rPr>
          <w:rFonts w:cstheme="minorHAnsi"/>
          <w:b/>
          <w:bCs/>
          <w:sz w:val="24"/>
          <w:lang w:val="fr-CA"/>
        </w:rPr>
        <w:t xml:space="preserve"> </w:t>
      </w:r>
    </w:p>
    <w:p w14:paraId="405D674D" w14:textId="153BF1F8" w:rsidR="00D100F7" w:rsidRDefault="004A7F86" w:rsidP="004A7F86">
      <w:pPr>
        <w:pStyle w:val="ListParagraph"/>
        <w:keepNext/>
        <w:numPr>
          <w:ilvl w:val="0"/>
          <w:numId w:val="5"/>
        </w:numPr>
        <w:ind w:left="360"/>
        <w:rPr>
          <w:rFonts w:cstheme="minorHAnsi"/>
          <w:sz w:val="24"/>
          <w:lang w:val="fr-CA"/>
        </w:rPr>
      </w:pPr>
      <w:r w:rsidRPr="004A7F86">
        <w:rPr>
          <w:rFonts w:cstheme="minorHAnsi"/>
          <w:sz w:val="24"/>
          <w:lang w:val="fr-CA"/>
        </w:rPr>
        <w:t>Lignes directrices et pratiques exemplaires pour l</w:t>
      </w:r>
      <w:r w:rsidR="00FB157E">
        <w:rPr>
          <w:rFonts w:cstheme="minorHAnsi"/>
          <w:sz w:val="24"/>
          <w:lang w:val="fr-CA"/>
        </w:rPr>
        <w:t>’</w:t>
      </w:r>
      <w:r w:rsidRPr="004A7F86">
        <w:rPr>
          <w:rFonts w:cstheme="minorHAnsi"/>
          <w:sz w:val="24"/>
          <w:lang w:val="fr-CA"/>
        </w:rPr>
        <w:t>offre de formation professionnelle</w:t>
      </w:r>
    </w:p>
    <w:p w14:paraId="69C74B79" w14:textId="08D2A8C4" w:rsidR="00D100F7" w:rsidRDefault="009C6620" w:rsidP="00FD54D3">
      <w:pPr>
        <w:pStyle w:val="ListParagraph"/>
        <w:keepNext/>
        <w:numPr>
          <w:ilvl w:val="1"/>
          <w:numId w:val="5"/>
        </w:numPr>
        <w:ind w:left="1080"/>
        <w:rPr>
          <w:rFonts w:cstheme="minorHAnsi"/>
          <w:b/>
          <w:bCs/>
          <w:sz w:val="24"/>
          <w:szCs w:val="24"/>
          <w:lang w:val="fr-CA"/>
        </w:rPr>
      </w:pPr>
      <w:proofErr w:type="spellStart"/>
      <w:r w:rsidRPr="009C6620">
        <w:rPr>
          <w:rFonts w:cstheme="minorHAnsi"/>
          <w:color w:val="000000"/>
          <w:sz w:val="24"/>
          <w:szCs w:val="24"/>
          <w:lang w:val="fr-CA"/>
        </w:rPr>
        <w:t>Soeker</w:t>
      </w:r>
      <w:proofErr w:type="spellEnd"/>
      <w:r w:rsidRPr="009C6620">
        <w:rPr>
          <w:rFonts w:cstheme="minorHAnsi"/>
          <w:color w:val="000000"/>
          <w:sz w:val="24"/>
          <w:szCs w:val="24"/>
          <w:lang w:val="fr-CA"/>
        </w:rPr>
        <w:t xml:space="preserve"> (2018) fait plusieurs recommandations pour l</w:t>
      </w:r>
      <w:r w:rsidR="00FB157E">
        <w:rPr>
          <w:rFonts w:cstheme="minorHAnsi"/>
          <w:color w:val="000000"/>
          <w:sz w:val="24"/>
          <w:szCs w:val="24"/>
          <w:lang w:val="fr-CA"/>
        </w:rPr>
        <w:t>’</w:t>
      </w:r>
      <w:r w:rsidRPr="009C6620">
        <w:rPr>
          <w:rFonts w:cstheme="minorHAnsi"/>
          <w:color w:val="000000"/>
          <w:sz w:val="24"/>
          <w:szCs w:val="24"/>
          <w:lang w:val="fr-CA"/>
        </w:rPr>
        <w:t>offre de formation professionnelle aux personnes handicapées.</w:t>
      </w:r>
      <w:r w:rsidR="00A7739E" w:rsidRPr="009C6620">
        <w:rPr>
          <w:rFonts w:cstheme="minorHAnsi"/>
          <w:color w:val="000000"/>
          <w:sz w:val="24"/>
          <w:szCs w:val="24"/>
          <w:lang w:val="fr-CA"/>
        </w:rPr>
        <w:t xml:space="preserve"> </w:t>
      </w:r>
      <w:r w:rsidR="007A081E">
        <w:rPr>
          <w:rFonts w:cstheme="minorHAnsi"/>
          <w:color w:val="000000"/>
          <w:sz w:val="24"/>
          <w:szCs w:val="24"/>
          <w:lang w:val="fr-CA"/>
        </w:rPr>
        <w:t>Les programmes doivent être continus et fournir un soutien après que la personne a commencé son emploi.</w:t>
      </w:r>
      <w:r w:rsidR="00A7739E" w:rsidRPr="007A081E">
        <w:rPr>
          <w:rFonts w:cstheme="minorHAnsi"/>
          <w:color w:val="000000"/>
          <w:sz w:val="24"/>
          <w:szCs w:val="24"/>
          <w:lang w:val="fr-CA"/>
        </w:rPr>
        <w:t xml:space="preserve"> </w:t>
      </w:r>
      <w:r w:rsidR="00B92390">
        <w:rPr>
          <w:rFonts w:cstheme="minorHAnsi"/>
          <w:color w:val="000000"/>
          <w:sz w:val="24"/>
          <w:szCs w:val="24"/>
          <w:lang w:val="fr-CA"/>
        </w:rPr>
        <w:t>Les programmes de formation devraient mettre l</w:t>
      </w:r>
      <w:r w:rsidR="00FB157E">
        <w:rPr>
          <w:rFonts w:cstheme="minorHAnsi"/>
          <w:color w:val="000000"/>
          <w:sz w:val="24"/>
          <w:szCs w:val="24"/>
          <w:lang w:val="fr-CA"/>
        </w:rPr>
        <w:t>’</w:t>
      </w:r>
      <w:r w:rsidR="00B92390">
        <w:rPr>
          <w:rFonts w:cstheme="minorHAnsi"/>
          <w:color w:val="000000"/>
          <w:sz w:val="24"/>
          <w:szCs w:val="24"/>
          <w:lang w:val="fr-CA"/>
        </w:rPr>
        <w:t>accent sur la formation professionnelle qui s</w:t>
      </w:r>
      <w:r w:rsidR="00FB157E">
        <w:rPr>
          <w:rFonts w:cstheme="minorHAnsi"/>
          <w:color w:val="000000"/>
          <w:sz w:val="24"/>
          <w:szCs w:val="24"/>
          <w:lang w:val="fr-CA"/>
        </w:rPr>
        <w:t>’</w:t>
      </w:r>
      <w:r w:rsidR="00B92390">
        <w:rPr>
          <w:rFonts w:cstheme="minorHAnsi"/>
          <w:color w:val="000000"/>
          <w:sz w:val="24"/>
          <w:szCs w:val="24"/>
          <w:lang w:val="fr-CA"/>
        </w:rPr>
        <w:t>applique directement au développement de carrière pour s</w:t>
      </w:r>
      <w:r w:rsidR="00FB157E">
        <w:rPr>
          <w:rFonts w:cstheme="minorHAnsi"/>
          <w:color w:val="000000"/>
          <w:sz w:val="24"/>
          <w:szCs w:val="24"/>
          <w:lang w:val="fr-CA"/>
        </w:rPr>
        <w:t>’</w:t>
      </w:r>
      <w:r w:rsidR="00B92390">
        <w:rPr>
          <w:rFonts w:cstheme="minorHAnsi"/>
          <w:color w:val="000000"/>
          <w:sz w:val="24"/>
          <w:szCs w:val="24"/>
          <w:lang w:val="fr-CA"/>
        </w:rPr>
        <w:t xml:space="preserve">assurer que les participants ont le </w:t>
      </w:r>
      <w:r w:rsidR="00B92390">
        <w:rPr>
          <w:rFonts w:cstheme="minorHAnsi"/>
          <w:color w:val="000000"/>
          <w:sz w:val="24"/>
          <w:szCs w:val="24"/>
          <w:lang w:val="fr-CA"/>
        </w:rPr>
        <w:lastRenderedPageBreak/>
        <w:t>sentiment d</w:t>
      </w:r>
      <w:r w:rsidR="00FB157E">
        <w:rPr>
          <w:rFonts w:cstheme="minorHAnsi"/>
          <w:color w:val="000000"/>
          <w:sz w:val="24"/>
          <w:szCs w:val="24"/>
          <w:lang w:val="fr-CA"/>
        </w:rPr>
        <w:t>’</w:t>
      </w:r>
      <w:r w:rsidR="00B92390">
        <w:rPr>
          <w:rFonts w:cstheme="minorHAnsi"/>
          <w:color w:val="000000"/>
          <w:sz w:val="24"/>
          <w:szCs w:val="24"/>
          <w:lang w:val="fr-CA"/>
        </w:rPr>
        <w:t>acquérir des compétences pertinentes.</w:t>
      </w:r>
      <w:r w:rsidR="00A7739E" w:rsidRPr="00B92390">
        <w:rPr>
          <w:rFonts w:cstheme="minorHAnsi"/>
          <w:color w:val="000000"/>
          <w:sz w:val="24"/>
          <w:szCs w:val="24"/>
          <w:lang w:val="fr-CA"/>
        </w:rPr>
        <w:t xml:space="preserve"> </w:t>
      </w:r>
      <w:r w:rsidR="00FD54D3">
        <w:rPr>
          <w:rFonts w:cstheme="minorHAnsi"/>
          <w:color w:val="000000"/>
          <w:sz w:val="24"/>
          <w:szCs w:val="24"/>
          <w:lang w:val="fr-CA"/>
        </w:rPr>
        <w:t>De plus, l</w:t>
      </w:r>
      <w:r w:rsidR="00FB157E">
        <w:rPr>
          <w:rFonts w:cstheme="minorHAnsi"/>
          <w:color w:val="000000"/>
          <w:sz w:val="24"/>
          <w:szCs w:val="24"/>
          <w:lang w:val="fr-CA"/>
        </w:rPr>
        <w:t>’</w:t>
      </w:r>
      <w:r w:rsidR="00FD54D3">
        <w:rPr>
          <w:rFonts w:cstheme="minorHAnsi"/>
          <w:color w:val="000000"/>
          <w:sz w:val="24"/>
          <w:szCs w:val="24"/>
          <w:lang w:val="fr-CA"/>
        </w:rPr>
        <w:t>inclusion d</w:t>
      </w:r>
      <w:r w:rsidR="00FB157E">
        <w:rPr>
          <w:rFonts w:cstheme="minorHAnsi"/>
          <w:color w:val="000000"/>
          <w:sz w:val="24"/>
          <w:szCs w:val="24"/>
          <w:lang w:val="fr-CA"/>
        </w:rPr>
        <w:t>’</w:t>
      </w:r>
      <w:r w:rsidR="00FD54D3">
        <w:rPr>
          <w:rFonts w:cstheme="minorHAnsi"/>
          <w:color w:val="000000"/>
          <w:sz w:val="24"/>
          <w:szCs w:val="24"/>
          <w:lang w:val="fr-CA"/>
        </w:rPr>
        <w:t>un certificat ou d</w:t>
      </w:r>
      <w:r w:rsidR="00FB157E">
        <w:rPr>
          <w:rFonts w:cstheme="minorHAnsi"/>
          <w:color w:val="000000"/>
          <w:sz w:val="24"/>
          <w:szCs w:val="24"/>
          <w:lang w:val="fr-CA"/>
        </w:rPr>
        <w:t>’</w:t>
      </w:r>
      <w:r w:rsidR="00FD54D3">
        <w:rPr>
          <w:rFonts w:cstheme="minorHAnsi"/>
          <w:color w:val="000000"/>
          <w:sz w:val="24"/>
          <w:szCs w:val="24"/>
          <w:lang w:val="fr-CA"/>
        </w:rPr>
        <w:t xml:space="preserve">une </w:t>
      </w:r>
      <w:proofErr w:type="spellStart"/>
      <w:r w:rsidR="00FD54D3">
        <w:rPr>
          <w:rFonts w:cstheme="minorHAnsi"/>
          <w:color w:val="000000"/>
          <w:sz w:val="24"/>
          <w:szCs w:val="24"/>
          <w:lang w:val="fr-CA"/>
        </w:rPr>
        <w:t>microcertification</w:t>
      </w:r>
      <w:proofErr w:type="spellEnd"/>
      <w:r w:rsidR="00FD54D3">
        <w:rPr>
          <w:rFonts w:cstheme="minorHAnsi"/>
          <w:color w:val="000000"/>
          <w:sz w:val="24"/>
          <w:szCs w:val="24"/>
          <w:lang w:val="fr-CA"/>
        </w:rPr>
        <w:t xml:space="preserve"> dans le processus de formation aiderait à fournir aux travailleurs une preuve tangible de leur capacité.</w:t>
      </w:r>
      <w:r w:rsidR="00A7739E" w:rsidRPr="00FD54D3">
        <w:rPr>
          <w:rFonts w:cstheme="minorHAnsi"/>
          <w:color w:val="000000"/>
          <w:sz w:val="24"/>
          <w:szCs w:val="24"/>
          <w:lang w:val="fr-CA"/>
        </w:rPr>
        <w:t xml:space="preserve"> </w:t>
      </w:r>
    </w:p>
    <w:p w14:paraId="36A691D4" w14:textId="30D91994" w:rsidR="00D100F7" w:rsidRDefault="008F09AD" w:rsidP="00C00C85">
      <w:pPr>
        <w:pStyle w:val="ListParagraph"/>
        <w:numPr>
          <w:ilvl w:val="1"/>
          <w:numId w:val="5"/>
        </w:numPr>
        <w:ind w:left="1134"/>
        <w:rPr>
          <w:rFonts w:cstheme="minorHAnsi"/>
          <w:sz w:val="24"/>
          <w:szCs w:val="24"/>
          <w:lang w:val="fr-CA"/>
        </w:rPr>
      </w:pPr>
      <w:proofErr w:type="spellStart"/>
      <w:r w:rsidRPr="0094571B">
        <w:rPr>
          <w:rFonts w:cstheme="minorHAnsi"/>
          <w:sz w:val="24"/>
          <w:szCs w:val="24"/>
          <w:lang w:val="fr-CA"/>
        </w:rPr>
        <w:t>Tran</w:t>
      </w:r>
      <w:proofErr w:type="spellEnd"/>
      <w:r w:rsidRPr="0094571B">
        <w:rPr>
          <w:rFonts w:cstheme="minorHAnsi"/>
          <w:sz w:val="24"/>
          <w:szCs w:val="24"/>
          <w:lang w:val="fr-CA"/>
        </w:rPr>
        <w:t xml:space="preserve"> </w:t>
      </w:r>
      <w:r w:rsidR="00D8144B" w:rsidRPr="00D8144B">
        <w:rPr>
          <w:rFonts w:cstheme="minorHAnsi"/>
          <w:sz w:val="24"/>
          <w:szCs w:val="24"/>
          <w:lang w:val="fr-CA"/>
        </w:rPr>
        <w:t xml:space="preserve">(2021) </w:t>
      </w:r>
      <w:r w:rsidR="00DA5534">
        <w:rPr>
          <w:rFonts w:cstheme="minorHAnsi"/>
          <w:sz w:val="24"/>
          <w:szCs w:val="24"/>
          <w:lang w:val="fr-CA"/>
        </w:rPr>
        <w:t>a</w:t>
      </w:r>
      <w:r w:rsidR="00D8144B" w:rsidRPr="00D8144B">
        <w:rPr>
          <w:rFonts w:cstheme="minorHAnsi"/>
          <w:sz w:val="24"/>
          <w:szCs w:val="24"/>
          <w:lang w:val="fr-CA"/>
        </w:rPr>
        <w:t xml:space="preserve"> créé un modèle pour les services d</w:t>
      </w:r>
      <w:r w:rsidR="00FB157E">
        <w:rPr>
          <w:rFonts w:cstheme="minorHAnsi"/>
          <w:sz w:val="24"/>
          <w:szCs w:val="24"/>
          <w:lang w:val="fr-CA"/>
        </w:rPr>
        <w:t>’</w:t>
      </w:r>
      <w:r w:rsidR="00D8144B" w:rsidRPr="00D8144B">
        <w:rPr>
          <w:rFonts w:cstheme="minorHAnsi"/>
          <w:sz w:val="24"/>
          <w:szCs w:val="24"/>
          <w:lang w:val="fr-CA"/>
        </w:rPr>
        <w:t>emploi aux personnes handicapées afin d</w:t>
      </w:r>
      <w:r w:rsidR="00FB157E">
        <w:rPr>
          <w:rFonts w:cstheme="minorHAnsi"/>
          <w:sz w:val="24"/>
          <w:szCs w:val="24"/>
          <w:lang w:val="fr-CA"/>
        </w:rPr>
        <w:t>’</w:t>
      </w:r>
      <w:r w:rsidR="00D8144B" w:rsidRPr="00D8144B">
        <w:rPr>
          <w:rFonts w:cstheme="minorHAnsi"/>
          <w:sz w:val="24"/>
          <w:szCs w:val="24"/>
          <w:lang w:val="fr-CA"/>
        </w:rPr>
        <w:t>adapter individuellement leurs services aux niveaux de compétences actuels et recommandés d</w:t>
      </w:r>
      <w:r w:rsidR="00FB157E">
        <w:rPr>
          <w:rFonts w:cstheme="minorHAnsi"/>
          <w:sz w:val="24"/>
          <w:szCs w:val="24"/>
          <w:lang w:val="fr-CA"/>
        </w:rPr>
        <w:t>’</w:t>
      </w:r>
      <w:r w:rsidR="00D8144B" w:rsidRPr="00D8144B">
        <w:rPr>
          <w:rFonts w:cstheme="minorHAnsi"/>
          <w:sz w:val="24"/>
          <w:szCs w:val="24"/>
          <w:lang w:val="fr-CA"/>
        </w:rPr>
        <w:t>un individu.</w:t>
      </w:r>
      <w:r w:rsidRPr="00D8144B">
        <w:rPr>
          <w:rFonts w:cstheme="minorHAnsi"/>
          <w:sz w:val="24"/>
          <w:szCs w:val="24"/>
          <w:lang w:val="fr-CA"/>
        </w:rPr>
        <w:t xml:space="preserve"> </w:t>
      </w:r>
      <w:r w:rsidR="00D8144B">
        <w:rPr>
          <w:rFonts w:cstheme="minorHAnsi"/>
          <w:sz w:val="24"/>
          <w:szCs w:val="24"/>
          <w:lang w:val="fr-CA"/>
        </w:rPr>
        <w:t>Cette approche personnalisée peut aider les fournisseurs de services d</w:t>
      </w:r>
      <w:r w:rsidR="00FB157E">
        <w:rPr>
          <w:rFonts w:cstheme="minorHAnsi"/>
          <w:sz w:val="24"/>
          <w:szCs w:val="24"/>
          <w:lang w:val="fr-CA"/>
        </w:rPr>
        <w:t>’</w:t>
      </w:r>
      <w:r w:rsidR="00D8144B">
        <w:rPr>
          <w:rFonts w:cstheme="minorHAnsi"/>
          <w:sz w:val="24"/>
          <w:szCs w:val="24"/>
          <w:lang w:val="fr-CA"/>
        </w:rPr>
        <w:t>emploi aux personnes handicapées à affecter efficacement les ressources.</w:t>
      </w:r>
      <w:r w:rsidRPr="00D8144B">
        <w:rPr>
          <w:rFonts w:cstheme="minorHAnsi"/>
          <w:sz w:val="24"/>
          <w:szCs w:val="24"/>
          <w:lang w:val="fr-CA"/>
        </w:rPr>
        <w:t xml:space="preserve"> </w:t>
      </w:r>
      <w:r w:rsidR="007D1CD6">
        <w:rPr>
          <w:rFonts w:cstheme="minorHAnsi"/>
          <w:sz w:val="24"/>
          <w:szCs w:val="24"/>
          <w:lang w:val="fr-CA"/>
        </w:rPr>
        <w:t>Les niveaux recommandés peuvent être utilisés pour concevoir des programmes de perfectionnement adaptés aux chercheurs d</w:t>
      </w:r>
      <w:r w:rsidR="00FB157E">
        <w:rPr>
          <w:rFonts w:cstheme="minorHAnsi"/>
          <w:sz w:val="24"/>
          <w:szCs w:val="24"/>
          <w:lang w:val="fr-CA"/>
        </w:rPr>
        <w:t>’</w:t>
      </w:r>
      <w:r w:rsidR="007D1CD6">
        <w:rPr>
          <w:rFonts w:cstheme="minorHAnsi"/>
          <w:sz w:val="24"/>
          <w:szCs w:val="24"/>
          <w:lang w:val="fr-CA"/>
        </w:rPr>
        <w:t>emploi individuels afin d</w:t>
      </w:r>
      <w:r w:rsidR="00FB157E">
        <w:rPr>
          <w:rFonts w:cstheme="minorHAnsi"/>
          <w:sz w:val="24"/>
          <w:szCs w:val="24"/>
          <w:lang w:val="fr-CA"/>
        </w:rPr>
        <w:t>’</w:t>
      </w:r>
      <w:r w:rsidR="007D1CD6">
        <w:rPr>
          <w:rFonts w:cstheme="minorHAnsi"/>
          <w:sz w:val="24"/>
          <w:szCs w:val="24"/>
          <w:lang w:val="fr-CA"/>
        </w:rPr>
        <w:t>augmenter l</w:t>
      </w:r>
      <w:r w:rsidR="00FB157E">
        <w:rPr>
          <w:rFonts w:cstheme="minorHAnsi"/>
          <w:sz w:val="24"/>
          <w:szCs w:val="24"/>
          <w:lang w:val="fr-CA"/>
        </w:rPr>
        <w:t>’</w:t>
      </w:r>
      <w:r w:rsidR="007D1CD6">
        <w:rPr>
          <w:rFonts w:cstheme="minorHAnsi"/>
          <w:sz w:val="24"/>
          <w:szCs w:val="24"/>
          <w:lang w:val="fr-CA"/>
        </w:rPr>
        <w:t>employabilité au niveau désiré.</w:t>
      </w:r>
    </w:p>
    <w:p w14:paraId="2B63D9F5" w14:textId="046EC80D" w:rsidR="00D100F7" w:rsidRDefault="00717FE7" w:rsidP="00C00C85">
      <w:pPr>
        <w:pStyle w:val="ListParagraph"/>
        <w:numPr>
          <w:ilvl w:val="1"/>
          <w:numId w:val="5"/>
        </w:numPr>
        <w:ind w:left="1134"/>
        <w:rPr>
          <w:rFonts w:cstheme="minorHAnsi"/>
          <w:b/>
          <w:bCs/>
          <w:sz w:val="24"/>
          <w:lang w:val="fr-CA"/>
        </w:rPr>
      </w:pPr>
      <w:r w:rsidRPr="00717FE7">
        <w:rPr>
          <w:rFonts w:cstheme="minorHAnsi"/>
          <w:sz w:val="24"/>
          <w:lang w:val="fr-CA"/>
        </w:rPr>
        <w:t xml:space="preserve">Armstrong (2015) </w:t>
      </w:r>
      <w:r w:rsidR="00DA5534">
        <w:rPr>
          <w:rFonts w:cstheme="minorHAnsi"/>
          <w:sz w:val="24"/>
          <w:lang w:val="fr-CA"/>
        </w:rPr>
        <w:t>a</w:t>
      </w:r>
      <w:r w:rsidRPr="00717FE7">
        <w:rPr>
          <w:rFonts w:cstheme="minorHAnsi"/>
          <w:sz w:val="24"/>
          <w:lang w:val="fr-CA"/>
        </w:rPr>
        <w:t xml:space="preserve"> adopté des pratiques de formation synthétisées de </w:t>
      </w:r>
      <w:r w:rsidR="00DA5534">
        <w:rPr>
          <w:rFonts w:cstheme="minorHAnsi"/>
          <w:sz w:val="24"/>
          <w:lang w:val="fr-CA"/>
        </w:rPr>
        <w:t>six</w:t>
      </w:r>
      <w:r w:rsidR="00FB157E">
        <w:rPr>
          <w:rFonts w:cstheme="minorHAnsi"/>
          <w:sz w:val="24"/>
          <w:lang w:val="fr-CA"/>
        </w:rPr>
        <w:t> </w:t>
      </w:r>
      <w:r w:rsidRPr="00717FE7">
        <w:rPr>
          <w:rFonts w:cstheme="minorHAnsi"/>
          <w:sz w:val="24"/>
          <w:lang w:val="fr-CA"/>
        </w:rPr>
        <w:t>entreprises canadiennes connues pour recruter et former des personnes handicapées.</w:t>
      </w:r>
      <w:r w:rsidR="000C696F" w:rsidRPr="00717FE7">
        <w:rPr>
          <w:rFonts w:cstheme="minorHAnsi"/>
          <w:sz w:val="24"/>
          <w:lang w:val="fr-CA"/>
        </w:rPr>
        <w:t xml:space="preserve"> </w:t>
      </w:r>
      <w:r w:rsidR="00431D0C">
        <w:rPr>
          <w:rFonts w:cstheme="minorHAnsi"/>
          <w:sz w:val="24"/>
          <w:lang w:val="fr-CA"/>
        </w:rPr>
        <w:t>Les informations clés suivantes ont émergé de l</w:t>
      </w:r>
      <w:r w:rsidR="00FB157E">
        <w:rPr>
          <w:rFonts w:cstheme="minorHAnsi"/>
          <w:sz w:val="24"/>
          <w:lang w:val="fr-CA"/>
        </w:rPr>
        <w:t>’</w:t>
      </w:r>
      <w:r w:rsidR="00431D0C">
        <w:rPr>
          <w:rFonts w:cstheme="minorHAnsi"/>
          <w:sz w:val="24"/>
          <w:lang w:val="fr-CA"/>
        </w:rPr>
        <w:t>enquête :</w:t>
      </w:r>
    </w:p>
    <w:p w14:paraId="020FDBDC" w14:textId="77777777" w:rsidR="00D100F7" w:rsidRDefault="00505D3D" w:rsidP="003B16C2">
      <w:pPr>
        <w:pStyle w:val="ListParagraph"/>
        <w:numPr>
          <w:ilvl w:val="2"/>
          <w:numId w:val="5"/>
        </w:numPr>
        <w:ind w:left="1800"/>
        <w:rPr>
          <w:rFonts w:cstheme="minorHAnsi"/>
          <w:b/>
          <w:bCs/>
          <w:sz w:val="24"/>
          <w:lang w:val="fr-CA"/>
        </w:rPr>
      </w:pPr>
      <w:r w:rsidRPr="00505D3D">
        <w:rPr>
          <w:rFonts w:ascii="Arial" w:hAnsi="Arial" w:cs="Arial"/>
          <w:color w:val="000000"/>
          <w:lang w:val="fr-CA"/>
        </w:rPr>
        <w:t>La formation offerte aux personnes handicapées diffère peu de celle offerte aux autres.</w:t>
      </w:r>
      <w:r w:rsidR="000C696F" w:rsidRPr="00505D3D">
        <w:rPr>
          <w:rFonts w:ascii="Arial" w:hAnsi="Arial" w:cs="Arial"/>
          <w:color w:val="000000"/>
          <w:lang w:val="fr-CA"/>
        </w:rPr>
        <w:t xml:space="preserve"> </w:t>
      </w:r>
      <w:r w:rsidR="003B16C2">
        <w:rPr>
          <w:rFonts w:ascii="Arial" w:hAnsi="Arial" w:cs="Arial"/>
          <w:color w:val="000000"/>
          <w:lang w:val="fr-CA"/>
        </w:rPr>
        <w:t>Les approches, les domaines couverts et les ressources utilisées sont très souvent les mêmes.</w:t>
      </w:r>
    </w:p>
    <w:p w14:paraId="78D2BCC3" w14:textId="121C3757" w:rsidR="00D100F7" w:rsidRDefault="00E65D75" w:rsidP="00767D71">
      <w:pPr>
        <w:pStyle w:val="ListParagraph"/>
        <w:numPr>
          <w:ilvl w:val="2"/>
          <w:numId w:val="5"/>
        </w:numPr>
        <w:ind w:left="1800"/>
        <w:rPr>
          <w:rFonts w:cstheme="minorHAnsi"/>
          <w:b/>
          <w:bCs/>
          <w:sz w:val="24"/>
          <w:lang w:val="fr-CA"/>
        </w:rPr>
      </w:pPr>
      <w:r w:rsidRPr="00E65D75">
        <w:rPr>
          <w:rFonts w:ascii="Arial" w:hAnsi="Arial" w:cs="Arial"/>
          <w:color w:val="000000"/>
          <w:lang w:val="fr-CA"/>
        </w:rPr>
        <w:t>Lorsque des mesures d</w:t>
      </w:r>
      <w:r w:rsidR="00FB157E">
        <w:rPr>
          <w:rFonts w:ascii="Arial" w:hAnsi="Arial" w:cs="Arial"/>
          <w:color w:val="000000"/>
          <w:lang w:val="fr-CA"/>
        </w:rPr>
        <w:t>’</w:t>
      </w:r>
      <w:r w:rsidRPr="00E65D75">
        <w:rPr>
          <w:rFonts w:ascii="Arial" w:hAnsi="Arial" w:cs="Arial"/>
          <w:color w:val="000000"/>
          <w:lang w:val="fr-CA"/>
        </w:rPr>
        <w:t>adaptation sont nécessaires, leur ampleur est minime.</w:t>
      </w:r>
      <w:r w:rsidR="000C696F" w:rsidRPr="00E65D75">
        <w:rPr>
          <w:rFonts w:ascii="Arial" w:hAnsi="Arial" w:cs="Arial"/>
          <w:color w:val="000000"/>
          <w:lang w:val="fr-CA"/>
        </w:rPr>
        <w:t xml:space="preserve"> </w:t>
      </w:r>
      <w:r w:rsidR="00767D71">
        <w:rPr>
          <w:rFonts w:ascii="Arial" w:hAnsi="Arial" w:cs="Arial"/>
          <w:color w:val="000000"/>
          <w:lang w:val="fr-CA"/>
        </w:rPr>
        <w:t>De légères mesures d</w:t>
      </w:r>
      <w:r w:rsidR="00FB157E">
        <w:rPr>
          <w:rFonts w:ascii="Arial" w:hAnsi="Arial" w:cs="Arial"/>
          <w:color w:val="000000"/>
          <w:lang w:val="fr-CA"/>
        </w:rPr>
        <w:t>’</w:t>
      </w:r>
      <w:r w:rsidR="00767D71">
        <w:rPr>
          <w:rFonts w:ascii="Arial" w:hAnsi="Arial" w:cs="Arial"/>
          <w:color w:val="000000"/>
          <w:lang w:val="fr-CA"/>
        </w:rPr>
        <w:t>adaptation, plutôt qu</w:t>
      </w:r>
      <w:r w:rsidR="00FB157E">
        <w:rPr>
          <w:rFonts w:ascii="Arial" w:hAnsi="Arial" w:cs="Arial"/>
          <w:color w:val="000000"/>
          <w:lang w:val="fr-CA"/>
        </w:rPr>
        <w:t>’</w:t>
      </w:r>
      <w:r w:rsidR="00767D71">
        <w:rPr>
          <w:rFonts w:ascii="Arial" w:hAnsi="Arial" w:cs="Arial"/>
          <w:color w:val="000000"/>
          <w:lang w:val="fr-CA"/>
        </w:rPr>
        <w:t>une refonte complète de la formation, suffisent généralement.</w:t>
      </w:r>
    </w:p>
    <w:p w14:paraId="7395AEBE" w14:textId="77777777" w:rsidR="00D100F7" w:rsidRDefault="00850F2B" w:rsidP="004F7C65">
      <w:pPr>
        <w:pStyle w:val="ListParagraph"/>
        <w:numPr>
          <w:ilvl w:val="2"/>
          <w:numId w:val="5"/>
        </w:numPr>
        <w:ind w:left="1800"/>
        <w:rPr>
          <w:rFonts w:cstheme="minorHAnsi"/>
          <w:b/>
          <w:bCs/>
          <w:sz w:val="24"/>
          <w:lang w:val="fr-CA"/>
        </w:rPr>
      </w:pPr>
      <w:r w:rsidRPr="00850F2B">
        <w:rPr>
          <w:rFonts w:ascii="Arial" w:hAnsi="Arial" w:cs="Arial"/>
          <w:color w:val="000000"/>
          <w:lang w:val="fr-CA"/>
        </w:rPr>
        <w:t>Les organisations utilisent généralement une variété de ressources pour former et perfectionner les employés handicapés.</w:t>
      </w:r>
      <w:r w:rsidR="000C696F" w:rsidRPr="00850F2B">
        <w:rPr>
          <w:rFonts w:ascii="Arial" w:hAnsi="Arial" w:cs="Arial"/>
          <w:color w:val="000000"/>
          <w:lang w:val="fr-CA"/>
        </w:rPr>
        <w:t xml:space="preserve"> </w:t>
      </w:r>
      <w:r w:rsidR="004F7C65">
        <w:rPr>
          <w:rFonts w:ascii="Arial" w:hAnsi="Arial" w:cs="Arial"/>
          <w:color w:val="000000"/>
          <w:lang w:val="fr-CA"/>
        </w:rPr>
        <w:t>Des ressources internes et externes, et souvent une combinaison des deux, sont utilisées pour répondre aux différents aspects de la formation et du perfectionnement des employés.</w:t>
      </w:r>
    </w:p>
    <w:p w14:paraId="354EB370" w14:textId="7272CA60" w:rsidR="00D100F7" w:rsidRDefault="00D405D5" w:rsidP="000C4FFC">
      <w:pPr>
        <w:pStyle w:val="ListParagraph"/>
        <w:numPr>
          <w:ilvl w:val="2"/>
          <w:numId w:val="5"/>
        </w:numPr>
        <w:ind w:left="1800"/>
        <w:rPr>
          <w:rFonts w:cstheme="minorHAnsi"/>
          <w:b/>
          <w:bCs/>
          <w:sz w:val="24"/>
          <w:lang w:val="fr-CA"/>
        </w:rPr>
      </w:pPr>
      <w:r>
        <w:rPr>
          <w:rFonts w:ascii="Arial" w:hAnsi="Arial" w:cs="Arial"/>
          <w:color w:val="000000"/>
          <w:lang w:val="fr-CA"/>
        </w:rPr>
        <w:t>Les mesures d</w:t>
      </w:r>
      <w:r w:rsidR="00FB157E">
        <w:rPr>
          <w:rFonts w:ascii="Arial" w:hAnsi="Arial" w:cs="Arial"/>
          <w:color w:val="000000"/>
          <w:lang w:val="fr-CA"/>
        </w:rPr>
        <w:t>’</w:t>
      </w:r>
      <w:r>
        <w:rPr>
          <w:rFonts w:ascii="Arial" w:hAnsi="Arial" w:cs="Arial"/>
          <w:color w:val="000000"/>
          <w:lang w:val="fr-CA"/>
        </w:rPr>
        <w:t>adaptation donnent de meilleurs résultats lorsqu</w:t>
      </w:r>
      <w:r w:rsidR="00FB157E">
        <w:rPr>
          <w:rFonts w:ascii="Arial" w:hAnsi="Arial" w:cs="Arial"/>
          <w:color w:val="000000"/>
          <w:lang w:val="fr-CA"/>
        </w:rPr>
        <w:t>’</w:t>
      </w:r>
      <w:r>
        <w:rPr>
          <w:rFonts w:ascii="Arial" w:hAnsi="Arial" w:cs="Arial"/>
          <w:color w:val="000000"/>
          <w:lang w:val="fr-CA"/>
        </w:rPr>
        <w:t>elles sont basées sur chaque individu.</w:t>
      </w:r>
      <w:r w:rsidR="000C696F" w:rsidRPr="000D115A">
        <w:rPr>
          <w:rFonts w:ascii="Arial" w:hAnsi="Arial" w:cs="Arial"/>
          <w:color w:val="000000"/>
          <w:lang w:val="fr-CA"/>
        </w:rPr>
        <w:t xml:space="preserve"> </w:t>
      </w:r>
      <w:r w:rsidR="000C4FFC">
        <w:rPr>
          <w:rFonts w:ascii="Arial" w:hAnsi="Arial" w:cs="Arial"/>
          <w:color w:val="000000"/>
          <w:lang w:val="fr-CA"/>
        </w:rPr>
        <w:t>Permettre des adaptations personnelles à la formation est essentiel à la réussite.</w:t>
      </w:r>
    </w:p>
    <w:p w14:paraId="58EBBF5E" w14:textId="29720546" w:rsidR="00D100F7" w:rsidRDefault="003E7A0C" w:rsidP="008229A6">
      <w:pPr>
        <w:pStyle w:val="ListParagraph"/>
        <w:numPr>
          <w:ilvl w:val="1"/>
          <w:numId w:val="5"/>
        </w:numPr>
        <w:ind w:left="1080"/>
        <w:rPr>
          <w:rFonts w:cstheme="minorHAnsi"/>
          <w:b/>
          <w:bCs/>
          <w:sz w:val="24"/>
          <w:lang w:val="fr-CA"/>
        </w:rPr>
      </w:pPr>
      <w:proofErr w:type="spellStart"/>
      <w:r w:rsidRPr="003E7A0C">
        <w:rPr>
          <w:rFonts w:ascii="Arial" w:hAnsi="Arial" w:cs="Arial"/>
          <w:color w:val="000000"/>
          <w:lang w:val="fr-CA"/>
        </w:rPr>
        <w:t>O’Toole</w:t>
      </w:r>
      <w:proofErr w:type="spellEnd"/>
      <w:r w:rsidRPr="003E7A0C">
        <w:rPr>
          <w:rFonts w:ascii="Arial" w:hAnsi="Arial" w:cs="Arial"/>
          <w:color w:val="000000"/>
          <w:lang w:val="fr-CA"/>
        </w:rPr>
        <w:t xml:space="preserve"> (2015) a réalisé un examen des approches de formation professionnelle pour les personnes handicapées.</w:t>
      </w:r>
      <w:r w:rsidR="00A56EB3" w:rsidRPr="003E7A0C">
        <w:rPr>
          <w:rFonts w:ascii="Arial" w:hAnsi="Arial" w:cs="Arial"/>
          <w:color w:val="000000"/>
          <w:lang w:val="fr-CA"/>
        </w:rPr>
        <w:t xml:space="preserve"> </w:t>
      </w:r>
      <w:r w:rsidR="008229A6">
        <w:rPr>
          <w:rFonts w:ascii="Arial" w:hAnsi="Arial" w:cs="Arial"/>
          <w:color w:val="000000"/>
          <w:lang w:val="fr-CA"/>
        </w:rPr>
        <w:t>Un large éventail de suggestions d</w:t>
      </w:r>
      <w:r w:rsidR="00FB157E">
        <w:rPr>
          <w:rFonts w:ascii="Arial" w:hAnsi="Arial" w:cs="Arial"/>
          <w:color w:val="000000"/>
          <w:lang w:val="fr-CA"/>
        </w:rPr>
        <w:t>’</w:t>
      </w:r>
      <w:r w:rsidR="008229A6">
        <w:rPr>
          <w:rFonts w:ascii="Arial" w:hAnsi="Arial" w:cs="Arial"/>
          <w:color w:val="000000"/>
          <w:lang w:val="fr-CA"/>
        </w:rPr>
        <w:t>investissement et d</w:t>
      </w:r>
      <w:r w:rsidR="00FB157E">
        <w:rPr>
          <w:rFonts w:ascii="Arial" w:hAnsi="Arial" w:cs="Arial"/>
          <w:color w:val="000000"/>
          <w:lang w:val="fr-CA"/>
        </w:rPr>
        <w:t>’</w:t>
      </w:r>
      <w:r w:rsidR="008229A6">
        <w:rPr>
          <w:rFonts w:ascii="Arial" w:hAnsi="Arial" w:cs="Arial"/>
          <w:color w:val="000000"/>
          <w:lang w:val="fr-CA"/>
        </w:rPr>
        <w:t>offre de programmes de formation professionnelle pour les jeunes personnes handicapées a été produit.</w:t>
      </w:r>
      <w:r w:rsidR="00A56EB3" w:rsidRPr="008229A6">
        <w:rPr>
          <w:rFonts w:ascii="Arial" w:hAnsi="Arial" w:cs="Arial"/>
          <w:color w:val="000000"/>
          <w:lang w:val="fr-CA"/>
        </w:rPr>
        <w:t xml:space="preserve"> </w:t>
      </w:r>
      <w:r w:rsidR="008229A6">
        <w:rPr>
          <w:rFonts w:ascii="Arial" w:hAnsi="Arial" w:cs="Arial"/>
          <w:color w:val="000000"/>
          <w:lang w:val="fr-CA"/>
        </w:rPr>
        <w:t>Les principales suggestions incluent :</w:t>
      </w:r>
    </w:p>
    <w:p w14:paraId="510A6BA9" w14:textId="6293BB12" w:rsidR="00D100F7" w:rsidRDefault="0094571B" w:rsidP="0094571B">
      <w:pPr>
        <w:pStyle w:val="ListParagraph"/>
        <w:numPr>
          <w:ilvl w:val="2"/>
          <w:numId w:val="5"/>
        </w:numPr>
        <w:ind w:left="1800"/>
        <w:rPr>
          <w:rFonts w:cstheme="minorHAnsi"/>
          <w:b/>
          <w:bCs/>
          <w:sz w:val="24"/>
          <w:lang w:val="fr-CA"/>
        </w:rPr>
      </w:pPr>
      <w:r w:rsidRPr="0094571B">
        <w:rPr>
          <w:rFonts w:cstheme="minorHAnsi"/>
          <w:bCs/>
          <w:sz w:val="24"/>
          <w:lang w:val="fr-CA"/>
        </w:rPr>
        <w:lastRenderedPageBreak/>
        <w:t>Accroître</w:t>
      </w:r>
      <w:r w:rsidRPr="0094571B">
        <w:rPr>
          <w:rFonts w:cstheme="minorHAnsi"/>
          <w:b/>
          <w:bCs/>
          <w:sz w:val="24"/>
          <w:lang w:val="fr-CA"/>
        </w:rPr>
        <w:t xml:space="preserve"> </w:t>
      </w:r>
      <w:r w:rsidRPr="0094571B">
        <w:rPr>
          <w:rFonts w:cstheme="minorHAnsi"/>
          <w:bCs/>
          <w:sz w:val="24"/>
          <w:lang w:val="fr-CA"/>
        </w:rPr>
        <w:t>la formation et le nombre de conseillers qui travaillent avec les personnes handicapées dans les services de l</w:t>
      </w:r>
      <w:r w:rsidR="00FB157E">
        <w:rPr>
          <w:rFonts w:cstheme="minorHAnsi"/>
          <w:bCs/>
          <w:sz w:val="24"/>
          <w:lang w:val="fr-CA"/>
        </w:rPr>
        <w:t>’</w:t>
      </w:r>
      <w:r w:rsidRPr="0094571B">
        <w:rPr>
          <w:rFonts w:cstheme="minorHAnsi"/>
          <w:bCs/>
          <w:sz w:val="24"/>
          <w:lang w:val="fr-CA"/>
        </w:rPr>
        <w:t>emploi</w:t>
      </w:r>
    </w:p>
    <w:p w14:paraId="4A05C903" w14:textId="0527A567" w:rsidR="00D100F7" w:rsidRDefault="00F30CAA" w:rsidP="00F30CAA">
      <w:pPr>
        <w:pStyle w:val="ListParagraph"/>
        <w:numPr>
          <w:ilvl w:val="2"/>
          <w:numId w:val="5"/>
        </w:numPr>
        <w:ind w:left="1800"/>
        <w:rPr>
          <w:rFonts w:cstheme="minorHAnsi"/>
          <w:b/>
          <w:bCs/>
          <w:sz w:val="24"/>
          <w:lang w:val="fr-CA"/>
        </w:rPr>
      </w:pPr>
      <w:r w:rsidRPr="00F30CAA">
        <w:rPr>
          <w:rFonts w:cstheme="minorHAnsi"/>
          <w:bCs/>
          <w:sz w:val="24"/>
          <w:lang w:val="fr-CA"/>
        </w:rPr>
        <w:t>Des</w:t>
      </w:r>
      <w:r w:rsidRPr="00F30CAA">
        <w:rPr>
          <w:rFonts w:cstheme="minorHAnsi"/>
          <w:b/>
          <w:bCs/>
          <w:sz w:val="24"/>
          <w:lang w:val="fr-CA"/>
        </w:rPr>
        <w:t xml:space="preserve"> </w:t>
      </w:r>
      <w:r w:rsidRPr="00F30CAA">
        <w:rPr>
          <w:rFonts w:cstheme="minorHAnsi"/>
          <w:bCs/>
          <w:sz w:val="24"/>
          <w:lang w:val="fr-CA"/>
        </w:rPr>
        <w:t>programmes de formation personnalisés directement pertinents et mettant l</w:t>
      </w:r>
      <w:r w:rsidR="00FB157E">
        <w:rPr>
          <w:rFonts w:cstheme="minorHAnsi"/>
          <w:bCs/>
          <w:sz w:val="24"/>
          <w:lang w:val="fr-CA"/>
        </w:rPr>
        <w:t>’</w:t>
      </w:r>
      <w:r w:rsidRPr="00F30CAA">
        <w:rPr>
          <w:rFonts w:cstheme="minorHAnsi"/>
          <w:bCs/>
          <w:sz w:val="24"/>
          <w:lang w:val="fr-CA"/>
        </w:rPr>
        <w:t>accent sur la formation en cours d</w:t>
      </w:r>
      <w:r w:rsidR="00FB157E">
        <w:rPr>
          <w:rFonts w:cstheme="minorHAnsi"/>
          <w:bCs/>
          <w:sz w:val="24"/>
          <w:lang w:val="fr-CA"/>
        </w:rPr>
        <w:t>’</w:t>
      </w:r>
      <w:r w:rsidRPr="00F30CAA">
        <w:rPr>
          <w:rFonts w:cstheme="minorHAnsi"/>
          <w:bCs/>
          <w:sz w:val="24"/>
          <w:lang w:val="fr-CA"/>
        </w:rPr>
        <w:t>emploi</w:t>
      </w:r>
    </w:p>
    <w:p w14:paraId="42EF4CA0" w14:textId="141E69CF" w:rsidR="00D100F7" w:rsidRDefault="0042398A" w:rsidP="0042398A">
      <w:pPr>
        <w:pStyle w:val="ListParagraph"/>
        <w:numPr>
          <w:ilvl w:val="2"/>
          <w:numId w:val="5"/>
        </w:numPr>
        <w:ind w:left="1800"/>
        <w:rPr>
          <w:rFonts w:cstheme="minorHAnsi"/>
          <w:b/>
          <w:bCs/>
          <w:sz w:val="24"/>
          <w:lang w:val="fr-CA"/>
        </w:rPr>
      </w:pPr>
      <w:r w:rsidRPr="00300701">
        <w:rPr>
          <w:rFonts w:cstheme="minorHAnsi"/>
          <w:bCs/>
          <w:sz w:val="24"/>
          <w:lang w:val="fr-CA"/>
        </w:rPr>
        <w:t>L</w:t>
      </w:r>
      <w:r w:rsidR="00FB157E">
        <w:rPr>
          <w:rFonts w:cstheme="minorHAnsi"/>
          <w:bCs/>
          <w:sz w:val="24"/>
          <w:lang w:val="fr-CA"/>
        </w:rPr>
        <w:t>’</w:t>
      </w:r>
      <w:r w:rsidRPr="00300701">
        <w:rPr>
          <w:rFonts w:cstheme="minorHAnsi"/>
          <w:bCs/>
          <w:sz w:val="24"/>
          <w:lang w:val="fr-CA"/>
        </w:rPr>
        <w:t>utilisation</w:t>
      </w:r>
      <w:r w:rsidRPr="0042398A">
        <w:rPr>
          <w:rFonts w:cstheme="minorHAnsi"/>
          <w:b/>
          <w:bCs/>
          <w:sz w:val="24"/>
          <w:lang w:val="fr-CA"/>
        </w:rPr>
        <w:t xml:space="preserve"> </w:t>
      </w:r>
      <w:r w:rsidRPr="00300701">
        <w:rPr>
          <w:rFonts w:cstheme="minorHAnsi"/>
          <w:bCs/>
          <w:sz w:val="24"/>
          <w:lang w:val="fr-CA"/>
        </w:rPr>
        <w:t>accrue du soutien par les pairs et du mentorat sur le lieu de travail par et pour les personnes handicapées</w:t>
      </w:r>
    </w:p>
    <w:p w14:paraId="5B3F4FC6" w14:textId="77777777" w:rsidR="00D100F7" w:rsidRDefault="00300701" w:rsidP="00300701">
      <w:pPr>
        <w:pStyle w:val="ListParagraph"/>
        <w:numPr>
          <w:ilvl w:val="2"/>
          <w:numId w:val="5"/>
        </w:numPr>
        <w:ind w:left="1800"/>
        <w:rPr>
          <w:rFonts w:cstheme="minorHAnsi"/>
          <w:b/>
          <w:bCs/>
          <w:sz w:val="24"/>
          <w:lang w:val="fr-CA"/>
        </w:rPr>
      </w:pPr>
      <w:r w:rsidRPr="00300701">
        <w:rPr>
          <w:rFonts w:cstheme="minorHAnsi"/>
          <w:bCs/>
          <w:sz w:val="24"/>
          <w:lang w:val="fr-CA"/>
        </w:rPr>
        <w:t>Approches</w:t>
      </w:r>
      <w:r w:rsidRPr="00300701">
        <w:rPr>
          <w:rFonts w:cstheme="minorHAnsi"/>
          <w:b/>
          <w:bCs/>
          <w:sz w:val="24"/>
          <w:lang w:val="fr-CA"/>
        </w:rPr>
        <w:t xml:space="preserve"> </w:t>
      </w:r>
      <w:r w:rsidRPr="00300701">
        <w:rPr>
          <w:rFonts w:cstheme="minorHAnsi"/>
          <w:bCs/>
          <w:sz w:val="24"/>
          <w:lang w:val="fr-CA"/>
        </w:rPr>
        <w:t>structurées du placement qui offrent aux personnes handicapées de multiples options de possibilités</w:t>
      </w:r>
    </w:p>
    <w:p w14:paraId="1D0967BD" w14:textId="18D04AA6" w:rsidR="00D100F7" w:rsidRDefault="00AC0B88" w:rsidP="00236ABB">
      <w:pPr>
        <w:pStyle w:val="ListParagraph"/>
        <w:numPr>
          <w:ilvl w:val="1"/>
          <w:numId w:val="5"/>
        </w:numPr>
        <w:ind w:left="1080"/>
        <w:rPr>
          <w:rFonts w:cstheme="minorHAnsi"/>
          <w:b/>
          <w:bCs/>
          <w:sz w:val="24"/>
          <w:lang w:val="fr-CA"/>
        </w:rPr>
      </w:pPr>
      <w:r w:rsidRPr="00AC0B88">
        <w:rPr>
          <w:rFonts w:cstheme="minorHAnsi"/>
          <w:sz w:val="24"/>
          <w:szCs w:val="24"/>
          <w:lang w:val="fr-CA"/>
        </w:rPr>
        <w:t>Les personnes handicapées ont de fortes chances d</w:t>
      </w:r>
      <w:r w:rsidR="00FB157E">
        <w:rPr>
          <w:rFonts w:cstheme="minorHAnsi"/>
          <w:sz w:val="24"/>
          <w:szCs w:val="24"/>
          <w:lang w:val="fr-CA"/>
        </w:rPr>
        <w:t>’</w:t>
      </w:r>
      <w:r w:rsidRPr="00AC0B88">
        <w:rPr>
          <w:rFonts w:cstheme="minorHAnsi"/>
          <w:sz w:val="24"/>
          <w:szCs w:val="24"/>
          <w:lang w:val="fr-CA"/>
        </w:rPr>
        <w:t>être surqualifiées, sous-payées ou inadaptées à leurs postes actuels.</w:t>
      </w:r>
      <w:r w:rsidR="000C696F" w:rsidRPr="00AC0B88">
        <w:rPr>
          <w:rFonts w:cstheme="minorHAnsi"/>
          <w:sz w:val="24"/>
          <w:szCs w:val="24"/>
          <w:lang w:val="fr-CA"/>
        </w:rPr>
        <w:t xml:space="preserve"> </w:t>
      </w:r>
      <w:r w:rsidR="00236ABB">
        <w:rPr>
          <w:rFonts w:cstheme="minorHAnsi"/>
          <w:sz w:val="24"/>
          <w:szCs w:val="24"/>
          <w:lang w:val="fr-CA"/>
        </w:rPr>
        <w:t>À ce titre, les programmes qui mettent l</w:t>
      </w:r>
      <w:r w:rsidR="00FB157E">
        <w:rPr>
          <w:rFonts w:cstheme="minorHAnsi"/>
          <w:sz w:val="24"/>
          <w:szCs w:val="24"/>
          <w:lang w:val="fr-CA"/>
        </w:rPr>
        <w:t>’</w:t>
      </w:r>
      <w:r w:rsidR="00236ABB">
        <w:rPr>
          <w:rFonts w:cstheme="minorHAnsi"/>
          <w:sz w:val="24"/>
          <w:szCs w:val="24"/>
          <w:lang w:val="fr-CA"/>
        </w:rPr>
        <w:t>accent sur l</w:t>
      </w:r>
      <w:r w:rsidR="00FB157E">
        <w:rPr>
          <w:rFonts w:cstheme="minorHAnsi"/>
          <w:sz w:val="24"/>
          <w:szCs w:val="24"/>
          <w:lang w:val="fr-CA"/>
        </w:rPr>
        <w:t>’</w:t>
      </w:r>
      <w:r w:rsidR="00236ABB">
        <w:rPr>
          <w:rFonts w:cstheme="minorHAnsi"/>
          <w:sz w:val="24"/>
          <w:szCs w:val="24"/>
          <w:lang w:val="fr-CA"/>
        </w:rPr>
        <w:t>adéquation à l</w:t>
      </w:r>
      <w:r w:rsidR="00FB157E">
        <w:rPr>
          <w:rFonts w:cstheme="minorHAnsi"/>
          <w:sz w:val="24"/>
          <w:szCs w:val="24"/>
          <w:lang w:val="fr-CA"/>
        </w:rPr>
        <w:t>’</w:t>
      </w:r>
      <w:r w:rsidR="00236ABB">
        <w:rPr>
          <w:rFonts w:cstheme="minorHAnsi"/>
          <w:sz w:val="24"/>
          <w:szCs w:val="24"/>
          <w:lang w:val="fr-CA"/>
        </w:rPr>
        <w:t>emploi et la satisfaction au travail liée aux placements sont essentiels (Jones</w:t>
      </w:r>
      <w:r w:rsidR="00FB157E">
        <w:rPr>
          <w:rFonts w:cstheme="minorHAnsi"/>
          <w:sz w:val="24"/>
          <w:szCs w:val="24"/>
          <w:lang w:val="fr-CA"/>
        </w:rPr>
        <w:t> </w:t>
      </w:r>
      <w:r w:rsidR="00236ABB">
        <w:rPr>
          <w:rFonts w:cstheme="minorHAnsi"/>
          <w:sz w:val="24"/>
          <w:szCs w:val="24"/>
          <w:lang w:val="fr-CA"/>
        </w:rPr>
        <w:t>2011</w:t>
      </w:r>
      <w:r w:rsidR="00DA5534">
        <w:rPr>
          <w:rFonts w:cstheme="minorHAnsi"/>
          <w:sz w:val="24"/>
          <w:szCs w:val="24"/>
          <w:lang w:val="fr-CA"/>
        </w:rPr>
        <w:t>;</w:t>
      </w:r>
      <w:r w:rsidR="00236ABB">
        <w:rPr>
          <w:rFonts w:cstheme="minorHAnsi"/>
          <w:sz w:val="24"/>
          <w:szCs w:val="24"/>
          <w:lang w:val="fr-CA"/>
        </w:rPr>
        <w:t xml:space="preserve"> 2014).</w:t>
      </w:r>
    </w:p>
    <w:p w14:paraId="2AA56B36" w14:textId="77777777" w:rsidR="00D100F7" w:rsidRDefault="008C2420" w:rsidP="008C2420">
      <w:pPr>
        <w:pStyle w:val="ListParagraph"/>
        <w:numPr>
          <w:ilvl w:val="1"/>
          <w:numId w:val="5"/>
        </w:numPr>
        <w:ind w:left="1080"/>
        <w:rPr>
          <w:rFonts w:cstheme="minorHAnsi"/>
          <w:sz w:val="24"/>
          <w:szCs w:val="24"/>
          <w:lang w:val="fr-CA"/>
        </w:rPr>
      </w:pPr>
      <w:r w:rsidRPr="008C2420">
        <w:rPr>
          <w:rFonts w:cstheme="minorHAnsi"/>
          <w:sz w:val="24"/>
          <w:szCs w:val="24"/>
          <w:lang w:val="fr-CA"/>
        </w:rPr>
        <w:t>Les travailleurs atteints de TSA ont tendance à bénéficier de catalyseurs précis pour réussir au travail</w:t>
      </w:r>
      <w:r>
        <w:rPr>
          <w:rFonts w:cstheme="minorHAnsi"/>
          <w:sz w:val="24"/>
          <w:szCs w:val="24"/>
          <w:lang w:val="fr-CA"/>
        </w:rPr>
        <w:t>.</w:t>
      </w:r>
      <w:r w:rsidR="000C696F" w:rsidRPr="008C2420">
        <w:rPr>
          <w:rFonts w:cstheme="minorHAnsi"/>
          <w:sz w:val="24"/>
          <w:szCs w:val="24"/>
          <w:lang w:val="fr-CA"/>
        </w:rPr>
        <w:t xml:space="preserve"> </w:t>
      </w:r>
    </w:p>
    <w:p w14:paraId="7A6657F4" w14:textId="657AAF9D" w:rsidR="00D100F7" w:rsidRDefault="00A009B3" w:rsidP="00A009B3">
      <w:pPr>
        <w:pStyle w:val="ListParagraph"/>
        <w:numPr>
          <w:ilvl w:val="2"/>
          <w:numId w:val="5"/>
        </w:numPr>
        <w:ind w:left="1800"/>
        <w:rPr>
          <w:rFonts w:cstheme="minorHAnsi"/>
          <w:sz w:val="24"/>
          <w:szCs w:val="24"/>
          <w:lang w:val="fr-CA"/>
        </w:rPr>
      </w:pPr>
      <w:r w:rsidRPr="00A009B3">
        <w:rPr>
          <w:rFonts w:cstheme="minorHAnsi"/>
          <w:sz w:val="24"/>
          <w:szCs w:val="24"/>
          <w:lang w:val="fr-CA"/>
        </w:rPr>
        <w:t>Le soutien organisationnel, des conseils des collègues, un soutien de la direction, l</w:t>
      </w:r>
      <w:r w:rsidR="00FB157E">
        <w:rPr>
          <w:rFonts w:cstheme="minorHAnsi"/>
          <w:sz w:val="24"/>
          <w:szCs w:val="24"/>
          <w:lang w:val="fr-CA"/>
        </w:rPr>
        <w:t>’</w:t>
      </w:r>
      <w:r w:rsidRPr="00A009B3">
        <w:rPr>
          <w:rFonts w:cstheme="minorHAnsi"/>
          <w:sz w:val="24"/>
          <w:szCs w:val="24"/>
          <w:lang w:val="fr-CA"/>
        </w:rPr>
        <w:t>acceptation des modifications environnementales et la présence d</w:t>
      </w:r>
      <w:r w:rsidR="00FB157E">
        <w:rPr>
          <w:rFonts w:cstheme="minorHAnsi"/>
          <w:sz w:val="24"/>
          <w:szCs w:val="24"/>
          <w:lang w:val="fr-CA"/>
        </w:rPr>
        <w:t>’</w:t>
      </w:r>
      <w:r w:rsidRPr="00A009B3">
        <w:rPr>
          <w:rFonts w:cstheme="minorHAnsi"/>
          <w:sz w:val="24"/>
          <w:szCs w:val="24"/>
          <w:lang w:val="fr-CA"/>
        </w:rPr>
        <w:t>un conseiller ont été identifiés comme les catalyseurs qui ont le plus contribué à la réussite au travail des travailleurs autistes (</w:t>
      </w:r>
      <w:proofErr w:type="spellStart"/>
      <w:r w:rsidRPr="00A009B3">
        <w:rPr>
          <w:rFonts w:cstheme="minorHAnsi"/>
          <w:sz w:val="24"/>
          <w:szCs w:val="24"/>
          <w:lang w:val="fr-CA"/>
        </w:rPr>
        <w:t>Hedley</w:t>
      </w:r>
      <w:proofErr w:type="spellEnd"/>
      <w:r w:rsidRPr="00A009B3">
        <w:rPr>
          <w:rFonts w:cstheme="minorHAnsi"/>
          <w:sz w:val="24"/>
          <w:szCs w:val="24"/>
          <w:lang w:val="fr-CA"/>
        </w:rPr>
        <w:t xml:space="preserve"> 2018).</w:t>
      </w:r>
    </w:p>
    <w:p w14:paraId="693ACE2E" w14:textId="7E1BDAA7" w:rsidR="00D100F7" w:rsidRDefault="003542A5" w:rsidP="003542A5">
      <w:pPr>
        <w:pStyle w:val="ListParagraph"/>
        <w:numPr>
          <w:ilvl w:val="2"/>
          <w:numId w:val="5"/>
        </w:numPr>
        <w:ind w:left="1800"/>
        <w:rPr>
          <w:rFonts w:cstheme="minorHAnsi"/>
          <w:sz w:val="24"/>
          <w:szCs w:val="24"/>
          <w:lang w:val="fr-CA"/>
        </w:rPr>
      </w:pPr>
      <w:r w:rsidRPr="003542A5">
        <w:rPr>
          <w:rFonts w:cstheme="minorHAnsi"/>
          <w:sz w:val="24"/>
          <w:szCs w:val="24"/>
          <w:lang w:val="fr-CA"/>
        </w:rPr>
        <w:t xml:space="preserve">Les pratiques de recrutement utiles comme perçues par les travailleurs autistes et décrites par </w:t>
      </w:r>
      <w:proofErr w:type="spellStart"/>
      <w:r w:rsidRPr="003542A5">
        <w:rPr>
          <w:rFonts w:cstheme="minorHAnsi"/>
          <w:sz w:val="24"/>
          <w:szCs w:val="24"/>
          <w:lang w:val="fr-CA"/>
        </w:rPr>
        <w:t>Krzeminska</w:t>
      </w:r>
      <w:proofErr w:type="spellEnd"/>
      <w:r w:rsidRPr="003542A5">
        <w:rPr>
          <w:rFonts w:cstheme="minorHAnsi"/>
          <w:sz w:val="24"/>
          <w:szCs w:val="24"/>
          <w:lang w:val="fr-CA"/>
        </w:rPr>
        <w:t xml:space="preserve"> (2020) comprennent : 1) un</w:t>
      </w:r>
      <w:r w:rsidR="002A3B89">
        <w:rPr>
          <w:rFonts w:cstheme="minorHAnsi"/>
          <w:sz w:val="24"/>
          <w:szCs w:val="24"/>
          <w:lang w:val="fr-CA"/>
        </w:rPr>
        <w:t>e</w:t>
      </w:r>
      <w:r w:rsidRPr="003542A5">
        <w:rPr>
          <w:rFonts w:cstheme="minorHAnsi"/>
          <w:sz w:val="24"/>
          <w:szCs w:val="24"/>
          <w:lang w:val="fr-CA"/>
        </w:rPr>
        <w:t xml:space="preserve"> </w:t>
      </w:r>
      <w:r w:rsidR="002A3B89" w:rsidRPr="002A3B89">
        <w:rPr>
          <w:rFonts w:cstheme="minorHAnsi"/>
          <w:sz w:val="24"/>
          <w:szCs w:val="24"/>
          <w:lang w:val="fr-CA"/>
        </w:rPr>
        <w:t xml:space="preserve">entrevue </w:t>
      </w:r>
      <w:r w:rsidRPr="003542A5">
        <w:rPr>
          <w:rFonts w:cstheme="minorHAnsi"/>
          <w:sz w:val="24"/>
          <w:szCs w:val="24"/>
          <w:lang w:val="fr-CA"/>
        </w:rPr>
        <w:t>individuel</w:t>
      </w:r>
      <w:r w:rsidR="002A3B89">
        <w:rPr>
          <w:rFonts w:cstheme="minorHAnsi"/>
          <w:sz w:val="24"/>
          <w:szCs w:val="24"/>
          <w:lang w:val="fr-CA"/>
        </w:rPr>
        <w:t>le</w:t>
      </w:r>
      <w:r w:rsidRPr="003542A5">
        <w:rPr>
          <w:rFonts w:cstheme="minorHAnsi"/>
          <w:sz w:val="24"/>
          <w:szCs w:val="24"/>
          <w:lang w:val="fr-CA"/>
        </w:rPr>
        <w:t xml:space="preserve"> (par exemple, un groupe de personnes et juste le travailleur, et peut-être une personne de soutien), 2) une tâche au lieu d</w:t>
      </w:r>
      <w:r w:rsidR="00FB157E">
        <w:rPr>
          <w:rFonts w:cstheme="minorHAnsi"/>
          <w:sz w:val="24"/>
          <w:szCs w:val="24"/>
          <w:lang w:val="fr-CA"/>
        </w:rPr>
        <w:t>’</w:t>
      </w:r>
      <w:r w:rsidRPr="003542A5">
        <w:rPr>
          <w:rFonts w:cstheme="minorHAnsi"/>
          <w:sz w:val="24"/>
          <w:szCs w:val="24"/>
          <w:lang w:val="fr-CA"/>
        </w:rPr>
        <w:t>un</w:t>
      </w:r>
      <w:r w:rsidR="002A3B89">
        <w:rPr>
          <w:rFonts w:cstheme="minorHAnsi"/>
          <w:sz w:val="24"/>
          <w:szCs w:val="24"/>
          <w:lang w:val="fr-CA"/>
        </w:rPr>
        <w:t>e</w:t>
      </w:r>
      <w:r w:rsidRPr="003542A5">
        <w:rPr>
          <w:rFonts w:cstheme="minorHAnsi"/>
          <w:sz w:val="24"/>
          <w:szCs w:val="24"/>
          <w:lang w:val="fr-CA"/>
        </w:rPr>
        <w:t xml:space="preserve"> </w:t>
      </w:r>
      <w:r w:rsidR="002A3B89" w:rsidRPr="002A3B89">
        <w:rPr>
          <w:rFonts w:cstheme="minorHAnsi"/>
          <w:sz w:val="24"/>
          <w:szCs w:val="24"/>
          <w:lang w:val="fr-CA"/>
        </w:rPr>
        <w:t xml:space="preserve">entrevue </w:t>
      </w:r>
      <w:r w:rsidRPr="003542A5">
        <w:rPr>
          <w:rFonts w:cstheme="minorHAnsi"/>
          <w:sz w:val="24"/>
          <w:szCs w:val="24"/>
          <w:lang w:val="fr-CA"/>
        </w:rPr>
        <w:t>formel</w:t>
      </w:r>
      <w:r w:rsidR="002A3B89">
        <w:rPr>
          <w:rFonts w:cstheme="minorHAnsi"/>
          <w:sz w:val="24"/>
          <w:szCs w:val="24"/>
          <w:lang w:val="fr-CA"/>
        </w:rPr>
        <w:t>le</w:t>
      </w:r>
      <w:r w:rsidRPr="003542A5">
        <w:rPr>
          <w:rFonts w:cstheme="minorHAnsi"/>
          <w:sz w:val="24"/>
          <w:szCs w:val="24"/>
          <w:lang w:val="fr-CA"/>
        </w:rPr>
        <w:t xml:space="preserve"> (par exemple, coder un programme, créer ou concevoir quelque chose), 3) </w:t>
      </w:r>
      <w:r w:rsidR="00FE645B">
        <w:rPr>
          <w:rFonts w:cstheme="minorHAnsi"/>
          <w:sz w:val="24"/>
          <w:szCs w:val="24"/>
          <w:lang w:val="fr-CA"/>
        </w:rPr>
        <w:t>l’indication</w:t>
      </w:r>
      <w:r w:rsidRPr="003542A5">
        <w:rPr>
          <w:rFonts w:cstheme="minorHAnsi"/>
          <w:sz w:val="24"/>
          <w:szCs w:val="24"/>
          <w:lang w:val="fr-CA"/>
        </w:rPr>
        <w:t xml:space="preserve"> que le poste pour lequel ils ont postulé a été conçu pour des employés autistes.</w:t>
      </w:r>
    </w:p>
    <w:p w14:paraId="1C8CC256" w14:textId="7D5DDA4F" w:rsidR="00D100F7" w:rsidRDefault="005A4635" w:rsidP="005A4635">
      <w:pPr>
        <w:pStyle w:val="ListParagraph"/>
        <w:numPr>
          <w:ilvl w:val="2"/>
          <w:numId w:val="5"/>
        </w:numPr>
        <w:ind w:left="1800"/>
        <w:rPr>
          <w:rFonts w:cstheme="minorHAnsi"/>
          <w:sz w:val="24"/>
          <w:szCs w:val="24"/>
          <w:lang w:val="fr-CA"/>
        </w:rPr>
      </w:pPr>
      <w:r w:rsidRPr="005A4635">
        <w:rPr>
          <w:rFonts w:cstheme="minorHAnsi"/>
          <w:sz w:val="24"/>
          <w:szCs w:val="24"/>
          <w:lang w:val="fr-CA"/>
        </w:rPr>
        <w:t>Le pro</w:t>
      </w:r>
      <w:r w:rsidR="00DA5534">
        <w:rPr>
          <w:rFonts w:cstheme="minorHAnsi"/>
          <w:sz w:val="24"/>
          <w:szCs w:val="24"/>
          <w:lang w:val="fr-CA"/>
        </w:rPr>
        <w:t xml:space="preserve">gramme </w:t>
      </w:r>
      <w:proofErr w:type="spellStart"/>
      <w:r w:rsidRPr="005A4635">
        <w:rPr>
          <w:rFonts w:cstheme="minorHAnsi"/>
          <w:sz w:val="24"/>
          <w:szCs w:val="24"/>
          <w:lang w:val="fr-CA"/>
        </w:rPr>
        <w:t>Dandelion</w:t>
      </w:r>
      <w:proofErr w:type="spellEnd"/>
      <w:r w:rsidRPr="005A4635">
        <w:rPr>
          <w:rFonts w:cstheme="minorHAnsi"/>
          <w:sz w:val="24"/>
          <w:szCs w:val="24"/>
          <w:lang w:val="fr-CA"/>
        </w:rPr>
        <w:t xml:space="preserve"> (</w:t>
      </w:r>
      <w:r w:rsidR="00DA5534">
        <w:rPr>
          <w:rFonts w:cstheme="minorHAnsi"/>
          <w:sz w:val="24"/>
          <w:szCs w:val="24"/>
          <w:lang w:val="fr-CA"/>
        </w:rPr>
        <w:t xml:space="preserve">DXC </w:t>
      </w:r>
      <w:proofErr w:type="spellStart"/>
      <w:r w:rsidR="00DA5534">
        <w:rPr>
          <w:rFonts w:cstheme="minorHAnsi"/>
          <w:sz w:val="24"/>
          <w:szCs w:val="24"/>
          <w:lang w:val="fr-CA"/>
        </w:rPr>
        <w:t>Technology</w:t>
      </w:r>
      <w:proofErr w:type="spellEnd"/>
      <w:r w:rsidR="00DA5534">
        <w:rPr>
          <w:rFonts w:cstheme="minorHAnsi"/>
          <w:sz w:val="24"/>
          <w:szCs w:val="24"/>
          <w:lang w:val="fr-CA"/>
        </w:rPr>
        <w:t xml:space="preserve"> </w:t>
      </w:r>
      <w:r w:rsidRPr="005A4635">
        <w:rPr>
          <w:rFonts w:cstheme="minorHAnsi"/>
          <w:sz w:val="24"/>
          <w:szCs w:val="24"/>
          <w:lang w:val="fr-CA"/>
        </w:rPr>
        <w:t>2021) a commencé en Australie, mais s</w:t>
      </w:r>
      <w:r w:rsidR="00FB157E">
        <w:rPr>
          <w:rFonts w:cstheme="minorHAnsi"/>
          <w:sz w:val="24"/>
          <w:szCs w:val="24"/>
          <w:lang w:val="fr-CA"/>
        </w:rPr>
        <w:t>’</w:t>
      </w:r>
      <w:r w:rsidRPr="005A4635">
        <w:rPr>
          <w:rFonts w:cstheme="minorHAnsi"/>
          <w:sz w:val="24"/>
          <w:szCs w:val="24"/>
          <w:lang w:val="fr-CA"/>
        </w:rPr>
        <w:t xml:space="preserve">est propagé rapidement, influençant les programmes </w:t>
      </w:r>
      <w:proofErr w:type="spellStart"/>
      <w:r w:rsidRPr="005A4635">
        <w:rPr>
          <w:rFonts w:cstheme="minorHAnsi"/>
          <w:sz w:val="24"/>
          <w:szCs w:val="24"/>
          <w:lang w:val="fr-CA"/>
        </w:rPr>
        <w:t>Autism</w:t>
      </w:r>
      <w:proofErr w:type="spellEnd"/>
      <w:r w:rsidRPr="005A4635">
        <w:rPr>
          <w:rFonts w:cstheme="minorHAnsi"/>
          <w:sz w:val="24"/>
          <w:szCs w:val="24"/>
          <w:lang w:val="fr-CA"/>
        </w:rPr>
        <w:t xml:space="preserve"> at Work dans le monde entier. Le programme vise à créer un programme d</w:t>
      </w:r>
      <w:r w:rsidR="00FB157E">
        <w:rPr>
          <w:rFonts w:cstheme="minorHAnsi"/>
          <w:sz w:val="24"/>
          <w:szCs w:val="24"/>
          <w:lang w:val="fr-CA"/>
        </w:rPr>
        <w:t>’</w:t>
      </w:r>
      <w:r w:rsidRPr="005A4635">
        <w:rPr>
          <w:rFonts w:cstheme="minorHAnsi"/>
          <w:sz w:val="24"/>
          <w:szCs w:val="24"/>
          <w:lang w:val="fr-CA"/>
        </w:rPr>
        <w:t>em</w:t>
      </w:r>
      <w:r w:rsidRPr="005A4635">
        <w:rPr>
          <w:rFonts w:cstheme="minorHAnsi"/>
          <w:sz w:val="24"/>
          <w:szCs w:val="24"/>
          <w:lang w:val="fr-CA"/>
        </w:rPr>
        <w:lastRenderedPageBreak/>
        <w:t>bauche, de formation et de rétention des travailleurs autistes afin qu</w:t>
      </w:r>
      <w:r w:rsidR="00FB157E">
        <w:rPr>
          <w:rFonts w:cstheme="minorHAnsi"/>
          <w:sz w:val="24"/>
          <w:szCs w:val="24"/>
          <w:lang w:val="fr-CA"/>
        </w:rPr>
        <w:t>’</w:t>
      </w:r>
      <w:r w:rsidRPr="005A4635">
        <w:rPr>
          <w:rFonts w:cstheme="minorHAnsi"/>
          <w:sz w:val="24"/>
          <w:szCs w:val="24"/>
          <w:lang w:val="fr-CA"/>
        </w:rPr>
        <w:t>ils développent des compétences en TI, de vie et de direction par l</w:t>
      </w:r>
      <w:r w:rsidR="00FB157E">
        <w:rPr>
          <w:rFonts w:cstheme="minorHAnsi"/>
          <w:sz w:val="24"/>
          <w:szCs w:val="24"/>
          <w:lang w:val="fr-CA"/>
        </w:rPr>
        <w:t>’</w:t>
      </w:r>
      <w:r w:rsidRPr="005A4635">
        <w:rPr>
          <w:rFonts w:cstheme="minorHAnsi"/>
          <w:sz w:val="24"/>
          <w:szCs w:val="24"/>
          <w:lang w:val="fr-CA"/>
        </w:rPr>
        <w:t>entremise de formation en cours d</w:t>
      </w:r>
      <w:r w:rsidR="00FB157E">
        <w:rPr>
          <w:rFonts w:cstheme="minorHAnsi"/>
          <w:sz w:val="24"/>
          <w:szCs w:val="24"/>
          <w:lang w:val="fr-CA"/>
        </w:rPr>
        <w:t>’</w:t>
      </w:r>
      <w:r w:rsidRPr="005A4635">
        <w:rPr>
          <w:rFonts w:cstheme="minorHAnsi"/>
          <w:sz w:val="24"/>
          <w:szCs w:val="24"/>
          <w:lang w:val="fr-CA"/>
        </w:rPr>
        <w:t>emploi et de soutien continu.</w:t>
      </w:r>
      <w:r w:rsidR="000C696F" w:rsidRPr="005A4635">
        <w:rPr>
          <w:rFonts w:cstheme="minorHAnsi"/>
          <w:sz w:val="24"/>
          <w:szCs w:val="24"/>
          <w:lang w:val="fr-CA"/>
        </w:rPr>
        <w:t xml:space="preserve"> </w:t>
      </w:r>
    </w:p>
    <w:p w14:paraId="52EF1A98" w14:textId="7FA44E38" w:rsidR="00D100F7" w:rsidRDefault="00135E12" w:rsidP="00135E12">
      <w:pPr>
        <w:pStyle w:val="ListParagraph"/>
        <w:numPr>
          <w:ilvl w:val="2"/>
          <w:numId w:val="5"/>
        </w:numPr>
        <w:ind w:left="1800"/>
        <w:rPr>
          <w:rFonts w:cstheme="minorHAnsi"/>
          <w:sz w:val="24"/>
          <w:szCs w:val="24"/>
          <w:lang w:val="fr-CA"/>
        </w:rPr>
      </w:pPr>
      <w:r w:rsidRPr="00135E12">
        <w:rPr>
          <w:rFonts w:cstheme="minorHAnsi"/>
          <w:sz w:val="24"/>
          <w:szCs w:val="24"/>
          <w:lang w:val="fr-CA"/>
        </w:rPr>
        <w:t>Scott (2015) a interrogé des adultes employés atteints de TSA et des employeurs afin d</w:t>
      </w:r>
      <w:r w:rsidR="00FB157E">
        <w:rPr>
          <w:rFonts w:cstheme="minorHAnsi"/>
          <w:sz w:val="24"/>
          <w:szCs w:val="24"/>
          <w:lang w:val="fr-CA"/>
        </w:rPr>
        <w:t>’</w:t>
      </w:r>
      <w:r w:rsidRPr="00135E12">
        <w:rPr>
          <w:rFonts w:cstheme="minorHAnsi"/>
          <w:sz w:val="24"/>
          <w:szCs w:val="24"/>
          <w:lang w:val="fr-CA"/>
        </w:rPr>
        <w:t>identifier les facteurs pour un emploi réussi. Ces derniers comprennent</w:t>
      </w:r>
      <w:r w:rsidR="00FB157E">
        <w:rPr>
          <w:rFonts w:cstheme="minorHAnsi"/>
          <w:sz w:val="24"/>
          <w:szCs w:val="24"/>
          <w:lang w:val="fr-CA"/>
        </w:rPr>
        <w:t> </w:t>
      </w:r>
      <w:r w:rsidRPr="00135E12">
        <w:rPr>
          <w:rFonts w:cstheme="minorHAnsi"/>
          <w:sz w:val="24"/>
          <w:szCs w:val="24"/>
          <w:lang w:val="fr-CA"/>
        </w:rPr>
        <w:t>des attentes globales en matière d</w:t>
      </w:r>
      <w:r w:rsidR="00FB157E">
        <w:rPr>
          <w:rFonts w:cstheme="minorHAnsi"/>
          <w:sz w:val="24"/>
          <w:szCs w:val="24"/>
          <w:lang w:val="fr-CA"/>
        </w:rPr>
        <w:t>’</w:t>
      </w:r>
      <w:r w:rsidRPr="00135E12">
        <w:rPr>
          <w:rFonts w:cstheme="minorHAnsi"/>
          <w:sz w:val="24"/>
          <w:szCs w:val="24"/>
          <w:lang w:val="fr-CA"/>
        </w:rPr>
        <w:t>emploi, la connaissance des exigences de productivité et le soutien sur le lieu de travail pour aider à créer un environnement inclusif et modifié.</w:t>
      </w:r>
      <w:r w:rsidR="00E61113" w:rsidRPr="00135E12">
        <w:rPr>
          <w:rFonts w:cstheme="minorHAnsi"/>
          <w:sz w:val="24"/>
          <w:szCs w:val="24"/>
          <w:lang w:val="fr-CA"/>
        </w:rPr>
        <w:t xml:space="preserve"> </w:t>
      </w:r>
    </w:p>
    <w:p w14:paraId="4B0A95AA" w14:textId="77777777" w:rsidR="00D100F7" w:rsidRDefault="00135E12" w:rsidP="00135E12">
      <w:pPr>
        <w:pStyle w:val="ListParagraph"/>
        <w:numPr>
          <w:ilvl w:val="0"/>
          <w:numId w:val="5"/>
        </w:numPr>
        <w:ind w:left="360"/>
        <w:rPr>
          <w:rFonts w:cstheme="minorHAnsi"/>
          <w:sz w:val="24"/>
          <w:szCs w:val="24"/>
        </w:rPr>
      </w:pPr>
      <w:r>
        <w:rPr>
          <w:rFonts w:cstheme="minorHAnsi"/>
          <w:sz w:val="24"/>
          <w:szCs w:val="24"/>
        </w:rPr>
        <w:t xml:space="preserve">Pratiques </w:t>
      </w:r>
      <w:r w:rsidRPr="00DA5534">
        <w:rPr>
          <w:rFonts w:cstheme="minorHAnsi"/>
          <w:sz w:val="24"/>
          <w:szCs w:val="24"/>
          <w:lang w:val="fr-CA"/>
        </w:rPr>
        <w:t>en santé mentale</w:t>
      </w:r>
    </w:p>
    <w:p w14:paraId="0E6446C0" w14:textId="39C879FC" w:rsidR="00D100F7" w:rsidRDefault="004F002A" w:rsidP="004F002A">
      <w:pPr>
        <w:pStyle w:val="ListParagraph"/>
        <w:numPr>
          <w:ilvl w:val="1"/>
          <w:numId w:val="5"/>
        </w:numPr>
        <w:ind w:left="1080"/>
        <w:rPr>
          <w:rFonts w:cstheme="minorHAnsi"/>
          <w:sz w:val="24"/>
          <w:szCs w:val="24"/>
          <w:lang w:val="fr-CA"/>
        </w:rPr>
      </w:pPr>
      <w:r w:rsidRPr="004F002A">
        <w:rPr>
          <w:rFonts w:cstheme="minorHAnsi"/>
          <w:sz w:val="24"/>
          <w:szCs w:val="24"/>
          <w:lang w:val="fr-CA"/>
        </w:rPr>
        <w:t xml:space="preserve">La Commission de la santé mentale du Canada a encouragé la mise en œuvre de la </w:t>
      </w:r>
      <w:r w:rsidRPr="004F002A">
        <w:rPr>
          <w:rFonts w:cstheme="minorHAnsi"/>
          <w:i/>
          <w:sz w:val="24"/>
          <w:szCs w:val="24"/>
          <w:lang w:val="fr-CA"/>
        </w:rPr>
        <w:t>Norme nationale du Canada sur la santé et la sécurité psychologiques en milieu de travail</w:t>
      </w:r>
      <w:r w:rsidRPr="004F002A">
        <w:rPr>
          <w:rFonts w:cstheme="minorHAnsi"/>
          <w:sz w:val="24"/>
          <w:szCs w:val="24"/>
          <w:lang w:val="fr-CA"/>
        </w:rPr>
        <w:t>, qui décrit les pratiques exemplaires pour améliorer les résultats en matière de santé mentale en milieu de travail. Les principales recommandations tournent autour de 1) la mise en place de programmes d</w:t>
      </w:r>
      <w:r w:rsidR="00FB157E">
        <w:rPr>
          <w:rFonts w:cstheme="minorHAnsi"/>
          <w:sz w:val="24"/>
          <w:szCs w:val="24"/>
          <w:lang w:val="fr-CA"/>
        </w:rPr>
        <w:t>’</w:t>
      </w:r>
      <w:r w:rsidRPr="004F002A">
        <w:rPr>
          <w:rFonts w:cstheme="minorHAnsi"/>
          <w:sz w:val="24"/>
          <w:szCs w:val="24"/>
          <w:lang w:val="fr-CA"/>
        </w:rPr>
        <w:t>apprentissage en milieu de travail, 2) l</w:t>
      </w:r>
      <w:r w:rsidR="00FB157E">
        <w:rPr>
          <w:rFonts w:cstheme="minorHAnsi"/>
          <w:sz w:val="24"/>
          <w:szCs w:val="24"/>
          <w:lang w:val="fr-CA"/>
        </w:rPr>
        <w:t>’</w:t>
      </w:r>
      <w:r w:rsidRPr="004F002A">
        <w:rPr>
          <w:rFonts w:cstheme="minorHAnsi"/>
          <w:sz w:val="24"/>
          <w:szCs w:val="24"/>
          <w:lang w:val="fr-CA"/>
        </w:rPr>
        <w:t>offre d</w:t>
      </w:r>
      <w:r w:rsidR="00FB157E">
        <w:rPr>
          <w:rFonts w:cstheme="minorHAnsi"/>
          <w:sz w:val="24"/>
          <w:szCs w:val="24"/>
          <w:lang w:val="fr-CA"/>
        </w:rPr>
        <w:t>’</w:t>
      </w:r>
      <w:r w:rsidRPr="004F002A">
        <w:rPr>
          <w:rFonts w:cstheme="minorHAnsi"/>
          <w:sz w:val="24"/>
          <w:szCs w:val="24"/>
          <w:lang w:val="fr-CA"/>
        </w:rPr>
        <w:t>interventions précoces par l</w:t>
      </w:r>
      <w:r w:rsidR="00FB157E">
        <w:rPr>
          <w:rFonts w:cstheme="minorHAnsi"/>
          <w:sz w:val="24"/>
          <w:szCs w:val="24"/>
          <w:lang w:val="fr-CA"/>
        </w:rPr>
        <w:t>’</w:t>
      </w:r>
      <w:r w:rsidRPr="004F002A">
        <w:rPr>
          <w:rFonts w:cstheme="minorHAnsi"/>
          <w:sz w:val="24"/>
          <w:szCs w:val="24"/>
          <w:lang w:val="fr-CA"/>
        </w:rPr>
        <w:t>entremise de programmes d</w:t>
      </w:r>
      <w:r w:rsidR="00FB157E">
        <w:rPr>
          <w:rFonts w:cstheme="minorHAnsi"/>
          <w:sz w:val="24"/>
          <w:szCs w:val="24"/>
          <w:lang w:val="fr-CA"/>
        </w:rPr>
        <w:t>’</w:t>
      </w:r>
      <w:r w:rsidRPr="004F002A">
        <w:rPr>
          <w:rFonts w:cstheme="minorHAnsi"/>
          <w:sz w:val="24"/>
          <w:szCs w:val="24"/>
          <w:lang w:val="fr-CA"/>
        </w:rPr>
        <w:t>aide aux employés et à la famille, 3) l</w:t>
      </w:r>
      <w:r w:rsidR="00FB157E">
        <w:rPr>
          <w:rFonts w:cstheme="minorHAnsi"/>
          <w:sz w:val="24"/>
          <w:szCs w:val="24"/>
          <w:lang w:val="fr-CA"/>
        </w:rPr>
        <w:t>’</w:t>
      </w:r>
      <w:r w:rsidRPr="004F002A">
        <w:rPr>
          <w:rFonts w:cstheme="minorHAnsi"/>
          <w:sz w:val="24"/>
          <w:szCs w:val="24"/>
          <w:lang w:val="fr-CA"/>
        </w:rPr>
        <w:t>amélioration des connaissances sur la santé mentale</w:t>
      </w:r>
      <w:r w:rsidR="00FE645B">
        <w:rPr>
          <w:rFonts w:cstheme="minorHAnsi"/>
          <w:sz w:val="24"/>
          <w:szCs w:val="24"/>
          <w:lang w:val="fr-CA"/>
        </w:rPr>
        <w:t>,</w:t>
      </w:r>
      <w:r w:rsidR="00FB157E">
        <w:rPr>
          <w:rFonts w:cstheme="minorHAnsi"/>
          <w:sz w:val="24"/>
          <w:szCs w:val="24"/>
          <w:lang w:val="fr-CA"/>
        </w:rPr>
        <w:t> </w:t>
      </w:r>
      <w:r w:rsidRPr="004F002A">
        <w:rPr>
          <w:rFonts w:cstheme="minorHAnsi"/>
          <w:sz w:val="24"/>
          <w:szCs w:val="24"/>
          <w:lang w:val="fr-CA"/>
        </w:rPr>
        <w:t>4) le renforcement de la résilience des employés</w:t>
      </w:r>
      <w:r w:rsidR="00FE645B">
        <w:rPr>
          <w:rFonts w:cstheme="minorHAnsi"/>
          <w:sz w:val="24"/>
          <w:szCs w:val="24"/>
          <w:lang w:val="fr-CA"/>
        </w:rPr>
        <w:t>,</w:t>
      </w:r>
      <w:r w:rsidR="00FB157E">
        <w:rPr>
          <w:rFonts w:cstheme="minorHAnsi"/>
          <w:sz w:val="24"/>
          <w:szCs w:val="24"/>
          <w:lang w:val="fr-CA"/>
        </w:rPr>
        <w:t> </w:t>
      </w:r>
      <w:r w:rsidRPr="004F002A">
        <w:rPr>
          <w:rFonts w:cstheme="minorHAnsi"/>
          <w:sz w:val="24"/>
          <w:szCs w:val="24"/>
          <w:lang w:val="fr-CA"/>
        </w:rPr>
        <w:t>5) l</w:t>
      </w:r>
      <w:r w:rsidR="00FB157E">
        <w:rPr>
          <w:rFonts w:cstheme="minorHAnsi"/>
          <w:sz w:val="24"/>
          <w:szCs w:val="24"/>
          <w:lang w:val="fr-CA"/>
        </w:rPr>
        <w:t>’</w:t>
      </w:r>
      <w:r w:rsidRPr="004F002A">
        <w:rPr>
          <w:rFonts w:cstheme="minorHAnsi"/>
          <w:sz w:val="24"/>
          <w:szCs w:val="24"/>
          <w:lang w:val="fr-CA"/>
        </w:rPr>
        <w:t>appui des programmes de maintien au travail qui fournissent un soutien continu, et 6) la formation des gestionnaires relativement à la santé mentale.</w:t>
      </w:r>
      <w:r w:rsidR="000C696F" w:rsidRPr="004F002A">
        <w:rPr>
          <w:rFonts w:cstheme="minorHAnsi"/>
          <w:sz w:val="24"/>
          <w:szCs w:val="24"/>
          <w:lang w:val="fr-CA"/>
        </w:rPr>
        <w:t xml:space="preserve"> </w:t>
      </w:r>
    </w:p>
    <w:p w14:paraId="2EE474FC" w14:textId="5A64021E" w:rsidR="00D100F7" w:rsidRDefault="00963080" w:rsidP="00963080">
      <w:pPr>
        <w:pStyle w:val="ListParagraph"/>
        <w:numPr>
          <w:ilvl w:val="1"/>
          <w:numId w:val="5"/>
        </w:numPr>
        <w:ind w:left="1080"/>
        <w:rPr>
          <w:rFonts w:cstheme="minorHAnsi"/>
          <w:bCs/>
          <w:sz w:val="24"/>
          <w:szCs w:val="24"/>
          <w:lang w:val="fr-CA"/>
        </w:rPr>
      </w:pPr>
      <w:r w:rsidRPr="00963080">
        <w:rPr>
          <w:rFonts w:cstheme="minorHAnsi"/>
          <w:bCs/>
          <w:sz w:val="24"/>
          <w:szCs w:val="24"/>
          <w:lang w:val="fr-CA"/>
        </w:rPr>
        <w:t xml:space="preserve">Des études sur le développement des compétences fondamentales et transférables </w:t>
      </w:r>
      <w:r w:rsidR="00940E39">
        <w:rPr>
          <w:rFonts w:cstheme="minorHAnsi"/>
          <w:bCs/>
          <w:sz w:val="24"/>
          <w:szCs w:val="24"/>
          <w:lang w:val="fr-CA"/>
        </w:rPr>
        <w:t>d</w:t>
      </w:r>
      <w:r w:rsidRPr="00963080">
        <w:rPr>
          <w:rFonts w:cstheme="minorHAnsi"/>
          <w:bCs/>
          <w:sz w:val="24"/>
          <w:szCs w:val="24"/>
          <w:lang w:val="fr-CA"/>
        </w:rPr>
        <w:t xml:space="preserve">es personnes incarcérées ayant une déficience intellectuelle ont identifié </w:t>
      </w:r>
      <w:r w:rsidR="00DA5534">
        <w:rPr>
          <w:rFonts w:cstheme="minorHAnsi"/>
          <w:bCs/>
          <w:sz w:val="24"/>
          <w:szCs w:val="24"/>
          <w:lang w:val="fr-CA"/>
        </w:rPr>
        <w:t>six</w:t>
      </w:r>
      <w:r w:rsidR="00FB157E">
        <w:rPr>
          <w:rFonts w:cstheme="minorHAnsi"/>
          <w:bCs/>
          <w:sz w:val="24"/>
          <w:szCs w:val="24"/>
          <w:lang w:val="fr-CA"/>
        </w:rPr>
        <w:t> </w:t>
      </w:r>
      <w:r w:rsidRPr="00963080">
        <w:rPr>
          <w:rFonts w:cstheme="minorHAnsi"/>
          <w:bCs/>
          <w:sz w:val="24"/>
          <w:szCs w:val="24"/>
          <w:lang w:val="fr-CA"/>
        </w:rPr>
        <w:t>éléments clés à la réussite d</w:t>
      </w:r>
      <w:r w:rsidR="00FB157E">
        <w:rPr>
          <w:rFonts w:cstheme="minorHAnsi"/>
          <w:bCs/>
          <w:sz w:val="24"/>
          <w:szCs w:val="24"/>
          <w:lang w:val="fr-CA"/>
        </w:rPr>
        <w:t>’</w:t>
      </w:r>
      <w:r w:rsidRPr="00963080">
        <w:rPr>
          <w:rFonts w:cstheme="minorHAnsi"/>
          <w:bCs/>
          <w:sz w:val="24"/>
          <w:szCs w:val="24"/>
          <w:lang w:val="fr-CA"/>
        </w:rPr>
        <w:t>un programme de formation professionnelle</w:t>
      </w:r>
      <w:r w:rsidR="00FB157E">
        <w:rPr>
          <w:rFonts w:cstheme="minorHAnsi"/>
          <w:bCs/>
          <w:sz w:val="24"/>
          <w:szCs w:val="24"/>
          <w:lang w:val="fr-CA"/>
        </w:rPr>
        <w:t> </w:t>
      </w:r>
      <w:r w:rsidRPr="00963080">
        <w:rPr>
          <w:rFonts w:cstheme="minorHAnsi"/>
          <w:bCs/>
          <w:sz w:val="24"/>
          <w:szCs w:val="24"/>
          <w:lang w:val="fr-CA"/>
        </w:rPr>
        <w:t>: 1) centré sur la personne et relationnel</w:t>
      </w:r>
      <w:r w:rsidR="00DA5534">
        <w:rPr>
          <w:rFonts w:cstheme="minorHAnsi"/>
          <w:bCs/>
          <w:sz w:val="24"/>
          <w:szCs w:val="24"/>
          <w:lang w:val="fr-CA"/>
        </w:rPr>
        <w:t xml:space="preserve">, </w:t>
      </w:r>
      <w:r w:rsidRPr="00963080">
        <w:rPr>
          <w:rFonts w:cstheme="minorHAnsi"/>
          <w:bCs/>
          <w:sz w:val="24"/>
          <w:szCs w:val="24"/>
          <w:lang w:val="fr-CA"/>
        </w:rPr>
        <w:t>2) flexible et adaptable</w:t>
      </w:r>
      <w:r w:rsidR="00DA5534">
        <w:rPr>
          <w:rFonts w:cstheme="minorHAnsi"/>
          <w:bCs/>
          <w:sz w:val="24"/>
          <w:szCs w:val="24"/>
          <w:lang w:val="fr-CA"/>
        </w:rPr>
        <w:t xml:space="preserve">, </w:t>
      </w:r>
      <w:r w:rsidRPr="00963080">
        <w:rPr>
          <w:rFonts w:cstheme="minorHAnsi"/>
          <w:bCs/>
          <w:sz w:val="24"/>
          <w:szCs w:val="24"/>
          <w:lang w:val="fr-CA"/>
        </w:rPr>
        <w:t>3) collaboratif et multidisciplinaire</w:t>
      </w:r>
      <w:r w:rsidR="00DA5534">
        <w:rPr>
          <w:rFonts w:cstheme="minorHAnsi"/>
          <w:bCs/>
          <w:sz w:val="24"/>
          <w:szCs w:val="24"/>
          <w:lang w:val="fr-CA"/>
        </w:rPr>
        <w:t xml:space="preserve">, </w:t>
      </w:r>
      <w:r w:rsidRPr="00963080">
        <w:rPr>
          <w:rFonts w:cstheme="minorHAnsi"/>
          <w:bCs/>
          <w:sz w:val="24"/>
          <w:szCs w:val="24"/>
          <w:lang w:val="fr-CA"/>
        </w:rPr>
        <w:t>4) basé sur les forces et holistique</w:t>
      </w:r>
      <w:r w:rsidR="00DA5534">
        <w:rPr>
          <w:rFonts w:cstheme="minorHAnsi"/>
          <w:bCs/>
          <w:sz w:val="24"/>
          <w:szCs w:val="24"/>
          <w:lang w:val="fr-CA"/>
        </w:rPr>
        <w:t xml:space="preserve">, </w:t>
      </w:r>
      <w:r w:rsidRPr="00963080">
        <w:rPr>
          <w:rFonts w:cstheme="minorHAnsi"/>
          <w:bCs/>
          <w:sz w:val="24"/>
          <w:szCs w:val="24"/>
          <w:lang w:val="fr-CA"/>
        </w:rPr>
        <w:t>5) adapté à la culture et 6) axé sur le renforcement des compétences en fonction du contexte (Rowe 2020).</w:t>
      </w:r>
    </w:p>
    <w:p w14:paraId="06D58462" w14:textId="5D1F6126" w:rsidR="00D100F7" w:rsidRDefault="00C13F09" w:rsidP="00C13F09">
      <w:pPr>
        <w:pStyle w:val="ListParagraph"/>
        <w:numPr>
          <w:ilvl w:val="1"/>
          <w:numId w:val="5"/>
        </w:numPr>
        <w:ind w:left="1080"/>
        <w:rPr>
          <w:rFonts w:cstheme="minorHAnsi"/>
          <w:sz w:val="24"/>
          <w:szCs w:val="24"/>
          <w:lang w:val="fr-CA"/>
        </w:rPr>
      </w:pPr>
      <w:r w:rsidRPr="00C13F09">
        <w:rPr>
          <w:rFonts w:cstheme="minorHAnsi"/>
          <w:sz w:val="24"/>
          <w:szCs w:val="24"/>
          <w:lang w:val="fr-CA"/>
        </w:rPr>
        <w:t>La personnalisation des programmes d</w:t>
      </w:r>
      <w:r w:rsidR="00FB157E">
        <w:rPr>
          <w:rFonts w:cstheme="minorHAnsi"/>
          <w:sz w:val="24"/>
          <w:szCs w:val="24"/>
          <w:lang w:val="fr-CA"/>
        </w:rPr>
        <w:t>’</w:t>
      </w:r>
      <w:r w:rsidRPr="00C13F09">
        <w:rPr>
          <w:rFonts w:cstheme="minorHAnsi"/>
          <w:sz w:val="24"/>
          <w:szCs w:val="24"/>
          <w:lang w:val="fr-CA"/>
        </w:rPr>
        <w:t>emploi existants pour qu</w:t>
      </w:r>
      <w:r w:rsidR="00FB157E">
        <w:rPr>
          <w:rFonts w:cstheme="minorHAnsi"/>
          <w:sz w:val="24"/>
          <w:szCs w:val="24"/>
          <w:lang w:val="fr-CA"/>
        </w:rPr>
        <w:t>’</w:t>
      </w:r>
      <w:r w:rsidRPr="00C13F09">
        <w:rPr>
          <w:rFonts w:cstheme="minorHAnsi"/>
          <w:sz w:val="24"/>
          <w:szCs w:val="24"/>
          <w:lang w:val="fr-CA"/>
        </w:rPr>
        <w:t>ils conviennent mieux à la population ayant un TSA et la formation des travailleurs d</w:t>
      </w:r>
      <w:r w:rsidR="00303E8A">
        <w:rPr>
          <w:rFonts w:cstheme="minorHAnsi"/>
          <w:sz w:val="24"/>
          <w:szCs w:val="24"/>
          <w:lang w:val="fr-CA"/>
        </w:rPr>
        <w:t>u soutien</w:t>
      </w:r>
      <w:r w:rsidRPr="00C13F09">
        <w:rPr>
          <w:rFonts w:cstheme="minorHAnsi"/>
          <w:sz w:val="24"/>
          <w:szCs w:val="24"/>
          <w:lang w:val="fr-CA"/>
        </w:rPr>
        <w:t xml:space="preserve"> à l</w:t>
      </w:r>
      <w:r w:rsidR="00FB157E">
        <w:rPr>
          <w:rFonts w:cstheme="minorHAnsi"/>
          <w:sz w:val="24"/>
          <w:szCs w:val="24"/>
          <w:lang w:val="fr-CA"/>
        </w:rPr>
        <w:t>’</w:t>
      </w:r>
      <w:r w:rsidRPr="00C13F09">
        <w:rPr>
          <w:rFonts w:cstheme="minorHAnsi"/>
          <w:sz w:val="24"/>
          <w:szCs w:val="24"/>
          <w:lang w:val="fr-CA"/>
        </w:rPr>
        <w:t>emploi de première ligne pour leur faire connaître les besoins de la population ayant un TSA sont essentielles à la prestation du programme (</w:t>
      </w:r>
      <w:proofErr w:type="spellStart"/>
      <w:r w:rsidRPr="00C13F09">
        <w:rPr>
          <w:rFonts w:cstheme="minorHAnsi"/>
          <w:sz w:val="24"/>
          <w:szCs w:val="24"/>
          <w:lang w:val="fr-CA"/>
        </w:rPr>
        <w:t>Accardi</w:t>
      </w:r>
      <w:proofErr w:type="spellEnd"/>
      <w:r w:rsidRPr="00C13F09">
        <w:rPr>
          <w:rFonts w:cstheme="minorHAnsi"/>
          <w:sz w:val="24"/>
          <w:szCs w:val="24"/>
          <w:lang w:val="fr-CA"/>
        </w:rPr>
        <w:t xml:space="preserve"> 2013).</w:t>
      </w:r>
    </w:p>
    <w:p w14:paraId="7F7FFAF0" w14:textId="3BA3CDB5" w:rsidR="00D100F7" w:rsidRDefault="00674B08" w:rsidP="004E2DE1">
      <w:pPr>
        <w:pStyle w:val="ListParagraph"/>
        <w:numPr>
          <w:ilvl w:val="1"/>
          <w:numId w:val="5"/>
        </w:numPr>
        <w:ind w:left="1080"/>
        <w:rPr>
          <w:rFonts w:cstheme="minorHAnsi"/>
          <w:sz w:val="24"/>
          <w:szCs w:val="24"/>
          <w:lang w:val="fr-CA"/>
        </w:rPr>
      </w:pPr>
      <w:r w:rsidRPr="00674B08">
        <w:rPr>
          <w:rFonts w:cstheme="minorHAnsi"/>
          <w:sz w:val="24"/>
          <w:szCs w:val="24"/>
          <w:lang w:val="fr-CA"/>
        </w:rPr>
        <w:lastRenderedPageBreak/>
        <w:t>Liu (2013) a évalué le succès d</w:t>
      </w:r>
      <w:r w:rsidR="00FB157E">
        <w:rPr>
          <w:rFonts w:cstheme="minorHAnsi"/>
          <w:sz w:val="24"/>
          <w:szCs w:val="24"/>
          <w:lang w:val="fr-CA"/>
        </w:rPr>
        <w:t>’</w:t>
      </w:r>
      <w:r w:rsidRPr="00674B08">
        <w:rPr>
          <w:rFonts w:cstheme="minorHAnsi"/>
          <w:sz w:val="24"/>
          <w:szCs w:val="24"/>
          <w:lang w:val="fr-CA"/>
        </w:rPr>
        <w:t>un programme de formation professionnelle à Hong Kong pour les personnes atteintes de TSA et les résultats ont indiqué qu</w:t>
      </w:r>
      <w:r w:rsidR="00FB157E">
        <w:rPr>
          <w:rFonts w:cstheme="minorHAnsi"/>
          <w:sz w:val="24"/>
          <w:szCs w:val="24"/>
          <w:lang w:val="fr-CA"/>
        </w:rPr>
        <w:t>’</w:t>
      </w:r>
      <w:r w:rsidRPr="00674B08">
        <w:rPr>
          <w:rFonts w:cstheme="minorHAnsi"/>
          <w:sz w:val="24"/>
          <w:szCs w:val="24"/>
          <w:lang w:val="fr-CA"/>
        </w:rPr>
        <w:t>un programme structuré de formation en milieu de travail visant à améliorer les comportements sociaux, émotionnels et de communication peut être utile pour les personnes autistes.</w:t>
      </w:r>
      <w:r w:rsidR="00B9431E" w:rsidRPr="00674B08">
        <w:rPr>
          <w:rFonts w:cstheme="minorHAnsi"/>
          <w:sz w:val="24"/>
          <w:szCs w:val="24"/>
          <w:lang w:val="fr-CA"/>
        </w:rPr>
        <w:t xml:space="preserve"> </w:t>
      </w:r>
      <w:r w:rsidR="004E2DE1">
        <w:rPr>
          <w:rFonts w:cstheme="minorHAnsi"/>
          <w:sz w:val="24"/>
          <w:szCs w:val="24"/>
          <w:lang w:val="fr-CA"/>
        </w:rPr>
        <w:t>Le programme de formation en milieu de travail réussi comprenait des pratiques dans un contexte de travail et des séances de formation en groupe.</w:t>
      </w:r>
    </w:p>
    <w:p w14:paraId="5A72378B" w14:textId="07F11983" w:rsidR="00D100F7" w:rsidRDefault="00AD259D" w:rsidP="00D91377">
      <w:pPr>
        <w:pStyle w:val="ListParagraph"/>
        <w:numPr>
          <w:ilvl w:val="1"/>
          <w:numId w:val="5"/>
        </w:numPr>
        <w:ind w:left="1080"/>
        <w:rPr>
          <w:rFonts w:cstheme="minorHAnsi"/>
          <w:sz w:val="24"/>
          <w:szCs w:val="24"/>
          <w:lang w:val="fr-CA"/>
        </w:rPr>
      </w:pPr>
      <w:r w:rsidRPr="00AD259D">
        <w:rPr>
          <w:rFonts w:cstheme="minorHAnsi"/>
          <w:sz w:val="24"/>
          <w:szCs w:val="24"/>
          <w:lang w:val="fr-CA"/>
        </w:rPr>
        <w:t>La formation et le développement des compétences sociales et conversationnelles ont principalement ciblé les personnes ayant une déficience intellectuelle ou un TSA.</w:t>
      </w:r>
      <w:r w:rsidR="0031284F" w:rsidRPr="00AD259D">
        <w:rPr>
          <w:rFonts w:cstheme="minorHAnsi"/>
          <w:sz w:val="24"/>
          <w:szCs w:val="24"/>
          <w:lang w:val="fr-CA"/>
        </w:rPr>
        <w:t xml:space="preserve"> </w:t>
      </w:r>
      <w:r w:rsidR="00D91377">
        <w:rPr>
          <w:rFonts w:cstheme="minorHAnsi"/>
          <w:sz w:val="24"/>
          <w:szCs w:val="24"/>
          <w:lang w:val="fr-CA"/>
        </w:rPr>
        <w:t>Dans ce sous-ensemble, la thérapie concernant les compétences comportementales (TCC) et l</w:t>
      </w:r>
      <w:r w:rsidR="00FB157E">
        <w:rPr>
          <w:rFonts w:cstheme="minorHAnsi"/>
          <w:sz w:val="24"/>
          <w:szCs w:val="24"/>
          <w:lang w:val="fr-CA"/>
        </w:rPr>
        <w:t>’</w:t>
      </w:r>
      <w:r w:rsidR="00D91377">
        <w:rPr>
          <w:rFonts w:cstheme="minorHAnsi"/>
          <w:sz w:val="24"/>
          <w:szCs w:val="24"/>
          <w:lang w:val="fr-CA"/>
        </w:rPr>
        <w:t>encadrement discret par transmission audio ont été identifiés comme des outils efficaces pour accroître l</w:t>
      </w:r>
      <w:r w:rsidR="00FB157E">
        <w:rPr>
          <w:rFonts w:cstheme="minorHAnsi"/>
          <w:sz w:val="24"/>
          <w:szCs w:val="24"/>
          <w:lang w:val="fr-CA"/>
        </w:rPr>
        <w:t>’</w:t>
      </w:r>
      <w:r w:rsidR="00D91377">
        <w:rPr>
          <w:rFonts w:cstheme="minorHAnsi"/>
          <w:sz w:val="24"/>
          <w:szCs w:val="24"/>
          <w:lang w:val="fr-CA"/>
        </w:rPr>
        <w:t>établissement de relations entre collègues et les conversations entamées de façon autonome (</w:t>
      </w:r>
      <w:proofErr w:type="spellStart"/>
      <w:r w:rsidR="00D91377">
        <w:rPr>
          <w:rFonts w:cstheme="minorHAnsi"/>
          <w:sz w:val="24"/>
          <w:szCs w:val="24"/>
          <w:lang w:val="fr-CA"/>
        </w:rPr>
        <w:t>Chezan</w:t>
      </w:r>
      <w:proofErr w:type="spellEnd"/>
      <w:r w:rsidR="00D91377">
        <w:rPr>
          <w:rFonts w:cstheme="minorHAnsi"/>
          <w:sz w:val="24"/>
          <w:szCs w:val="24"/>
          <w:lang w:val="fr-CA"/>
        </w:rPr>
        <w:t xml:space="preserve"> 2020).</w:t>
      </w:r>
    </w:p>
    <w:p w14:paraId="581E3B22" w14:textId="77777777" w:rsidR="00D100F7" w:rsidRDefault="00654481" w:rsidP="00654481">
      <w:pPr>
        <w:pStyle w:val="ListParagraph"/>
        <w:numPr>
          <w:ilvl w:val="0"/>
          <w:numId w:val="5"/>
        </w:numPr>
        <w:ind w:left="360"/>
        <w:rPr>
          <w:rFonts w:cstheme="minorHAnsi"/>
          <w:sz w:val="24"/>
          <w:szCs w:val="24"/>
          <w:lang w:val="fr-CA"/>
        </w:rPr>
      </w:pPr>
      <w:r w:rsidRPr="00654481">
        <w:rPr>
          <w:rFonts w:cstheme="minorHAnsi"/>
          <w:sz w:val="24"/>
          <w:szCs w:val="24"/>
          <w:lang w:val="fr-CA"/>
        </w:rPr>
        <w:t>Évaluation des programmes existants de formation professionnelle</w:t>
      </w:r>
    </w:p>
    <w:p w14:paraId="233D4A8A" w14:textId="67609819" w:rsidR="00D100F7" w:rsidRDefault="000740D1" w:rsidP="002C4D5E">
      <w:pPr>
        <w:pStyle w:val="ListParagraph"/>
        <w:numPr>
          <w:ilvl w:val="1"/>
          <w:numId w:val="5"/>
        </w:numPr>
        <w:ind w:left="1080"/>
        <w:rPr>
          <w:rFonts w:cstheme="minorHAnsi"/>
          <w:sz w:val="24"/>
          <w:szCs w:val="24"/>
          <w:lang w:val="fr-CA"/>
        </w:rPr>
      </w:pPr>
      <w:r w:rsidRPr="000740D1">
        <w:rPr>
          <w:rFonts w:cstheme="minorHAnsi"/>
          <w:sz w:val="24"/>
          <w:szCs w:val="24"/>
          <w:lang w:val="fr-CA"/>
        </w:rPr>
        <w:t>Clark (2018) a développé et évalué le programme UPGRADE qui vise l</w:t>
      </w:r>
      <w:r w:rsidR="00FB157E">
        <w:rPr>
          <w:rFonts w:cstheme="minorHAnsi"/>
          <w:sz w:val="24"/>
          <w:szCs w:val="24"/>
          <w:lang w:val="fr-CA"/>
        </w:rPr>
        <w:t>’</w:t>
      </w:r>
      <w:r w:rsidRPr="000740D1">
        <w:rPr>
          <w:rFonts w:cstheme="minorHAnsi"/>
          <w:sz w:val="24"/>
          <w:szCs w:val="24"/>
          <w:lang w:val="fr-CA"/>
        </w:rPr>
        <w:t>enseignement des compétences non techniques aux étudiants handicapés.</w:t>
      </w:r>
      <w:r w:rsidR="00375AC2" w:rsidRPr="000740D1">
        <w:rPr>
          <w:rFonts w:cstheme="minorHAnsi"/>
          <w:sz w:val="24"/>
          <w:szCs w:val="24"/>
          <w:lang w:val="fr-CA"/>
        </w:rPr>
        <w:t xml:space="preserve"> </w:t>
      </w:r>
      <w:r w:rsidR="00CC08D6">
        <w:rPr>
          <w:rFonts w:cstheme="minorHAnsi"/>
          <w:sz w:val="24"/>
          <w:szCs w:val="24"/>
          <w:lang w:val="fr-CA"/>
        </w:rPr>
        <w:t>Le programme mettait l</w:t>
      </w:r>
      <w:r w:rsidR="00FB157E">
        <w:rPr>
          <w:rFonts w:cstheme="minorHAnsi"/>
          <w:sz w:val="24"/>
          <w:szCs w:val="24"/>
          <w:lang w:val="fr-CA"/>
        </w:rPr>
        <w:t>’</w:t>
      </w:r>
      <w:r w:rsidR="00CC08D6">
        <w:rPr>
          <w:rFonts w:cstheme="minorHAnsi"/>
          <w:sz w:val="24"/>
          <w:szCs w:val="24"/>
          <w:lang w:val="fr-CA"/>
        </w:rPr>
        <w:t>accent sur l</w:t>
      </w:r>
      <w:r w:rsidR="00FB157E">
        <w:rPr>
          <w:rFonts w:cstheme="minorHAnsi"/>
          <w:sz w:val="24"/>
          <w:szCs w:val="24"/>
          <w:lang w:val="fr-CA"/>
        </w:rPr>
        <w:t>’</w:t>
      </w:r>
      <w:r w:rsidR="00CC08D6">
        <w:rPr>
          <w:rFonts w:cstheme="minorHAnsi"/>
          <w:sz w:val="24"/>
          <w:szCs w:val="24"/>
          <w:lang w:val="fr-CA"/>
        </w:rPr>
        <w:t>utilisation de techniques d</w:t>
      </w:r>
      <w:r w:rsidR="00FB157E">
        <w:rPr>
          <w:rFonts w:cstheme="minorHAnsi"/>
          <w:sz w:val="24"/>
          <w:szCs w:val="24"/>
          <w:lang w:val="fr-CA"/>
        </w:rPr>
        <w:t>’</w:t>
      </w:r>
      <w:r w:rsidR="00CC08D6">
        <w:rPr>
          <w:rFonts w:cstheme="minorHAnsi"/>
          <w:sz w:val="24"/>
          <w:szCs w:val="24"/>
          <w:lang w:val="fr-CA"/>
        </w:rPr>
        <w:t>autosurveillance, d</w:t>
      </w:r>
      <w:r w:rsidR="00FB157E">
        <w:rPr>
          <w:rFonts w:cstheme="minorHAnsi"/>
          <w:sz w:val="24"/>
          <w:szCs w:val="24"/>
          <w:lang w:val="fr-CA"/>
        </w:rPr>
        <w:t>’</w:t>
      </w:r>
      <w:r w:rsidR="00CC08D6">
        <w:rPr>
          <w:rFonts w:cstheme="minorHAnsi"/>
          <w:sz w:val="24"/>
          <w:szCs w:val="24"/>
          <w:lang w:val="fr-CA"/>
        </w:rPr>
        <w:t>établissement d</w:t>
      </w:r>
      <w:r w:rsidR="00FB157E">
        <w:rPr>
          <w:rFonts w:cstheme="minorHAnsi"/>
          <w:sz w:val="24"/>
          <w:szCs w:val="24"/>
          <w:lang w:val="fr-CA"/>
        </w:rPr>
        <w:t>’</w:t>
      </w:r>
      <w:r w:rsidR="00CC08D6">
        <w:rPr>
          <w:rFonts w:cstheme="minorHAnsi"/>
          <w:sz w:val="24"/>
          <w:szCs w:val="24"/>
          <w:lang w:val="fr-CA"/>
        </w:rPr>
        <w:t>objectifs individuels et d</w:t>
      </w:r>
      <w:r w:rsidR="00FB157E">
        <w:rPr>
          <w:rFonts w:cstheme="minorHAnsi"/>
          <w:sz w:val="24"/>
          <w:szCs w:val="24"/>
          <w:lang w:val="fr-CA"/>
        </w:rPr>
        <w:t>’</w:t>
      </w:r>
      <w:r w:rsidR="00CC08D6">
        <w:rPr>
          <w:rFonts w:cstheme="minorHAnsi"/>
          <w:sz w:val="24"/>
          <w:szCs w:val="24"/>
          <w:lang w:val="fr-CA"/>
        </w:rPr>
        <w:t>autoévaluation à l</w:t>
      </w:r>
      <w:r w:rsidR="00FB157E">
        <w:rPr>
          <w:rFonts w:cstheme="minorHAnsi"/>
          <w:sz w:val="24"/>
          <w:szCs w:val="24"/>
          <w:lang w:val="fr-CA"/>
        </w:rPr>
        <w:t>’</w:t>
      </w:r>
      <w:r w:rsidR="00CC08D6">
        <w:rPr>
          <w:rFonts w:cstheme="minorHAnsi"/>
          <w:sz w:val="24"/>
          <w:szCs w:val="24"/>
          <w:lang w:val="fr-CA"/>
        </w:rPr>
        <w:t>aide de graphique en combinaison avec une formation professionnelle pratique et des scénarios pertinents.</w:t>
      </w:r>
      <w:r w:rsidR="00375AC2" w:rsidRPr="00CC08D6">
        <w:rPr>
          <w:rFonts w:cstheme="minorHAnsi"/>
          <w:sz w:val="24"/>
          <w:szCs w:val="24"/>
          <w:lang w:val="fr-CA"/>
        </w:rPr>
        <w:t xml:space="preserve"> </w:t>
      </w:r>
      <w:r w:rsidR="005B172A">
        <w:rPr>
          <w:rFonts w:cstheme="minorHAnsi"/>
          <w:sz w:val="24"/>
          <w:szCs w:val="24"/>
          <w:lang w:val="fr-CA"/>
        </w:rPr>
        <w:t>Les résultats ont montré que tous les étudiants se sont améliorés dans les domaines de compétences non techniques qu</w:t>
      </w:r>
      <w:r w:rsidR="00FB157E">
        <w:rPr>
          <w:rFonts w:cstheme="minorHAnsi"/>
          <w:sz w:val="24"/>
          <w:szCs w:val="24"/>
          <w:lang w:val="fr-CA"/>
        </w:rPr>
        <w:t>’</w:t>
      </w:r>
      <w:r w:rsidR="005B172A">
        <w:rPr>
          <w:rFonts w:cstheme="minorHAnsi"/>
          <w:sz w:val="24"/>
          <w:szCs w:val="24"/>
          <w:lang w:val="fr-CA"/>
        </w:rPr>
        <w:t>ils ont eux-mêmes choisis et ont amélioré leur performance globale, et qu</w:t>
      </w:r>
      <w:r w:rsidR="00FB157E">
        <w:rPr>
          <w:rFonts w:cstheme="minorHAnsi"/>
          <w:sz w:val="24"/>
          <w:szCs w:val="24"/>
          <w:lang w:val="fr-CA"/>
        </w:rPr>
        <w:t>’</w:t>
      </w:r>
      <w:r w:rsidR="005B172A">
        <w:rPr>
          <w:rFonts w:cstheme="minorHAnsi"/>
          <w:sz w:val="24"/>
          <w:szCs w:val="24"/>
          <w:lang w:val="fr-CA"/>
        </w:rPr>
        <w:t>ils ont généralisé leurs compétences à un deuxième site d</w:t>
      </w:r>
      <w:r w:rsidR="00FB157E">
        <w:rPr>
          <w:rFonts w:cstheme="minorHAnsi"/>
          <w:sz w:val="24"/>
          <w:szCs w:val="24"/>
          <w:lang w:val="fr-CA"/>
        </w:rPr>
        <w:t>’</w:t>
      </w:r>
      <w:r w:rsidR="005B172A">
        <w:rPr>
          <w:rFonts w:cstheme="minorHAnsi"/>
          <w:sz w:val="24"/>
          <w:szCs w:val="24"/>
          <w:lang w:val="fr-CA"/>
        </w:rPr>
        <w:t>emploi à l</w:t>
      </w:r>
      <w:r w:rsidR="00FB157E">
        <w:rPr>
          <w:rFonts w:cstheme="minorHAnsi"/>
          <w:sz w:val="24"/>
          <w:szCs w:val="24"/>
          <w:lang w:val="fr-CA"/>
        </w:rPr>
        <w:t>’</w:t>
      </w:r>
      <w:r w:rsidR="005B172A">
        <w:rPr>
          <w:rFonts w:cstheme="minorHAnsi"/>
          <w:sz w:val="24"/>
          <w:szCs w:val="24"/>
          <w:lang w:val="fr-CA"/>
        </w:rPr>
        <w:t>école.</w:t>
      </w:r>
      <w:r w:rsidR="00F34E42" w:rsidRPr="005B172A">
        <w:rPr>
          <w:rFonts w:cstheme="minorHAnsi"/>
          <w:sz w:val="24"/>
          <w:szCs w:val="24"/>
          <w:lang w:val="fr-CA"/>
        </w:rPr>
        <w:t xml:space="preserve"> </w:t>
      </w:r>
      <w:r w:rsidR="007C5153">
        <w:rPr>
          <w:rFonts w:cstheme="minorHAnsi"/>
          <w:sz w:val="24"/>
          <w:szCs w:val="24"/>
          <w:lang w:val="fr-CA"/>
        </w:rPr>
        <w:t>Pour évaluer l</w:t>
      </w:r>
      <w:r w:rsidR="00FB157E">
        <w:rPr>
          <w:rFonts w:cstheme="minorHAnsi"/>
          <w:sz w:val="24"/>
          <w:szCs w:val="24"/>
          <w:lang w:val="fr-CA"/>
        </w:rPr>
        <w:t>’</w:t>
      </w:r>
      <w:r w:rsidR="007C5153">
        <w:rPr>
          <w:rFonts w:cstheme="minorHAnsi"/>
          <w:sz w:val="24"/>
          <w:szCs w:val="24"/>
          <w:lang w:val="fr-CA"/>
        </w:rPr>
        <w:t>acquisition de compétences non techniques par les étudiants, une rubrique de rendement au travail a été créée sur la base d</w:t>
      </w:r>
      <w:r w:rsidR="00FB157E">
        <w:rPr>
          <w:rFonts w:cstheme="minorHAnsi"/>
          <w:sz w:val="24"/>
          <w:szCs w:val="24"/>
          <w:lang w:val="fr-CA"/>
        </w:rPr>
        <w:t>’</w:t>
      </w:r>
      <w:r w:rsidR="007C5153">
        <w:rPr>
          <w:rFonts w:cstheme="minorHAnsi"/>
          <w:sz w:val="24"/>
          <w:szCs w:val="24"/>
          <w:lang w:val="fr-CA"/>
        </w:rPr>
        <w:t>une enquête sur la perception des employeurs des compétences non techniques nécessaires et de la manière dont elles étaient définies.</w:t>
      </w:r>
      <w:r w:rsidR="00F34E42" w:rsidRPr="007C5153">
        <w:rPr>
          <w:rFonts w:cstheme="minorHAnsi"/>
          <w:sz w:val="24"/>
          <w:szCs w:val="24"/>
          <w:lang w:val="fr-CA"/>
        </w:rPr>
        <w:t xml:space="preserve"> </w:t>
      </w:r>
      <w:r w:rsidR="002C4D5E">
        <w:rPr>
          <w:rFonts w:cstheme="minorHAnsi"/>
          <w:sz w:val="24"/>
          <w:szCs w:val="24"/>
          <w:lang w:val="fr-CA"/>
        </w:rPr>
        <w:t>La rubrique de rendement au travail comprenait les compétences non techniques suivantes</w:t>
      </w:r>
      <w:r w:rsidR="009F15CF">
        <w:rPr>
          <w:rFonts w:cstheme="minorHAnsi"/>
          <w:sz w:val="24"/>
          <w:szCs w:val="24"/>
          <w:lang w:val="fr-CA"/>
        </w:rPr>
        <w:t xml:space="preserve"> : </w:t>
      </w:r>
      <w:r w:rsidR="002C4D5E">
        <w:rPr>
          <w:rFonts w:cstheme="minorHAnsi"/>
          <w:sz w:val="24"/>
          <w:szCs w:val="24"/>
          <w:lang w:val="fr-CA"/>
        </w:rPr>
        <w:t>a) attitude et coopération, b) fiabilité, c) productivité et comportement relativement à la tâche, d) qualité du travail et e) travail d</w:t>
      </w:r>
      <w:r w:rsidR="00FB157E">
        <w:rPr>
          <w:rFonts w:cstheme="minorHAnsi"/>
          <w:sz w:val="24"/>
          <w:szCs w:val="24"/>
          <w:lang w:val="fr-CA"/>
        </w:rPr>
        <w:t>’</w:t>
      </w:r>
      <w:r w:rsidR="002C4D5E">
        <w:rPr>
          <w:rFonts w:cstheme="minorHAnsi"/>
          <w:sz w:val="24"/>
          <w:szCs w:val="24"/>
          <w:lang w:val="fr-CA"/>
        </w:rPr>
        <w:t>équipe et coopération.</w:t>
      </w:r>
    </w:p>
    <w:p w14:paraId="0FEF155C" w14:textId="28C9E72E" w:rsidR="00D100F7" w:rsidRDefault="0066659B" w:rsidP="003A2D43">
      <w:pPr>
        <w:pStyle w:val="ListParagraph"/>
        <w:numPr>
          <w:ilvl w:val="1"/>
          <w:numId w:val="5"/>
        </w:numPr>
        <w:ind w:left="1080"/>
        <w:rPr>
          <w:rFonts w:cstheme="minorHAnsi"/>
          <w:sz w:val="24"/>
          <w:szCs w:val="24"/>
          <w:lang w:val="fr-CA"/>
        </w:rPr>
      </w:pPr>
      <w:r>
        <w:rPr>
          <w:rFonts w:cstheme="minorHAnsi"/>
          <w:sz w:val="24"/>
          <w:szCs w:val="24"/>
          <w:lang w:val="fr-CA"/>
        </w:rPr>
        <w:lastRenderedPageBreak/>
        <w:t>Lindsay (2012) a identifié un manque de stages coopératifs accessibles pour les personnes handicapées dans l</w:t>
      </w:r>
      <w:r w:rsidR="00FB157E">
        <w:rPr>
          <w:rFonts w:cstheme="minorHAnsi"/>
          <w:sz w:val="24"/>
          <w:szCs w:val="24"/>
          <w:lang w:val="fr-CA"/>
        </w:rPr>
        <w:t>’</w:t>
      </w:r>
      <w:r>
        <w:rPr>
          <w:rFonts w:cstheme="minorHAnsi"/>
          <w:sz w:val="24"/>
          <w:szCs w:val="24"/>
          <w:lang w:val="fr-CA"/>
        </w:rPr>
        <w:t>enseignement postsecondaire.</w:t>
      </w:r>
      <w:r w:rsidR="00116120" w:rsidRPr="00F51877">
        <w:rPr>
          <w:rFonts w:cstheme="minorHAnsi"/>
          <w:sz w:val="24"/>
          <w:szCs w:val="24"/>
          <w:lang w:val="fr-CA"/>
        </w:rPr>
        <w:t xml:space="preserve"> </w:t>
      </w:r>
      <w:r>
        <w:rPr>
          <w:rFonts w:cstheme="minorHAnsi"/>
          <w:sz w:val="24"/>
          <w:szCs w:val="24"/>
          <w:lang w:val="fr-CA"/>
        </w:rPr>
        <w:t>Alors que les stages pratiques deviennent un aspect de plus en plus vital de la formation professionnelle, les stages coopératifs ont un lien étroit avec les résultats en matière d</w:t>
      </w:r>
      <w:r w:rsidR="00FB157E">
        <w:rPr>
          <w:rFonts w:cstheme="minorHAnsi"/>
          <w:sz w:val="24"/>
          <w:szCs w:val="24"/>
          <w:lang w:val="fr-CA"/>
        </w:rPr>
        <w:t>’</w:t>
      </w:r>
      <w:r>
        <w:rPr>
          <w:rFonts w:cstheme="minorHAnsi"/>
          <w:sz w:val="24"/>
          <w:szCs w:val="24"/>
          <w:lang w:val="fr-CA"/>
        </w:rPr>
        <w:t>emploi.</w:t>
      </w:r>
      <w:r w:rsidR="00116120" w:rsidRPr="0066659B">
        <w:rPr>
          <w:rFonts w:cstheme="minorHAnsi"/>
          <w:sz w:val="24"/>
          <w:szCs w:val="24"/>
          <w:lang w:val="fr-CA"/>
        </w:rPr>
        <w:t xml:space="preserve"> </w:t>
      </w:r>
      <w:r w:rsidR="003A2D43">
        <w:rPr>
          <w:rFonts w:cstheme="minorHAnsi"/>
          <w:sz w:val="24"/>
          <w:szCs w:val="24"/>
          <w:lang w:val="fr-CA"/>
        </w:rPr>
        <w:t>Les programmes d</w:t>
      </w:r>
      <w:r w:rsidR="00FB157E">
        <w:rPr>
          <w:rFonts w:cstheme="minorHAnsi"/>
          <w:sz w:val="24"/>
          <w:szCs w:val="24"/>
          <w:lang w:val="fr-CA"/>
        </w:rPr>
        <w:t>’</w:t>
      </w:r>
      <w:r w:rsidR="003A2D43">
        <w:rPr>
          <w:rFonts w:cstheme="minorHAnsi"/>
          <w:sz w:val="24"/>
          <w:szCs w:val="24"/>
          <w:lang w:val="fr-CA"/>
        </w:rPr>
        <w:t>apprentissage et coopératifs devraient être adaptés aux besoins des personnes handicapées.</w:t>
      </w:r>
    </w:p>
    <w:p w14:paraId="114F6AAA" w14:textId="3E757573" w:rsidR="00D100F7" w:rsidRDefault="008F56CB" w:rsidP="008F56CB">
      <w:pPr>
        <w:pStyle w:val="ListParagraph"/>
        <w:numPr>
          <w:ilvl w:val="1"/>
          <w:numId w:val="5"/>
        </w:numPr>
        <w:ind w:left="1080"/>
        <w:rPr>
          <w:rFonts w:cstheme="minorHAnsi"/>
          <w:sz w:val="24"/>
          <w:szCs w:val="24"/>
          <w:lang w:val="fr-CA"/>
        </w:rPr>
      </w:pPr>
      <w:r w:rsidRPr="008F56CB">
        <w:rPr>
          <w:rFonts w:cstheme="minorHAnsi"/>
          <w:sz w:val="24"/>
          <w:szCs w:val="24"/>
          <w:lang w:val="fr-CA"/>
        </w:rPr>
        <w:t>Oursler (2019) examine l</w:t>
      </w:r>
      <w:r w:rsidR="00FB157E">
        <w:rPr>
          <w:rFonts w:cstheme="minorHAnsi"/>
          <w:sz w:val="24"/>
          <w:szCs w:val="24"/>
          <w:lang w:val="fr-CA"/>
        </w:rPr>
        <w:t>’</w:t>
      </w:r>
      <w:r w:rsidRPr="008F56CB">
        <w:rPr>
          <w:rFonts w:cstheme="minorHAnsi"/>
          <w:sz w:val="24"/>
          <w:szCs w:val="24"/>
          <w:lang w:val="fr-CA"/>
        </w:rPr>
        <w:t>utilisation de la formation professionnelle directe pour améliorer les compétences nécessaires à l</w:t>
      </w:r>
      <w:r w:rsidR="00FB157E">
        <w:rPr>
          <w:rFonts w:cstheme="minorHAnsi"/>
          <w:sz w:val="24"/>
          <w:szCs w:val="24"/>
          <w:lang w:val="fr-CA"/>
        </w:rPr>
        <w:t>’</w:t>
      </w:r>
      <w:r w:rsidRPr="008F56CB">
        <w:rPr>
          <w:rFonts w:cstheme="minorHAnsi"/>
          <w:sz w:val="24"/>
          <w:szCs w:val="24"/>
          <w:lang w:val="fr-CA"/>
        </w:rPr>
        <w:t>entrevue chez les personnes handicapées. Développée par l</w:t>
      </w:r>
      <w:r w:rsidR="00FB157E">
        <w:rPr>
          <w:rFonts w:cstheme="minorHAnsi"/>
          <w:sz w:val="24"/>
          <w:szCs w:val="24"/>
          <w:lang w:val="fr-CA"/>
        </w:rPr>
        <w:t>’</w:t>
      </w:r>
      <w:r w:rsidRPr="008F56CB">
        <w:rPr>
          <w:rFonts w:cstheme="minorHAnsi"/>
          <w:sz w:val="24"/>
          <w:szCs w:val="24"/>
          <w:lang w:val="fr-CA"/>
        </w:rPr>
        <w:t xml:space="preserve">Université de Boston, la formation professionnelle directe </w:t>
      </w:r>
      <w:r w:rsidR="00FB157E">
        <w:rPr>
          <w:rFonts w:cstheme="minorHAnsi"/>
          <w:sz w:val="24"/>
          <w:szCs w:val="24"/>
          <w:lang w:val="fr-CA"/>
        </w:rPr>
        <w:t>« </w:t>
      </w:r>
      <w:r w:rsidRPr="008F56CB">
        <w:rPr>
          <w:rFonts w:cstheme="minorHAnsi"/>
          <w:sz w:val="24"/>
          <w:szCs w:val="24"/>
          <w:lang w:val="fr-CA"/>
        </w:rPr>
        <w:t>intègre systématiquement des techniques éducatives et cognitives de base afin que les fournisseurs puissent décrire les connaissances nécessaires pour acquérir toute compétence pertinente, développer un plan de cours structuré pour enseigner chaque comportement des composants et impliquer la personne et les individus dans l</w:t>
      </w:r>
      <w:r w:rsidR="00FB157E">
        <w:rPr>
          <w:rFonts w:cstheme="minorHAnsi"/>
          <w:sz w:val="24"/>
          <w:szCs w:val="24"/>
          <w:lang w:val="fr-CA"/>
        </w:rPr>
        <w:t>’</w:t>
      </w:r>
      <w:r w:rsidRPr="008F56CB">
        <w:rPr>
          <w:rFonts w:cstheme="minorHAnsi"/>
          <w:sz w:val="24"/>
          <w:szCs w:val="24"/>
          <w:lang w:val="fr-CA"/>
        </w:rPr>
        <w:t>environnement pertinent dans le cadre de la pratique et des efforts de généralisation</w:t>
      </w:r>
      <w:r w:rsidR="00FB157E">
        <w:rPr>
          <w:rFonts w:cstheme="minorHAnsi"/>
          <w:sz w:val="24"/>
          <w:szCs w:val="24"/>
          <w:lang w:val="fr-CA"/>
        </w:rPr>
        <w:t> </w:t>
      </w:r>
      <w:r w:rsidRPr="008F56CB">
        <w:rPr>
          <w:rFonts w:cstheme="minorHAnsi"/>
          <w:sz w:val="24"/>
          <w:szCs w:val="24"/>
          <w:lang w:val="fr-CA"/>
        </w:rPr>
        <w:t xml:space="preserve">» (Farkas </w:t>
      </w:r>
      <w:r w:rsidR="009F15CF">
        <w:rPr>
          <w:rFonts w:cstheme="minorHAnsi"/>
          <w:sz w:val="24"/>
          <w:szCs w:val="24"/>
          <w:lang w:val="fr-CA"/>
        </w:rPr>
        <w:t>20</w:t>
      </w:r>
      <w:r w:rsidRPr="008F56CB">
        <w:rPr>
          <w:rFonts w:cstheme="minorHAnsi"/>
          <w:sz w:val="24"/>
          <w:szCs w:val="24"/>
          <w:lang w:val="fr-CA"/>
        </w:rPr>
        <w:t>10). Oursler (2019) a testé une approche de formation professionnelle directe pour améliorer les compétences nécessaires à l</w:t>
      </w:r>
      <w:r w:rsidR="00FB157E">
        <w:rPr>
          <w:rFonts w:cstheme="minorHAnsi"/>
          <w:sz w:val="24"/>
          <w:szCs w:val="24"/>
          <w:lang w:val="fr-CA"/>
        </w:rPr>
        <w:t>’</w:t>
      </w:r>
      <w:r w:rsidRPr="008F56CB">
        <w:rPr>
          <w:rFonts w:cstheme="minorHAnsi"/>
          <w:sz w:val="24"/>
          <w:szCs w:val="24"/>
          <w:lang w:val="fr-CA"/>
        </w:rPr>
        <w:t>entrevue et à l</w:t>
      </w:r>
      <w:r w:rsidR="00FB157E">
        <w:rPr>
          <w:rFonts w:cstheme="minorHAnsi"/>
          <w:sz w:val="24"/>
          <w:szCs w:val="24"/>
          <w:lang w:val="fr-CA"/>
        </w:rPr>
        <w:t>’</w:t>
      </w:r>
      <w:r w:rsidRPr="008F56CB">
        <w:rPr>
          <w:rFonts w:cstheme="minorHAnsi"/>
          <w:sz w:val="24"/>
          <w:szCs w:val="24"/>
          <w:lang w:val="fr-CA"/>
        </w:rPr>
        <w:t>obtention d</w:t>
      </w:r>
      <w:r w:rsidR="00FB157E">
        <w:rPr>
          <w:rFonts w:cstheme="minorHAnsi"/>
          <w:sz w:val="24"/>
          <w:szCs w:val="24"/>
          <w:lang w:val="fr-CA"/>
        </w:rPr>
        <w:t>’</w:t>
      </w:r>
      <w:r w:rsidRPr="008F56CB">
        <w:rPr>
          <w:rFonts w:cstheme="minorHAnsi"/>
          <w:sz w:val="24"/>
          <w:szCs w:val="24"/>
          <w:lang w:val="fr-CA"/>
        </w:rPr>
        <w:t>un emploi pour un large éventail de handicaps, notamment la santé mentale, la toxicomanie et les troubles cognitifs et sensoriels. L</w:t>
      </w:r>
      <w:r w:rsidR="00FB157E">
        <w:rPr>
          <w:rFonts w:cstheme="minorHAnsi"/>
          <w:sz w:val="24"/>
          <w:szCs w:val="24"/>
          <w:lang w:val="fr-CA"/>
        </w:rPr>
        <w:t>’</w:t>
      </w:r>
      <w:r w:rsidRPr="008F56CB">
        <w:rPr>
          <w:rFonts w:cstheme="minorHAnsi"/>
          <w:sz w:val="24"/>
          <w:szCs w:val="24"/>
          <w:lang w:val="fr-CA"/>
        </w:rPr>
        <w:t>efficacité a été évaluée en fonction des résultats en matière d</w:t>
      </w:r>
      <w:r w:rsidR="00FB157E">
        <w:rPr>
          <w:rFonts w:cstheme="minorHAnsi"/>
          <w:sz w:val="24"/>
          <w:szCs w:val="24"/>
          <w:lang w:val="fr-CA"/>
        </w:rPr>
        <w:t>’</w:t>
      </w:r>
      <w:r w:rsidRPr="008F56CB">
        <w:rPr>
          <w:rFonts w:cstheme="minorHAnsi"/>
          <w:sz w:val="24"/>
          <w:szCs w:val="24"/>
          <w:lang w:val="fr-CA"/>
        </w:rPr>
        <w:t>emploi et de l</w:t>
      </w:r>
      <w:r w:rsidR="00FB157E">
        <w:rPr>
          <w:rFonts w:cstheme="minorHAnsi"/>
          <w:sz w:val="24"/>
          <w:szCs w:val="24"/>
          <w:lang w:val="fr-CA"/>
        </w:rPr>
        <w:t>’</w:t>
      </w:r>
      <w:r w:rsidRPr="008F56CB">
        <w:rPr>
          <w:rFonts w:cstheme="minorHAnsi"/>
          <w:sz w:val="24"/>
          <w:szCs w:val="24"/>
          <w:lang w:val="fr-CA"/>
        </w:rPr>
        <w:t>autoévaluation des participants. Les résultats ont révélé un degré élevé de transfert de compétences réussi et de satisfaction des participants parmi tous les participants.</w:t>
      </w:r>
      <w:r w:rsidR="00DA7DB7" w:rsidRPr="008F56CB">
        <w:rPr>
          <w:rFonts w:cstheme="minorHAnsi"/>
          <w:sz w:val="24"/>
          <w:szCs w:val="24"/>
          <w:lang w:val="fr-CA"/>
        </w:rPr>
        <w:t xml:space="preserve"> </w:t>
      </w:r>
    </w:p>
    <w:p w14:paraId="71E23B18" w14:textId="0DF0AC83" w:rsidR="00D100F7" w:rsidRDefault="00182712" w:rsidP="008857AC">
      <w:pPr>
        <w:pStyle w:val="ListParagraph"/>
        <w:numPr>
          <w:ilvl w:val="1"/>
          <w:numId w:val="5"/>
        </w:numPr>
        <w:ind w:left="1080"/>
        <w:rPr>
          <w:rFonts w:cstheme="minorHAnsi"/>
          <w:sz w:val="24"/>
          <w:szCs w:val="24"/>
          <w:lang w:val="fr-CA"/>
        </w:rPr>
      </w:pPr>
      <w:r w:rsidRPr="00182712">
        <w:rPr>
          <w:rFonts w:cstheme="minorHAnsi"/>
          <w:sz w:val="24"/>
          <w:szCs w:val="24"/>
          <w:lang w:val="fr-CA"/>
        </w:rPr>
        <w:t xml:space="preserve">Le Program for the </w:t>
      </w:r>
      <w:proofErr w:type="spellStart"/>
      <w:r w:rsidRPr="00182712">
        <w:rPr>
          <w:rFonts w:cstheme="minorHAnsi"/>
          <w:sz w:val="24"/>
          <w:szCs w:val="24"/>
          <w:lang w:val="fr-CA"/>
        </w:rPr>
        <w:t>Education</w:t>
      </w:r>
      <w:proofErr w:type="spellEnd"/>
      <w:r w:rsidRPr="00182712">
        <w:rPr>
          <w:rFonts w:cstheme="minorHAnsi"/>
          <w:sz w:val="24"/>
          <w:szCs w:val="24"/>
          <w:lang w:val="fr-CA"/>
        </w:rPr>
        <w:t xml:space="preserve"> and </w:t>
      </w:r>
      <w:proofErr w:type="spellStart"/>
      <w:r w:rsidRPr="00182712">
        <w:rPr>
          <w:rFonts w:cstheme="minorHAnsi"/>
          <w:sz w:val="24"/>
          <w:szCs w:val="24"/>
          <w:lang w:val="fr-CA"/>
        </w:rPr>
        <w:t>Enrichment</w:t>
      </w:r>
      <w:proofErr w:type="spellEnd"/>
      <w:r w:rsidRPr="00182712">
        <w:rPr>
          <w:rFonts w:cstheme="minorHAnsi"/>
          <w:sz w:val="24"/>
          <w:szCs w:val="24"/>
          <w:lang w:val="fr-CA"/>
        </w:rPr>
        <w:t xml:space="preserve"> of </w:t>
      </w:r>
      <w:proofErr w:type="spellStart"/>
      <w:r w:rsidRPr="00182712">
        <w:rPr>
          <w:rFonts w:cstheme="minorHAnsi"/>
          <w:sz w:val="24"/>
          <w:szCs w:val="24"/>
          <w:lang w:val="fr-CA"/>
        </w:rPr>
        <w:t>Relational</w:t>
      </w:r>
      <w:proofErr w:type="spellEnd"/>
      <w:r w:rsidRPr="00182712">
        <w:rPr>
          <w:rFonts w:cstheme="minorHAnsi"/>
          <w:sz w:val="24"/>
          <w:szCs w:val="24"/>
          <w:lang w:val="fr-CA"/>
        </w:rPr>
        <w:t xml:space="preserve"> </w:t>
      </w:r>
      <w:proofErr w:type="spellStart"/>
      <w:r w:rsidRPr="00182712">
        <w:rPr>
          <w:rFonts w:cstheme="minorHAnsi"/>
          <w:sz w:val="24"/>
          <w:szCs w:val="24"/>
          <w:lang w:val="fr-CA"/>
        </w:rPr>
        <w:t>Skills</w:t>
      </w:r>
      <w:proofErr w:type="spellEnd"/>
      <w:r w:rsidRPr="00182712">
        <w:rPr>
          <w:rFonts w:cstheme="minorHAnsi"/>
          <w:sz w:val="24"/>
          <w:szCs w:val="24"/>
          <w:lang w:val="fr-CA"/>
        </w:rPr>
        <w:t xml:space="preserve"> a été utilisé conjointement avec le programme </w:t>
      </w:r>
      <w:proofErr w:type="spellStart"/>
      <w:r w:rsidRPr="00182712">
        <w:rPr>
          <w:rFonts w:cstheme="minorHAnsi"/>
          <w:sz w:val="24"/>
          <w:szCs w:val="24"/>
          <w:lang w:val="fr-CA"/>
        </w:rPr>
        <w:t>Circles</w:t>
      </w:r>
      <w:proofErr w:type="spellEnd"/>
      <w:r w:rsidRPr="00182712">
        <w:rPr>
          <w:rFonts w:cstheme="minorHAnsi"/>
          <w:sz w:val="24"/>
          <w:szCs w:val="24"/>
          <w:lang w:val="fr-CA"/>
        </w:rPr>
        <w:t xml:space="preserve"> pour enseigner les limites des relations par Rose (2021) pour former des étudiants collégiaux ayant des déficiences intellectuelles et développementales.</w:t>
      </w:r>
      <w:r w:rsidR="00DA7DB7" w:rsidRPr="00182712">
        <w:rPr>
          <w:rFonts w:cstheme="minorHAnsi"/>
          <w:sz w:val="24"/>
          <w:szCs w:val="24"/>
          <w:lang w:val="fr-CA"/>
        </w:rPr>
        <w:t xml:space="preserve"> </w:t>
      </w:r>
      <w:r w:rsidR="003E2CA6">
        <w:rPr>
          <w:rFonts w:cstheme="minorHAnsi"/>
          <w:sz w:val="24"/>
          <w:szCs w:val="24"/>
          <w:lang w:val="fr-CA"/>
        </w:rPr>
        <w:t>Il comprend quatre composantes distinctes</w:t>
      </w:r>
      <w:r w:rsidR="009F1747">
        <w:rPr>
          <w:rFonts w:cstheme="minorHAnsi"/>
          <w:sz w:val="24"/>
          <w:szCs w:val="24"/>
          <w:lang w:val="fr-CA"/>
        </w:rPr>
        <w:t xml:space="preserve"> : </w:t>
      </w:r>
      <w:r w:rsidR="003E2CA6">
        <w:rPr>
          <w:rFonts w:cstheme="minorHAnsi"/>
          <w:sz w:val="24"/>
          <w:szCs w:val="24"/>
          <w:lang w:val="fr-CA"/>
        </w:rPr>
        <w:t>1) la révision des devoirs, 2) des leçons didactiques et des jeux de rôle, 3) la répétition comportementale et 4) des devoirs pour la session de la semaine suivante.</w:t>
      </w:r>
      <w:r w:rsidR="00DA7DB7" w:rsidRPr="003E2CA6">
        <w:rPr>
          <w:rFonts w:cstheme="minorHAnsi"/>
          <w:sz w:val="24"/>
          <w:szCs w:val="24"/>
          <w:lang w:val="fr-CA"/>
        </w:rPr>
        <w:t xml:space="preserve"> </w:t>
      </w:r>
      <w:r w:rsidR="00B04AA1">
        <w:rPr>
          <w:rFonts w:cstheme="minorHAnsi"/>
          <w:sz w:val="24"/>
          <w:szCs w:val="24"/>
          <w:lang w:val="fr-CA"/>
        </w:rPr>
        <w:t xml:space="preserve">Le programme </w:t>
      </w:r>
      <w:proofErr w:type="spellStart"/>
      <w:r w:rsidR="00B04AA1">
        <w:rPr>
          <w:rFonts w:cstheme="minorHAnsi"/>
          <w:sz w:val="24"/>
          <w:szCs w:val="24"/>
          <w:lang w:val="fr-CA"/>
        </w:rPr>
        <w:t>Circles</w:t>
      </w:r>
      <w:proofErr w:type="spellEnd"/>
      <w:r w:rsidR="00B04AA1">
        <w:rPr>
          <w:rFonts w:cstheme="minorHAnsi"/>
          <w:sz w:val="24"/>
          <w:szCs w:val="24"/>
          <w:lang w:val="fr-CA"/>
        </w:rPr>
        <w:t xml:space="preserve"> (Walker</w:t>
      </w:r>
      <w:r w:rsidR="009F15CF">
        <w:rPr>
          <w:rFonts w:cstheme="minorHAnsi"/>
          <w:sz w:val="24"/>
          <w:szCs w:val="24"/>
          <w:lang w:val="fr-CA"/>
        </w:rPr>
        <w:t>-</w:t>
      </w:r>
      <w:r w:rsidR="00B04AA1">
        <w:rPr>
          <w:rFonts w:cstheme="minorHAnsi"/>
          <w:sz w:val="24"/>
          <w:szCs w:val="24"/>
          <w:lang w:val="fr-CA"/>
        </w:rPr>
        <w:t xml:space="preserve">Hirsch </w:t>
      </w:r>
      <w:r w:rsidR="009F15CF">
        <w:rPr>
          <w:rFonts w:cstheme="minorHAnsi"/>
          <w:sz w:val="24"/>
          <w:szCs w:val="24"/>
          <w:lang w:val="fr-CA"/>
        </w:rPr>
        <w:t>1</w:t>
      </w:r>
      <w:r w:rsidR="00B04AA1">
        <w:rPr>
          <w:rFonts w:cstheme="minorHAnsi"/>
          <w:sz w:val="24"/>
          <w:szCs w:val="24"/>
          <w:lang w:val="fr-CA"/>
        </w:rPr>
        <w:t>991) a servi de ressource supplémentaire pour fournir des instructions concrètes pour catégoriser et définir les niveaux d</w:t>
      </w:r>
      <w:r w:rsidR="00FB157E">
        <w:rPr>
          <w:rFonts w:cstheme="minorHAnsi"/>
          <w:sz w:val="24"/>
          <w:szCs w:val="24"/>
          <w:lang w:val="fr-CA"/>
        </w:rPr>
        <w:t>’</w:t>
      </w:r>
      <w:r w:rsidR="00B04AA1">
        <w:rPr>
          <w:rFonts w:cstheme="minorHAnsi"/>
          <w:sz w:val="24"/>
          <w:szCs w:val="24"/>
          <w:lang w:val="fr-CA"/>
        </w:rPr>
        <w:t>intimité.</w:t>
      </w:r>
      <w:r w:rsidR="00E67769" w:rsidRPr="00B04AA1">
        <w:rPr>
          <w:rFonts w:cstheme="minorHAnsi"/>
          <w:sz w:val="24"/>
          <w:szCs w:val="24"/>
          <w:lang w:val="fr-CA"/>
        </w:rPr>
        <w:t xml:space="preserve"> </w:t>
      </w:r>
      <w:r w:rsidR="0051615D">
        <w:rPr>
          <w:rFonts w:cstheme="minorHAnsi"/>
          <w:sz w:val="24"/>
          <w:szCs w:val="24"/>
          <w:lang w:val="fr-CA"/>
        </w:rPr>
        <w:t xml:space="preserve">Les </w:t>
      </w:r>
      <w:r w:rsidR="0051615D">
        <w:rPr>
          <w:rFonts w:cstheme="minorHAnsi"/>
          <w:sz w:val="24"/>
          <w:szCs w:val="24"/>
          <w:lang w:val="fr-CA"/>
        </w:rPr>
        <w:lastRenderedPageBreak/>
        <w:t>mesures dépendantes utilisées pour tester les hypothèses comprenaient</w:t>
      </w:r>
      <w:r w:rsidR="009F15CF">
        <w:rPr>
          <w:rFonts w:cstheme="minorHAnsi"/>
          <w:sz w:val="24"/>
          <w:szCs w:val="24"/>
          <w:lang w:val="fr-CA"/>
        </w:rPr>
        <w:t xml:space="preserve"> : </w:t>
      </w:r>
      <w:r w:rsidR="0051615D">
        <w:rPr>
          <w:rFonts w:cstheme="minorHAnsi"/>
          <w:sz w:val="24"/>
          <w:szCs w:val="24"/>
          <w:lang w:val="fr-CA"/>
        </w:rPr>
        <w:t>a) l</w:t>
      </w:r>
      <w:r w:rsidR="00FB157E">
        <w:rPr>
          <w:rFonts w:cstheme="minorHAnsi"/>
          <w:sz w:val="24"/>
          <w:szCs w:val="24"/>
          <w:lang w:val="fr-CA"/>
        </w:rPr>
        <w:t>’</w:t>
      </w:r>
      <w:r w:rsidR="0051615D">
        <w:rPr>
          <w:rFonts w:cstheme="minorHAnsi"/>
          <w:sz w:val="24"/>
          <w:szCs w:val="24"/>
          <w:lang w:val="fr-CA"/>
        </w:rPr>
        <w:t>échelle des qualités d</w:t>
      </w:r>
      <w:r w:rsidR="00FB157E">
        <w:rPr>
          <w:rFonts w:cstheme="minorHAnsi"/>
          <w:sz w:val="24"/>
          <w:szCs w:val="24"/>
          <w:lang w:val="fr-CA"/>
        </w:rPr>
        <w:t>’</w:t>
      </w:r>
      <w:r w:rsidR="0051615D">
        <w:rPr>
          <w:rFonts w:cstheme="minorHAnsi"/>
          <w:sz w:val="24"/>
          <w:szCs w:val="24"/>
          <w:lang w:val="fr-CA"/>
        </w:rPr>
        <w:t>amitié (FQS), b) le test de connaissances des compétences sociales des adolescents (TASSK) et c) l</w:t>
      </w:r>
      <w:r w:rsidR="00FB157E">
        <w:rPr>
          <w:rFonts w:cstheme="minorHAnsi"/>
          <w:sz w:val="24"/>
          <w:szCs w:val="24"/>
          <w:lang w:val="fr-CA"/>
        </w:rPr>
        <w:t>’</w:t>
      </w:r>
      <w:r w:rsidR="0051615D">
        <w:rPr>
          <w:rFonts w:cstheme="minorHAnsi"/>
          <w:sz w:val="24"/>
          <w:szCs w:val="24"/>
          <w:lang w:val="fr-CA"/>
        </w:rPr>
        <w:t>échelle d</w:t>
      </w:r>
      <w:r w:rsidR="00FB157E">
        <w:rPr>
          <w:rFonts w:cstheme="minorHAnsi"/>
          <w:sz w:val="24"/>
          <w:szCs w:val="24"/>
          <w:lang w:val="fr-CA"/>
        </w:rPr>
        <w:t>’</w:t>
      </w:r>
      <w:r w:rsidR="0051615D">
        <w:rPr>
          <w:rFonts w:cstheme="minorHAnsi"/>
          <w:sz w:val="24"/>
          <w:szCs w:val="24"/>
          <w:lang w:val="fr-CA"/>
        </w:rPr>
        <w:t>évaluation des compétences conversationnelles (CSRS).</w:t>
      </w:r>
      <w:r w:rsidR="00E67769" w:rsidRPr="0051615D">
        <w:rPr>
          <w:rFonts w:cstheme="minorHAnsi"/>
          <w:sz w:val="24"/>
          <w:szCs w:val="24"/>
          <w:lang w:val="fr-CA"/>
        </w:rPr>
        <w:t xml:space="preserve"> </w:t>
      </w:r>
      <w:r w:rsidR="008857AC">
        <w:rPr>
          <w:rFonts w:cstheme="minorHAnsi"/>
          <w:sz w:val="24"/>
          <w:szCs w:val="24"/>
          <w:lang w:val="fr-CA"/>
        </w:rPr>
        <w:t>Les résultats indiquent une augmentation considérable des connaissances des compétences sociales avec des tendances vers des augmentations importantes de la qualité des amitiés et une amélioration des compétences conversationnelles (Rose 2021).</w:t>
      </w:r>
    </w:p>
    <w:p w14:paraId="5B30637A" w14:textId="1793005C" w:rsidR="00D100F7" w:rsidRDefault="00DA7DB7" w:rsidP="00B52C17">
      <w:pPr>
        <w:pStyle w:val="ListParagraph"/>
        <w:numPr>
          <w:ilvl w:val="1"/>
          <w:numId w:val="5"/>
        </w:numPr>
        <w:ind w:left="1134"/>
        <w:rPr>
          <w:rFonts w:cstheme="minorHAnsi"/>
          <w:sz w:val="24"/>
          <w:szCs w:val="24"/>
          <w:lang w:val="fr-CA"/>
        </w:rPr>
      </w:pPr>
      <w:r w:rsidRPr="00AF4391">
        <w:rPr>
          <w:rFonts w:cstheme="minorHAnsi"/>
          <w:sz w:val="24"/>
          <w:szCs w:val="24"/>
          <w:lang w:val="fr-CA"/>
        </w:rPr>
        <w:t xml:space="preserve">Panerai </w:t>
      </w:r>
      <w:r w:rsidR="005870B8" w:rsidRPr="005870B8">
        <w:rPr>
          <w:rFonts w:cstheme="minorHAnsi"/>
          <w:sz w:val="24"/>
          <w:szCs w:val="24"/>
          <w:lang w:val="fr-CA"/>
        </w:rPr>
        <w:t xml:space="preserve">(2018) </w:t>
      </w:r>
      <w:r w:rsidR="009F15CF">
        <w:rPr>
          <w:rFonts w:cstheme="minorHAnsi"/>
          <w:sz w:val="24"/>
          <w:szCs w:val="24"/>
          <w:lang w:val="fr-CA"/>
        </w:rPr>
        <w:t>a</w:t>
      </w:r>
      <w:r w:rsidR="005870B8" w:rsidRPr="005870B8">
        <w:rPr>
          <w:rFonts w:cstheme="minorHAnsi"/>
          <w:sz w:val="24"/>
          <w:szCs w:val="24"/>
          <w:lang w:val="fr-CA"/>
        </w:rPr>
        <w:t xml:space="preserve"> exploré l</w:t>
      </w:r>
      <w:r w:rsidR="00FB157E">
        <w:rPr>
          <w:rFonts w:cstheme="minorHAnsi"/>
          <w:sz w:val="24"/>
          <w:szCs w:val="24"/>
          <w:lang w:val="fr-CA"/>
        </w:rPr>
        <w:t>’</w:t>
      </w:r>
      <w:r w:rsidR="005870B8" w:rsidRPr="005870B8">
        <w:rPr>
          <w:rFonts w:cstheme="minorHAnsi"/>
          <w:sz w:val="24"/>
          <w:szCs w:val="24"/>
          <w:lang w:val="fr-CA"/>
        </w:rPr>
        <w:t>utilisation de la réalité virtuelle (VR) pour développer à distance les compétences fonctionnelles de la vie chez les personnes ayant une déficience intellectuelle.</w:t>
      </w:r>
      <w:r w:rsidRPr="005870B8">
        <w:rPr>
          <w:rFonts w:cstheme="minorHAnsi"/>
          <w:sz w:val="24"/>
          <w:szCs w:val="24"/>
          <w:lang w:val="fr-CA"/>
        </w:rPr>
        <w:t xml:space="preserve"> </w:t>
      </w:r>
      <w:r w:rsidR="001D4453">
        <w:rPr>
          <w:rFonts w:cstheme="minorHAnsi"/>
          <w:sz w:val="24"/>
          <w:szCs w:val="24"/>
          <w:lang w:val="fr-CA"/>
        </w:rPr>
        <w:t>Un résultat statistiquement important a été atteint, démontrant l</w:t>
      </w:r>
      <w:r w:rsidR="00FB157E">
        <w:rPr>
          <w:rFonts w:cstheme="minorHAnsi"/>
          <w:sz w:val="24"/>
          <w:szCs w:val="24"/>
          <w:lang w:val="fr-CA"/>
        </w:rPr>
        <w:t>’</w:t>
      </w:r>
      <w:r w:rsidR="001D4453">
        <w:rPr>
          <w:rFonts w:cstheme="minorHAnsi"/>
          <w:sz w:val="24"/>
          <w:szCs w:val="24"/>
          <w:lang w:val="fr-CA"/>
        </w:rPr>
        <w:t>efficacité de la réalité virtuelle en tant que technique de formation pour l</w:t>
      </w:r>
      <w:r w:rsidR="00FB157E">
        <w:rPr>
          <w:rFonts w:cstheme="minorHAnsi"/>
          <w:sz w:val="24"/>
          <w:szCs w:val="24"/>
          <w:lang w:val="fr-CA"/>
        </w:rPr>
        <w:t>’</w:t>
      </w:r>
      <w:r w:rsidR="001D4453">
        <w:rPr>
          <w:rFonts w:cstheme="minorHAnsi"/>
          <w:sz w:val="24"/>
          <w:szCs w:val="24"/>
          <w:lang w:val="fr-CA"/>
        </w:rPr>
        <w:t>acquisition de compétences de vie.</w:t>
      </w:r>
      <w:r w:rsidRPr="001D4453">
        <w:rPr>
          <w:rFonts w:cstheme="minorHAnsi"/>
          <w:sz w:val="24"/>
          <w:szCs w:val="24"/>
          <w:lang w:val="fr-CA"/>
        </w:rPr>
        <w:t xml:space="preserve"> </w:t>
      </w:r>
      <w:r w:rsidR="00AF1B1F">
        <w:rPr>
          <w:rFonts w:cstheme="minorHAnsi"/>
          <w:sz w:val="24"/>
          <w:szCs w:val="24"/>
          <w:lang w:val="fr-CA"/>
        </w:rPr>
        <w:t>Les participants ont trouvé le système hautement technologique simple, utile et amusant.</w:t>
      </w:r>
      <w:r w:rsidRPr="00AF1B1F">
        <w:rPr>
          <w:rFonts w:cstheme="minorHAnsi"/>
          <w:sz w:val="24"/>
          <w:szCs w:val="24"/>
          <w:lang w:val="fr-CA"/>
        </w:rPr>
        <w:t xml:space="preserve"> </w:t>
      </w:r>
    </w:p>
    <w:p w14:paraId="47E6F900" w14:textId="0717D836" w:rsidR="00D100F7" w:rsidRDefault="00F13FDB" w:rsidP="00B52C17">
      <w:pPr>
        <w:pStyle w:val="ListParagraph"/>
        <w:numPr>
          <w:ilvl w:val="1"/>
          <w:numId w:val="5"/>
        </w:numPr>
        <w:ind w:left="1134"/>
        <w:rPr>
          <w:rFonts w:cstheme="minorHAnsi"/>
          <w:sz w:val="24"/>
          <w:szCs w:val="24"/>
          <w:lang w:val="fr-CA"/>
        </w:rPr>
      </w:pPr>
      <w:proofErr w:type="spellStart"/>
      <w:r>
        <w:rPr>
          <w:rFonts w:cstheme="minorHAnsi"/>
          <w:sz w:val="24"/>
          <w:szCs w:val="24"/>
          <w:lang w:val="fr-CA"/>
        </w:rPr>
        <w:t>CommunityWorks</w:t>
      </w:r>
      <w:proofErr w:type="spellEnd"/>
      <w:r>
        <w:rPr>
          <w:rFonts w:cstheme="minorHAnsi"/>
          <w:sz w:val="24"/>
          <w:szCs w:val="24"/>
          <w:lang w:val="fr-CA"/>
        </w:rPr>
        <w:t xml:space="preserve"> Canada est un programme de 12</w:t>
      </w:r>
      <w:r w:rsidR="00FB157E">
        <w:rPr>
          <w:rFonts w:cstheme="minorHAnsi"/>
          <w:sz w:val="24"/>
          <w:szCs w:val="24"/>
          <w:lang w:val="fr-CA"/>
        </w:rPr>
        <w:t> </w:t>
      </w:r>
      <w:r>
        <w:rPr>
          <w:rFonts w:cstheme="minorHAnsi"/>
          <w:sz w:val="24"/>
          <w:szCs w:val="24"/>
          <w:lang w:val="fr-CA"/>
        </w:rPr>
        <w:t>semaines (30</w:t>
      </w:r>
      <w:r w:rsidR="00FB157E">
        <w:rPr>
          <w:rFonts w:cstheme="minorHAnsi"/>
          <w:sz w:val="24"/>
          <w:szCs w:val="24"/>
          <w:lang w:val="fr-CA"/>
        </w:rPr>
        <w:t> </w:t>
      </w:r>
      <w:r>
        <w:rPr>
          <w:rFonts w:cstheme="minorHAnsi"/>
          <w:sz w:val="24"/>
          <w:szCs w:val="24"/>
          <w:lang w:val="fr-CA"/>
        </w:rPr>
        <w:t>heures) financé par le gouvernement fédéral conçu pour enseigner la communication et offrir une formation professionnelle et en compétences sociales aux jeunes adultes (âgés de 15 à 21</w:t>
      </w:r>
      <w:r w:rsidR="00FB157E">
        <w:rPr>
          <w:rFonts w:cstheme="minorHAnsi"/>
          <w:sz w:val="24"/>
          <w:szCs w:val="24"/>
          <w:lang w:val="fr-CA"/>
        </w:rPr>
        <w:t> </w:t>
      </w:r>
      <w:r>
        <w:rPr>
          <w:rFonts w:cstheme="minorHAnsi"/>
          <w:sz w:val="24"/>
          <w:szCs w:val="24"/>
          <w:lang w:val="fr-CA"/>
        </w:rPr>
        <w:t>ans) atteints de TSA.</w:t>
      </w:r>
      <w:r w:rsidR="00DA7DB7" w:rsidRPr="00F13FDB">
        <w:rPr>
          <w:rFonts w:cstheme="minorHAnsi"/>
          <w:sz w:val="24"/>
          <w:szCs w:val="24"/>
          <w:lang w:val="fr-CA"/>
        </w:rPr>
        <w:t xml:space="preserve"> </w:t>
      </w:r>
      <w:r w:rsidR="00A5093B">
        <w:rPr>
          <w:rFonts w:cstheme="minorHAnsi"/>
          <w:sz w:val="24"/>
          <w:szCs w:val="24"/>
          <w:lang w:val="fr-CA"/>
        </w:rPr>
        <w:t>Les cohortes du programme sont généralement composées de 6</w:t>
      </w:r>
      <w:r w:rsidR="00FB157E">
        <w:rPr>
          <w:rFonts w:cstheme="minorHAnsi"/>
          <w:sz w:val="24"/>
          <w:szCs w:val="24"/>
          <w:lang w:val="fr-CA"/>
        </w:rPr>
        <w:t> </w:t>
      </w:r>
      <w:r w:rsidR="00A5093B">
        <w:rPr>
          <w:rFonts w:cstheme="minorHAnsi"/>
          <w:sz w:val="24"/>
          <w:szCs w:val="24"/>
          <w:lang w:val="fr-CA"/>
        </w:rPr>
        <w:t>participants atteints de TSA et de 6</w:t>
      </w:r>
      <w:r w:rsidR="00FB157E">
        <w:rPr>
          <w:rFonts w:cstheme="minorHAnsi"/>
          <w:sz w:val="24"/>
          <w:szCs w:val="24"/>
          <w:lang w:val="fr-CA"/>
        </w:rPr>
        <w:t> </w:t>
      </w:r>
      <w:r w:rsidR="00A5093B">
        <w:rPr>
          <w:rFonts w:cstheme="minorHAnsi"/>
          <w:sz w:val="24"/>
          <w:szCs w:val="24"/>
          <w:lang w:val="fr-CA"/>
        </w:rPr>
        <w:t>pairs mentors supplémentaires.</w:t>
      </w:r>
      <w:r w:rsidR="00DA7DB7" w:rsidRPr="00A5093B">
        <w:rPr>
          <w:rFonts w:cstheme="minorHAnsi"/>
          <w:sz w:val="24"/>
          <w:szCs w:val="24"/>
          <w:lang w:val="fr-CA"/>
        </w:rPr>
        <w:t xml:space="preserve"> </w:t>
      </w:r>
      <w:r w:rsidR="00054D32">
        <w:rPr>
          <w:rFonts w:cstheme="minorHAnsi"/>
          <w:sz w:val="24"/>
          <w:szCs w:val="24"/>
          <w:lang w:val="fr-CA"/>
        </w:rPr>
        <w:t>Les cohortes fonctionnent avec des partenaires communautaires et des employeurs pour offrir une formation professionnelle pratique et directement pertinente.</w:t>
      </w:r>
      <w:r w:rsidR="00DA7DB7" w:rsidRPr="00054D32">
        <w:rPr>
          <w:rFonts w:cstheme="minorHAnsi"/>
          <w:sz w:val="24"/>
          <w:szCs w:val="24"/>
          <w:lang w:val="fr-CA"/>
        </w:rPr>
        <w:t xml:space="preserve"> </w:t>
      </w:r>
      <w:r w:rsidR="00752094">
        <w:rPr>
          <w:rFonts w:cstheme="minorHAnsi"/>
          <w:sz w:val="24"/>
          <w:szCs w:val="24"/>
          <w:lang w:val="fr-CA"/>
        </w:rPr>
        <w:t>Les tâches professionnelles typiques comprennent des activités comme le tri des vêtements dans un commerce de détail ou la préparation des aliments dans un organisme sans but lucratif.</w:t>
      </w:r>
      <w:r w:rsidR="00DA7DB7" w:rsidRPr="00752094">
        <w:rPr>
          <w:rFonts w:cstheme="minorHAnsi"/>
          <w:sz w:val="24"/>
          <w:szCs w:val="24"/>
          <w:lang w:val="fr-CA"/>
        </w:rPr>
        <w:t xml:space="preserve"> </w:t>
      </w:r>
      <w:r w:rsidR="004904E5">
        <w:rPr>
          <w:rFonts w:cstheme="minorHAnsi"/>
          <w:sz w:val="24"/>
          <w:szCs w:val="24"/>
          <w:lang w:val="fr-CA"/>
        </w:rPr>
        <w:t>L</w:t>
      </w:r>
      <w:r w:rsidR="00FB157E">
        <w:rPr>
          <w:rFonts w:cstheme="minorHAnsi"/>
          <w:sz w:val="24"/>
          <w:szCs w:val="24"/>
          <w:lang w:val="fr-CA"/>
        </w:rPr>
        <w:t>’</w:t>
      </w:r>
      <w:r w:rsidR="004904E5">
        <w:rPr>
          <w:rFonts w:cstheme="minorHAnsi"/>
          <w:sz w:val="24"/>
          <w:szCs w:val="24"/>
          <w:lang w:val="fr-CA"/>
        </w:rPr>
        <w:t>évaluation au moyen d</w:t>
      </w:r>
      <w:r w:rsidR="00FB157E">
        <w:rPr>
          <w:rFonts w:cstheme="minorHAnsi"/>
          <w:sz w:val="24"/>
          <w:szCs w:val="24"/>
          <w:lang w:val="fr-CA"/>
        </w:rPr>
        <w:t>’</w:t>
      </w:r>
      <w:r w:rsidR="004904E5">
        <w:rPr>
          <w:rFonts w:cstheme="minorHAnsi"/>
          <w:sz w:val="24"/>
          <w:szCs w:val="24"/>
          <w:lang w:val="fr-CA"/>
        </w:rPr>
        <w:t>entrevues qualitatives post-programme et de données d</w:t>
      </w:r>
      <w:r w:rsidR="00FB157E">
        <w:rPr>
          <w:rFonts w:cstheme="minorHAnsi"/>
          <w:sz w:val="24"/>
          <w:szCs w:val="24"/>
          <w:lang w:val="fr-CA"/>
        </w:rPr>
        <w:t>’</w:t>
      </w:r>
      <w:r w:rsidR="004904E5">
        <w:rPr>
          <w:rFonts w:cstheme="minorHAnsi"/>
          <w:sz w:val="24"/>
          <w:szCs w:val="24"/>
          <w:lang w:val="fr-CA"/>
        </w:rPr>
        <w:t>enquête recueillies auprès d</w:t>
      </w:r>
      <w:r w:rsidR="00FB157E">
        <w:rPr>
          <w:rFonts w:cstheme="minorHAnsi"/>
          <w:sz w:val="24"/>
          <w:szCs w:val="24"/>
          <w:lang w:val="fr-CA"/>
        </w:rPr>
        <w:t>’</w:t>
      </w:r>
      <w:r w:rsidR="004904E5">
        <w:rPr>
          <w:rFonts w:cstheme="minorHAnsi"/>
          <w:sz w:val="24"/>
          <w:szCs w:val="24"/>
          <w:lang w:val="fr-CA"/>
        </w:rPr>
        <w:t>un éventail d</w:t>
      </w:r>
      <w:r w:rsidR="00FB157E">
        <w:rPr>
          <w:rFonts w:cstheme="minorHAnsi"/>
          <w:sz w:val="24"/>
          <w:szCs w:val="24"/>
          <w:lang w:val="fr-CA"/>
        </w:rPr>
        <w:t>’</w:t>
      </w:r>
      <w:r w:rsidR="004904E5">
        <w:rPr>
          <w:rFonts w:cstheme="minorHAnsi"/>
          <w:sz w:val="24"/>
          <w:szCs w:val="24"/>
          <w:lang w:val="fr-CA"/>
        </w:rPr>
        <w:t>intervenants du programme (participants, parents, pairs mentors et partenaires communautaires ou employeurs) a révélé un degré élevé de réussite quant à l</w:t>
      </w:r>
      <w:r w:rsidR="00FB157E">
        <w:rPr>
          <w:rFonts w:cstheme="minorHAnsi"/>
          <w:sz w:val="24"/>
          <w:szCs w:val="24"/>
          <w:lang w:val="fr-CA"/>
        </w:rPr>
        <w:t>’</w:t>
      </w:r>
      <w:r w:rsidR="004904E5">
        <w:rPr>
          <w:rFonts w:cstheme="minorHAnsi"/>
          <w:sz w:val="24"/>
          <w:szCs w:val="24"/>
          <w:lang w:val="fr-CA"/>
        </w:rPr>
        <w:t>amélioration de la préparation au travail, mais un succès limité en ce qui a trait à la formation en compétences sociales.</w:t>
      </w:r>
      <w:r w:rsidR="00DA7DB7" w:rsidRPr="004904E5">
        <w:rPr>
          <w:rFonts w:cstheme="minorHAnsi"/>
          <w:sz w:val="24"/>
          <w:szCs w:val="24"/>
          <w:lang w:val="fr-CA"/>
        </w:rPr>
        <w:t xml:space="preserve"> (Nicholas 2019) </w:t>
      </w:r>
    </w:p>
    <w:p w14:paraId="182840AF" w14:textId="77777777" w:rsidR="00D100F7" w:rsidRDefault="0085515B" w:rsidP="0085515B">
      <w:pPr>
        <w:pStyle w:val="ListParagraph"/>
        <w:keepNext/>
        <w:numPr>
          <w:ilvl w:val="0"/>
          <w:numId w:val="5"/>
        </w:numPr>
        <w:ind w:left="360" w:hanging="357"/>
        <w:rPr>
          <w:rFonts w:cstheme="minorHAnsi"/>
          <w:sz w:val="24"/>
          <w:lang w:val="fr-CA"/>
        </w:rPr>
      </w:pPr>
      <w:r w:rsidRPr="0085515B">
        <w:rPr>
          <w:rFonts w:cstheme="minorHAnsi"/>
          <w:sz w:val="24"/>
          <w:lang w:val="fr-CA"/>
        </w:rPr>
        <w:lastRenderedPageBreak/>
        <w:t>Catalyseurs de réussite au travail</w:t>
      </w:r>
    </w:p>
    <w:p w14:paraId="327CA362" w14:textId="7B699232" w:rsidR="00D100F7" w:rsidRDefault="0085515B" w:rsidP="00AF4391">
      <w:pPr>
        <w:pStyle w:val="ListParagraph"/>
        <w:keepNext/>
        <w:numPr>
          <w:ilvl w:val="1"/>
          <w:numId w:val="5"/>
        </w:numPr>
        <w:ind w:left="1080" w:hanging="357"/>
        <w:rPr>
          <w:rFonts w:cstheme="minorHAnsi"/>
          <w:b/>
          <w:bCs/>
          <w:sz w:val="24"/>
          <w:lang w:val="fr-CA"/>
        </w:rPr>
      </w:pPr>
      <w:r w:rsidRPr="0085515B">
        <w:rPr>
          <w:rFonts w:cstheme="minorHAnsi"/>
          <w:sz w:val="24"/>
          <w:lang w:val="fr-CA"/>
        </w:rPr>
        <w:t>Les mesures d</w:t>
      </w:r>
      <w:r w:rsidR="00FB157E">
        <w:rPr>
          <w:rFonts w:cstheme="minorHAnsi"/>
          <w:sz w:val="24"/>
          <w:lang w:val="fr-CA"/>
        </w:rPr>
        <w:t>’</w:t>
      </w:r>
      <w:r w:rsidRPr="0085515B">
        <w:rPr>
          <w:rFonts w:cstheme="minorHAnsi"/>
          <w:sz w:val="24"/>
          <w:lang w:val="fr-CA"/>
        </w:rPr>
        <w:t>adaptation utiles pour les personnes handicapées sont souvent bénéfiques pour les travailleurs non handicapés.</w:t>
      </w:r>
      <w:r w:rsidR="00F87BC7" w:rsidRPr="0085515B">
        <w:rPr>
          <w:rFonts w:cstheme="minorHAnsi"/>
          <w:sz w:val="24"/>
          <w:lang w:val="fr-CA"/>
        </w:rPr>
        <w:t xml:space="preserve"> </w:t>
      </w:r>
      <w:r w:rsidR="005F1A88">
        <w:rPr>
          <w:rFonts w:cstheme="minorHAnsi"/>
          <w:sz w:val="24"/>
          <w:lang w:val="fr-CA"/>
        </w:rPr>
        <w:t>Plusieurs études et rapports recommandent de prendre des mesures d</w:t>
      </w:r>
      <w:r w:rsidR="00FB157E">
        <w:rPr>
          <w:rFonts w:cstheme="minorHAnsi"/>
          <w:sz w:val="24"/>
          <w:lang w:val="fr-CA"/>
        </w:rPr>
        <w:t>’</w:t>
      </w:r>
      <w:r w:rsidR="005F1A88">
        <w:rPr>
          <w:rFonts w:cstheme="minorHAnsi"/>
          <w:sz w:val="24"/>
          <w:lang w:val="fr-CA"/>
        </w:rPr>
        <w:t>adaptation pour tous les employés, quel que soit leur statut d</w:t>
      </w:r>
      <w:r w:rsidR="00FB157E">
        <w:rPr>
          <w:rFonts w:cstheme="minorHAnsi"/>
          <w:sz w:val="24"/>
          <w:lang w:val="fr-CA"/>
        </w:rPr>
        <w:t>’</w:t>
      </w:r>
      <w:r w:rsidR="005F1A88">
        <w:rPr>
          <w:rFonts w:cstheme="minorHAnsi"/>
          <w:sz w:val="24"/>
          <w:lang w:val="fr-CA"/>
        </w:rPr>
        <w:t>invalidité ou leur divulgation (</w:t>
      </w:r>
      <w:proofErr w:type="spellStart"/>
      <w:r w:rsidR="005F1A88">
        <w:rPr>
          <w:rFonts w:cstheme="minorHAnsi"/>
          <w:sz w:val="24"/>
          <w:lang w:val="fr-CA"/>
        </w:rPr>
        <w:t>Schur</w:t>
      </w:r>
      <w:proofErr w:type="spellEnd"/>
      <w:r w:rsidR="005F1A88">
        <w:rPr>
          <w:rFonts w:cstheme="minorHAnsi"/>
          <w:sz w:val="24"/>
          <w:lang w:val="fr-CA"/>
        </w:rPr>
        <w:t xml:space="preserve"> 2014).</w:t>
      </w:r>
      <w:r w:rsidR="00151593" w:rsidRPr="005F1A88">
        <w:rPr>
          <w:rFonts w:cstheme="minorHAnsi"/>
          <w:sz w:val="24"/>
          <w:lang w:val="fr-CA"/>
        </w:rPr>
        <w:t xml:space="preserve"> </w:t>
      </w:r>
      <w:r w:rsidR="00AF4391">
        <w:rPr>
          <w:rFonts w:cstheme="minorHAnsi"/>
          <w:sz w:val="24"/>
          <w:lang w:val="fr-CA"/>
        </w:rPr>
        <w:t>Cela est particulièrement vrai pour les types de mesures d</w:t>
      </w:r>
      <w:r w:rsidR="00FB157E">
        <w:rPr>
          <w:rFonts w:cstheme="minorHAnsi"/>
          <w:sz w:val="24"/>
          <w:lang w:val="fr-CA"/>
        </w:rPr>
        <w:t>’</w:t>
      </w:r>
      <w:r w:rsidR="00AF4391">
        <w:rPr>
          <w:rFonts w:cstheme="minorHAnsi"/>
          <w:sz w:val="24"/>
          <w:lang w:val="fr-CA"/>
        </w:rPr>
        <w:t>adaptation généralement offertes aux personnes ayant une déficience intellectuelle ou un trouble du spectre autistique (par exemple, des lieux de travail calmes, des écouteurs, des horaires modifiés, etc.)</w:t>
      </w:r>
      <w:r w:rsidR="009610F6">
        <w:rPr>
          <w:rFonts w:cstheme="minorHAnsi"/>
          <w:sz w:val="24"/>
          <w:lang w:val="fr-CA"/>
        </w:rPr>
        <w:t>.</w:t>
      </w:r>
    </w:p>
    <w:p w14:paraId="4FE0FE23" w14:textId="626DB00A" w:rsidR="00D100F7" w:rsidRDefault="008121E8" w:rsidP="008121E8">
      <w:pPr>
        <w:pStyle w:val="ListParagraph"/>
        <w:numPr>
          <w:ilvl w:val="1"/>
          <w:numId w:val="5"/>
        </w:numPr>
        <w:ind w:left="1080"/>
        <w:rPr>
          <w:rFonts w:cstheme="minorHAnsi"/>
          <w:b/>
          <w:bCs/>
          <w:sz w:val="24"/>
          <w:lang w:val="fr-CA"/>
        </w:rPr>
      </w:pPr>
      <w:r w:rsidRPr="008121E8">
        <w:rPr>
          <w:rFonts w:cstheme="minorHAnsi"/>
          <w:sz w:val="24"/>
          <w:lang w:val="fr-CA"/>
        </w:rPr>
        <w:t xml:space="preserve">Iyer (2015) a identifié plusieurs éléments clés pour maintenir des personnes handicapées en poste sur le lieu de travail : 1) </w:t>
      </w:r>
      <w:r w:rsidR="004B2BBF">
        <w:rPr>
          <w:rFonts w:cstheme="minorHAnsi"/>
          <w:sz w:val="24"/>
          <w:lang w:val="fr-CA"/>
        </w:rPr>
        <w:t>l</w:t>
      </w:r>
      <w:r w:rsidR="00FB157E">
        <w:rPr>
          <w:rFonts w:cstheme="minorHAnsi"/>
          <w:sz w:val="24"/>
          <w:lang w:val="fr-CA"/>
        </w:rPr>
        <w:t>’</w:t>
      </w:r>
      <w:r w:rsidRPr="008121E8">
        <w:rPr>
          <w:rFonts w:cstheme="minorHAnsi"/>
          <w:sz w:val="24"/>
          <w:lang w:val="fr-CA"/>
        </w:rPr>
        <w:t xml:space="preserve">orientation personnalisée et </w:t>
      </w:r>
      <w:r w:rsidR="004B2BBF">
        <w:rPr>
          <w:rFonts w:cstheme="minorHAnsi"/>
          <w:sz w:val="24"/>
          <w:lang w:val="fr-CA"/>
        </w:rPr>
        <w:t>l</w:t>
      </w:r>
      <w:r w:rsidR="00FB157E">
        <w:rPr>
          <w:rFonts w:cstheme="minorHAnsi"/>
          <w:sz w:val="24"/>
          <w:lang w:val="fr-CA"/>
        </w:rPr>
        <w:t>’</w:t>
      </w:r>
      <w:r w:rsidRPr="008121E8">
        <w:rPr>
          <w:rFonts w:cstheme="minorHAnsi"/>
          <w:sz w:val="24"/>
          <w:lang w:val="fr-CA"/>
        </w:rPr>
        <w:t xml:space="preserve">intégration, 2) </w:t>
      </w:r>
      <w:r w:rsidR="004B2BBF">
        <w:rPr>
          <w:rFonts w:cstheme="minorHAnsi"/>
          <w:sz w:val="24"/>
          <w:lang w:val="fr-CA"/>
        </w:rPr>
        <w:t xml:space="preserve">le </w:t>
      </w:r>
      <w:r w:rsidRPr="008121E8">
        <w:rPr>
          <w:rFonts w:cstheme="minorHAnsi"/>
          <w:sz w:val="24"/>
          <w:lang w:val="fr-CA"/>
        </w:rPr>
        <w:t xml:space="preserve">développement de carrière et </w:t>
      </w:r>
      <w:r w:rsidR="004B2BBF">
        <w:rPr>
          <w:rFonts w:cstheme="minorHAnsi"/>
          <w:sz w:val="24"/>
          <w:lang w:val="fr-CA"/>
        </w:rPr>
        <w:t xml:space="preserve">la </w:t>
      </w:r>
      <w:r w:rsidRPr="008121E8">
        <w:rPr>
          <w:rFonts w:cstheme="minorHAnsi"/>
          <w:sz w:val="24"/>
          <w:lang w:val="fr-CA"/>
        </w:rPr>
        <w:t>formation en cours d</w:t>
      </w:r>
      <w:r w:rsidR="00FB157E">
        <w:rPr>
          <w:rFonts w:cstheme="minorHAnsi"/>
          <w:sz w:val="24"/>
          <w:lang w:val="fr-CA"/>
        </w:rPr>
        <w:t>’</w:t>
      </w:r>
      <w:r w:rsidRPr="008121E8">
        <w:rPr>
          <w:rFonts w:cstheme="minorHAnsi"/>
          <w:sz w:val="24"/>
          <w:lang w:val="fr-CA"/>
        </w:rPr>
        <w:t xml:space="preserve">emploi, 3) </w:t>
      </w:r>
      <w:r w:rsidR="004B2BBF">
        <w:rPr>
          <w:rFonts w:cstheme="minorHAnsi"/>
          <w:sz w:val="24"/>
          <w:lang w:val="fr-CA"/>
        </w:rPr>
        <w:t xml:space="preserve">les </w:t>
      </w:r>
      <w:r w:rsidRPr="008121E8">
        <w:rPr>
          <w:rFonts w:cstheme="minorHAnsi"/>
          <w:sz w:val="24"/>
          <w:lang w:val="fr-CA"/>
        </w:rPr>
        <w:t xml:space="preserve">programmes de mentorat et 4) </w:t>
      </w:r>
      <w:r w:rsidR="004B2BBF">
        <w:rPr>
          <w:rFonts w:cstheme="minorHAnsi"/>
          <w:sz w:val="24"/>
          <w:lang w:val="fr-CA"/>
        </w:rPr>
        <w:t xml:space="preserve">la </w:t>
      </w:r>
      <w:r w:rsidRPr="008121E8">
        <w:rPr>
          <w:rFonts w:cstheme="minorHAnsi"/>
          <w:sz w:val="24"/>
          <w:lang w:val="fr-CA"/>
        </w:rPr>
        <w:t>création de groupes de ressources pour les employés.</w:t>
      </w:r>
      <w:r w:rsidR="00680655" w:rsidRPr="008121E8">
        <w:rPr>
          <w:rFonts w:cstheme="minorHAnsi"/>
          <w:sz w:val="24"/>
          <w:lang w:val="fr-CA"/>
        </w:rPr>
        <w:t xml:space="preserve"> </w:t>
      </w:r>
    </w:p>
    <w:p w14:paraId="748C499A" w14:textId="64F9F64A" w:rsidR="00D100F7" w:rsidRDefault="002436BA" w:rsidP="002436BA">
      <w:pPr>
        <w:pStyle w:val="ListParagraph"/>
        <w:numPr>
          <w:ilvl w:val="1"/>
          <w:numId w:val="5"/>
        </w:numPr>
        <w:ind w:left="1080"/>
        <w:rPr>
          <w:rFonts w:cstheme="minorHAnsi"/>
          <w:bCs/>
          <w:sz w:val="24"/>
          <w:lang w:val="fr-CA"/>
        </w:rPr>
      </w:pPr>
      <w:r>
        <w:rPr>
          <w:rFonts w:cstheme="minorHAnsi"/>
          <w:bCs/>
          <w:sz w:val="24"/>
          <w:lang w:val="fr-CA"/>
        </w:rPr>
        <w:t>L</w:t>
      </w:r>
      <w:r w:rsidR="00FB157E">
        <w:rPr>
          <w:rFonts w:cstheme="minorHAnsi"/>
          <w:bCs/>
          <w:sz w:val="24"/>
          <w:lang w:val="fr-CA"/>
        </w:rPr>
        <w:t>’</w:t>
      </w:r>
      <w:proofErr w:type="spellStart"/>
      <w:r>
        <w:rPr>
          <w:rFonts w:cstheme="minorHAnsi"/>
          <w:bCs/>
          <w:sz w:val="24"/>
          <w:lang w:val="fr-CA"/>
        </w:rPr>
        <w:t>Employee</w:t>
      </w:r>
      <w:proofErr w:type="spellEnd"/>
      <w:r>
        <w:rPr>
          <w:rFonts w:cstheme="minorHAnsi"/>
          <w:bCs/>
          <w:sz w:val="24"/>
          <w:lang w:val="fr-CA"/>
        </w:rPr>
        <w:t xml:space="preserve"> Assistance and Resource Network on </w:t>
      </w:r>
      <w:proofErr w:type="spellStart"/>
      <w:r>
        <w:rPr>
          <w:rFonts w:cstheme="minorHAnsi"/>
          <w:bCs/>
          <w:sz w:val="24"/>
          <w:lang w:val="fr-CA"/>
        </w:rPr>
        <w:t>Disability</w:t>
      </w:r>
      <w:proofErr w:type="spellEnd"/>
      <w:r>
        <w:rPr>
          <w:rFonts w:cstheme="minorHAnsi"/>
          <w:bCs/>
          <w:sz w:val="24"/>
          <w:lang w:val="fr-CA"/>
        </w:rPr>
        <w:t xml:space="preserve"> Inclusion a lancé une boîte à outils pour la création et le maintien de groupes-ressources pour les employés (GRE) afin de veiller à ce que les personnes handicapées disposent d</w:t>
      </w:r>
      <w:r w:rsidR="00FB157E">
        <w:rPr>
          <w:rFonts w:cstheme="minorHAnsi"/>
          <w:bCs/>
          <w:sz w:val="24"/>
          <w:lang w:val="fr-CA"/>
        </w:rPr>
        <w:t>’</w:t>
      </w:r>
      <w:r>
        <w:rPr>
          <w:rFonts w:cstheme="minorHAnsi"/>
          <w:bCs/>
          <w:sz w:val="24"/>
          <w:lang w:val="fr-CA"/>
        </w:rPr>
        <w:t>un réseau de soutien structuré (EARN 2011).</w:t>
      </w:r>
    </w:p>
    <w:p w14:paraId="5AC8F43A" w14:textId="2181B612" w:rsidR="00D100F7" w:rsidRDefault="00E76A3A" w:rsidP="00E55309">
      <w:pPr>
        <w:pStyle w:val="ListParagraph"/>
        <w:numPr>
          <w:ilvl w:val="1"/>
          <w:numId w:val="5"/>
        </w:numPr>
        <w:ind w:left="1080"/>
        <w:rPr>
          <w:rFonts w:cstheme="minorHAnsi"/>
          <w:sz w:val="24"/>
          <w:szCs w:val="24"/>
          <w:lang w:val="fr-CA"/>
        </w:rPr>
      </w:pPr>
      <w:r w:rsidRPr="00E76A3A">
        <w:rPr>
          <w:rFonts w:cstheme="minorHAnsi"/>
          <w:sz w:val="24"/>
          <w:szCs w:val="24"/>
          <w:lang w:val="fr-CA"/>
        </w:rPr>
        <w:t xml:space="preserve">Le </w:t>
      </w:r>
      <w:r w:rsidR="00DD5AF3">
        <w:rPr>
          <w:rFonts w:cstheme="minorHAnsi"/>
          <w:sz w:val="24"/>
          <w:szCs w:val="24"/>
          <w:lang w:val="fr-CA"/>
        </w:rPr>
        <w:t>trouble de stress post-traumatique (</w:t>
      </w:r>
      <w:r w:rsidRPr="00E76A3A">
        <w:rPr>
          <w:rFonts w:cstheme="minorHAnsi"/>
          <w:sz w:val="24"/>
          <w:szCs w:val="24"/>
          <w:lang w:val="fr-CA"/>
        </w:rPr>
        <w:t>TSPT</w:t>
      </w:r>
      <w:r w:rsidR="00DD5AF3">
        <w:rPr>
          <w:rFonts w:cstheme="minorHAnsi"/>
          <w:sz w:val="24"/>
          <w:szCs w:val="24"/>
          <w:lang w:val="fr-CA"/>
        </w:rPr>
        <w:t>)</w:t>
      </w:r>
      <w:r w:rsidRPr="00E76A3A">
        <w:rPr>
          <w:rFonts w:cstheme="minorHAnsi"/>
          <w:sz w:val="24"/>
          <w:szCs w:val="24"/>
          <w:lang w:val="fr-CA"/>
        </w:rPr>
        <w:t xml:space="preserve"> a été identifié comme une composante importante des handicaps liés à la santé mentale en milieu de travail (P</w:t>
      </w:r>
      <w:r w:rsidR="00DD5AF3">
        <w:rPr>
          <w:rFonts w:cstheme="minorHAnsi"/>
          <w:sz w:val="24"/>
          <w:szCs w:val="24"/>
          <w:lang w:val="fr-CA"/>
        </w:rPr>
        <w:t xml:space="preserve">ublic </w:t>
      </w:r>
      <w:r w:rsidRPr="00E76A3A">
        <w:rPr>
          <w:rFonts w:cstheme="minorHAnsi"/>
          <w:sz w:val="24"/>
          <w:szCs w:val="24"/>
          <w:lang w:val="fr-CA"/>
        </w:rPr>
        <w:t>S</w:t>
      </w:r>
      <w:r w:rsidR="00DD5AF3">
        <w:rPr>
          <w:rFonts w:cstheme="minorHAnsi"/>
          <w:sz w:val="24"/>
          <w:szCs w:val="24"/>
          <w:lang w:val="fr-CA"/>
        </w:rPr>
        <w:t xml:space="preserve">ervices </w:t>
      </w:r>
      <w:proofErr w:type="spellStart"/>
      <w:r w:rsidR="00DD5AF3">
        <w:rPr>
          <w:rFonts w:cstheme="minorHAnsi"/>
          <w:sz w:val="24"/>
          <w:szCs w:val="24"/>
          <w:lang w:val="fr-CA"/>
        </w:rPr>
        <w:t>Health</w:t>
      </w:r>
      <w:proofErr w:type="spellEnd"/>
      <w:r w:rsidR="00DD5AF3">
        <w:rPr>
          <w:rFonts w:cstheme="minorHAnsi"/>
          <w:sz w:val="24"/>
          <w:szCs w:val="24"/>
          <w:lang w:val="fr-CA"/>
        </w:rPr>
        <w:t xml:space="preserve"> and </w:t>
      </w:r>
      <w:proofErr w:type="spellStart"/>
      <w:r w:rsidRPr="00E76A3A">
        <w:rPr>
          <w:rFonts w:cstheme="minorHAnsi"/>
          <w:sz w:val="24"/>
          <w:szCs w:val="24"/>
          <w:lang w:val="fr-CA"/>
        </w:rPr>
        <w:t>S</w:t>
      </w:r>
      <w:r w:rsidR="00DD5AF3">
        <w:rPr>
          <w:rFonts w:cstheme="minorHAnsi"/>
          <w:sz w:val="24"/>
          <w:szCs w:val="24"/>
          <w:lang w:val="fr-CA"/>
        </w:rPr>
        <w:t>afety</w:t>
      </w:r>
      <w:proofErr w:type="spellEnd"/>
      <w:r w:rsidR="00DD5AF3">
        <w:rPr>
          <w:rFonts w:cstheme="minorHAnsi"/>
          <w:sz w:val="24"/>
          <w:szCs w:val="24"/>
          <w:lang w:val="fr-CA"/>
        </w:rPr>
        <w:t xml:space="preserve"> </w:t>
      </w:r>
      <w:r w:rsidRPr="00E76A3A">
        <w:rPr>
          <w:rFonts w:cstheme="minorHAnsi"/>
          <w:sz w:val="24"/>
          <w:szCs w:val="24"/>
          <w:lang w:val="fr-CA"/>
        </w:rPr>
        <w:t>A</w:t>
      </w:r>
      <w:r w:rsidR="00DD5AF3">
        <w:rPr>
          <w:rFonts w:cstheme="minorHAnsi"/>
          <w:sz w:val="24"/>
          <w:szCs w:val="24"/>
          <w:lang w:val="fr-CA"/>
        </w:rPr>
        <w:t>ssociation</w:t>
      </w:r>
      <w:r w:rsidRPr="00E76A3A">
        <w:rPr>
          <w:rFonts w:cstheme="minorHAnsi"/>
          <w:sz w:val="24"/>
          <w:szCs w:val="24"/>
          <w:lang w:val="fr-CA"/>
        </w:rPr>
        <w:t xml:space="preserve"> 2016).</w:t>
      </w:r>
      <w:r w:rsidR="00BA5F4F" w:rsidRPr="00E76A3A">
        <w:rPr>
          <w:rFonts w:cstheme="minorHAnsi"/>
          <w:sz w:val="24"/>
          <w:szCs w:val="24"/>
          <w:lang w:val="fr-CA"/>
        </w:rPr>
        <w:t xml:space="preserve"> </w:t>
      </w:r>
      <w:r w:rsidR="00E55309">
        <w:rPr>
          <w:rFonts w:cstheme="minorHAnsi"/>
          <w:sz w:val="24"/>
          <w:szCs w:val="24"/>
          <w:lang w:val="fr-CA"/>
        </w:rPr>
        <w:t>Les pratiques exemplaires ont été réparties en 3</w:t>
      </w:r>
      <w:r w:rsidR="00FB157E">
        <w:rPr>
          <w:rFonts w:cstheme="minorHAnsi"/>
          <w:sz w:val="24"/>
          <w:szCs w:val="24"/>
          <w:lang w:val="fr-CA"/>
        </w:rPr>
        <w:t> </w:t>
      </w:r>
      <w:r w:rsidR="00E55309">
        <w:rPr>
          <w:rFonts w:cstheme="minorHAnsi"/>
          <w:sz w:val="24"/>
          <w:szCs w:val="24"/>
          <w:lang w:val="fr-CA"/>
        </w:rPr>
        <w:t>catégories.</w:t>
      </w:r>
    </w:p>
    <w:p w14:paraId="555347D7" w14:textId="7D0BF2C3" w:rsidR="00D100F7" w:rsidRDefault="00730B19" w:rsidP="00730B19">
      <w:pPr>
        <w:pStyle w:val="ListParagraph"/>
        <w:numPr>
          <w:ilvl w:val="2"/>
          <w:numId w:val="5"/>
        </w:numPr>
        <w:ind w:left="1800"/>
        <w:rPr>
          <w:rFonts w:cstheme="minorHAnsi"/>
          <w:sz w:val="24"/>
          <w:szCs w:val="24"/>
          <w:lang w:val="fr-CA"/>
        </w:rPr>
      </w:pPr>
      <w:r w:rsidRPr="00730B19">
        <w:rPr>
          <w:rFonts w:cstheme="minorHAnsi"/>
          <w:sz w:val="24"/>
          <w:szCs w:val="24"/>
          <w:lang w:val="fr-CA"/>
        </w:rPr>
        <w:t>Prévention</w:t>
      </w:r>
      <w:r w:rsidR="00FB157E">
        <w:rPr>
          <w:rFonts w:cstheme="minorHAnsi"/>
          <w:sz w:val="24"/>
          <w:szCs w:val="24"/>
          <w:lang w:val="fr-CA"/>
        </w:rPr>
        <w:t> </w:t>
      </w:r>
      <w:r w:rsidRPr="00730B19">
        <w:rPr>
          <w:rFonts w:cstheme="minorHAnsi"/>
          <w:sz w:val="24"/>
          <w:szCs w:val="24"/>
          <w:lang w:val="fr-CA"/>
        </w:rPr>
        <w:t>: Le domaine d</w:t>
      </w:r>
      <w:r w:rsidR="00FB157E">
        <w:rPr>
          <w:rFonts w:cstheme="minorHAnsi"/>
          <w:sz w:val="24"/>
          <w:szCs w:val="24"/>
          <w:lang w:val="fr-CA"/>
        </w:rPr>
        <w:t>’</w:t>
      </w:r>
      <w:r w:rsidRPr="00730B19">
        <w:rPr>
          <w:rFonts w:cstheme="minorHAnsi"/>
          <w:sz w:val="24"/>
          <w:szCs w:val="24"/>
          <w:lang w:val="fr-CA"/>
        </w:rPr>
        <w:t>intervention de la prévention décrit les éléments de base de la gestion de la santé et de la sécurité au travail, comme la compréhension des responsabilités légales, la reconnaissance, l</w:t>
      </w:r>
      <w:r w:rsidR="00FB157E">
        <w:rPr>
          <w:rFonts w:cstheme="minorHAnsi"/>
          <w:sz w:val="24"/>
          <w:szCs w:val="24"/>
          <w:lang w:val="fr-CA"/>
        </w:rPr>
        <w:t>’</w:t>
      </w:r>
      <w:r w:rsidRPr="00730B19">
        <w:rPr>
          <w:rFonts w:cstheme="minorHAnsi"/>
          <w:sz w:val="24"/>
          <w:szCs w:val="24"/>
          <w:lang w:val="fr-CA"/>
        </w:rPr>
        <w:t>évaluation et le contrôle du danger, l</w:t>
      </w:r>
      <w:r w:rsidR="00FB157E">
        <w:rPr>
          <w:rFonts w:cstheme="minorHAnsi"/>
          <w:sz w:val="24"/>
          <w:szCs w:val="24"/>
          <w:lang w:val="fr-CA"/>
        </w:rPr>
        <w:t>’</w:t>
      </w:r>
      <w:r w:rsidRPr="00730B19">
        <w:rPr>
          <w:rFonts w:cstheme="minorHAnsi"/>
          <w:sz w:val="24"/>
          <w:szCs w:val="24"/>
          <w:lang w:val="fr-CA"/>
        </w:rPr>
        <w:t>élaboration de politiques et de procédures, la définition des rôles et des responsabilités et les procédures de signalement des incidents dans une organisation.</w:t>
      </w:r>
    </w:p>
    <w:p w14:paraId="1F8A8E94" w14:textId="70C6FC91" w:rsidR="00D100F7" w:rsidRDefault="00131A80" w:rsidP="00131A80">
      <w:pPr>
        <w:pStyle w:val="ListParagraph"/>
        <w:numPr>
          <w:ilvl w:val="2"/>
          <w:numId w:val="5"/>
        </w:numPr>
        <w:ind w:left="1800"/>
        <w:rPr>
          <w:rFonts w:cstheme="minorHAnsi"/>
          <w:sz w:val="24"/>
          <w:szCs w:val="24"/>
          <w:lang w:val="fr-CA"/>
        </w:rPr>
      </w:pPr>
      <w:r w:rsidRPr="00131A80">
        <w:rPr>
          <w:rFonts w:cstheme="minorHAnsi"/>
          <w:color w:val="2A2723"/>
          <w:sz w:val="24"/>
          <w:szCs w:val="24"/>
          <w:lang w:val="fr-CA"/>
        </w:rPr>
        <w:t>Intervention</w:t>
      </w:r>
      <w:r w:rsidR="000365F3">
        <w:rPr>
          <w:rFonts w:cstheme="minorHAnsi"/>
          <w:color w:val="2A2723"/>
          <w:sz w:val="24"/>
          <w:szCs w:val="24"/>
          <w:lang w:val="fr-CA"/>
        </w:rPr>
        <w:t> </w:t>
      </w:r>
      <w:r w:rsidRPr="00131A80">
        <w:rPr>
          <w:rFonts w:cstheme="minorHAnsi"/>
          <w:color w:val="2A2723"/>
          <w:sz w:val="24"/>
          <w:szCs w:val="24"/>
          <w:lang w:val="fr-CA"/>
        </w:rPr>
        <w:t>: Actions qui peuvent être entreprises pour améliorer une situation.</w:t>
      </w:r>
      <w:r w:rsidR="00BA5F4F" w:rsidRPr="00131A80">
        <w:rPr>
          <w:rFonts w:cstheme="minorHAnsi"/>
          <w:color w:val="2A2723"/>
          <w:sz w:val="24"/>
          <w:szCs w:val="24"/>
          <w:lang w:val="fr-CA"/>
        </w:rPr>
        <w:t xml:space="preserve"> </w:t>
      </w:r>
      <w:r>
        <w:rPr>
          <w:rFonts w:cstheme="minorHAnsi"/>
          <w:color w:val="2A2723"/>
          <w:sz w:val="24"/>
          <w:szCs w:val="24"/>
          <w:lang w:val="fr-CA"/>
        </w:rPr>
        <w:t>Il s</w:t>
      </w:r>
      <w:r w:rsidR="000365F3">
        <w:rPr>
          <w:rFonts w:cstheme="minorHAnsi"/>
          <w:color w:val="2A2723"/>
          <w:sz w:val="24"/>
          <w:szCs w:val="24"/>
          <w:lang w:val="fr-CA"/>
        </w:rPr>
        <w:t>’</w:t>
      </w:r>
      <w:r>
        <w:rPr>
          <w:rFonts w:cstheme="minorHAnsi"/>
          <w:color w:val="2A2723"/>
          <w:sz w:val="24"/>
          <w:szCs w:val="24"/>
          <w:lang w:val="fr-CA"/>
        </w:rPr>
        <w:t>agit notamment de s</w:t>
      </w:r>
      <w:r w:rsidR="000365F3">
        <w:rPr>
          <w:rFonts w:cstheme="minorHAnsi"/>
          <w:color w:val="2A2723"/>
          <w:sz w:val="24"/>
          <w:szCs w:val="24"/>
          <w:lang w:val="fr-CA"/>
        </w:rPr>
        <w:t>’</w:t>
      </w:r>
      <w:r>
        <w:rPr>
          <w:rFonts w:cstheme="minorHAnsi"/>
          <w:color w:val="2A2723"/>
          <w:sz w:val="24"/>
          <w:szCs w:val="24"/>
          <w:lang w:val="fr-CA"/>
        </w:rPr>
        <w:t xml:space="preserve">assurer que les travailleurs savent comment </w:t>
      </w:r>
      <w:r>
        <w:rPr>
          <w:rFonts w:cstheme="minorHAnsi"/>
          <w:color w:val="2A2723"/>
          <w:sz w:val="24"/>
          <w:szCs w:val="24"/>
          <w:lang w:val="fr-CA"/>
        </w:rPr>
        <w:lastRenderedPageBreak/>
        <w:t>signaler les blessures psychologiques lorsqu</w:t>
      </w:r>
      <w:r w:rsidR="000365F3">
        <w:rPr>
          <w:rFonts w:cstheme="minorHAnsi"/>
          <w:color w:val="2A2723"/>
          <w:sz w:val="24"/>
          <w:szCs w:val="24"/>
          <w:lang w:val="fr-CA"/>
        </w:rPr>
        <w:t>’</w:t>
      </w:r>
      <w:r>
        <w:rPr>
          <w:rFonts w:cstheme="minorHAnsi"/>
          <w:color w:val="2A2723"/>
          <w:sz w:val="24"/>
          <w:szCs w:val="24"/>
          <w:lang w:val="fr-CA"/>
        </w:rPr>
        <w:t>elles surviennent et qu</w:t>
      </w:r>
      <w:r w:rsidR="000365F3">
        <w:rPr>
          <w:rFonts w:cstheme="minorHAnsi"/>
          <w:color w:val="2A2723"/>
          <w:sz w:val="24"/>
          <w:szCs w:val="24"/>
          <w:lang w:val="fr-CA"/>
        </w:rPr>
        <w:t>’</w:t>
      </w:r>
      <w:r>
        <w:rPr>
          <w:rFonts w:cstheme="minorHAnsi"/>
          <w:color w:val="2A2723"/>
          <w:sz w:val="24"/>
          <w:szCs w:val="24"/>
          <w:lang w:val="fr-CA"/>
        </w:rPr>
        <w:t>ils sont soutenus pour le faire.</w:t>
      </w:r>
    </w:p>
    <w:p w14:paraId="25EC8A02" w14:textId="26A73672" w:rsidR="00D100F7" w:rsidRDefault="00964706" w:rsidP="00964706">
      <w:pPr>
        <w:pStyle w:val="ListParagraph"/>
        <w:numPr>
          <w:ilvl w:val="2"/>
          <w:numId w:val="5"/>
        </w:numPr>
        <w:ind w:left="1800"/>
        <w:rPr>
          <w:rFonts w:cstheme="minorHAnsi"/>
          <w:bCs/>
          <w:sz w:val="24"/>
          <w:szCs w:val="24"/>
          <w:lang w:val="fr-CA"/>
        </w:rPr>
      </w:pPr>
      <w:r w:rsidRPr="00964706">
        <w:rPr>
          <w:rFonts w:cstheme="minorHAnsi"/>
          <w:bCs/>
          <w:sz w:val="24"/>
          <w:szCs w:val="24"/>
          <w:lang w:val="fr-CA"/>
        </w:rPr>
        <w:t>Rétablissement et retour au travail</w:t>
      </w:r>
      <w:r w:rsidR="000365F3">
        <w:rPr>
          <w:rFonts w:cstheme="minorHAnsi"/>
          <w:bCs/>
          <w:sz w:val="24"/>
          <w:szCs w:val="24"/>
          <w:lang w:val="fr-CA"/>
        </w:rPr>
        <w:t> </w:t>
      </w:r>
      <w:r w:rsidRPr="00964706">
        <w:rPr>
          <w:rFonts w:cstheme="minorHAnsi"/>
          <w:bCs/>
          <w:sz w:val="24"/>
          <w:szCs w:val="24"/>
          <w:lang w:val="fr-CA"/>
        </w:rPr>
        <w:t>: S</w:t>
      </w:r>
      <w:r w:rsidR="000365F3">
        <w:rPr>
          <w:rFonts w:cstheme="minorHAnsi"/>
          <w:bCs/>
          <w:sz w:val="24"/>
          <w:szCs w:val="24"/>
          <w:lang w:val="fr-CA"/>
        </w:rPr>
        <w:t>’</w:t>
      </w:r>
      <w:r w:rsidRPr="00964706">
        <w:rPr>
          <w:rFonts w:cstheme="minorHAnsi"/>
          <w:bCs/>
          <w:sz w:val="24"/>
          <w:szCs w:val="24"/>
          <w:lang w:val="fr-CA"/>
        </w:rPr>
        <w:t>assurer que les gestionnaires comprennent comment accommoder un travailleur qui souffre de TSPT et que des rôles et des responsabilités sont clairement établis pour soutenir les travailleurs tout au long de ce processus.</w:t>
      </w:r>
    </w:p>
    <w:p w14:paraId="3B95F47E" w14:textId="77777777" w:rsidR="00D100F7" w:rsidRDefault="00964706" w:rsidP="00964706">
      <w:pPr>
        <w:pStyle w:val="ListParagraph"/>
        <w:keepNext/>
        <w:numPr>
          <w:ilvl w:val="0"/>
          <w:numId w:val="5"/>
        </w:numPr>
        <w:ind w:left="360"/>
        <w:rPr>
          <w:rFonts w:cstheme="minorHAnsi"/>
          <w:sz w:val="24"/>
          <w:szCs w:val="24"/>
          <w:lang w:val="fr-CA"/>
        </w:rPr>
      </w:pPr>
      <w:r w:rsidRPr="00964706">
        <w:rPr>
          <w:rFonts w:cstheme="minorHAnsi"/>
          <w:sz w:val="24"/>
          <w:szCs w:val="24"/>
          <w:lang w:val="fr-CA"/>
        </w:rPr>
        <w:t>Entrepreneuriat pour les personnes handicapées</w:t>
      </w:r>
    </w:p>
    <w:p w14:paraId="36E0499A" w14:textId="193B3A3B" w:rsidR="00D100F7" w:rsidRDefault="00177278" w:rsidP="00171970">
      <w:pPr>
        <w:keepNext/>
        <w:rPr>
          <w:rFonts w:cstheme="minorHAnsi"/>
          <w:sz w:val="24"/>
          <w:szCs w:val="24"/>
          <w:lang w:val="fr-CA"/>
        </w:rPr>
      </w:pPr>
      <w:r w:rsidRPr="00177278">
        <w:rPr>
          <w:rFonts w:cstheme="minorHAnsi"/>
          <w:sz w:val="24"/>
          <w:szCs w:val="24"/>
          <w:lang w:val="fr-CA"/>
        </w:rPr>
        <w:t>Plusieurs études ont identifié le travail autonome et l</w:t>
      </w:r>
      <w:r w:rsidR="000365F3">
        <w:rPr>
          <w:rFonts w:cstheme="minorHAnsi"/>
          <w:sz w:val="24"/>
          <w:szCs w:val="24"/>
          <w:lang w:val="fr-CA"/>
        </w:rPr>
        <w:t>’</w:t>
      </w:r>
      <w:r w:rsidRPr="00177278">
        <w:rPr>
          <w:rFonts w:cstheme="minorHAnsi"/>
          <w:sz w:val="24"/>
          <w:szCs w:val="24"/>
          <w:lang w:val="fr-CA"/>
        </w:rPr>
        <w:t>entrepreneuriat comme des avenues prometteuses pour les personnes ayant des handicap</w:t>
      </w:r>
      <w:r>
        <w:rPr>
          <w:rFonts w:cstheme="minorHAnsi"/>
          <w:sz w:val="24"/>
          <w:szCs w:val="24"/>
          <w:lang w:val="fr-CA"/>
        </w:rPr>
        <w:t>s</w:t>
      </w:r>
      <w:r w:rsidRPr="00177278">
        <w:rPr>
          <w:rFonts w:cstheme="minorHAnsi"/>
          <w:sz w:val="24"/>
          <w:szCs w:val="24"/>
          <w:lang w:val="fr-CA"/>
        </w:rPr>
        <w:t xml:space="preserve"> de tous les types.</w:t>
      </w:r>
      <w:r w:rsidR="00B82D7F" w:rsidRPr="00177278">
        <w:rPr>
          <w:rFonts w:cstheme="minorHAnsi"/>
          <w:sz w:val="24"/>
          <w:szCs w:val="24"/>
          <w:lang w:val="fr-CA"/>
        </w:rPr>
        <w:t xml:space="preserve"> </w:t>
      </w:r>
      <w:r>
        <w:rPr>
          <w:rFonts w:cstheme="minorHAnsi"/>
          <w:sz w:val="24"/>
          <w:szCs w:val="24"/>
          <w:lang w:val="fr-CA"/>
        </w:rPr>
        <w:t>Les personnes handicapées sont presque deux fois plus susceptibles d</w:t>
      </w:r>
      <w:r w:rsidR="000365F3">
        <w:rPr>
          <w:rFonts w:cstheme="minorHAnsi"/>
          <w:sz w:val="24"/>
          <w:szCs w:val="24"/>
          <w:lang w:val="fr-CA"/>
        </w:rPr>
        <w:t>’</w:t>
      </w:r>
      <w:r>
        <w:rPr>
          <w:rFonts w:cstheme="minorHAnsi"/>
          <w:sz w:val="24"/>
          <w:szCs w:val="24"/>
          <w:lang w:val="fr-CA"/>
        </w:rPr>
        <w:t>être des travailleurs autonomes que les personnes non handicapées de groupes démographiques semblables (Ashley 2021).</w:t>
      </w:r>
      <w:r w:rsidR="006535E4" w:rsidRPr="00177278">
        <w:rPr>
          <w:rFonts w:cstheme="minorHAnsi"/>
          <w:sz w:val="24"/>
          <w:szCs w:val="24"/>
          <w:lang w:val="fr-CA"/>
        </w:rPr>
        <w:t xml:space="preserve"> </w:t>
      </w:r>
      <w:r w:rsidR="0024669C">
        <w:rPr>
          <w:rFonts w:cstheme="minorHAnsi"/>
          <w:sz w:val="24"/>
          <w:szCs w:val="24"/>
          <w:lang w:val="fr-CA"/>
        </w:rPr>
        <w:t>Les personnes qui ont besoin d</w:t>
      </w:r>
      <w:r w:rsidR="000365F3">
        <w:rPr>
          <w:rFonts w:cstheme="minorHAnsi"/>
          <w:sz w:val="24"/>
          <w:szCs w:val="24"/>
          <w:lang w:val="fr-CA"/>
        </w:rPr>
        <w:t>’</w:t>
      </w:r>
      <w:r w:rsidR="0024669C">
        <w:rPr>
          <w:rFonts w:cstheme="minorHAnsi"/>
          <w:sz w:val="24"/>
          <w:szCs w:val="24"/>
          <w:lang w:val="fr-CA"/>
        </w:rPr>
        <w:t>horaires de travail très flexibles et d</w:t>
      </w:r>
      <w:r w:rsidR="000365F3">
        <w:rPr>
          <w:rFonts w:cstheme="minorHAnsi"/>
          <w:sz w:val="24"/>
          <w:szCs w:val="24"/>
          <w:lang w:val="fr-CA"/>
        </w:rPr>
        <w:t>’</w:t>
      </w:r>
      <w:r w:rsidR="0024669C">
        <w:rPr>
          <w:rFonts w:cstheme="minorHAnsi"/>
          <w:sz w:val="24"/>
          <w:szCs w:val="24"/>
          <w:lang w:val="fr-CA"/>
        </w:rPr>
        <w:t>environnements de travail personnalisés bénéficient souvent du plus grand degré de liberté lorsqu</w:t>
      </w:r>
      <w:r w:rsidR="000365F3">
        <w:rPr>
          <w:rFonts w:cstheme="minorHAnsi"/>
          <w:sz w:val="24"/>
          <w:szCs w:val="24"/>
          <w:lang w:val="fr-CA"/>
        </w:rPr>
        <w:t>’</w:t>
      </w:r>
      <w:r w:rsidR="0024669C">
        <w:rPr>
          <w:rFonts w:cstheme="minorHAnsi"/>
          <w:sz w:val="24"/>
          <w:szCs w:val="24"/>
          <w:lang w:val="fr-CA"/>
        </w:rPr>
        <w:t>elles travaillent à leur compte ou à domicile.</w:t>
      </w:r>
      <w:r w:rsidR="006535E4" w:rsidRPr="0024669C">
        <w:rPr>
          <w:rFonts w:cstheme="minorHAnsi"/>
          <w:sz w:val="24"/>
          <w:szCs w:val="24"/>
          <w:lang w:val="fr-CA"/>
        </w:rPr>
        <w:t xml:space="preserve"> </w:t>
      </w:r>
      <w:proofErr w:type="spellStart"/>
      <w:r w:rsidR="00D3612B">
        <w:rPr>
          <w:rFonts w:cstheme="minorHAnsi"/>
          <w:sz w:val="24"/>
          <w:szCs w:val="24"/>
          <w:lang w:val="fr-CA"/>
        </w:rPr>
        <w:t>Accardi</w:t>
      </w:r>
      <w:proofErr w:type="spellEnd"/>
      <w:r w:rsidR="00D3612B">
        <w:rPr>
          <w:rFonts w:cstheme="minorHAnsi"/>
          <w:sz w:val="24"/>
          <w:szCs w:val="24"/>
          <w:lang w:val="fr-CA"/>
        </w:rPr>
        <w:t xml:space="preserve"> (2013) reconnaît que les adultes atteints de TSA sont souvent particulièrement bien adaptés au travail indépendant et suggère une augmentation des subventions entrepreneuriales et des programmes destinés aux adultes atteints de TSA.</w:t>
      </w:r>
      <w:r w:rsidR="00DB24AF" w:rsidRPr="00D3612B">
        <w:rPr>
          <w:rFonts w:cstheme="minorHAnsi"/>
          <w:sz w:val="24"/>
          <w:szCs w:val="24"/>
          <w:lang w:val="fr-CA"/>
        </w:rPr>
        <w:t xml:space="preserve"> </w:t>
      </w:r>
      <w:r w:rsidR="00171970">
        <w:rPr>
          <w:rFonts w:cstheme="minorHAnsi"/>
          <w:sz w:val="24"/>
          <w:szCs w:val="24"/>
          <w:lang w:val="fr-CA"/>
        </w:rPr>
        <w:t>Les personnes handicapées sont confrontées à des obstacles uniques à la recherche d</w:t>
      </w:r>
      <w:r w:rsidR="000365F3">
        <w:rPr>
          <w:rFonts w:cstheme="minorHAnsi"/>
          <w:sz w:val="24"/>
          <w:szCs w:val="24"/>
          <w:lang w:val="fr-CA"/>
        </w:rPr>
        <w:t>’</w:t>
      </w:r>
      <w:r w:rsidR="00171970">
        <w:rPr>
          <w:rFonts w:cstheme="minorHAnsi"/>
          <w:sz w:val="24"/>
          <w:szCs w:val="24"/>
          <w:lang w:val="fr-CA"/>
        </w:rPr>
        <w:t>un travail autonome, car de nombreux programmes de prestations d</w:t>
      </w:r>
      <w:r w:rsidR="000365F3">
        <w:rPr>
          <w:rFonts w:cstheme="minorHAnsi"/>
          <w:sz w:val="24"/>
          <w:szCs w:val="24"/>
          <w:lang w:val="fr-CA"/>
        </w:rPr>
        <w:t>’</w:t>
      </w:r>
      <w:r w:rsidR="00171970">
        <w:rPr>
          <w:rFonts w:cstheme="minorHAnsi"/>
          <w:sz w:val="24"/>
          <w:szCs w:val="24"/>
          <w:lang w:val="fr-CA"/>
        </w:rPr>
        <w:t>invalidité découragent l</w:t>
      </w:r>
      <w:r w:rsidR="000365F3">
        <w:rPr>
          <w:rFonts w:cstheme="minorHAnsi"/>
          <w:sz w:val="24"/>
          <w:szCs w:val="24"/>
          <w:lang w:val="fr-CA"/>
        </w:rPr>
        <w:t>’</w:t>
      </w:r>
      <w:r w:rsidR="00171970">
        <w:rPr>
          <w:rFonts w:cstheme="minorHAnsi"/>
          <w:sz w:val="24"/>
          <w:szCs w:val="24"/>
          <w:lang w:val="fr-CA"/>
        </w:rPr>
        <w:t>entrepreneuriat par l</w:t>
      </w:r>
      <w:r w:rsidR="000365F3">
        <w:rPr>
          <w:rFonts w:cstheme="minorHAnsi"/>
          <w:sz w:val="24"/>
          <w:szCs w:val="24"/>
          <w:lang w:val="fr-CA"/>
        </w:rPr>
        <w:t>’</w:t>
      </w:r>
      <w:r w:rsidR="00171970">
        <w:rPr>
          <w:rFonts w:cstheme="minorHAnsi"/>
          <w:sz w:val="24"/>
          <w:szCs w:val="24"/>
          <w:lang w:val="fr-CA"/>
        </w:rPr>
        <w:t>entremise de restrictions à l</w:t>
      </w:r>
      <w:r w:rsidR="000365F3">
        <w:rPr>
          <w:rFonts w:cstheme="minorHAnsi"/>
          <w:sz w:val="24"/>
          <w:szCs w:val="24"/>
          <w:lang w:val="fr-CA"/>
        </w:rPr>
        <w:t>’</w:t>
      </w:r>
      <w:r w:rsidR="00171970">
        <w:rPr>
          <w:rFonts w:cstheme="minorHAnsi"/>
          <w:sz w:val="24"/>
          <w:szCs w:val="24"/>
          <w:lang w:val="fr-CA"/>
        </w:rPr>
        <w:t>emploi, ce qui crée une peur de perdre leurs prestations.</w:t>
      </w:r>
    </w:p>
    <w:p w14:paraId="557470D6" w14:textId="77777777" w:rsidR="00D100F7" w:rsidRDefault="00D100F7" w:rsidP="0033261C">
      <w:pPr>
        <w:rPr>
          <w:rFonts w:cstheme="minorHAnsi"/>
          <w:b/>
          <w:bCs/>
          <w:sz w:val="24"/>
          <w:lang w:val="fr-CA"/>
        </w:rPr>
      </w:pPr>
    </w:p>
    <w:p w14:paraId="4843C8D4" w14:textId="3209EB74" w:rsidR="00D100F7" w:rsidRDefault="00370918" w:rsidP="00702504">
      <w:pPr>
        <w:spacing w:line="240" w:lineRule="auto"/>
        <w:rPr>
          <w:rFonts w:eastAsia="Times New Roman" w:cstheme="minorHAnsi"/>
          <w:b/>
          <w:bCs/>
          <w:color w:val="000000"/>
          <w:sz w:val="24"/>
          <w:szCs w:val="24"/>
          <w:lang w:val="fr-CA"/>
        </w:rPr>
      </w:pPr>
      <w:r w:rsidRPr="00370918">
        <w:rPr>
          <w:rFonts w:eastAsia="Times New Roman" w:cstheme="minorHAnsi"/>
          <w:b/>
          <w:bCs/>
          <w:color w:val="000000"/>
          <w:sz w:val="24"/>
          <w:szCs w:val="24"/>
          <w:lang w:val="fr-CA"/>
        </w:rPr>
        <w:t>Question n</w:t>
      </w:r>
      <w:r w:rsidRPr="00370918">
        <w:rPr>
          <w:rFonts w:eastAsia="Times New Roman" w:cstheme="minorHAnsi"/>
          <w:b/>
          <w:bCs/>
          <w:color w:val="000000"/>
          <w:sz w:val="24"/>
          <w:szCs w:val="24"/>
          <w:vertAlign w:val="superscript"/>
          <w:lang w:val="fr-CA"/>
        </w:rPr>
        <w:t>o</w:t>
      </w:r>
      <w:r w:rsidR="000365F3">
        <w:rPr>
          <w:rFonts w:eastAsia="Times New Roman" w:cstheme="minorHAnsi"/>
          <w:b/>
          <w:bCs/>
          <w:color w:val="000000"/>
          <w:sz w:val="24"/>
          <w:szCs w:val="24"/>
          <w:lang w:val="fr-CA"/>
        </w:rPr>
        <w:t> </w:t>
      </w:r>
      <w:r w:rsidRPr="00370918">
        <w:rPr>
          <w:rFonts w:eastAsia="Times New Roman" w:cstheme="minorHAnsi"/>
          <w:b/>
          <w:bCs/>
          <w:color w:val="000000"/>
          <w:sz w:val="24"/>
          <w:szCs w:val="24"/>
          <w:lang w:val="fr-CA"/>
        </w:rPr>
        <w:t>4 Comment la pandémie de COVID-19 a-t-elle affecté le développement des compétences et les obstacles sur le marché du travail pour les personnes handicapées?</w:t>
      </w:r>
      <w:r w:rsidR="00F87BC7" w:rsidRPr="00370918">
        <w:rPr>
          <w:rFonts w:eastAsia="Times New Roman" w:cstheme="minorHAnsi"/>
          <w:b/>
          <w:bCs/>
          <w:color w:val="000000"/>
          <w:sz w:val="24"/>
          <w:szCs w:val="24"/>
          <w:lang w:val="fr-CA"/>
        </w:rPr>
        <w:t xml:space="preserve"> </w:t>
      </w:r>
      <w:r w:rsidR="00702504">
        <w:rPr>
          <w:rFonts w:eastAsia="Times New Roman" w:cstheme="minorHAnsi"/>
          <w:b/>
          <w:bCs/>
          <w:color w:val="000000"/>
          <w:sz w:val="24"/>
          <w:szCs w:val="24"/>
          <w:lang w:val="fr-CA"/>
        </w:rPr>
        <w:t xml:space="preserve">Quelles sont certaines des </w:t>
      </w:r>
      <w:r w:rsidR="00785D2A" w:rsidRPr="00785D2A">
        <w:rPr>
          <w:rFonts w:eastAsia="Times New Roman" w:cstheme="minorHAnsi"/>
          <w:b/>
          <w:bCs/>
          <w:color w:val="000000"/>
          <w:sz w:val="24"/>
          <w:szCs w:val="24"/>
          <w:lang w:val="fr-CA"/>
        </w:rPr>
        <w:t xml:space="preserve">répercussions </w:t>
      </w:r>
      <w:r w:rsidR="00702504">
        <w:rPr>
          <w:rFonts w:eastAsia="Times New Roman" w:cstheme="minorHAnsi"/>
          <w:b/>
          <w:bCs/>
          <w:color w:val="000000"/>
          <w:sz w:val="24"/>
          <w:szCs w:val="24"/>
          <w:lang w:val="fr-CA"/>
        </w:rPr>
        <w:t>à long terme de la pandémie sur l</w:t>
      </w:r>
      <w:r w:rsidR="000365F3">
        <w:rPr>
          <w:rFonts w:eastAsia="Times New Roman" w:cstheme="minorHAnsi"/>
          <w:b/>
          <w:bCs/>
          <w:color w:val="000000"/>
          <w:sz w:val="24"/>
          <w:szCs w:val="24"/>
          <w:lang w:val="fr-CA"/>
        </w:rPr>
        <w:t>’</w:t>
      </w:r>
      <w:r w:rsidR="00702504">
        <w:rPr>
          <w:rFonts w:eastAsia="Times New Roman" w:cstheme="minorHAnsi"/>
          <w:b/>
          <w:bCs/>
          <w:color w:val="000000"/>
          <w:sz w:val="24"/>
          <w:szCs w:val="24"/>
          <w:lang w:val="fr-CA"/>
        </w:rPr>
        <w:t>avenir des personnes handicapées, le développement de leurs compétences et les obstacles sur le marché du travail?</w:t>
      </w:r>
    </w:p>
    <w:p w14:paraId="012023BC" w14:textId="66BB30A1" w:rsidR="00D100F7" w:rsidRDefault="00891BF9" w:rsidP="00D9233C">
      <w:pPr>
        <w:rPr>
          <w:rFonts w:cstheme="minorHAnsi"/>
          <w:sz w:val="24"/>
          <w:szCs w:val="24"/>
          <w:lang w:val="fr-CA"/>
        </w:rPr>
      </w:pPr>
      <w:r w:rsidRPr="00891BF9">
        <w:rPr>
          <w:rFonts w:cstheme="minorHAnsi"/>
          <w:sz w:val="24"/>
          <w:szCs w:val="24"/>
          <w:lang w:val="fr-CA"/>
        </w:rPr>
        <w:t>Bien qu</w:t>
      </w:r>
      <w:r w:rsidR="000365F3">
        <w:rPr>
          <w:rFonts w:cstheme="minorHAnsi"/>
          <w:sz w:val="24"/>
          <w:szCs w:val="24"/>
          <w:lang w:val="fr-CA"/>
        </w:rPr>
        <w:t>’</w:t>
      </w:r>
      <w:r w:rsidRPr="00891BF9">
        <w:rPr>
          <w:rFonts w:cstheme="minorHAnsi"/>
          <w:sz w:val="24"/>
          <w:szCs w:val="24"/>
          <w:lang w:val="fr-CA"/>
        </w:rPr>
        <w:t xml:space="preserve">il </w:t>
      </w:r>
      <w:proofErr w:type="gramStart"/>
      <w:r w:rsidRPr="00891BF9">
        <w:rPr>
          <w:rFonts w:cstheme="minorHAnsi"/>
          <w:sz w:val="24"/>
          <w:szCs w:val="24"/>
          <w:lang w:val="fr-CA"/>
        </w:rPr>
        <w:t>faudra</w:t>
      </w:r>
      <w:proofErr w:type="gramEnd"/>
      <w:r w:rsidRPr="00891BF9">
        <w:rPr>
          <w:rFonts w:cstheme="minorHAnsi"/>
          <w:sz w:val="24"/>
          <w:szCs w:val="24"/>
          <w:lang w:val="fr-CA"/>
        </w:rPr>
        <w:t xml:space="preserve"> probablement un certain temps pour que l</w:t>
      </w:r>
      <w:r w:rsidR="000365F3">
        <w:rPr>
          <w:rFonts w:cstheme="minorHAnsi"/>
          <w:sz w:val="24"/>
          <w:szCs w:val="24"/>
          <w:lang w:val="fr-CA"/>
        </w:rPr>
        <w:t>’</w:t>
      </w:r>
      <w:r w:rsidRPr="00891BF9">
        <w:rPr>
          <w:rFonts w:cstheme="minorHAnsi"/>
          <w:sz w:val="24"/>
          <w:szCs w:val="24"/>
          <w:lang w:val="fr-CA"/>
        </w:rPr>
        <w:t>impact direct de la COVID-19 sur le développement des compétences et les résultats en matière d</w:t>
      </w:r>
      <w:r w:rsidR="000365F3">
        <w:rPr>
          <w:rFonts w:cstheme="minorHAnsi"/>
          <w:sz w:val="24"/>
          <w:szCs w:val="24"/>
          <w:lang w:val="fr-CA"/>
        </w:rPr>
        <w:t>’</w:t>
      </w:r>
      <w:r w:rsidRPr="00891BF9">
        <w:rPr>
          <w:rFonts w:cstheme="minorHAnsi"/>
          <w:sz w:val="24"/>
          <w:szCs w:val="24"/>
          <w:lang w:val="fr-CA"/>
        </w:rPr>
        <w:t>emploi des personnes handicapées soit mesuré et évalué par les pairs, plusieurs domaines de préoccupation ont été soulevés par les personnes handicapées et les chercheurs.</w:t>
      </w:r>
      <w:r w:rsidR="00DA7DB7" w:rsidRPr="00891BF9">
        <w:rPr>
          <w:rFonts w:cstheme="minorHAnsi"/>
          <w:sz w:val="24"/>
          <w:szCs w:val="24"/>
          <w:lang w:val="fr-CA"/>
        </w:rPr>
        <w:t xml:space="preserve"> </w:t>
      </w:r>
      <w:r w:rsidR="00D9233C">
        <w:rPr>
          <w:rFonts w:cstheme="minorHAnsi"/>
          <w:sz w:val="24"/>
          <w:szCs w:val="24"/>
          <w:lang w:val="fr-CA"/>
        </w:rPr>
        <w:t>Nous nous attendons à ce que la majeure partie de nos réponses à la question</w:t>
      </w:r>
      <w:r w:rsidR="000365F3">
        <w:rPr>
          <w:rFonts w:cstheme="minorHAnsi"/>
          <w:sz w:val="24"/>
          <w:szCs w:val="24"/>
          <w:lang w:val="fr-CA"/>
        </w:rPr>
        <w:t> </w:t>
      </w:r>
      <w:r w:rsidR="00D9233C">
        <w:rPr>
          <w:rFonts w:cstheme="minorHAnsi"/>
          <w:sz w:val="24"/>
          <w:szCs w:val="24"/>
          <w:lang w:val="fr-CA"/>
        </w:rPr>
        <w:t>4 provienne de nos entrevues avec des informateurs clés.</w:t>
      </w:r>
    </w:p>
    <w:p w14:paraId="458300D5" w14:textId="0E9EE74D" w:rsidR="00D100F7" w:rsidRDefault="006C1B5A" w:rsidP="006C1B5A">
      <w:pPr>
        <w:pStyle w:val="ListParagraph"/>
        <w:numPr>
          <w:ilvl w:val="0"/>
          <w:numId w:val="7"/>
        </w:numPr>
        <w:rPr>
          <w:rFonts w:cstheme="minorHAnsi"/>
          <w:b/>
          <w:bCs/>
          <w:sz w:val="24"/>
          <w:szCs w:val="24"/>
          <w:lang w:val="fr-CA"/>
        </w:rPr>
      </w:pPr>
      <w:r w:rsidRPr="006C1B5A">
        <w:rPr>
          <w:rFonts w:cstheme="minorHAnsi"/>
          <w:sz w:val="24"/>
          <w:szCs w:val="24"/>
          <w:lang w:val="fr-CA"/>
        </w:rPr>
        <w:lastRenderedPageBreak/>
        <w:t>Croissance des inégalités en matière d</w:t>
      </w:r>
      <w:r w:rsidR="000365F3">
        <w:rPr>
          <w:rFonts w:cstheme="minorHAnsi"/>
          <w:sz w:val="24"/>
          <w:szCs w:val="24"/>
          <w:lang w:val="fr-CA"/>
        </w:rPr>
        <w:t>’</w:t>
      </w:r>
      <w:r w:rsidRPr="006C1B5A">
        <w:rPr>
          <w:rFonts w:cstheme="minorHAnsi"/>
          <w:sz w:val="24"/>
          <w:szCs w:val="24"/>
          <w:lang w:val="fr-CA"/>
        </w:rPr>
        <w:t>emploi en raison du risque élevé d</w:t>
      </w:r>
      <w:r w:rsidR="000365F3">
        <w:rPr>
          <w:rFonts w:cstheme="minorHAnsi"/>
          <w:sz w:val="24"/>
          <w:szCs w:val="24"/>
          <w:lang w:val="fr-CA"/>
        </w:rPr>
        <w:t>’</w:t>
      </w:r>
      <w:r w:rsidRPr="006C1B5A">
        <w:rPr>
          <w:rFonts w:cstheme="minorHAnsi"/>
          <w:sz w:val="24"/>
          <w:szCs w:val="24"/>
          <w:lang w:val="fr-CA"/>
        </w:rPr>
        <w:t>infection à la COVID-19 et des effets à long terme sur la santé. Alors que les lieux de travail exigent que les employés retournent au travail, de nombreuses personnes handicapées peuvent être obligées de choisir entre la sécurité personnelle et l</w:t>
      </w:r>
      <w:r w:rsidR="000365F3">
        <w:rPr>
          <w:rFonts w:cstheme="minorHAnsi"/>
          <w:sz w:val="24"/>
          <w:szCs w:val="24"/>
          <w:lang w:val="fr-CA"/>
        </w:rPr>
        <w:t>’</w:t>
      </w:r>
      <w:r w:rsidRPr="006C1B5A">
        <w:rPr>
          <w:rFonts w:cstheme="minorHAnsi"/>
          <w:sz w:val="24"/>
          <w:szCs w:val="24"/>
          <w:lang w:val="fr-CA"/>
        </w:rPr>
        <w:t>emploi, car elles courent un risque plus élevé d</w:t>
      </w:r>
      <w:r w:rsidR="000365F3">
        <w:rPr>
          <w:rFonts w:cstheme="minorHAnsi"/>
          <w:sz w:val="24"/>
          <w:szCs w:val="24"/>
          <w:lang w:val="fr-CA"/>
        </w:rPr>
        <w:t>’</w:t>
      </w:r>
      <w:r w:rsidRPr="006C1B5A">
        <w:rPr>
          <w:rFonts w:cstheme="minorHAnsi"/>
          <w:sz w:val="24"/>
          <w:szCs w:val="24"/>
          <w:lang w:val="fr-CA"/>
        </w:rPr>
        <w:t>infection et d</w:t>
      </w:r>
      <w:r w:rsidR="000365F3">
        <w:rPr>
          <w:rFonts w:cstheme="minorHAnsi"/>
          <w:sz w:val="24"/>
          <w:szCs w:val="24"/>
          <w:lang w:val="fr-CA"/>
        </w:rPr>
        <w:t>’</w:t>
      </w:r>
      <w:r w:rsidRPr="006C1B5A">
        <w:rPr>
          <w:rFonts w:cstheme="minorHAnsi"/>
          <w:sz w:val="24"/>
          <w:szCs w:val="24"/>
          <w:lang w:val="fr-CA"/>
        </w:rPr>
        <w:t>impacts à long terme sur la santé.</w:t>
      </w:r>
      <w:r w:rsidR="00DA7DB7" w:rsidRPr="006C1B5A">
        <w:rPr>
          <w:rFonts w:cstheme="minorHAnsi"/>
          <w:sz w:val="24"/>
          <w:szCs w:val="24"/>
          <w:lang w:val="fr-CA"/>
        </w:rPr>
        <w:t xml:space="preserve"> </w:t>
      </w:r>
    </w:p>
    <w:p w14:paraId="6ABC83A7" w14:textId="77777777" w:rsidR="00D100F7" w:rsidRDefault="00FC73FE" w:rsidP="00FC73FE">
      <w:pPr>
        <w:pStyle w:val="ListParagraph"/>
        <w:numPr>
          <w:ilvl w:val="0"/>
          <w:numId w:val="7"/>
        </w:numPr>
        <w:rPr>
          <w:rFonts w:cstheme="minorHAnsi"/>
          <w:b/>
          <w:bCs/>
          <w:sz w:val="24"/>
          <w:szCs w:val="24"/>
          <w:lang w:val="fr-CA"/>
        </w:rPr>
      </w:pPr>
      <w:r w:rsidRPr="00FC73FE">
        <w:rPr>
          <w:rFonts w:cstheme="minorHAnsi"/>
          <w:sz w:val="24"/>
          <w:szCs w:val="24"/>
          <w:lang w:val="fr-CA"/>
        </w:rPr>
        <w:t>Augmentation prévue du nombre de personnes handicapées en raison de symptômes de la COVID-19 à long terme.</w:t>
      </w:r>
      <w:r w:rsidR="00DA7DB7" w:rsidRPr="00FC73FE">
        <w:rPr>
          <w:rFonts w:cstheme="minorHAnsi"/>
          <w:sz w:val="24"/>
          <w:szCs w:val="24"/>
          <w:lang w:val="fr-CA"/>
        </w:rPr>
        <w:t xml:space="preserve"> </w:t>
      </w:r>
    </w:p>
    <w:p w14:paraId="4FFBFAF7" w14:textId="1C4AE925" w:rsidR="00D100F7" w:rsidRDefault="00C60324" w:rsidP="00C60324">
      <w:pPr>
        <w:pStyle w:val="ListParagraph"/>
        <w:numPr>
          <w:ilvl w:val="0"/>
          <w:numId w:val="7"/>
        </w:numPr>
        <w:rPr>
          <w:rFonts w:cstheme="minorHAnsi"/>
          <w:bCs/>
          <w:sz w:val="24"/>
          <w:szCs w:val="24"/>
          <w:lang w:val="fr-CA"/>
        </w:rPr>
      </w:pPr>
      <w:r w:rsidRPr="00C60324">
        <w:rPr>
          <w:rFonts w:cstheme="minorHAnsi"/>
          <w:bCs/>
          <w:sz w:val="24"/>
          <w:szCs w:val="24"/>
          <w:lang w:val="fr-CA"/>
        </w:rPr>
        <w:t>Possibilité d</w:t>
      </w:r>
      <w:r w:rsidR="000365F3">
        <w:rPr>
          <w:rFonts w:cstheme="minorHAnsi"/>
          <w:bCs/>
          <w:sz w:val="24"/>
          <w:szCs w:val="24"/>
          <w:lang w:val="fr-CA"/>
        </w:rPr>
        <w:t>’</w:t>
      </w:r>
      <w:r w:rsidRPr="00C60324">
        <w:rPr>
          <w:rFonts w:cstheme="minorHAnsi"/>
          <w:bCs/>
          <w:sz w:val="24"/>
          <w:szCs w:val="24"/>
          <w:lang w:val="fr-CA"/>
        </w:rPr>
        <w:t>une acceptation accrue des modifications relatives au travail à domicile.</w:t>
      </w:r>
    </w:p>
    <w:p w14:paraId="00DEE99E" w14:textId="77777777" w:rsidR="00A35801" w:rsidRPr="00A35801" w:rsidRDefault="00A35801" w:rsidP="00A35801">
      <w:pPr>
        <w:rPr>
          <w:rFonts w:cstheme="minorHAnsi"/>
          <w:bCs/>
          <w:sz w:val="24"/>
          <w:szCs w:val="24"/>
          <w:lang w:val="fr-CA"/>
        </w:rPr>
      </w:pPr>
    </w:p>
    <w:p w14:paraId="6A624EBA" w14:textId="1776ABD6" w:rsidR="00D100F7" w:rsidRPr="00A35801" w:rsidRDefault="000836B3" w:rsidP="000836B3">
      <w:pPr>
        <w:pStyle w:val="Heading3"/>
        <w:rPr>
          <w:rFonts w:asciiTheme="minorHAnsi" w:hAnsiTheme="minorHAnsi" w:cstheme="minorHAnsi"/>
          <w:lang w:val="fr-CA"/>
        </w:rPr>
      </w:pPr>
      <w:bookmarkStart w:id="18" w:name="_Toc127185549"/>
      <w:r w:rsidRPr="00A35801">
        <w:rPr>
          <w:rFonts w:asciiTheme="minorHAnsi" w:hAnsiTheme="minorHAnsi" w:cstheme="minorHAnsi"/>
          <w:lang w:val="fr-CA"/>
        </w:rPr>
        <w:t>Catégories d</w:t>
      </w:r>
      <w:r w:rsidR="000365F3" w:rsidRPr="00A35801">
        <w:rPr>
          <w:rFonts w:asciiTheme="minorHAnsi" w:hAnsiTheme="minorHAnsi" w:cstheme="minorHAnsi"/>
          <w:lang w:val="fr-CA"/>
        </w:rPr>
        <w:t>’</w:t>
      </w:r>
      <w:r w:rsidRPr="00A35801">
        <w:rPr>
          <w:rFonts w:asciiTheme="minorHAnsi" w:hAnsiTheme="minorHAnsi" w:cstheme="minorHAnsi"/>
          <w:lang w:val="fr-CA"/>
        </w:rPr>
        <w:t>enquêtes sur les compétences</w:t>
      </w:r>
      <w:bookmarkEnd w:id="18"/>
    </w:p>
    <w:p w14:paraId="56786363" w14:textId="5C2CF7E1" w:rsidR="00D100F7" w:rsidRDefault="006723F5" w:rsidP="000659FB">
      <w:pPr>
        <w:rPr>
          <w:rFonts w:cstheme="minorHAnsi"/>
          <w:sz w:val="24"/>
          <w:szCs w:val="24"/>
          <w:lang w:val="fr-CA"/>
        </w:rPr>
      </w:pPr>
      <w:r w:rsidRPr="006723F5">
        <w:rPr>
          <w:rFonts w:cstheme="minorHAnsi"/>
          <w:sz w:val="24"/>
          <w:szCs w:val="24"/>
          <w:lang w:val="fr-CA"/>
        </w:rPr>
        <w:t>Notre examen des sources de données nationales et internationales a révélé environ 12</w:t>
      </w:r>
      <w:r w:rsidR="000365F3">
        <w:rPr>
          <w:rFonts w:cstheme="minorHAnsi"/>
          <w:sz w:val="24"/>
          <w:szCs w:val="24"/>
          <w:lang w:val="fr-CA"/>
        </w:rPr>
        <w:t> </w:t>
      </w:r>
      <w:r w:rsidRPr="006723F5">
        <w:rPr>
          <w:rFonts w:cstheme="minorHAnsi"/>
          <w:sz w:val="24"/>
          <w:szCs w:val="24"/>
          <w:lang w:val="fr-CA"/>
        </w:rPr>
        <w:t>enquêtes ciblées qui évaluent les niveaux de compétence et les résultats en matière d</w:t>
      </w:r>
      <w:r w:rsidR="000365F3">
        <w:rPr>
          <w:rFonts w:cstheme="minorHAnsi"/>
          <w:sz w:val="24"/>
          <w:szCs w:val="24"/>
          <w:lang w:val="fr-CA"/>
        </w:rPr>
        <w:t>’</w:t>
      </w:r>
      <w:r w:rsidRPr="006723F5">
        <w:rPr>
          <w:rFonts w:cstheme="minorHAnsi"/>
          <w:sz w:val="24"/>
          <w:szCs w:val="24"/>
          <w:lang w:val="fr-CA"/>
        </w:rPr>
        <w:t>emploi des personnes handicapées.</w:t>
      </w:r>
      <w:r w:rsidR="000C6317" w:rsidRPr="006723F5">
        <w:rPr>
          <w:rFonts w:cstheme="minorHAnsi"/>
          <w:sz w:val="24"/>
          <w:szCs w:val="24"/>
          <w:lang w:val="fr-CA"/>
        </w:rPr>
        <w:t xml:space="preserve"> </w:t>
      </w:r>
      <w:r w:rsidR="008F6009">
        <w:rPr>
          <w:rFonts w:cstheme="minorHAnsi"/>
          <w:sz w:val="24"/>
          <w:szCs w:val="24"/>
          <w:lang w:val="fr-CA"/>
        </w:rPr>
        <w:t xml:space="preserve">Ces enquêtes peuvent être divisées en deux catégories en fonction de la personne </w:t>
      </w:r>
      <w:r w:rsidR="00FF78A3">
        <w:rPr>
          <w:rFonts w:cstheme="minorHAnsi"/>
          <w:sz w:val="24"/>
          <w:szCs w:val="24"/>
          <w:lang w:val="fr-CA"/>
        </w:rPr>
        <w:t xml:space="preserve">auprès de </w:t>
      </w:r>
      <w:r w:rsidR="008F6009">
        <w:rPr>
          <w:rFonts w:cstheme="minorHAnsi"/>
          <w:sz w:val="24"/>
          <w:szCs w:val="24"/>
          <w:lang w:val="fr-CA"/>
        </w:rPr>
        <w:t xml:space="preserve">qui elles ont été </w:t>
      </w:r>
      <w:r w:rsidR="00FF78A3">
        <w:rPr>
          <w:rFonts w:cstheme="minorHAnsi"/>
          <w:sz w:val="24"/>
          <w:szCs w:val="24"/>
          <w:lang w:val="fr-CA"/>
        </w:rPr>
        <w:t>menées</w:t>
      </w:r>
      <w:r w:rsidR="00A35801">
        <w:rPr>
          <w:rFonts w:cstheme="minorHAnsi"/>
          <w:sz w:val="24"/>
          <w:szCs w:val="24"/>
          <w:lang w:val="fr-CA"/>
        </w:rPr>
        <w:t>,</w:t>
      </w:r>
      <w:r w:rsidR="008F6009">
        <w:rPr>
          <w:rFonts w:cstheme="minorHAnsi"/>
          <w:sz w:val="24"/>
          <w:szCs w:val="24"/>
          <w:lang w:val="fr-CA"/>
        </w:rPr>
        <w:t xml:space="preserve"> </w:t>
      </w:r>
      <w:r w:rsidR="004B1269">
        <w:rPr>
          <w:rFonts w:cstheme="minorHAnsi"/>
          <w:sz w:val="24"/>
          <w:szCs w:val="24"/>
          <w:lang w:val="fr-CA"/>
        </w:rPr>
        <w:t>e</w:t>
      </w:r>
      <w:r w:rsidR="008F6009">
        <w:rPr>
          <w:rFonts w:cstheme="minorHAnsi"/>
          <w:sz w:val="24"/>
          <w:szCs w:val="24"/>
          <w:lang w:val="fr-CA"/>
        </w:rPr>
        <w:t>mployés ou direction/employeurs.</w:t>
      </w:r>
      <w:r w:rsidR="00507180" w:rsidRPr="008F6009">
        <w:rPr>
          <w:rFonts w:cstheme="minorHAnsi"/>
          <w:sz w:val="24"/>
          <w:szCs w:val="24"/>
          <w:lang w:val="fr-CA"/>
        </w:rPr>
        <w:t xml:space="preserve"> </w:t>
      </w:r>
      <w:r w:rsidR="00321773">
        <w:rPr>
          <w:rFonts w:cstheme="minorHAnsi"/>
          <w:sz w:val="24"/>
          <w:szCs w:val="24"/>
          <w:lang w:val="fr-CA"/>
        </w:rPr>
        <w:t>Les deux types d</w:t>
      </w:r>
      <w:r w:rsidR="000365F3">
        <w:rPr>
          <w:rFonts w:cstheme="minorHAnsi"/>
          <w:sz w:val="24"/>
          <w:szCs w:val="24"/>
          <w:lang w:val="fr-CA"/>
        </w:rPr>
        <w:t>’</w:t>
      </w:r>
      <w:r w:rsidR="00321773">
        <w:rPr>
          <w:rFonts w:cstheme="minorHAnsi"/>
          <w:sz w:val="24"/>
          <w:szCs w:val="24"/>
          <w:lang w:val="fr-CA"/>
        </w:rPr>
        <w:t>enquêtes fournissent des données précieuses sur les niveaux de compétence et l</w:t>
      </w:r>
      <w:r w:rsidR="000365F3">
        <w:rPr>
          <w:rFonts w:cstheme="minorHAnsi"/>
          <w:sz w:val="24"/>
          <w:szCs w:val="24"/>
          <w:lang w:val="fr-CA"/>
        </w:rPr>
        <w:t>’</w:t>
      </w:r>
      <w:r w:rsidR="00321773">
        <w:rPr>
          <w:rFonts w:cstheme="minorHAnsi"/>
          <w:sz w:val="24"/>
          <w:szCs w:val="24"/>
          <w:lang w:val="fr-CA"/>
        </w:rPr>
        <w:t>employabilité des personnes handicapées.</w:t>
      </w:r>
      <w:r w:rsidR="002E44F7" w:rsidRPr="00321773">
        <w:rPr>
          <w:rFonts w:cstheme="minorHAnsi"/>
          <w:sz w:val="24"/>
          <w:szCs w:val="24"/>
          <w:lang w:val="fr-CA"/>
        </w:rPr>
        <w:t xml:space="preserve"> </w:t>
      </w:r>
      <w:r w:rsidR="00BE054C">
        <w:rPr>
          <w:rFonts w:cstheme="minorHAnsi"/>
          <w:sz w:val="24"/>
          <w:szCs w:val="24"/>
          <w:lang w:val="fr-CA"/>
        </w:rPr>
        <w:t xml:space="preserve">Une troisième catégorie </w:t>
      </w:r>
      <w:r w:rsidR="00FF78A3">
        <w:rPr>
          <w:rFonts w:cstheme="minorHAnsi"/>
          <w:sz w:val="24"/>
          <w:szCs w:val="24"/>
          <w:lang w:val="fr-CA"/>
        </w:rPr>
        <w:t xml:space="preserve">est </w:t>
      </w:r>
      <w:r w:rsidR="00BE054C">
        <w:rPr>
          <w:rFonts w:cstheme="minorHAnsi"/>
          <w:sz w:val="24"/>
          <w:szCs w:val="24"/>
          <w:lang w:val="fr-CA"/>
        </w:rPr>
        <w:t>d</w:t>
      </w:r>
      <w:r w:rsidR="00FF78A3">
        <w:rPr>
          <w:rFonts w:cstheme="minorHAnsi"/>
          <w:sz w:val="24"/>
          <w:szCs w:val="24"/>
          <w:lang w:val="fr-CA"/>
        </w:rPr>
        <w:t xml:space="preserve">es </w:t>
      </w:r>
      <w:r w:rsidR="00BE054C">
        <w:rPr>
          <w:rFonts w:cstheme="minorHAnsi"/>
          <w:sz w:val="24"/>
          <w:szCs w:val="24"/>
          <w:lang w:val="fr-CA"/>
        </w:rPr>
        <w:t xml:space="preserve">enquêtes </w:t>
      </w:r>
      <w:r w:rsidR="006176D7" w:rsidRPr="006176D7">
        <w:rPr>
          <w:rFonts w:cstheme="minorHAnsi"/>
          <w:sz w:val="24"/>
          <w:szCs w:val="24"/>
          <w:lang w:val="fr-CA"/>
        </w:rPr>
        <w:t>menée</w:t>
      </w:r>
      <w:r w:rsidR="00FF78A3">
        <w:rPr>
          <w:rFonts w:cstheme="minorHAnsi"/>
          <w:sz w:val="24"/>
          <w:szCs w:val="24"/>
          <w:lang w:val="fr-CA"/>
        </w:rPr>
        <w:t>s</w:t>
      </w:r>
      <w:r w:rsidR="006176D7" w:rsidRPr="006176D7">
        <w:rPr>
          <w:rFonts w:cstheme="minorHAnsi"/>
          <w:sz w:val="24"/>
          <w:szCs w:val="24"/>
          <w:lang w:val="fr-CA"/>
        </w:rPr>
        <w:t xml:space="preserve"> auprès </w:t>
      </w:r>
      <w:r w:rsidR="00E852EA">
        <w:rPr>
          <w:rFonts w:cstheme="minorHAnsi"/>
          <w:sz w:val="24"/>
          <w:szCs w:val="24"/>
          <w:lang w:val="fr-CA"/>
        </w:rPr>
        <w:t xml:space="preserve">des </w:t>
      </w:r>
      <w:r w:rsidR="00BE054C">
        <w:rPr>
          <w:rFonts w:cstheme="minorHAnsi"/>
          <w:sz w:val="24"/>
          <w:szCs w:val="24"/>
          <w:lang w:val="fr-CA"/>
        </w:rPr>
        <w:t>parents.</w:t>
      </w:r>
      <w:r w:rsidR="00F96D35" w:rsidRPr="00481533">
        <w:rPr>
          <w:rFonts w:cstheme="minorHAnsi"/>
          <w:sz w:val="24"/>
          <w:szCs w:val="24"/>
          <w:lang w:val="fr-CA"/>
        </w:rPr>
        <w:t xml:space="preserve"> </w:t>
      </w:r>
      <w:r w:rsidR="00481533" w:rsidRPr="00481533">
        <w:rPr>
          <w:rFonts w:cstheme="minorHAnsi"/>
          <w:sz w:val="24"/>
          <w:szCs w:val="24"/>
          <w:lang w:val="fr-CA"/>
        </w:rPr>
        <w:t>Ces évaluations étaient généralement remplies par le parent ou le tuteur d</w:t>
      </w:r>
      <w:r w:rsidR="000365F3">
        <w:rPr>
          <w:rFonts w:cstheme="minorHAnsi"/>
          <w:sz w:val="24"/>
          <w:szCs w:val="24"/>
          <w:lang w:val="fr-CA"/>
        </w:rPr>
        <w:t>’</w:t>
      </w:r>
      <w:r w:rsidR="00481533" w:rsidRPr="00481533">
        <w:rPr>
          <w:rFonts w:cstheme="minorHAnsi"/>
          <w:sz w:val="24"/>
          <w:szCs w:val="24"/>
          <w:lang w:val="fr-CA"/>
        </w:rPr>
        <w:t>une personne ayant une déficience intellectuelle ou un TSA.</w:t>
      </w:r>
      <w:r w:rsidR="00F96D35" w:rsidRPr="00481533">
        <w:rPr>
          <w:rFonts w:cstheme="minorHAnsi"/>
          <w:sz w:val="24"/>
          <w:szCs w:val="24"/>
          <w:lang w:val="fr-CA"/>
        </w:rPr>
        <w:t xml:space="preserve"> </w:t>
      </w:r>
      <w:r w:rsidR="00F976A9">
        <w:rPr>
          <w:rFonts w:cstheme="minorHAnsi"/>
          <w:sz w:val="24"/>
          <w:szCs w:val="24"/>
          <w:lang w:val="fr-CA"/>
        </w:rPr>
        <w:t>Cependant, la communauté de l</w:t>
      </w:r>
      <w:r w:rsidR="000365F3">
        <w:rPr>
          <w:rFonts w:cstheme="minorHAnsi"/>
          <w:sz w:val="24"/>
          <w:szCs w:val="24"/>
          <w:lang w:val="fr-CA"/>
        </w:rPr>
        <w:t>’</w:t>
      </w:r>
      <w:r w:rsidR="00F976A9">
        <w:rPr>
          <w:rFonts w:cstheme="minorHAnsi"/>
          <w:sz w:val="24"/>
          <w:szCs w:val="24"/>
          <w:lang w:val="fr-CA"/>
        </w:rPr>
        <w:t>autisme et plusieurs organisations dirigées par des personnes autistes se sont prononcées contre l</w:t>
      </w:r>
      <w:r w:rsidR="000365F3">
        <w:rPr>
          <w:rFonts w:cstheme="minorHAnsi"/>
          <w:sz w:val="24"/>
          <w:szCs w:val="24"/>
          <w:lang w:val="fr-CA"/>
        </w:rPr>
        <w:t>’</w:t>
      </w:r>
      <w:r w:rsidR="00F976A9">
        <w:rPr>
          <w:rFonts w:cstheme="minorHAnsi"/>
          <w:sz w:val="24"/>
          <w:szCs w:val="24"/>
          <w:lang w:val="fr-CA"/>
        </w:rPr>
        <w:t>utilisation d</w:t>
      </w:r>
      <w:r w:rsidR="000365F3">
        <w:rPr>
          <w:rFonts w:cstheme="minorHAnsi"/>
          <w:sz w:val="24"/>
          <w:szCs w:val="24"/>
          <w:lang w:val="fr-CA"/>
        </w:rPr>
        <w:t>’</w:t>
      </w:r>
      <w:r w:rsidR="00F976A9">
        <w:rPr>
          <w:rFonts w:cstheme="minorHAnsi"/>
          <w:sz w:val="24"/>
          <w:szCs w:val="24"/>
          <w:lang w:val="fr-CA"/>
        </w:rPr>
        <w:t xml:space="preserve">évaluations </w:t>
      </w:r>
      <w:r w:rsidR="006176D7" w:rsidRPr="006176D7">
        <w:rPr>
          <w:rFonts w:cstheme="minorHAnsi"/>
          <w:sz w:val="24"/>
          <w:szCs w:val="24"/>
          <w:lang w:val="fr-CA"/>
        </w:rPr>
        <w:t>menées auprès</w:t>
      </w:r>
      <w:r w:rsidR="00F976A9">
        <w:rPr>
          <w:rFonts w:cstheme="minorHAnsi"/>
          <w:sz w:val="24"/>
          <w:szCs w:val="24"/>
          <w:lang w:val="fr-CA"/>
        </w:rPr>
        <w:t xml:space="preserve"> un tuteur, en faveur d</w:t>
      </w:r>
      <w:r w:rsidR="000365F3">
        <w:rPr>
          <w:rFonts w:cstheme="minorHAnsi"/>
          <w:sz w:val="24"/>
          <w:szCs w:val="24"/>
          <w:lang w:val="fr-CA"/>
        </w:rPr>
        <w:t>’</w:t>
      </w:r>
      <w:r w:rsidR="00F976A9">
        <w:rPr>
          <w:rFonts w:cstheme="minorHAnsi"/>
          <w:sz w:val="24"/>
          <w:szCs w:val="24"/>
          <w:lang w:val="fr-CA"/>
        </w:rPr>
        <w:t>une recherche centrée sur l</w:t>
      </w:r>
      <w:r w:rsidR="000365F3">
        <w:rPr>
          <w:rFonts w:cstheme="minorHAnsi"/>
          <w:sz w:val="24"/>
          <w:szCs w:val="24"/>
          <w:lang w:val="fr-CA"/>
        </w:rPr>
        <w:t>’</w:t>
      </w:r>
      <w:r w:rsidR="00F976A9">
        <w:rPr>
          <w:rFonts w:cstheme="minorHAnsi"/>
          <w:sz w:val="24"/>
          <w:szCs w:val="24"/>
          <w:lang w:val="fr-CA"/>
        </w:rPr>
        <w:t>autisme et guidée par l</w:t>
      </w:r>
      <w:r w:rsidR="000365F3">
        <w:rPr>
          <w:rFonts w:cstheme="minorHAnsi"/>
          <w:sz w:val="24"/>
          <w:szCs w:val="24"/>
          <w:lang w:val="fr-CA"/>
        </w:rPr>
        <w:t>’</w:t>
      </w:r>
      <w:r w:rsidR="00F976A9">
        <w:rPr>
          <w:rFonts w:cstheme="minorHAnsi"/>
          <w:sz w:val="24"/>
          <w:szCs w:val="24"/>
          <w:lang w:val="fr-CA"/>
        </w:rPr>
        <w:t>expérience vécue.</w:t>
      </w:r>
      <w:r w:rsidR="00F96D35" w:rsidRPr="00F976A9">
        <w:rPr>
          <w:rFonts w:cstheme="minorHAnsi"/>
          <w:sz w:val="24"/>
          <w:szCs w:val="24"/>
          <w:lang w:val="fr-CA"/>
        </w:rPr>
        <w:t xml:space="preserve"> </w:t>
      </w:r>
      <w:r w:rsidR="000659FB">
        <w:rPr>
          <w:rFonts w:cstheme="minorHAnsi"/>
          <w:sz w:val="24"/>
          <w:szCs w:val="24"/>
          <w:lang w:val="fr-CA"/>
        </w:rPr>
        <w:t>Le tableau ci-dessous identifie 11</w:t>
      </w:r>
      <w:r w:rsidR="000365F3">
        <w:rPr>
          <w:rFonts w:cstheme="minorHAnsi"/>
          <w:sz w:val="24"/>
          <w:szCs w:val="24"/>
          <w:lang w:val="fr-CA"/>
        </w:rPr>
        <w:t> </w:t>
      </w:r>
      <w:r w:rsidR="000659FB">
        <w:rPr>
          <w:rFonts w:cstheme="minorHAnsi"/>
          <w:sz w:val="24"/>
          <w:szCs w:val="24"/>
          <w:lang w:val="fr-CA"/>
        </w:rPr>
        <w:t xml:space="preserve">enquêtes </w:t>
      </w:r>
      <w:r w:rsidR="006176D7" w:rsidRPr="006176D7">
        <w:rPr>
          <w:rFonts w:cstheme="minorHAnsi"/>
          <w:sz w:val="24"/>
          <w:szCs w:val="24"/>
          <w:lang w:val="fr-CA"/>
        </w:rPr>
        <w:t xml:space="preserve">menées auprès </w:t>
      </w:r>
      <w:r w:rsidR="000659FB">
        <w:rPr>
          <w:rFonts w:cstheme="minorHAnsi"/>
          <w:sz w:val="24"/>
          <w:szCs w:val="24"/>
          <w:lang w:val="fr-CA"/>
        </w:rPr>
        <w:t>des employeurs ou des employés qui sont potentiellement utiles pour la création de futures enquêtes sur les compétences des personnes handicapées canadiennes.</w:t>
      </w:r>
    </w:p>
    <w:p w14:paraId="6389A561" w14:textId="77777777" w:rsidR="00D100F7" w:rsidRDefault="00D100F7" w:rsidP="008622EE">
      <w:pPr>
        <w:rPr>
          <w:rFonts w:cstheme="minorHAnsi"/>
          <w:sz w:val="24"/>
          <w:szCs w:val="24"/>
          <w:lang w:val="fr-CA"/>
        </w:rPr>
      </w:pPr>
    </w:p>
    <w:p w14:paraId="6786BEB1" w14:textId="77777777" w:rsidR="00D100F7" w:rsidRDefault="0036673F" w:rsidP="0036673F">
      <w:pPr>
        <w:rPr>
          <w:rFonts w:cstheme="minorHAnsi"/>
          <w:b/>
          <w:bCs/>
          <w:sz w:val="24"/>
          <w:szCs w:val="24"/>
          <w:lang w:val="fr-CA"/>
        </w:rPr>
      </w:pPr>
      <w:r w:rsidRPr="0036673F">
        <w:rPr>
          <w:rFonts w:cstheme="minorHAnsi"/>
          <w:b/>
          <w:bCs/>
          <w:sz w:val="24"/>
          <w:szCs w:val="24"/>
          <w:lang w:val="fr-CA"/>
        </w:rPr>
        <w:t>Enquêtes sur les compétences auprès des employeurs</w:t>
      </w:r>
    </w:p>
    <w:p w14:paraId="58A262DE" w14:textId="734E4953" w:rsidR="00D100F7" w:rsidRDefault="00197655" w:rsidP="00935412">
      <w:pPr>
        <w:rPr>
          <w:rFonts w:cstheme="minorHAnsi"/>
          <w:sz w:val="24"/>
          <w:szCs w:val="24"/>
          <w:lang w:val="fr-CA"/>
        </w:rPr>
      </w:pPr>
      <w:r w:rsidRPr="00197655">
        <w:rPr>
          <w:rFonts w:cstheme="minorHAnsi"/>
          <w:sz w:val="24"/>
          <w:szCs w:val="24"/>
          <w:lang w:val="fr-CA"/>
        </w:rPr>
        <w:t>Les enquêtes sur les compétences auprès des employeurs ont tendance à évaluer trois domaines de préoccupation : la demande de compétences, l</w:t>
      </w:r>
      <w:r w:rsidR="000365F3">
        <w:rPr>
          <w:rFonts w:cstheme="minorHAnsi"/>
          <w:sz w:val="24"/>
          <w:szCs w:val="24"/>
          <w:lang w:val="fr-CA"/>
        </w:rPr>
        <w:t>’</w:t>
      </w:r>
      <w:r w:rsidRPr="00197655">
        <w:rPr>
          <w:rFonts w:cstheme="minorHAnsi"/>
          <w:sz w:val="24"/>
          <w:szCs w:val="24"/>
          <w:lang w:val="fr-CA"/>
        </w:rPr>
        <w:t>offre de compétences et l</w:t>
      </w:r>
      <w:r w:rsidR="000365F3">
        <w:rPr>
          <w:rFonts w:cstheme="minorHAnsi"/>
          <w:sz w:val="24"/>
          <w:szCs w:val="24"/>
          <w:lang w:val="fr-CA"/>
        </w:rPr>
        <w:t>’</w:t>
      </w:r>
      <w:r w:rsidRPr="00197655">
        <w:rPr>
          <w:rFonts w:cstheme="minorHAnsi"/>
          <w:sz w:val="24"/>
          <w:szCs w:val="24"/>
          <w:lang w:val="fr-CA"/>
        </w:rPr>
        <w:t>inadéquation des compétences.</w:t>
      </w:r>
      <w:r w:rsidR="00FE5766" w:rsidRPr="00197655">
        <w:rPr>
          <w:rFonts w:cstheme="minorHAnsi"/>
          <w:sz w:val="24"/>
          <w:szCs w:val="24"/>
          <w:lang w:val="fr-CA"/>
        </w:rPr>
        <w:t xml:space="preserve"> </w:t>
      </w:r>
      <w:r w:rsidR="006E20F3">
        <w:rPr>
          <w:rFonts w:cstheme="minorHAnsi"/>
          <w:sz w:val="24"/>
          <w:szCs w:val="24"/>
          <w:lang w:val="fr-CA"/>
        </w:rPr>
        <w:t>Les enquêtes sur la demande de compétences identifient les compé</w:t>
      </w:r>
      <w:r w:rsidR="006E20F3">
        <w:rPr>
          <w:rFonts w:cstheme="minorHAnsi"/>
          <w:sz w:val="24"/>
          <w:szCs w:val="24"/>
          <w:lang w:val="fr-CA"/>
        </w:rPr>
        <w:lastRenderedPageBreak/>
        <w:t>tences recherchées sur le lieu de travail et les besoins génériques en compétences des personnes employées sur le marché du travail.</w:t>
      </w:r>
      <w:r w:rsidR="00FE5766" w:rsidRPr="006E20F3">
        <w:rPr>
          <w:rFonts w:cstheme="minorHAnsi"/>
          <w:sz w:val="24"/>
          <w:szCs w:val="24"/>
          <w:lang w:val="fr-CA"/>
        </w:rPr>
        <w:t xml:space="preserve"> </w:t>
      </w:r>
      <w:r w:rsidR="00514609">
        <w:rPr>
          <w:rFonts w:cstheme="minorHAnsi"/>
          <w:sz w:val="24"/>
          <w:szCs w:val="24"/>
          <w:lang w:val="fr-CA"/>
        </w:rPr>
        <w:t>Les enquêtes sur l</w:t>
      </w:r>
      <w:r w:rsidR="000365F3">
        <w:rPr>
          <w:rFonts w:cstheme="minorHAnsi"/>
          <w:sz w:val="24"/>
          <w:szCs w:val="24"/>
          <w:lang w:val="fr-CA"/>
        </w:rPr>
        <w:t>’</w:t>
      </w:r>
      <w:r w:rsidR="00514609">
        <w:rPr>
          <w:rFonts w:cstheme="minorHAnsi"/>
          <w:sz w:val="24"/>
          <w:szCs w:val="24"/>
          <w:lang w:val="fr-CA"/>
        </w:rPr>
        <w:t>offre de compétences fournissent des informations précieuses sur les programmes de recrutement des employeurs, sur la manière dont les employeurs investissent dans la formation et sur l</w:t>
      </w:r>
      <w:r w:rsidR="000365F3">
        <w:rPr>
          <w:rFonts w:cstheme="minorHAnsi"/>
          <w:sz w:val="24"/>
          <w:szCs w:val="24"/>
          <w:lang w:val="fr-CA"/>
        </w:rPr>
        <w:t>’</w:t>
      </w:r>
      <w:r w:rsidR="00514609">
        <w:rPr>
          <w:rFonts w:cstheme="minorHAnsi"/>
          <w:sz w:val="24"/>
          <w:szCs w:val="24"/>
          <w:lang w:val="fr-CA"/>
        </w:rPr>
        <w:t>identification des obstacles à l</w:t>
      </w:r>
      <w:r w:rsidR="000365F3">
        <w:rPr>
          <w:rFonts w:cstheme="minorHAnsi"/>
          <w:sz w:val="24"/>
          <w:szCs w:val="24"/>
          <w:lang w:val="fr-CA"/>
        </w:rPr>
        <w:t>’</w:t>
      </w:r>
      <w:r w:rsidR="00514609">
        <w:rPr>
          <w:rFonts w:cstheme="minorHAnsi"/>
          <w:sz w:val="24"/>
          <w:szCs w:val="24"/>
          <w:lang w:val="fr-CA"/>
        </w:rPr>
        <w:t>investissement dans la formation des employés.</w:t>
      </w:r>
      <w:r w:rsidR="00FE5766" w:rsidRPr="00514609">
        <w:rPr>
          <w:rFonts w:cstheme="minorHAnsi"/>
          <w:sz w:val="24"/>
          <w:szCs w:val="24"/>
          <w:lang w:val="fr-CA"/>
        </w:rPr>
        <w:t xml:space="preserve"> </w:t>
      </w:r>
      <w:r w:rsidR="00463BDF">
        <w:rPr>
          <w:rFonts w:cstheme="minorHAnsi"/>
          <w:sz w:val="24"/>
          <w:szCs w:val="24"/>
          <w:lang w:val="fr-CA"/>
        </w:rPr>
        <w:t>Enfin, les enquêtes sur l</w:t>
      </w:r>
      <w:r w:rsidR="000365F3">
        <w:rPr>
          <w:rFonts w:cstheme="minorHAnsi"/>
          <w:sz w:val="24"/>
          <w:szCs w:val="24"/>
          <w:lang w:val="fr-CA"/>
        </w:rPr>
        <w:t>’</w:t>
      </w:r>
      <w:r w:rsidR="00463BDF">
        <w:rPr>
          <w:rFonts w:cstheme="minorHAnsi"/>
          <w:sz w:val="24"/>
          <w:szCs w:val="24"/>
          <w:lang w:val="fr-CA"/>
        </w:rPr>
        <w:t>inadéquation des compétences identifient la difficulté à recruter des personnes qualifiées ou la mesure dans laquelle les employeurs considèrent leur main-d</w:t>
      </w:r>
      <w:r w:rsidR="000365F3">
        <w:rPr>
          <w:rFonts w:cstheme="minorHAnsi"/>
          <w:sz w:val="24"/>
          <w:szCs w:val="24"/>
          <w:lang w:val="fr-CA"/>
        </w:rPr>
        <w:t>’</w:t>
      </w:r>
      <w:r w:rsidR="00463BDF">
        <w:rPr>
          <w:rFonts w:cstheme="minorHAnsi"/>
          <w:sz w:val="24"/>
          <w:szCs w:val="24"/>
          <w:lang w:val="fr-CA"/>
        </w:rPr>
        <w:t>œuvre compétente.</w:t>
      </w:r>
      <w:r w:rsidR="00FE5766" w:rsidRPr="00463BDF">
        <w:rPr>
          <w:rFonts w:cstheme="minorHAnsi"/>
          <w:sz w:val="24"/>
          <w:szCs w:val="24"/>
          <w:lang w:val="fr-CA"/>
        </w:rPr>
        <w:t xml:space="preserve"> </w:t>
      </w:r>
      <w:r w:rsidR="00935412">
        <w:rPr>
          <w:rFonts w:cstheme="minorHAnsi"/>
          <w:sz w:val="24"/>
          <w:szCs w:val="24"/>
          <w:lang w:val="fr-CA"/>
        </w:rPr>
        <w:t>Ces enquêtes identifient également les facteurs qui entraînent des pénuries de compétences et la manière dont l</w:t>
      </w:r>
      <w:r w:rsidR="000365F3">
        <w:rPr>
          <w:rFonts w:cstheme="minorHAnsi"/>
          <w:sz w:val="24"/>
          <w:szCs w:val="24"/>
          <w:lang w:val="fr-CA"/>
        </w:rPr>
        <w:t>’</w:t>
      </w:r>
      <w:r w:rsidR="00935412">
        <w:rPr>
          <w:rFonts w:cstheme="minorHAnsi"/>
          <w:sz w:val="24"/>
          <w:szCs w:val="24"/>
          <w:lang w:val="fr-CA"/>
        </w:rPr>
        <w:t>impact des pénuries est géré par les employeurs (Hogarth 2016).</w:t>
      </w:r>
    </w:p>
    <w:p w14:paraId="68B7B27E" w14:textId="77777777" w:rsidR="00D100F7" w:rsidRDefault="00D100F7" w:rsidP="008622EE">
      <w:pPr>
        <w:rPr>
          <w:rFonts w:cstheme="minorHAnsi"/>
          <w:sz w:val="24"/>
          <w:szCs w:val="24"/>
          <w:lang w:val="fr-CA"/>
        </w:rPr>
      </w:pPr>
    </w:p>
    <w:p w14:paraId="518A98C4" w14:textId="77777777" w:rsidR="00D100F7" w:rsidRDefault="00FF78A3" w:rsidP="00FF78A3">
      <w:pPr>
        <w:rPr>
          <w:rFonts w:cstheme="minorHAnsi"/>
          <w:b/>
          <w:bCs/>
          <w:sz w:val="24"/>
          <w:szCs w:val="24"/>
          <w:lang w:val="fr-CA"/>
        </w:rPr>
      </w:pPr>
      <w:r w:rsidRPr="00FF78A3">
        <w:rPr>
          <w:rFonts w:cstheme="minorHAnsi"/>
          <w:b/>
          <w:bCs/>
          <w:sz w:val="24"/>
          <w:szCs w:val="24"/>
          <w:lang w:val="fr-CA"/>
        </w:rPr>
        <w:t>Enquêtes sur les compétences menées auprès des employés ou du public</w:t>
      </w:r>
    </w:p>
    <w:p w14:paraId="7D68EA3A" w14:textId="217D8C97" w:rsidR="00D100F7" w:rsidRDefault="003F544B" w:rsidP="003959F9">
      <w:pPr>
        <w:rPr>
          <w:rFonts w:cstheme="minorHAnsi"/>
          <w:sz w:val="24"/>
          <w:szCs w:val="24"/>
          <w:lang w:val="fr-CA"/>
        </w:rPr>
      </w:pPr>
      <w:r w:rsidRPr="003F544B">
        <w:rPr>
          <w:rFonts w:cstheme="minorHAnsi"/>
          <w:sz w:val="24"/>
          <w:szCs w:val="24"/>
          <w:lang w:val="fr-CA"/>
        </w:rPr>
        <w:t>Alors que les enquêtes sur les compétences auprès des employeurs sont essentielles pour identifier les programmes et les investissements dans la formation des personnes handicapées, les enquêtes menées auprès des employés ou des personnes handicapées à la recherche d</w:t>
      </w:r>
      <w:r w:rsidR="000365F3">
        <w:rPr>
          <w:rFonts w:cstheme="minorHAnsi"/>
          <w:sz w:val="24"/>
          <w:szCs w:val="24"/>
          <w:lang w:val="fr-CA"/>
        </w:rPr>
        <w:t>’</w:t>
      </w:r>
      <w:r w:rsidRPr="003F544B">
        <w:rPr>
          <w:rFonts w:cstheme="minorHAnsi"/>
          <w:sz w:val="24"/>
          <w:szCs w:val="24"/>
          <w:lang w:val="fr-CA"/>
        </w:rPr>
        <w:t>un emploi révèlent l</w:t>
      </w:r>
      <w:r w:rsidR="000365F3">
        <w:rPr>
          <w:rFonts w:cstheme="minorHAnsi"/>
          <w:sz w:val="24"/>
          <w:szCs w:val="24"/>
          <w:lang w:val="fr-CA"/>
        </w:rPr>
        <w:t>’</w:t>
      </w:r>
      <w:r w:rsidRPr="003F544B">
        <w:rPr>
          <w:rFonts w:cstheme="minorHAnsi"/>
          <w:sz w:val="24"/>
          <w:szCs w:val="24"/>
          <w:lang w:val="fr-CA"/>
        </w:rPr>
        <w:t>impact de ces investissements.</w:t>
      </w:r>
      <w:r w:rsidR="00574BEE" w:rsidRPr="003F544B">
        <w:rPr>
          <w:rFonts w:cstheme="minorHAnsi"/>
          <w:sz w:val="24"/>
          <w:szCs w:val="24"/>
          <w:lang w:val="fr-CA"/>
        </w:rPr>
        <w:t xml:space="preserve"> </w:t>
      </w:r>
      <w:r w:rsidR="00785CA1">
        <w:rPr>
          <w:rFonts w:cstheme="minorHAnsi"/>
          <w:sz w:val="24"/>
          <w:szCs w:val="24"/>
          <w:lang w:val="fr-CA"/>
        </w:rPr>
        <w:t>Ces enquêtes sont généralement des enquêtes approfondies sur les niveaux de compétence de la population générale qui incluent une question d’identification des personnes handicapées comme l</w:t>
      </w:r>
      <w:r w:rsidR="000365F3">
        <w:rPr>
          <w:rFonts w:cstheme="minorHAnsi"/>
          <w:sz w:val="24"/>
          <w:szCs w:val="24"/>
          <w:lang w:val="fr-CA"/>
        </w:rPr>
        <w:t>’</w:t>
      </w:r>
      <w:r w:rsidR="00785CA1">
        <w:rPr>
          <w:rFonts w:cstheme="minorHAnsi"/>
          <w:sz w:val="24"/>
          <w:szCs w:val="24"/>
          <w:lang w:val="fr-CA"/>
        </w:rPr>
        <w:t xml:space="preserve">enquête </w:t>
      </w:r>
      <w:proofErr w:type="spellStart"/>
      <w:r w:rsidR="00785CA1">
        <w:rPr>
          <w:rFonts w:cstheme="minorHAnsi"/>
          <w:sz w:val="24"/>
          <w:szCs w:val="24"/>
          <w:lang w:val="fr-CA"/>
        </w:rPr>
        <w:t>Skills</w:t>
      </w:r>
      <w:proofErr w:type="spellEnd"/>
      <w:r w:rsidR="00785CA1">
        <w:rPr>
          <w:rFonts w:cstheme="minorHAnsi"/>
          <w:sz w:val="24"/>
          <w:szCs w:val="24"/>
          <w:lang w:val="fr-CA"/>
        </w:rPr>
        <w:t xml:space="preserve"> for Life de 2011 du Royaume-Uni.</w:t>
      </w:r>
      <w:r w:rsidR="00574BEE" w:rsidRPr="00785CA1">
        <w:rPr>
          <w:rFonts w:cstheme="minorHAnsi"/>
          <w:sz w:val="24"/>
          <w:szCs w:val="24"/>
          <w:lang w:val="fr-CA"/>
        </w:rPr>
        <w:t xml:space="preserve"> </w:t>
      </w:r>
      <w:r w:rsidR="001F5614">
        <w:rPr>
          <w:rFonts w:cstheme="minorHAnsi"/>
          <w:sz w:val="24"/>
          <w:szCs w:val="24"/>
          <w:lang w:val="fr-CA"/>
        </w:rPr>
        <w:t>Nous avons également inclus plusieurs enquêtes sur les compétences qui ne comportaient pas de question d’identification des personnes handicapées, mais qui pourraient être adaptées à ces fins comme les enquêtes sur la littératie et les compétences des adultes.</w:t>
      </w:r>
      <w:r w:rsidR="00B63F79" w:rsidRPr="001F5614">
        <w:rPr>
          <w:rFonts w:cstheme="minorHAnsi"/>
          <w:sz w:val="24"/>
          <w:szCs w:val="24"/>
          <w:lang w:val="fr-CA"/>
        </w:rPr>
        <w:t xml:space="preserve"> </w:t>
      </w:r>
      <w:r w:rsidR="005C2D5C">
        <w:rPr>
          <w:rFonts w:cstheme="minorHAnsi"/>
          <w:sz w:val="24"/>
          <w:szCs w:val="24"/>
          <w:lang w:val="fr-CA"/>
        </w:rPr>
        <w:t>Enfin, plusieurs enquêtes ciblaient précisément les niveaux de compétence des personnes handicapées.</w:t>
      </w:r>
      <w:r w:rsidR="00B63F79" w:rsidRPr="005C2D5C">
        <w:rPr>
          <w:rFonts w:cstheme="minorHAnsi"/>
          <w:sz w:val="24"/>
          <w:szCs w:val="24"/>
          <w:lang w:val="fr-CA"/>
        </w:rPr>
        <w:t xml:space="preserve"> </w:t>
      </w:r>
      <w:r w:rsidR="003959F9">
        <w:rPr>
          <w:rFonts w:cstheme="minorHAnsi"/>
          <w:sz w:val="24"/>
          <w:szCs w:val="24"/>
          <w:lang w:val="fr-CA"/>
        </w:rPr>
        <w:t>Ces enquêtes identifient les obstacles auxquels les personnes handicapées sont confrontées lorsqu</w:t>
      </w:r>
      <w:r w:rsidR="000365F3">
        <w:rPr>
          <w:rFonts w:cstheme="minorHAnsi"/>
          <w:sz w:val="24"/>
          <w:szCs w:val="24"/>
          <w:lang w:val="fr-CA"/>
        </w:rPr>
        <w:t>’</w:t>
      </w:r>
      <w:r w:rsidR="003959F9">
        <w:rPr>
          <w:rFonts w:cstheme="minorHAnsi"/>
          <w:sz w:val="24"/>
          <w:szCs w:val="24"/>
          <w:lang w:val="fr-CA"/>
        </w:rPr>
        <w:t>elles tentent d</w:t>
      </w:r>
      <w:r w:rsidR="000365F3">
        <w:rPr>
          <w:rFonts w:cstheme="minorHAnsi"/>
          <w:sz w:val="24"/>
          <w:szCs w:val="24"/>
          <w:lang w:val="fr-CA"/>
        </w:rPr>
        <w:t>’</w:t>
      </w:r>
      <w:r w:rsidR="003959F9">
        <w:rPr>
          <w:rFonts w:cstheme="minorHAnsi"/>
          <w:sz w:val="24"/>
          <w:szCs w:val="24"/>
          <w:lang w:val="fr-CA"/>
        </w:rPr>
        <w:t>accéder à la formation professionnelle et à l</w:t>
      </w:r>
      <w:r w:rsidR="000365F3">
        <w:rPr>
          <w:rFonts w:cstheme="minorHAnsi"/>
          <w:sz w:val="24"/>
          <w:szCs w:val="24"/>
          <w:lang w:val="fr-CA"/>
        </w:rPr>
        <w:t>’</w:t>
      </w:r>
      <w:r w:rsidR="003959F9">
        <w:rPr>
          <w:rFonts w:cstheme="minorHAnsi"/>
          <w:sz w:val="24"/>
          <w:szCs w:val="24"/>
          <w:lang w:val="fr-CA"/>
        </w:rPr>
        <w:t>emploi et la façon dont les perceptions des employeurs quant aux compétences requises ont un impact sur la main-d</w:t>
      </w:r>
      <w:r w:rsidR="000365F3">
        <w:rPr>
          <w:rFonts w:cstheme="minorHAnsi"/>
          <w:sz w:val="24"/>
          <w:szCs w:val="24"/>
          <w:lang w:val="fr-CA"/>
        </w:rPr>
        <w:t>’</w:t>
      </w:r>
      <w:r w:rsidR="003959F9">
        <w:rPr>
          <w:rFonts w:cstheme="minorHAnsi"/>
          <w:sz w:val="24"/>
          <w:szCs w:val="24"/>
          <w:lang w:val="fr-CA"/>
        </w:rPr>
        <w:t>œuvre.</w:t>
      </w:r>
      <w:r w:rsidR="00B63F79" w:rsidRPr="003959F9">
        <w:rPr>
          <w:rFonts w:cstheme="minorHAnsi"/>
          <w:sz w:val="24"/>
          <w:szCs w:val="24"/>
          <w:lang w:val="fr-CA"/>
        </w:rPr>
        <w:t xml:space="preserve"> </w:t>
      </w:r>
    </w:p>
    <w:p w14:paraId="3CEEA436" w14:textId="77777777" w:rsidR="00D100F7" w:rsidRDefault="00D100F7" w:rsidP="008622EE">
      <w:pPr>
        <w:rPr>
          <w:rFonts w:cstheme="minorHAnsi"/>
          <w:sz w:val="24"/>
          <w:szCs w:val="24"/>
          <w:lang w:val="fr-CA"/>
        </w:rPr>
      </w:pPr>
    </w:p>
    <w:p w14:paraId="5369F185" w14:textId="77777777" w:rsidR="00CD1D76" w:rsidRPr="003959F9" w:rsidRDefault="00CD1D76" w:rsidP="008622EE">
      <w:pPr>
        <w:rPr>
          <w:rFonts w:cstheme="minorHAnsi"/>
          <w:sz w:val="24"/>
          <w:szCs w:val="24"/>
          <w:lang w:val="fr-CA"/>
        </w:rPr>
        <w:sectPr w:rsidR="00CD1D76" w:rsidRPr="003959F9" w:rsidSect="00CD1D76">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0" w:footer="709" w:gutter="0"/>
          <w:cols w:space="720"/>
          <w:formProt w:val="0"/>
          <w:docGrid w:linePitch="360" w:charSpace="16384"/>
        </w:sectPr>
      </w:pPr>
    </w:p>
    <w:p w14:paraId="2BFF59A7" w14:textId="5348E050" w:rsidR="00135151" w:rsidRPr="003959F9" w:rsidRDefault="003959F9" w:rsidP="003959F9">
      <w:pPr>
        <w:pStyle w:val="Figure"/>
        <w:rPr>
          <w:lang w:val="fr-CA"/>
        </w:rPr>
      </w:pPr>
      <w:r w:rsidRPr="003959F9">
        <w:rPr>
          <w:lang w:val="fr-CA"/>
        </w:rPr>
        <w:lastRenderedPageBreak/>
        <w:t>Tableau</w:t>
      </w:r>
      <w:r w:rsidR="000365F3">
        <w:rPr>
          <w:lang w:val="fr-CA"/>
        </w:rPr>
        <w:t> </w:t>
      </w:r>
      <w:r w:rsidRPr="003959F9">
        <w:rPr>
          <w:lang w:val="fr-CA"/>
        </w:rPr>
        <w:t>3. Sources de données identifiées et enquêtes internationales liées aux compétences</w:t>
      </w:r>
    </w:p>
    <w:tbl>
      <w:tblPr>
        <w:tblStyle w:val="TableGrid"/>
        <w:tblpPr w:leftFromText="180" w:rightFromText="180" w:vertAnchor="text" w:tblpY="1"/>
        <w:tblOverlap w:val="never"/>
        <w:tblW w:w="13462" w:type="dxa"/>
        <w:tblCellMar>
          <w:left w:w="57" w:type="dxa"/>
          <w:right w:w="57" w:type="dxa"/>
        </w:tblCellMar>
        <w:tblLook w:val="04A0" w:firstRow="1" w:lastRow="0" w:firstColumn="1" w:lastColumn="0" w:noHBand="0" w:noVBand="1"/>
      </w:tblPr>
      <w:tblGrid>
        <w:gridCol w:w="2064"/>
        <w:gridCol w:w="808"/>
        <w:gridCol w:w="985"/>
        <w:gridCol w:w="1374"/>
        <w:gridCol w:w="780"/>
        <w:gridCol w:w="2505"/>
        <w:gridCol w:w="2058"/>
        <w:gridCol w:w="856"/>
        <w:gridCol w:w="897"/>
        <w:gridCol w:w="1135"/>
      </w:tblGrid>
      <w:tr w:rsidR="00B26CB9" w14:paraId="42FA538E" w14:textId="77777777" w:rsidTr="00260E41">
        <w:trPr>
          <w:trHeight w:val="710"/>
          <w:tblHeader/>
        </w:trPr>
        <w:tc>
          <w:tcPr>
            <w:tcW w:w="2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9F9D8C" w14:textId="29E31937" w:rsidR="00B26CB9" w:rsidRPr="003959F9" w:rsidRDefault="003959F9" w:rsidP="003959F9">
            <w:pPr>
              <w:rPr>
                <w:rFonts w:cstheme="minorHAnsi"/>
                <w:b/>
                <w:bCs/>
                <w:lang w:val="fr-CA" w:eastAsia="en-US" w:bidi="fa-IR"/>
              </w:rPr>
            </w:pPr>
            <w:r w:rsidRPr="003959F9">
              <w:rPr>
                <w:rFonts w:cstheme="minorHAnsi"/>
                <w:b/>
                <w:bCs/>
                <w:lang w:val="fr-CA" w:eastAsia="en-US" w:bidi="fa-IR"/>
              </w:rPr>
              <w:t>Enquête/Source de données/Rapport</w:t>
            </w:r>
          </w:p>
        </w:tc>
        <w:tc>
          <w:tcPr>
            <w:tcW w:w="8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6BC25A" w14:textId="263FF8B4" w:rsidR="00B26CB9" w:rsidRDefault="003959F9" w:rsidP="003959F9">
            <w:pPr>
              <w:rPr>
                <w:rFonts w:cstheme="minorHAnsi"/>
                <w:b/>
                <w:bCs/>
                <w:rtl/>
                <w:lang w:eastAsia="en-US"/>
              </w:rPr>
            </w:pPr>
            <w:proofErr w:type="spellStart"/>
            <w:r>
              <w:rPr>
                <w:rFonts w:cstheme="minorHAnsi"/>
                <w:b/>
                <w:bCs/>
                <w:lang w:eastAsia="en-US"/>
              </w:rPr>
              <w:t>Année</w:t>
            </w:r>
            <w:proofErr w:type="spellEnd"/>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0BBCE7" w14:textId="7480C5D4" w:rsidR="00B26CB9" w:rsidRDefault="003959F9" w:rsidP="003959F9">
            <w:pPr>
              <w:rPr>
                <w:rFonts w:cstheme="minorHAnsi"/>
                <w:b/>
                <w:bCs/>
                <w:lang w:eastAsia="en-US"/>
              </w:rPr>
            </w:pPr>
            <w:r>
              <w:rPr>
                <w:rFonts w:cstheme="minorHAnsi"/>
                <w:b/>
                <w:bCs/>
                <w:lang w:eastAsia="en-US"/>
              </w:rPr>
              <w:t>Pays</w:t>
            </w:r>
          </w:p>
        </w:tc>
        <w:tc>
          <w:tcPr>
            <w:tcW w:w="1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EC74FA" w14:textId="2CA249FA" w:rsidR="00B26CB9" w:rsidRPr="00B26CB9" w:rsidRDefault="003959F9" w:rsidP="003959F9">
            <w:pPr>
              <w:rPr>
                <w:rFonts w:cstheme="minorHAnsi"/>
                <w:b/>
                <w:bCs/>
                <w:lang w:eastAsia="en-US"/>
              </w:rPr>
            </w:pPr>
            <w:proofErr w:type="spellStart"/>
            <w:r>
              <w:rPr>
                <w:rFonts w:cstheme="minorHAnsi"/>
                <w:b/>
                <w:bCs/>
                <w:lang w:eastAsia="en-US"/>
              </w:rPr>
              <w:t>Ministère</w:t>
            </w:r>
            <w:proofErr w:type="spellEnd"/>
          </w:p>
        </w:tc>
        <w:tc>
          <w:tcPr>
            <w:tcW w:w="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ACB53" w14:textId="4D53E5AC" w:rsidR="00B26CB9" w:rsidRDefault="00C80C71" w:rsidP="0050025F">
            <w:pPr>
              <w:rPr>
                <w:rFonts w:cstheme="minorHAnsi"/>
                <w:b/>
                <w:bCs/>
                <w:lang w:eastAsia="en-US"/>
              </w:rPr>
            </w:pPr>
            <w:r w:rsidRPr="00C80C71">
              <w:rPr>
                <w:rFonts w:cstheme="minorHAnsi"/>
                <w:b/>
                <w:bCs/>
                <w:lang w:val="fr-CA" w:eastAsia="en-US"/>
              </w:rPr>
              <w:t>Handicap</w:t>
            </w:r>
            <w:r w:rsidR="000365F3">
              <w:rPr>
                <w:rFonts w:cstheme="minorHAnsi"/>
                <w:b/>
                <w:bCs/>
                <w:lang w:val="fr-CA" w:eastAsia="en-US"/>
              </w:rPr>
              <w:t xml:space="preserve"> </w:t>
            </w:r>
            <w:r w:rsidR="00B26CB9">
              <w:rPr>
                <w:rFonts w:cstheme="minorHAnsi"/>
                <w:b/>
                <w:bCs/>
                <w:vertAlign w:val="superscript"/>
                <w:lang w:eastAsia="en-US"/>
              </w:rPr>
              <w:t>[1]</w:t>
            </w:r>
          </w:p>
        </w:tc>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370E16" w14:textId="0ADEFF53" w:rsidR="00B26CB9" w:rsidRDefault="00C80C71" w:rsidP="0050025F">
            <w:pPr>
              <w:rPr>
                <w:rFonts w:cstheme="minorHAnsi"/>
                <w:b/>
                <w:bCs/>
                <w:lang w:eastAsia="en-US"/>
              </w:rPr>
            </w:pPr>
            <w:r w:rsidRPr="00C80C71">
              <w:rPr>
                <w:rFonts w:cstheme="minorHAnsi"/>
                <w:b/>
                <w:bCs/>
                <w:lang w:eastAsia="en-US"/>
              </w:rPr>
              <w:t xml:space="preserve">Types de </w:t>
            </w:r>
            <w:proofErr w:type="spellStart"/>
            <w:r w:rsidRPr="00C80C71">
              <w:rPr>
                <w:rFonts w:cstheme="minorHAnsi"/>
                <w:b/>
                <w:bCs/>
                <w:lang w:eastAsia="en-US"/>
              </w:rPr>
              <w:t>compétences</w:t>
            </w:r>
            <w:proofErr w:type="spellEnd"/>
            <w:r w:rsidR="000365F3">
              <w:rPr>
                <w:rFonts w:cstheme="minorHAnsi"/>
                <w:b/>
                <w:bCs/>
                <w:lang w:eastAsia="en-US"/>
              </w:rPr>
              <w:t xml:space="preserve"> </w:t>
            </w:r>
            <w:r w:rsidR="00B26CB9">
              <w:rPr>
                <w:rFonts w:cstheme="minorHAnsi"/>
                <w:b/>
                <w:bCs/>
                <w:vertAlign w:val="superscript"/>
                <w:lang w:eastAsia="en-US"/>
              </w:rPr>
              <w:t>[2]</w:t>
            </w:r>
          </w:p>
        </w:tc>
        <w:tc>
          <w:tcPr>
            <w:tcW w:w="20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244127" w14:textId="4A5A15E5" w:rsidR="00B26CB9" w:rsidRDefault="00C80C71" w:rsidP="0050025F">
            <w:pPr>
              <w:rPr>
                <w:rFonts w:cstheme="minorHAnsi"/>
                <w:b/>
                <w:bCs/>
                <w:lang w:eastAsia="en-US"/>
              </w:rPr>
            </w:pPr>
            <w:proofErr w:type="spellStart"/>
            <w:r w:rsidRPr="00C80C71">
              <w:rPr>
                <w:rFonts w:cstheme="minorHAnsi"/>
                <w:b/>
                <w:bCs/>
                <w:lang w:eastAsia="en-US"/>
              </w:rPr>
              <w:t>Outils</w:t>
            </w:r>
            <w:proofErr w:type="spellEnd"/>
            <w:r w:rsidRPr="00C80C71">
              <w:rPr>
                <w:rFonts w:cstheme="minorHAnsi"/>
                <w:b/>
                <w:bCs/>
                <w:lang w:eastAsia="en-US"/>
              </w:rPr>
              <w:t xml:space="preserve"> de </w:t>
            </w:r>
            <w:proofErr w:type="spellStart"/>
            <w:r w:rsidRPr="00C80C71">
              <w:rPr>
                <w:rFonts w:cstheme="minorHAnsi"/>
                <w:b/>
                <w:bCs/>
                <w:lang w:eastAsia="en-US"/>
              </w:rPr>
              <w:t>mesure</w:t>
            </w:r>
            <w:proofErr w:type="spellEnd"/>
            <w:r w:rsidR="000365F3">
              <w:rPr>
                <w:rFonts w:cstheme="minorHAnsi"/>
                <w:b/>
                <w:bCs/>
                <w:lang w:eastAsia="en-US"/>
              </w:rPr>
              <w:t xml:space="preserve"> </w:t>
            </w:r>
            <w:r w:rsidR="00B26CB9">
              <w:rPr>
                <w:rFonts w:cstheme="minorHAnsi"/>
                <w:b/>
                <w:bCs/>
                <w:vertAlign w:val="superscript"/>
                <w:lang w:eastAsia="en-US"/>
              </w:rPr>
              <w:t>[3]</w:t>
            </w:r>
          </w:p>
        </w:tc>
        <w:tc>
          <w:tcPr>
            <w:tcW w:w="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90988D" w14:textId="3A974DE7" w:rsidR="00D100F7" w:rsidRDefault="00C80C71" w:rsidP="0050025F">
            <w:pPr>
              <w:rPr>
                <w:rFonts w:cstheme="minorHAnsi"/>
                <w:b/>
                <w:bCs/>
                <w:lang w:eastAsia="en-US"/>
              </w:rPr>
            </w:pPr>
            <w:proofErr w:type="spellStart"/>
            <w:r>
              <w:rPr>
                <w:rFonts w:cstheme="minorHAnsi"/>
                <w:b/>
                <w:bCs/>
                <w:lang w:eastAsia="en-US"/>
              </w:rPr>
              <w:t>Niveaux</w:t>
            </w:r>
            <w:proofErr w:type="spellEnd"/>
            <w:r w:rsidR="000365F3">
              <w:rPr>
                <w:rFonts w:cstheme="minorHAnsi"/>
                <w:b/>
                <w:bCs/>
                <w:lang w:eastAsia="en-US"/>
              </w:rPr>
              <w:t xml:space="preserve"> </w:t>
            </w:r>
            <w:r w:rsidR="00B26CB9">
              <w:rPr>
                <w:rFonts w:cstheme="minorHAnsi"/>
                <w:b/>
                <w:bCs/>
                <w:vertAlign w:val="superscript"/>
                <w:lang w:eastAsia="en-US"/>
              </w:rPr>
              <w:t>[4]</w:t>
            </w:r>
          </w:p>
          <w:p w14:paraId="58E62659" w14:textId="2A1E903F" w:rsidR="00B26CB9" w:rsidRDefault="00B26CB9" w:rsidP="0050025F">
            <w:pPr>
              <w:rPr>
                <w:rFonts w:cstheme="minorHAnsi"/>
                <w:b/>
                <w:bCs/>
                <w:lang w:eastAsia="en-US"/>
              </w:rPr>
            </w:pPr>
          </w:p>
        </w:tc>
        <w:tc>
          <w:tcPr>
            <w:tcW w:w="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5A0D29" w14:textId="45FAC6AD" w:rsidR="00B26CB9" w:rsidRDefault="00C80C71" w:rsidP="0050025F">
            <w:pPr>
              <w:rPr>
                <w:rFonts w:cstheme="minorHAnsi"/>
                <w:b/>
                <w:bCs/>
                <w:lang w:val="en-US" w:eastAsia="en-US"/>
              </w:rPr>
            </w:pPr>
            <w:proofErr w:type="spellStart"/>
            <w:r w:rsidRPr="00C80C71">
              <w:rPr>
                <w:rFonts w:cstheme="minorHAnsi"/>
                <w:b/>
                <w:bCs/>
                <w:lang w:val="en-US" w:eastAsia="en-US"/>
              </w:rPr>
              <w:t>Nombre</w:t>
            </w:r>
            <w:proofErr w:type="spellEnd"/>
            <w:r w:rsidRPr="00C80C71">
              <w:rPr>
                <w:rFonts w:cstheme="minorHAnsi"/>
                <w:b/>
                <w:bCs/>
                <w:lang w:val="en-US" w:eastAsia="en-US"/>
              </w:rPr>
              <w:t xml:space="preserve"> de questions</w:t>
            </w:r>
          </w:p>
        </w:tc>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B795CA" w14:textId="753EB435" w:rsidR="00B26CB9" w:rsidRDefault="002369D9" w:rsidP="0050025F">
            <w:pPr>
              <w:rPr>
                <w:rFonts w:cstheme="minorHAnsi"/>
                <w:b/>
                <w:bCs/>
                <w:lang w:val="en-US" w:eastAsia="en-US"/>
              </w:rPr>
            </w:pPr>
            <w:r>
              <w:rPr>
                <w:rFonts w:cstheme="minorHAnsi"/>
                <w:b/>
                <w:bCs/>
                <w:lang w:val="en-US" w:eastAsia="en-US"/>
              </w:rPr>
              <w:t>Population</w:t>
            </w:r>
            <w:r w:rsidR="000365F3">
              <w:rPr>
                <w:rFonts w:cstheme="minorHAnsi"/>
                <w:b/>
                <w:bCs/>
                <w:lang w:val="en-US" w:eastAsia="en-US"/>
              </w:rPr>
              <w:t xml:space="preserve"> </w:t>
            </w:r>
            <w:r w:rsidR="001D0696" w:rsidRPr="001D0696">
              <w:rPr>
                <w:rFonts w:cstheme="minorHAnsi"/>
                <w:b/>
                <w:bCs/>
                <w:vertAlign w:val="superscript"/>
                <w:lang w:val="en-US" w:eastAsia="en-US"/>
              </w:rPr>
              <w:t>[5]</w:t>
            </w:r>
          </w:p>
        </w:tc>
      </w:tr>
      <w:tr w:rsidR="00260E41" w14:paraId="42D850BF" w14:textId="77777777" w:rsidTr="005F2571">
        <w:trPr>
          <w:trHeight w:val="2148"/>
        </w:trPr>
        <w:tc>
          <w:tcPr>
            <w:tcW w:w="2064" w:type="dxa"/>
            <w:tcBorders>
              <w:top w:val="single" w:sz="4" w:space="0" w:color="auto"/>
              <w:left w:val="single" w:sz="4" w:space="0" w:color="auto"/>
              <w:bottom w:val="single" w:sz="4" w:space="0" w:color="auto"/>
              <w:right w:val="single" w:sz="4" w:space="0" w:color="auto"/>
            </w:tcBorders>
            <w:hideMark/>
          </w:tcPr>
          <w:p w14:paraId="18643B04" w14:textId="12D575A9" w:rsidR="00260E41" w:rsidRPr="00931A88" w:rsidRDefault="00260E41" w:rsidP="00931A88">
            <w:pPr>
              <w:rPr>
                <w:rFonts w:cstheme="minorHAnsi"/>
                <w:lang w:val="fr-CA" w:eastAsia="en-US"/>
              </w:rPr>
            </w:pPr>
            <w:r w:rsidRPr="00931A88">
              <w:rPr>
                <w:rFonts w:cstheme="minorHAnsi"/>
                <w:lang w:val="fr-CA" w:eastAsia="en-US"/>
              </w:rPr>
              <w:t>Enquête sur les compétences pour la vie</w:t>
            </w:r>
            <w:r>
              <w:rPr>
                <w:rFonts w:cstheme="minorHAnsi"/>
                <w:lang w:val="fr-CA" w:eastAsia="en-US"/>
              </w:rPr>
              <w:t> </w:t>
            </w:r>
            <w:r w:rsidRPr="00931A88">
              <w:rPr>
                <w:rFonts w:cstheme="minorHAnsi"/>
                <w:lang w:val="fr-CA" w:eastAsia="en-US"/>
              </w:rPr>
              <w:t>: Profil national des compétences en littératie, numératie et TIC des adultes</w:t>
            </w:r>
            <w:r>
              <w:rPr>
                <w:rStyle w:val="FootnoteReference"/>
                <w:rFonts w:cstheme="minorHAnsi"/>
                <w:lang w:eastAsia="en-US"/>
              </w:rPr>
              <w:footnoteReference w:id="2"/>
            </w:r>
          </w:p>
        </w:tc>
        <w:tc>
          <w:tcPr>
            <w:tcW w:w="808" w:type="dxa"/>
            <w:tcBorders>
              <w:top w:val="single" w:sz="4" w:space="0" w:color="auto"/>
              <w:left w:val="single" w:sz="4" w:space="0" w:color="auto"/>
              <w:bottom w:val="single" w:sz="4" w:space="0" w:color="auto"/>
              <w:right w:val="single" w:sz="4" w:space="0" w:color="auto"/>
            </w:tcBorders>
            <w:hideMark/>
          </w:tcPr>
          <w:p w14:paraId="5838C66B" w14:textId="77777777" w:rsidR="00260E41" w:rsidRPr="008D32AE" w:rsidRDefault="00260E41" w:rsidP="0050025F">
            <w:pPr>
              <w:rPr>
                <w:rFonts w:cstheme="minorHAnsi"/>
                <w:lang w:eastAsia="en-US"/>
              </w:rPr>
            </w:pPr>
            <w:r w:rsidRPr="008D32AE">
              <w:rPr>
                <w:rFonts w:cstheme="minorHAnsi"/>
                <w:lang w:eastAsia="en-US"/>
              </w:rPr>
              <w:t>2011</w:t>
            </w:r>
          </w:p>
        </w:tc>
        <w:tc>
          <w:tcPr>
            <w:tcW w:w="985" w:type="dxa"/>
            <w:tcBorders>
              <w:top w:val="single" w:sz="4" w:space="0" w:color="auto"/>
              <w:left w:val="single" w:sz="4" w:space="0" w:color="auto"/>
              <w:bottom w:val="single" w:sz="4" w:space="0" w:color="auto"/>
              <w:right w:val="single" w:sz="4" w:space="0" w:color="auto"/>
            </w:tcBorders>
            <w:hideMark/>
          </w:tcPr>
          <w:p w14:paraId="1520D908" w14:textId="5C78D8EC" w:rsidR="00260E41" w:rsidRPr="008D32AE" w:rsidRDefault="00260E41" w:rsidP="00931A88">
            <w:pPr>
              <w:rPr>
                <w:rFonts w:cstheme="minorHAnsi"/>
                <w:lang w:eastAsia="en-US"/>
              </w:rPr>
            </w:pPr>
            <w:proofErr w:type="spellStart"/>
            <w:r>
              <w:rPr>
                <w:rFonts w:cstheme="minorHAnsi"/>
                <w:lang w:eastAsia="en-US"/>
              </w:rPr>
              <w:t>Royaume</w:t>
            </w:r>
            <w:proofErr w:type="spellEnd"/>
            <w:r>
              <w:rPr>
                <w:rFonts w:cstheme="minorHAnsi"/>
                <w:lang w:eastAsia="en-US"/>
              </w:rPr>
              <w:t>-Uni</w:t>
            </w:r>
          </w:p>
        </w:tc>
        <w:tc>
          <w:tcPr>
            <w:tcW w:w="1374" w:type="dxa"/>
            <w:tcBorders>
              <w:top w:val="single" w:sz="4" w:space="0" w:color="auto"/>
              <w:left w:val="single" w:sz="4" w:space="0" w:color="auto"/>
              <w:right w:val="single" w:sz="4" w:space="0" w:color="auto"/>
            </w:tcBorders>
          </w:tcPr>
          <w:p w14:paraId="442522BB" w14:textId="11747DC9" w:rsidR="00260E41" w:rsidRPr="00931A88" w:rsidRDefault="00260E41" w:rsidP="00931A88">
            <w:pPr>
              <w:rPr>
                <w:rFonts w:cstheme="minorHAnsi"/>
                <w:lang w:val="fr-CA" w:eastAsia="en-US"/>
              </w:rPr>
            </w:pPr>
            <w:r w:rsidRPr="00931A88">
              <w:rPr>
                <w:rFonts w:cstheme="minorHAnsi"/>
                <w:lang w:val="fr-CA" w:eastAsia="en-US"/>
              </w:rPr>
              <w:t>Ministère des Affaires, de l</w:t>
            </w:r>
            <w:r>
              <w:rPr>
                <w:rFonts w:cstheme="minorHAnsi"/>
                <w:lang w:val="fr-CA" w:eastAsia="en-US"/>
              </w:rPr>
              <w:t>’</w:t>
            </w:r>
            <w:r w:rsidRPr="00931A88">
              <w:rPr>
                <w:rFonts w:cstheme="minorHAnsi"/>
                <w:lang w:val="fr-CA" w:eastAsia="en-US"/>
              </w:rPr>
              <w:t>Innovation et des Compétences</w:t>
            </w:r>
          </w:p>
        </w:tc>
        <w:tc>
          <w:tcPr>
            <w:tcW w:w="780" w:type="dxa"/>
            <w:tcBorders>
              <w:top w:val="single" w:sz="4" w:space="0" w:color="auto"/>
              <w:left w:val="single" w:sz="4" w:space="0" w:color="auto"/>
              <w:bottom w:val="single" w:sz="4" w:space="0" w:color="auto"/>
              <w:right w:val="single" w:sz="4" w:space="0" w:color="auto"/>
            </w:tcBorders>
            <w:hideMark/>
          </w:tcPr>
          <w:p w14:paraId="2832B970" w14:textId="27D7570E" w:rsidR="00260E41" w:rsidRPr="008D32AE" w:rsidRDefault="00260E41" w:rsidP="00931A88">
            <w:pPr>
              <w:rPr>
                <w:rFonts w:cstheme="minorHAnsi"/>
                <w:lang w:eastAsia="en-US"/>
              </w:rPr>
            </w:pPr>
            <w:proofErr w:type="spellStart"/>
            <w:r>
              <w:rPr>
                <w:rFonts w:cstheme="minorHAnsi"/>
                <w:lang w:eastAsia="en-US"/>
              </w:rPr>
              <w:t>Oui</w:t>
            </w:r>
            <w:proofErr w:type="spellEnd"/>
          </w:p>
        </w:tc>
        <w:tc>
          <w:tcPr>
            <w:tcW w:w="2505" w:type="dxa"/>
            <w:tcBorders>
              <w:top w:val="single" w:sz="4" w:space="0" w:color="auto"/>
              <w:left w:val="single" w:sz="4" w:space="0" w:color="auto"/>
              <w:right w:val="single" w:sz="4" w:space="0" w:color="auto"/>
            </w:tcBorders>
            <w:hideMark/>
          </w:tcPr>
          <w:p w14:paraId="0455C8DF" w14:textId="77777777" w:rsidR="00260E41" w:rsidRDefault="00260E41" w:rsidP="008A6A3A">
            <w:pPr>
              <w:rPr>
                <w:rFonts w:cstheme="minorHAnsi"/>
                <w:lang w:eastAsia="en-US"/>
              </w:rPr>
            </w:pPr>
            <w:r>
              <w:rPr>
                <w:rFonts w:cstheme="minorHAnsi"/>
                <w:lang w:eastAsia="en-US"/>
              </w:rPr>
              <w:t xml:space="preserve">Questionnaire de base </w:t>
            </w:r>
          </w:p>
          <w:p w14:paraId="6A07BF24" w14:textId="77777777" w:rsidR="00260E41" w:rsidRDefault="00260E41" w:rsidP="00F7710B">
            <w:pPr>
              <w:rPr>
                <w:rFonts w:cstheme="minorHAnsi"/>
                <w:lang w:eastAsia="en-US"/>
              </w:rPr>
            </w:pPr>
            <w:proofErr w:type="spellStart"/>
            <w:r>
              <w:rPr>
                <w:rFonts w:cstheme="minorHAnsi"/>
                <w:lang w:eastAsia="en-US"/>
              </w:rPr>
              <w:t>Littératie</w:t>
            </w:r>
            <w:proofErr w:type="spellEnd"/>
          </w:p>
          <w:p w14:paraId="463CC7C2" w14:textId="77777777" w:rsidR="00260E41" w:rsidRDefault="00260E41" w:rsidP="00F7710B">
            <w:pPr>
              <w:rPr>
                <w:rFonts w:cstheme="minorHAnsi"/>
                <w:lang w:eastAsia="en-US"/>
              </w:rPr>
            </w:pPr>
            <w:proofErr w:type="spellStart"/>
            <w:r>
              <w:rPr>
                <w:rFonts w:cstheme="minorHAnsi"/>
                <w:lang w:eastAsia="en-US"/>
              </w:rPr>
              <w:t>Numératie</w:t>
            </w:r>
            <w:proofErr w:type="spellEnd"/>
            <w:r>
              <w:rPr>
                <w:rFonts w:cstheme="minorHAnsi"/>
                <w:lang w:eastAsia="en-US"/>
              </w:rPr>
              <w:t xml:space="preserve"> </w:t>
            </w:r>
          </w:p>
          <w:p w14:paraId="3D00B3A3" w14:textId="24C824BC" w:rsidR="00260E41" w:rsidRDefault="00260E41" w:rsidP="00177970">
            <w:pPr>
              <w:rPr>
                <w:rFonts w:cstheme="minorHAnsi"/>
                <w:lang w:eastAsia="en-US"/>
              </w:rPr>
            </w:pPr>
            <w:r>
              <w:rPr>
                <w:rFonts w:cstheme="minorHAnsi"/>
                <w:lang w:eastAsia="en-US"/>
              </w:rPr>
              <w:t>TIC</w:t>
            </w:r>
          </w:p>
        </w:tc>
        <w:tc>
          <w:tcPr>
            <w:tcW w:w="2058" w:type="dxa"/>
            <w:tcBorders>
              <w:top w:val="single" w:sz="4" w:space="0" w:color="auto"/>
              <w:left w:val="single" w:sz="4" w:space="0" w:color="auto"/>
              <w:right w:val="single" w:sz="4" w:space="0" w:color="auto"/>
            </w:tcBorders>
            <w:hideMark/>
          </w:tcPr>
          <w:p w14:paraId="5B9844C5" w14:textId="77777777" w:rsidR="00260E41" w:rsidRDefault="00260E41" w:rsidP="008A6A3A">
            <w:pPr>
              <w:rPr>
                <w:rFonts w:cstheme="minorHAnsi"/>
                <w:lang w:eastAsia="en-US"/>
              </w:rPr>
            </w:pPr>
            <w:proofErr w:type="spellStart"/>
            <w:r>
              <w:rPr>
                <w:rFonts w:cstheme="minorHAnsi"/>
                <w:lang w:eastAsia="en-US"/>
              </w:rPr>
              <w:t>Élaborés</w:t>
            </w:r>
            <w:proofErr w:type="spellEnd"/>
            <w:r>
              <w:rPr>
                <w:rFonts w:cstheme="minorHAnsi"/>
                <w:lang w:eastAsia="en-US"/>
              </w:rPr>
              <w:t xml:space="preserve"> par les auteurs</w:t>
            </w:r>
          </w:p>
          <w:p w14:paraId="7B932FE0" w14:textId="77777777" w:rsidR="00260E41" w:rsidRDefault="00260E41" w:rsidP="00F7710B">
            <w:pPr>
              <w:rPr>
                <w:rFonts w:cstheme="minorHAnsi"/>
                <w:lang w:eastAsia="en-US"/>
              </w:rPr>
            </w:pPr>
            <w:proofErr w:type="spellStart"/>
            <w:r>
              <w:rPr>
                <w:rFonts w:cstheme="minorHAnsi"/>
                <w:lang w:eastAsia="en-US"/>
              </w:rPr>
              <w:t>Élaborés</w:t>
            </w:r>
            <w:proofErr w:type="spellEnd"/>
            <w:r>
              <w:rPr>
                <w:rFonts w:cstheme="minorHAnsi"/>
                <w:lang w:eastAsia="en-US"/>
              </w:rPr>
              <w:t xml:space="preserve"> par les auteur</w:t>
            </w:r>
            <w:r w:rsidRPr="00F7710B">
              <w:rPr>
                <w:rFonts w:cstheme="minorHAnsi"/>
                <w:lang w:eastAsia="en-US"/>
              </w:rPr>
              <w:t>s</w:t>
            </w:r>
          </w:p>
          <w:p w14:paraId="58A09D4F" w14:textId="77777777" w:rsidR="00260E41" w:rsidRDefault="00260E41" w:rsidP="0050025F">
            <w:pPr>
              <w:rPr>
                <w:rFonts w:cstheme="minorHAnsi"/>
                <w:lang w:eastAsia="en-US"/>
              </w:rPr>
            </w:pPr>
            <w:proofErr w:type="spellStart"/>
            <w:r w:rsidRPr="00F7710B">
              <w:rPr>
                <w:rFonts w:cstheme="minorHAnsi"/>
                <w:lang w:eastAsia="en-US"/>
              </w:rPr>
              <w:t>Élaborés</w:t>
            </w:r>
            <w:proofErr w:type="spellEnd"/>
            <w:r w:rsidRPr="00F7710B">
              <w:rPr>
                <w:rFonts w:cstheme="minorHAnsi"/>
                <w:lang w:eastAsia="en-US"/>
              </w:rPr>
              <w:t xml:space="preserve"> par les auteurs</w:t>
            </w:r>
          </w:p>
          <w:p w14:paraId="5EF845A9" w14:textId="24BFBFFC" w:rsidR="00260E41" w:rsidRDefault="00260E41" w:rsidP="004C11BF">
            <w:pPr>
              <w:rPr>
                <w:rFonts w:cstheme="minorHAnsi"/>
                <w:lang w:eastAsia="en-US"/>
              </w:rPr>
            </w:pPr>
            <w:proofErr w:type="spellStart"/>
            <w:r w:rsidRPr="00F7710B">
              <w:rPr>
                <w:rFonts w:cstheme="minorHAnsi"/>
                <w:lang w:eastAsia="en-US"/>
              </w:rPr>
              <w:t>Élaborés</w:t>
            </w:r>
            <w:proofErr w:type="spellEnd"/>
            <w:r w:rsidRPr="00F7710B">
              <w:rPr>
                <w:rFonts w:cstheme="minorHAnsi"/>
                <w:lang w:eastAsia="en-US"/>
              </w:rPr>
              <w:t xml:space="preserve"> par les auteurs</w:t>
            </w:r>
          </w:p>
        </w:tc>
        <w:tc>
          <w:tcPr>
            <w:tcW w:w="856" w:type="dxa"/>
            <w:tcBorders>
              <w:top w:val="single" w:sz="4" w:space="0" w:color="auto"/>
              <w:left w:val="single" w:sz="4" w:space="0" w:color="auto"/>
              <w:right w:val="single" w:sz="4" w:space="0" w:color="auto"/>
            </w:tcBorders>
            <w:hideMark/>
          </w:tcPr>
          <w:p w14:paraId="5AD148C4" w14:textId="77777777" w:rsidR="00260E41" w:rsidRDefault="00260E41" w:rsidP="008A6A3A">
            <w:pPr>
              <w:rPr>
                <w:rFonts w:cstheme="minorHAnsi"/>
                <w:lang w:eastAsia="en-US"/>
              </w:rPr>
            </w:pPr>
            <w:proofErr w:type="spellStart"/>
            <w:r>
              <w:rPr>
                <w:rFonts w:cstheme="minorHAnsi"/>
                <w:lang w:eastAsia="en-US"/>
              </w:rPr>
              <w:t>s.o</w:t>
            </w:r>
            <w:proofErr w:type="spellEnd"/>
            <w:r>
              <w:rPr>
                <w:rFonts w:cstheme="minorHAnsi"/>
                <w:lang w:eastAsia="en-US"/>
              </w:rPr>
              <w:t>.</w:t>
            </w:r>
          </w:p>
          <w:p w14:paraId="29E17ABF" w14:textId="77777777" w:rsidR="00260E41" w:rsidRDefault="00260E41" w:rsidP="0050025F">
            <w:pPr>
              <w:rPr>
                <w:rFonts w:cstheme="minorHAnsi"/>
                <w:lang w:eastAsia="en-US"/>
              </w:rPr>
            </w:pPr>
            <w:r>
              <w:rPr>
                <w:rFonts w:cstheme="minorHAnsi"/>
                <w:lang w:eastAsia="en-US"/>
              </w:rPr>
              <w:t>5</w:t>
            </w:r>
          </w:p>
          <w:p w14:paraId="4A2EA84F" w14:textId="77777777" w:rsidR="00260E41" w:rsidRDefault="00260E41" w:rsidP="0050025F">
            <w:pPr>
              <w:rPr>
                <w:rFonts w:cstheme="minorHAnsi"/>
                <w:lang w:eastAsia="en-US"/>
              </w:rPr>
            </w:pPr>
            <w:r>
              <w:rPr>
                <w:rFonts w:cstheme="minorHAnsi"/>
                <w:lang w:eastAsia="en-US"/>
              </w:rPr>
              <w:t>5</w:t>
            </w:r>
          </w:p>
          <w:p w14:paraId="75954F3D" w14:textId="7AFBBE01" w:rsidR="00260E41" w:rsidRDefault="00260E41" w:rsidP="004224D0">
            <w:pPr>
              <w:rPr>
                <w:rFonts w:cstheme="minorHAnsi"/>
                <w:lang w:eastAsia="en-US"/>
              </w:rPr>
            </w:pPr>
            <w:r>
              <w:rPr>
                <w:rFonts w:cstheme="minorHAnsi"/>
                <w:lang w:eastAsia="en-US"/>
              </w:rPr>
              <w:t>5</w:t>
            </w:r>
          </w:p>
        </w:tc>
        <w:tc>
          <w:tcPr>
            <w:tcW w:w="897" w:type="dxa"/>
            <w:tcBorders>
              <w:top w:val="single" w:sz="4" w:space="0" w:color="auto"/>
              <w:left w:val="single" w:sz="4" w:space="0" w:color="auto"/>
              <w:right w:val="single" w:sz="4" w:space="0" w:color="auto"/>
            </w:tcBorders>
            <w:hideMark/>
          </w:tcPr>
          <w:p w14:paraId="7FE470CE" w14:textId="77777777" w:rsidR="00260E41" w:rsidRDefault="00260E41" w:rsidP="0050025F">
            <w:pPr>
              <w:rPr>
                <w:rFonts w:cstheme="minorHAnsi"/>
                <w:lang w:val="en-US" w:eastAsia="en-US"/>
              </w:rPr>
            </w:pPr>
            <w:proofErr w:type="spellStart"/>
            <w:r>
              <w:rPr>
                <w:rFonts w:cstheme="minorHAnsi"/>
                <w:lang w:val="en-US" w:eastAsia="en-US"/>
              </w:rPr>
              <w:t>s.o</w:t>
            </w:r>
            <w:proofErr w:type="spellEnd"/>
          </w:p>
          <w:p w14:paraId="79C88EF6" w14:textId="77777777" w:rsidR="00260E41" w:rsidRDefault="00260E41" w:rsidP="0050025F">
            <w:pPr>
              <w:rPr>
                <w:rFonts w:cstheme="minorHAnsi"/>
                <w:lang w:val="en-US" w:eastAsia="en-US"/>
              </w:rPr>
            </w:pPr>
            <w:r>
              <w:rPr>
                <w:rFonts w:cstheme="minorHAnsi"/>
                <w:lang w:val="en-US" w:eastAsia="en-US"/>
              </w:rPr>
              <w:t xml:space="preserve">25 </w:t>
            </w:r>
          </w:p>
          <w:p w14:paraId="1E216470" w14:textId="77777777" w:rsidR="00260E41" w:rsidRDefault="00260E41" w:rsidP="0050025F">
            <w:pPr>
              <w:rPr>
                <w:rFonts w:cstheme="minorHAnsi"/>
                <w:lang w:val="en-US" w:eastAsia="en-US"/>
              </w:rPr>
            </w:pPr>
            <w:r>
              <w:rPr>
                <w:rFonts w:cstheme="minorHAnsi"/>
                <w:lang w:val="en-US" w:eastAsia="en-US"/>
              </w:rPr>
              <w:t xml:space="preserve">19 </w:t>
            </w:r>
          </w:p>
          <w:p w14:paraId="7C0DD81C" w14:textId="0216D3EA" w:rsidR="00260E41" w:rsidRDefault="00260E41" w:rsidP="00952D67">
            <w:pPr>
              <w:rPr>
                <w:rFonts w:cstheme="minorHAnsi"/>
                <w:lang w:val="en-US" w:eastAsia="en-US"/>
              </w:rPr>
            </w:pPr>
            <w:r>
              <w:rPr>
                <w:rFonts w:cstheme="minorHAnsi"/>
                <w:lang w:val="en-US" w:eastAsia="en-US"/>
              </w:rPr>
              <w:t xml:space="preserve">15 </w:t>
            </w:r>
          </w:p>
        </w:tc>
        <w:tc>
          <w:tcPr>
            <w:tcW w:w="1135" w:type="dxa"/>
            <w:tcBorders>
              <w:top w:val="single" w:sz="4" w:space="0" w:color="auto"/>
              <w:left w:val="single" w:sz="4" w:space="0" w:color="auto"/>
              <w:right w:val="single" w:sz="4" w:space="0" w:color="auto"/>
            </w:tcBorders>
          </w:tcPr>
          <w:p w14:paraId="3A289B3D" w14:textId="06A9C45C" w:rsidR="00260E41" w:rsidRDefault="00260E41" w:rsidP="0050025F">
            <w:pPr>
              <w:rPr>
                <w:rFonts w:cstheme="minorHAnsi"/>
                <w:lang w:val="en-US" w:eastAsia="en-US"/>
              </w:rPr>
            </w:pPr>
            <w:r>
              <w:rPr>
                <w:rFonts w:cstheme="minorHAnsi"/>
                <w:lang w:val="en-US" w:eastAsia="en-US"/>
              </w:rPr>
              <w:t xml:space="preserve">Public </w:t>
            </w:r>
          </w:p>
        </w:tc>
      </w:tr>
      <w:tr w:rsidR="00D17337" w14:paraId="745442A0" w14:textId="77777777" w:rsidTr="00432DC5">
        <w:trPr>
          <w:trHeight w:val="2298"/>
        </w:trPr>
        <w:tc>
          <w:tcPr>
            <w:tcW w:w="2064" w:type="dxa"/>
            <w:tcBorders>
              <w:top w:val="single" w:sz="4" w:space="0" w:color="auto"/>
              <w:left w:val="single" w:sz="4" w:space="0" w:color="auto"/>
              <w:right w:val="single" w:sz="4" w:space="0" w:color="auto"/>
            </w:tcBorders>
          </w:tcPr>
          <w:p w14:paraId="6B779E4D" w14:textId="37BA8C07" w:rsidR="00D17337" w:rsidRPr="00E66128" w:rsidRDefault="00D17337" w:rsidP="00E66128">
            <w:pPr>
              <w:tabs>
                <w:tab w:val="left" w:pos="390"/>
              </w:tabs>
              <w:rPr>
                <w:rFonts w:cstheme="minorHAnsi"/>
                <w:lang w:val="fr-CA" w:eastAsia="en-US"/>
              </w:rPr>
            </w:pPr>
            <w:r w:rsidRPr="00E66128">
              <w:rPr>
                <w:rFonts w:cstheme="minorHAnsi"/>
                <w:lang w:val="fr-CA" w:eastAsia="en-US"/>
              </w:rPr>
              <w:t>Enquête sur la littératie et les compétences des adultes</w:t>
            </w:r>
            <w:r>
              <w:rPr>
                <w:rStyle w:val="FootnoteReference"/>
                <w:rFonts w:cstheme="minorHAnsi"/>
                <w:lang w:eastAsia="en-US"/>
              </w:rPr>
              <w:footnoteReference w:id="3"/>
            </w:r>
          </w:p>
        </w:tc>
        <w:tc>
          <w:tcPr>
            <w:tcW w:w="808" w:type="dxa"/>
            <w:tcBorders>
              <w:top w:val="single" w:sz="4" w:space="0" w:color="auto"/>
              <w:left w:val="single" w:sz="4" w:space="0" w:color="auto"/>
              <w:right w:val="single" w:sz="4" w:space="0" w:color="auto"/>
            </w:tcBorders>
          </w:tcPr>
          <w:p w14:paraId="6700D114" w14:textId="77777777" w:rsidR="00D17337" w:rsidRDefault="00D17337" w:rsidP="0050025F">
            <w:pPr>
              <w:rPr>
                <w:rFonts w:cstheme="minorHAnsi"/>
                <w:lang w:eastAsia="en-US"/>
              </w:rPr>
            </w:pPr>
            <w:r>
              <w:rPr>
                <w:rFonts w:cstheme="minorHAnsi"/>
                <w:lang w:eastAsia="en-US"/>
              </w:rPr>
              <w:t>2006</w:t>
            </w:r>
          </w:p>
        </w:tc>
        <w:tc>
          <w:tcPr>
            <w:tcW w:w="985" w:type="dxa"/>
            <w:tcBorders>
              <w:top w:val="single" w:sz="4" w:space="0" w:color="auto"/>
              <w:left w:val="single" w:sz="4" w:space="0" w:color="auto"/>
              <w:right w:val="single" w:sz="4" w:space="0" w:color="auto"/>
            </w:tcBorders>
          </w:tcPr>
          <w:p w14:paraId="2561D5B1" w14:textId="441A35E3" w:rsidR="00D17337" w:rsidRDefault="00D17337" w:rsidP="00A50BDA">
            <w:pPr>
              <w:rPr>
                <w:rFonts w:cstheme="minorHAnsi"/>
                <w:lang w:eastAsia="en-US"/>
              </w:rPr>
            </w:pPr>
            <w:proofErr w:type="spellStart"/>
            <w:r>
              <w:rPr>
                <w:rFonts w:cstheme="minorHAnsi"/>
                <w:lang w:eastAsia="en-US"/>
              </w:rPr>
              <w:t>Australie</w:t>
            </w:r>
            <w:proofErr w:type="spellEnd"/>
          </w:p>
        </w:tc>
        <w:tc>
          <w:tcPr>
            <w:tcW w:w="1374" w:type="dxa"/>
            <w:tcBorders>
              <w:top w:val="single" w:sz="4" w:space="0" w:color="auto"/>
              <w:left w:val="single" w:sz="4" w:space="0" w:color="auto"/>
              <w:right w:val="single" w:sz="4" w:space="0" w:color="auto"/>
            </w:tcBorders>
          </w:tcPr>
          <w:p w14:paraId="74C3A65C" w14:textId="25057317" w:rsidR="00D17337" w:rsidRDefault="00D17337" w:rsidP="0050025F">
            <w:pPr>
              <w:rPr>
                <w:rFonts w:cstheme="minorHAnsi"/>
                <w:lang w:eastAsia="en-US"/>
              </w:rPr>
            </w:pPr>
            <w:r w:rsidRPr="00865E61">
              <w:rPr>
                <w:rFonts w:cstheme="minorHAnsi"/>
                <w:lang w:eastAsia="en-US"/>
              </w:rPr>
              <w:t>Australian Bureau of Statistics (ABS)</w:t>
            </w:r>
          </w:p>
        </w:tc>
        <w:tc>
          <w:tcPr>
            <w:tcW w:w="780" w:type="dxa"/>
            <w:tcBorders>
              <w:top w:val="single" w:sz="4" w:space="0" w:color="auto"/>
              <w:left w:val="single" w:sz="4" w:space="0" w:color="auto"/>
              <w:right w:val="single" w:sz="4" w:space="0" w:color="auto"/>
            </w:tcBorders>
          </w:tcPr>
          <w:p w14:paraId="354FB095" w14:textId="2E354EBE" w:rsidR="00D17337" w:rsidRDefault="00D17337" w:rsidP="0050025F">
            <w:pPr>
              <w:rPr>
                <w:rFonts w:cstheme="minorHAnsi"/>
                <w:lang w:eastAsia="en-US"/>
              </w:rPr>
            </w:pPr>
            <w:r>
              <w:rPr>
                <w:rFonts w:cstheme="minorHAnsi"/>
                <w:lang w:eastAsia="en-US"/>
              </w:rPr>
              <w:t>Non</w:t>
            </w:r>
          </w:p>
        </w:tc>
        <w:tc>
          <w:tcPr>
            <w:tcW w:w="2505" w:type="dxa"/>
            <w:tcBorders>
              <w:top w:val="single" w:sz="4" w:space="0" w:color="auto"/>
              <w:left w:val="single" w:sz="4" w:space="0" w:color="auto"/>
              <w:right w:val="single" w:sz="4" w:space="0" w:color="auto"/>
            </w:tcBorders>
          </w:tcPr>
          <w:p w14:paraId="06BE0985" w14:textId="77777777" w:rsidR="00D17337" w:rsidRDefault="00D17337" w:rsidP="0050025F">
            <w:pPr>
              <w:rPr>
                <w:rFonts w:cstheme="minorHAnsi"/>
                <w:lang w:eastAsia="en-US"/>
              </w:rPr>
            </w:pPr>
            <w:r w:rsidRPr="00E01E0A">
              <w:rPr>
                <w:rFonts w:cstheme="minorHAnsi"/>
                <w:lang w:eastAsia="en-US"/>
              </w:rPr>
              <w:t>Questionnaire de base</w:t>
            </w:r>
          </w:p>
          <w:p w14:paraId="437FE48B" w14:textId="77777777" w:rsidR="00D17337" w:rsidRDefault="00D17337" w:rsidP="00E86667">
            <w:pPr>
              <w:rPr>
                <w:rFonts w:cstheme="minorHAnsi"/>
                <w:lang w:eastAsia="en-US"/>
              </w:rPr>
            </w:pPr>
            <w:r>
              <w:rPr>
                <w:rFonts w:cstheme="minorHAnsi"/>
                <w:lang w:eastAsia="en-US"/>
              </w:rPr>
              <w:t>Lecture courante</w:t>
            </w:r>
          </w:p>
          <w:p w14:paraId="1C6F8F4D" w14:textId="77777777" w:rsidR="00D17337" w:rsidRDefault="00D17337" w:rsidP="00E86667">
            <w:pPr>
              <w:rPr>
                <w:rFonts w:cstheme="minorHAnsi"/>
                <w:lang w:eastAsia="en-US"/>
              </w:rPr>
            </w:pPr>
            <w:r>
              <w:rPr>
                <w:rFonts w:cstheme="minorHAnsi"/>
                <w:lang w:eastAsia="en-US"/>
              </w:rPr>
              <w:t xml:space="preserve">Lecture de </w:t>
            </w:r>
            <w:proofErr w:type="spellStart"/>
            <w:r>
              <w:rPr>
                <w:rFonts w:cstheme="minorHAnsi"/>
                <w:lang w:eastAsia="en-US"/>
              </w:rPr>
              <w:t>textes</w:t>
            </w:r>
            <w:proofErr w:type="spellEnd"/>
            <w:r>
              <w:rPr>
                <w:rFonts w:cstheme="minorHAnsi"/>
                <w:lang w:eastAsia="en-US"/>
              </w:rPr>
              <w:t xml:space="preserve"> </w:t>
            </w:r>
            <w:proofErr w:type="spellStart"/>
            <w:r>
              <w:rPr>
                <w:rFonts w:cstheme="minorHAnsi"/>
                <w:lang w:eastAsia="en-US"/>
              </w:rPr>
              <w:t>schématiques</w:t>
            </w:r>
            <w:proofErr w:type="spellEnd"/>
          </w:p>
          <w:p w14:paraId="7ED9388A" w14:textId="77777777" w:rsidR="00D17337" w:rsidRDefault="00D17337" w:rsidP="0050025F">
            <w:pPr>
              <w:rPr>
                <w:rFonts w:cstheme="minorHAnsi"/>
                <w:lang w:eastAsia="en-US"/>
              </w:rPr>
            </w:pPr>
            <w:proofErr w:type="spellStart"/>
            <w:r w:rsidRPr="0006001A">
              <w:rPr>
                <w:rFonts w:cstheme="minorHAnsi"/>
                <w:lang w:eastAsia="en-US"/>
              </w:rPr>
              <w:t>Numératie</w:t>
            </w:r>
            <w:proofErr w:type="spellEnd"/>
          </w:p>
          <w:p w14:paraId="6E5AEF7B" w14:textId="77777777" w:rsidR="00D17337" w:rsidRDefault="00D17337" w:rsidP="00E86667">
            <w:pPr>
              <w:rPr>
                <w:rFonts w:cstheme="minorHAnsi"/>
                <w:lang w:eastAsia="en-US"/>
              </w:rPr>
            </w:pPr>
            <w:proofErr w:type="spellStart"/>
            <w:r>
              <w:rPr>
                <w:rFonts w:cstheme="minorHAnsi"/>
                <w:lang w:eastAsia="en-US"/>
              </w:rPr>
              <w:t>Résolution</w:t>
            </w:r>
            <w:proofErr w:type="spellEnd"/>
            <w:r>
              <w:rPr>
                <w:rFonts w:cstheme="minorHAnsi"/>
                <w:lang w:eastAsia="en-US"/>
              </w:rPr>
              <w:t xml:space="preserve"> de </w:t>
            </w:r>
            <w:proofErr w:type="spellStart"/>
            <w:r>
              <w:rPr>
                <w:rFonts w:cstheme="minorHAnsi"/>
                <w:lang w:eastAsia="en-US"/>
              </w:rPr>
              <w:t>problèmes</w:t>
            </w:r>
            <w:proofErr w:type="spellEnd"/>
          </w:p>
          <w:p w14:paraId="4D361055" w14:textId="31A22A5C" w:rsidR="00D17337" w:rsidRDefault="00D17337" w:rsidP="00432DC5">
            <w:pPr>
              <w:rPr>
                <w:rFonts w:cstheme="minorHAnsi"/>
                <w:lang w:eastAsia="en-US"/>
              </w:rPr>
            </w:pPr>
            <w:r w:rsidRPr="00E23E71">
              <w:rPr>
                <w:rFonts w:cstheme="minorHAnsi"/>
                <w:lang w:val="fr-CA" w:eastAsia="en-US"/>
              </w:rPr>
              <w:t>Compétence en littératie en santé</w:t>
            </w:r>
          </w:p>
        </w:tc>
        <w:tc>
          <w:tcPr>
            <w:tcW w:w="2058" w:type="dxa"/>
            <w:tcBorders>
              <w:top w:val="single" w:sz="4" w:space="0" w:color="auto"/>
              <w:left w:val="single" w:sz="4" w:space="0" w:color="auto"/>
              <w:right w:val="single" w:sz="4" w:space="0" w:color="auto"/>
            </w:tcBorders>
          </w:tcPr>
          <w:p w14:paraId="2E1D5C4E" w14:textId="4B78AED3" w:rsidR="00D17337" w:rsidRPr="00A35F7B" w:rsidRDefault="00D17337" w:rsidP="00A35F7B">
            <w:pPr>
              <w:rPr>
                <w:rFonts w:cstheme="minorHAnsi"/>
                <w:lang w:val="fr-CA" w:eastAsia="en-US"/>
              </w:rPr>
            </w:pPr>
            <w:r w:rsidRPr="00A35F7B">
              <w:rPr>
                <w:rFonts w:cstheme="minorHAnsi"/>
                <w:lang w:val="fr-CA" w:eastAsia="en-US"/>
              </w:rPr>
              <w:t>Une étude comparative internationale conçue pour fournir des renseignements aux pays participants</w:t>
            </w:r>
          </w:p>
        </w:tc>
        <w:tc>
          <w:tcPr>
            <w:tcW w:w="856" w:type="dxa"/>
            <w:tcBorders>
              <w:top w:val="single" w:sz="4" w:space="0" w:color="auto"/>
              <w:left w:val="single" w:sz="4" w:space="0" w:color="auto"/>
              <w:right w:val="single" w:sz="4" w:space="0" w:color="auto"/>
            </w:tcBorders>
          </w:tcPr>
          <w:p w14:paraId="376AE47E" w14:textId="6C6746F3" w:rsidR="00D17337" w:rsidRDefault="00D17337" w:rsidP="00A35F7B">
            <w:pPr>
              <w:rPr>
                <w:rFonts w:cstheme="minorHAnsi"/>
                <w:lang w:eastAsia="en-US"/>
              </w:rPr>
            </w:pPr>
            <w:r>
              <w:rPr>
                <w:rFonts w:cstheme="minorHAnsi"/>
                <w:lang w:eastAsia="en-US"/>
              </w:rPr>
              <w:t xml:space="preserve">À </w:t>
            </w:r>
            <w:proofErr w:type="spellStart"/>
            <w:r>
              <w:rPr>
                <w:rFonts w:cstheme="minorHAnsi"/>
                <w:lang w:eastAsia="en-US"/>
              </w:rPr>
              <w:t>déterminer</w:t>
            </w:r>
            <w:proofErr w:type="spellEnd"/>
          </w:p>
        </w:tc>
        <w:tc>
          <w:tcPr>
            <w:tcW w:w="897" w:type="dxa"/>
            <w:tcBorders>
              <w:top w:val="single" w:sz="4" w:space="0" w:color="auto"/>
              <w:left w:val="single" w:sz="4" w:space="0" w:color="auto"/>
              <w:right w:val="single" w:sz="4" w:space="0" w:color="auto"/>
            </w:tcBorders>
          </w:tcPr>
          <w:p w14:paraId="1ACC8C8B" w14:textId="03210AB5" w:rsidR="00D17337" w:rsidRDefault="00D17337" w:rsidP="00A35F7B">
            <w:pPr>
              <w:rPr>
                <w:rFonts w:cstheme="minorHAnsi"/>
                <w:lang w:eastAsia="en-US"/>
              </w:rPr>
            </w:pPr>
            <w:r>
              <w:rPr>
                <w:rFonts w:cstheme="minorHAnsi"/>
                <w:lang w:eastAsia="en-US"/>
              </w:rPr>
              <w:t xml:space="preserve">À </w:t>
            </w:r>
            <w:proofErr w:type="spellStart"/>
            <w:r>
              <w:rPr>
                <w:rFonts w:cstheme="minorHAnsi"/>
                <w:lang w:eastAsia="en-US"/>
              </w:rPr>
              <w:t>déterminer</w:t>
            </w:r>
            <w:proofErr w:type="spellEnd"/>
          </w:p>
        </w:tc>
        <w:tc>
          <w:tcPr>
            <w:tcW w:w="1135" w:type="dxa"/>
            <w:tcBorders>
              <w:top w:val="single" w:sz="4" w:space="0" w:color="auto"/>
              <w:left w:val="single" w:sz="4" w:space="0" w:color="auto"/>
              <w:right w:val="single" w:sz="4" w:space="0" w:color="auto"/>
            </w:tcBorders>
          </w:tcPr>
          <w:p w14:paraId="34387103" w14:textId="4272D98E" w:rsidR="00D17337" w:rsidRDefault="00D17337" w:rsidP="00A35F7B">
            <w:pPr>
              <w:rPr>
                <w:rFonts w:cstheme="minorHAnsi"/>
                <w:lang w:eastAsia="en-US"/>
              </w:rPr>
            </w:pPr>
            <w:r>
              <w:rPr>
                <w:rFonts w:cstheme="minorHAnsi"/>
                <w:lang w:eastAsia="en-US"/>
              </w:rPr>
              <w:t>Public</w:t>
            </w:r>
          </w:p>
        </w:tc>
      </w:tr>
      <w:tr w:rsidR="00D17337" w14:paraId="4134F674" w14:textId="77777777" w:rsidTr="00D34814">
        <w:trPr>
          <w:trHeight w:val="1363"/>
        </w:trPr>
        <w:tc>
          <w:tcPr>
            <w:tcW w:w="2064" w:type="dxa"/>
            <w:tcBorders>
              <w:top w:val="single" w:sz="4" w:space="0" w:color="auto"/>
              <w:left w:val="single" w:sz="4" w:space="0" w:color="auto"/>
              <w:right w:val="single" w:sz="4" w:space="0" w:color="auto"/>
            </w:tcBorders>
          </w:tcPr>
          <w:p w14:paraId="7FF0F81A" w14:textId="21B3736A" w:rsidR="00D17337" w:rsidRPr="00E23E71" w:rsidRDefault="00D17337" w:rsidP="00E23E71">
            <w:pPr>
              <w:tabs>
                <w:tab w:val="left" w:pos="390"/>
              </w:tabs>
              <w:rPr>
                <w:rFonts w:cstheme="minorHAnsi"/>
                <w:lang w:val="fr-CA" w:eastAsia="en-US"/>
              </w:rPr>
            </w:pPr>
            <w:r w:rsidRPr="00E23E71">
              <w:rPr>
                <w:rFonts w:cstheme="minorHAnsi"/>
                <w:lang w:val="fr-CA" w:eastAsia="en-US"/>
              </w:rPr>
              <w:t>Programme pour l’évaluation internationale des compétences des adultes</w:t>
            </w:r>
            <w:r>
              <w:rPr>
                <w:rStyle w:val="FootnoteReference"/>
                <w:rFonts w:cstheme="minorHAnsi"/>
                <w:lang w:eastAsia="en-US"/>
              </w:rPr>
              <w:footnoteReference w:id="4"/>
            </w:r>
          </w:p>
        </w:tc>
        <w:tc>
          <w:tcPr>
            <w:tcW w:w="808" w:type="dxa"/>
            <w:tcBorders>
              <w:top w:val="single" w:sz="4" w:space="0" w:color="auto"/>
              <w:left w:val="single" w:sz="4" w:space="0" w:color="auto"/>
              <w:right w:val="single" w:sz="4" w:space="0" w:color="auto"/>
            </w:tcBorders>
          </w:tcPr>
          <w:p w14:paraId="5A6AEE5C" w14:textId="276653E7" w:rsidR="00D17337" w:rsidRPr="00D246B0" w:rsidRDefault="00D17337" w:rsidP="0050025F">
            <w:pPr>
              <w:rPr>
                <w:rFonts w:cstheme="minorHAnsi"/>
                <w:lang w:eastAsia="en-US"/>
              </w:rPr>
            </w:pPr>
            <w:r>
              <w:rPr>
                <w:rFonts w:cstheme="minorHAnsi"/>
                <w:lang w:eastAsia="en-US"/>
              </w:rPr>
              <w:t>2012</w:t>
            </w:r>
          </w:p>
        </w:tc>
        <w:tc>
          <w:tcPr>
            <w:tcW w:w="985" w:type="dxa"/>
            <w:tcBorders>
              <w:top w:val="single" w:sz="4" w:space="0" w:color="auto"/>
              <w:left w:val="single" w:sz="4" w:space="0" w:color="auto"/>
              <w:right w:val="single" w:sz="4" w:space="0" w:color="auto"/>
            </w:tcBorders>
          </w:tcPr>
          <w:p w14:paraId="5347356F" w14:textId="2D2CF065" w:rsidR="00D17337" w:rsidRDefault="00D17337" w:rsidP="0075707F">
            <w:pPr>
              <w:rPr>
                <w:rFonts w:cstheme="minorHAnsi"/>
                <w:lang w:eastAsia="en-US"/>
              </w:rPr>
            </w:pPr>
            <w:proofErr w:type="spellStart"/>
            <w:r>
              <w:rPr>
                <w:rFonts w:cstheme="minorHAnsi"/>
                <w:lang w:eastAsia="en-US"/>
              </w:rPr>
              <w:t>Australie</w:t>
            </w:r>
            <w:proofErr w:type="spellEnd"/>
          </w:p>
        </w:tc>
        <w:tc>
          <w:tcPr>
            <w:tcW w:w="1374" w:type="dxa"/>
            <w:tcBorders>
              <w:top w:val="single" w:sz="4" w:space="0" w:color="auto"/>
              <w:left w:val="single" w:sz="4" w:space="0" w:color="auto"/>
              <w:right w:val="single" w:sz="4" w:space="0" w:color="auto"/>
            </w:tcBorders>
          </w:tcPr>
          <w:p w14:paraId="6DD9C062" w14:textId="35906C14" w:rsidR="00D17337" w:rsidRDefault="00D17337" w:rsidP="0050025F">
            <w:pPr>
              <w:rPr>
                <w:rFonts w:cstheme="minorHAnsi"/>
                <w:lang w:eastAsia="en-US"/>
              </w:rPr>
            </w:pPr>
            <w:r w:rsidRPr="00865E61">
              <w:rPr>
                <w:rFonts w:cstheme="minorHAnsi"/>
                <w:lang w:eastAsia="en-US"/>
              </w:rPr>
              <w:t>Australian Bureau of Statistics (ABS)</w:t>
            </w:r>
          </w:p>
        </w:tc>
        <w:tc>
          <w:tcPr>
            <w:tcW w:w="780" w:type="dxa"/>
            <w:tcBorders>
              <w:top w:val="single" w:sz="4" w:space="0" w:color="auto"/>
              <w:left w:val="single" w:sz="4" w:space="0" w:color="auto"/>
              <w:right w:val="single" w:sz="4" w:space="0" w:color="auto"/>
            </w:tcBorders>
          </w:tcPr>
          <w:p w14:paraId="55B6605E" w14:textId="2485AA16" w:rsidR="00D17337" w:rsidRDefault="00D17337" w:rsidP="0050025F">
            <w:pPr>
              <w:rPr>
                <w:rFonts w:cstheme="minorHAnsi"/>
                <w:lang w:eastAsia="en-US"/>
              </w:rPr>
            </w:pPr>
            <w:r>
              <w:rPr>
                <w:rFonts w:cstheme="minorHAnsi"/>
                <w:lang w:eastAsia="en-US"/>
              </w:rPr>
              <w:t>Non</w:t>
            </w:r>
          </w:p>
        </w:tc>
        <w:tc>
          <w:tcPr>
            <w:tcW w:w="2505" w:type="dxa"/>
            <w:tcBorders>
              <w:top w:val="single" w:sz="4" w:space="0" w:color="auto"/>
              <w:left w:val="single" w:sz="4" w:space="0" w:color="auto"/>
              <w:right w:val="single" w:sz="4" w:space="0" w:color="auto"/>
            </w:tcBorders>
          </w:tcPr>
          <w:p w14:paraId="73C89279" w14:textId="77777777" w:rsidR="00D17337" w:rsidRPr="00D246B0" w:rsidRDefault="00D17337" w:rsidP="0050025F">
            <w:pPr>
              <w:rPr>
                <w:rFonts w:cstheme="minorHAnsi"/>
                <w:lang w:eastAsia="en-US"/>
              </w:rPr>
            </w:pPr>
            <w:proofErr w:type="spellStart"/>
            <w:r w:rsidRPr="00E01E0A">
              <w:rPr>
                <w:rFonts w:cstheme="minorHAnsi"/>
                <w:lang w:eastAsia="en-US"/>
              </w:rPr>
              <w:t>Littératie</w:t>
            </w:r>
            <w:proofErr w:type="spellEnd"/>
          </w:p>
          <w:p w14:paraId="70A81740" w14:textId="77777777" w:rsidR="00D17337" w:rsidRPr="00E96D44" w:rsidRDefault="00D17337" w:rsidP="0050025F">
            <w:pPr>
              <w:rPr>
                <w:rFonts w:cstheme="minorHAnsi"/>
                <w:lang w:eastAsia="en-US"/>
              </w:rPr>
            </w:pPr>
            <w:proofErr w:type="spellStart"/>
            <w:r w:rsidRPr="0006001A">
              <w:rPr>
                <w:rFonts w:cstheme="minorHAnsi"/>
                <w:lang w:eastAsia="en-US"/>
              </w:rPr>
              <w:t>Numératie</w:t>
            </w:r>
            <w:proofErr w:type="spellEnd"/>
          </w:p>
          <w:p w14:paraId="509BDE39" w14:textId="7B90F6A5" w:rsidR="00D17337" w:rsidRPr="00D246B0" w:rsidRDefault="00D17337" w:rsidP="00D34814">
            <w:pPr>
              <w:rPr>
                <w:rFonts w:cstheme="minorHAnsi"/>
                <w:lang w:eastAsia="en-US"/>
              </w:rPr>
            </w:pPr>
            <w:r w:rsidRPr="00D851F3">
              <w:rPr>
                <w:rFonts w:cstheme="minorHAnsi"/>
                <w:lang w:val="fr-CA" w:eastAsia="en-US"/>
              </w:rPr>
              <w:t>Résolution de problèmes dans les environnements technologiques</w:t>
            </w:r>
          </w:p>
        </w:tc>
        <w:tc>
          <w:tcPr>
            <w:tcW w:w="2058" w:type="dxa"/>
            <w:tcBorders>
              <w:top w:val="single" w:sz="4" w:space="0" w:color="auto"/>
              <w:left w:val="single" w:sz="4" w:space="0" w:color="auto"/>
              <w:right w:val="single" w:sz="4" w:space="0" w:color="auto"/>
            </w:tcBorders>
          </w:tcPr>
          <w:p w14:paraId="06A91604" w14:textId="3A756599" w:rsidR="00D17337" w:rsidRPr="005933EC" w:rsidRDefault="00D17337" w:rsidP="005933EC">
            <w:pPr>
              <w:rPr>
                <w:rFonts w:cstheme="minorHAnsi"/>
                <w:lang w:val="fr-CA" w:eastAsia="en-US"/>
              </w:rPr>
            </w:pPr>
            <w:r w:rsidRPr="005933EC">
              <w:rPr>
                <w:rFonts w:cstheme="minorHAnsi"/>
                <w:lang w:val="fr-CA" w:eastAsia="en-US"/>
              </w:rPr>
              <w:t>Évaluation internationale des compétences des adultes (PEICA)</w:t>
            </w:r>
          </w:p>
        </w:tc>
        <w:tc>
          <w:tcPr>
            <w:tcW w:w="856" w:type="dxa"/>
            <w:tcBorders>
              <w:top w:val="single" w:sz="4" w:space="0" w:color="auto"/>
              <w:left w:val="single" w:sz="4" w:space="0" w:color="auto"/>
              <w:right w:val="single" w:sz="4" w:space="0" w:color="auto"/>
            </w:tcBorders>
          </w:tcPr>
          <w:p w14:paraId="17209B2C" w14:textId="77777777" w:rsidR="00D17337" w:rsidRDefault="00D17337" w:rsidP="0050025F">
            <w:pPr>
              <w:rPr>
                <w:rFonts w:cstheme="minorHAnsi"/>
                <w:lang w:eastAsia="en-US"/>
              </w:rPr>
            </w:pPr>
            <w:r>
              <w:rPr>
                <w:rFonts w:cstheme="minorHAnsi"/>
                <w:lang w:eastAsia="en-US"/>
              </w:rPr>
              <w:t>5</w:t>
            </w:r>
          </w:p>
          <w:p w14:paraId="58EDADB7" w14:textId="77777777" w:rsidR="00D17337" w:rsidRDefault="00D17337" w:rsidP="0050025F">
            <w:pPr>
              <w:rPr>
                <w:rFonts w:cstheme="minorHAnsi"/>
                <w:lang w:eastAsia="en-US"/>
              </w:rPr>
            </w:pPr>
            <w:r>
              <w:rPr>
                <w:rFonts w:cstheme="minorHAnsi"/>
                <w:lang w:eastAsia="en-US"/>
              </w:rPr>
              <w:t>5</w:t>
            </w:r>
          </w:p>
          <w:p w14:paraId="1FBE3ABF" w14:textId="312E314E" w:rsidR="00D17337" w:rsidRDefault="00D17337" w:rsidP="005B383B">
            <w:pPr>
              <w:rPr>
                <w:rFonts w:cstheme="minorHAnsi"/>
                <w:lang w:eastAsia="en-US"/>
              </w:rPr>
            </w:pPr>
            <w:r>
              <w:rPr>
                <w:rFonts w:cstheme="minorHAnsi"/>
                <w:lang w:eastAsia="en-US"/>
              </w:rPr>
              <w:t>3</w:t>
            </w:r>
          </w:p>
        </w:tc>
        <w:tc>
          <w:tcPr>
            <w:tcW w:w="897" w:type="dxa"/>
            <w:tcBorders>
              <w:top w:val="single" w:sz="4" w:space="0" w:color="auto"/>
              <w:left w:val="single" w:sz="4" w:space="0" w:color="auto"/>
              <w:right w:val="single" w:sz="4" w:space="0" w:color="auto"/>
            </w:tcBorders>
          </w:tcPr>
          <w:p w14:paraId="57655C28" w14:textId="77777777" w:rsidR="00D17337" w:rsidRDefault="00D17337" w:rsidP="00A35F7B">
            <w:pPr>
              <w:rPr>
                <w:rFonts w:cstheme="minorHAnsi"/>
                <w:lang w:val="fr-CA" w:eastAsia="en-US"/>
              </w:rPr>
            </w:pPr>
            <w:r w:rsidRPr="00A35F7B">
              <w:rPr>
                <w:rFonts w:cstheme="minorHAnsi"/>
                <w:lang w:val="fr-CA" w:eastAsia="en-US"/>
              </w:rPr>
              <w:t>À déterminer</w:t>
            </w:r>
          </w:p>
          <w:p w14:paraId="5FE07A11" w14:textId="533946FE" w:rsidR="00D17337" w:rsidRDefault="00D17337" w:rsidP="0050025F">
            <w:pPr>
              <w:rPr>
                <w:rFonts w:cstheme="minorHAnsi"/>
                <w:lang w:eastAsia="en-US"/>
              </w:rPr>
            </w:pPr>
          </w:p>
        </w:tc>
        <w:tc>
          <w:tcPr>
            <w:tcW w:w="1135" w:type="dxa"/>
            <w:tcBorders>
              <w:top w:val="single" w:sz="4" w:space="0" w:color="auto"/>
              <w:left w:val="single" w:sz="4" w:space="0" w:color="auto"/>
              <w:right w:val="single" w:sz="4" w:space="0" w:color="auto"/>
            </w:tcBorders>
          </w:tcPr>
          <w:p w14:paraId="41B7BF5C" w14:textId="322C882A" w:rsidR="00D17337" w:rsidRDefault="00D17337" w:rsidP="00331205">
            <w:pPr>
              <w:rPr>
                <w:rFonts w:cstheme="minorHAnsi"/>
                <w:lang w:eastAsia="en-US"/>
              </w:rPr>
            </w:pPr>
            <w:r>
              <w:rPr>
                <w:rFonts w:cstheme="minorHAnsi"/>
                <w:lang w:eastAsia="en-US"/>
              </w:rPr>
              <w:t>Public</w:t>
            </w:r>
          </w:p>
        </w:tc>
      </w:tr>
      <w:tr w:rsidR="00D17337" w14:paraId="6DE262DD" w14:textId="77777777" w:rsidTr="00592392">
        <w:trPr>
          <w:trHeight w:val="1611"/>
        </w:trPr>
        <w:tc>
          <w:tcPr>
            <w:tcW w:w="2064" w:type="dxa"/>
            <w:tcBorders>
              <w:top w:val="single" w:sz="4" w:space="0" w:color="auto"/>
              <w:left w:val="single" w:sz="4" w:space="0" w:color="auto"/>
              <w:bottom w:val="single" w:sz="4" w:space="0" w:color="auto"/>
              <w:right w:val="single" w:sz="4" w:space="0" w:color="auto"/>
            </w:tcBorders>
          </w:tcPr>
          <w:p w14:paraId="6B9DDC54" w14:textId="0E4CEF98" w:rsidR="00D17337" w:rsidRPr="00FA2A35" w:rsidRDefault="00D17337" w:rsidP="00FA2A35">
            <w:pPr>
              <w:tabs>
                <w:tab w:val="left" w:pos="390"/>
              </w:tabs>
              <w:rPr>
                <w:rFonts w:cstheme="minorHAnsi"/>
                <w:i/>
                <w:iCs/>
                <w:lang w:val="fr-CA" w:eastAsia="en-US"/>
              </w:rPr>
            </w:pPr>
            <w:r w:rsidRPr="00FA2A35">
              <w:rPr>
                <w:rFonts w:cstheme="minorHAnsi"/>
                <w:iCs/>
                <w:lang w:val="fr-CA" w:eastAsia="en-US"/>
              </w:rPr>
              <w:lastRenderedPageBreak/>
              <w:t>Identification des écarts de compétences chez les personnes handicapées et de leurs perspectives d</w:t>
            </w:r>
            <w:r>
              <w:rPr>
                <w:rFonts w:cstheme="minorHAnsi"/>
                <w:iCs/>
                <w:lang w:val="fr-CA" w:eastAsia="en-US"/>
              </w:rPr>
              <w:t>’</w:t>
            </w:r>
            <w:r w:rsidRPr="00FA2A35">
              <w:rPr>
                <w:rFonts w:cstheme="minorHAnsi"/>
                <w:iCs/>
                <w:lang w:val="fr-CA" w:eastAsia="en-US"/>
              </w:rPr>
              <w:t>emploi</w:t>
            </w:r>
            <w:r>
              <w:rPr>
                <w:rStyle w:val="FootnoteReference"/>
                <w:rFonts w:cstheme="minorHAnsi"/>
                <w:i/>
                <w:iCs/>
                <w:lang w:eastAsia="en-US"/>
              </w:rPr>
              <w:footnoteReference w:id="5"/>
            </w:r>
          </w:p>
        </w:tc>
        <w:tc>
          <w:tcPr>
            <w:tcW w:w="808" w:type="dxa"/>
            <w:tcBorders>
              <w:top w:val="single" w:sz="4" w:space="0" w:color="auto"/>
              <w:left w:val="single" w:sz="4" w:space="0" w:color="auto"/>
              <w:bottom w:val="single" w:sz="4" w:space="0" w:color="auto"/>
              <w:right w:val="single" w:sz="4" w:space="0" w:color="auto"/>
            </w:tcBorders>
          </w:tcPr>
          <w:p w14:paraId="221A7801" w14:textId="3E5828CD" w:rsidR="00D17337" w:rsidRDefault="00D17337" w:rsidP="00511E9F">
            <w:pPr>
              <w:rPr>
                <w:rFonts w:cstheme="minorHAnsi"/>
                <w:lang w:eastAsia="en-US"/>
              </w:rPr>
            </w:pPr>
            <w:r>
              <w:rPr>
                <w:rFonts w:cstheme="minorHAnsi"/>
                <w:lang w:eastAsia="en-US"/>
              </w:rPr>
              <w:t>2021</w:t>
            </w:r>
          </w:p>
        </w:tc>
        <w:tc>
          <w:tcPr>
            <w:tcW w:w="985" w:type="dxa"/>
            <w:tcBorders>
              <w:top w:val="single" w:sz="4" w:space="0" w:color="auto"/>
              <w:left w:val="single" w:sz="4" w:space="0" w:color="auto"/>
              <w:bottom w:val="single" w:sz="4" w:space="0" w:color="auto"/>
              <w:right w:val="single" w:sz="4" w:space="0" w:color="auto"/>
            </w:tcBorders>
          </w:tcPr>
          <w:p w14:paraId="6C7A9102" w14:textId="79C736EB" w:rsidR="00D17337" w:rsidRDefault="00D17337" w:rsidP="00FA2A35">
            <w:pPr>
              <w:rPr>
                <w:rFonts w:cstheme="minorHAnsi"/>
                <w:lang w:eastAsia="en-US"/>
              </w:rPr>
            </w:pPr>
            <w:proofErr w:type="spellStart"/>
            <w:r>
              <w:rPr>
                <w:rFonts w:cstheme="minorHAnsi"/>
                <w:lang w:eastAsia="en-US"/>
              </w:rPr>
              <w:t>Irlande</w:t>
            </w:r>
            <w:proofErr w:type="spellEnd"/>
          </w:p>
        </w:tc>
        <w:tc>
          <w:tcPr>
            <w:tcW w:w="1374" w:type="dxa"/>
            <w:tcBorders>
              <w:top w:val="single" w:sz="4" w:space="0" w:color="auto"/>
              <w:left w:val="single" w:sz="4" w:space="0" w:color="auto"/>
              <w:bottom w:val="single" w:sz="4" w:space="0" w:color="auto"/>
              <w:right w:val="single" w:sz="4" w:space="0" w:color="auto"/>
            </w:tcBorders>
          </w:tcPr>
          <w:p w14:paraId="44A0DC1D" w14:textId="1F73266E" w:rsidR="00D17337" w:rsidRDefault="00D17337" w:rsidP="00511E9F">
            <w:pPr>
              <w:rPr>
                <w:rFonts w:cstheme="minorHAnsi"/>
                <w:lang w:eastAsia="en-US"/>
              </w:rPr>
            </w:pPr>
            <w:r>
              <w:t>Economic and Social Research Institute (ESRI)</w:t>
            </w:r>
          </w:p>
        </w:tc>
        <w:tc>
          <w:tcPr>
            <w:tcW w:w="780" w:type="dxa"/>
            <w:tcBorders>
              <w:top w:val="single" w:sz="4" w:space="0" w:color="auto"/>
              <w:left w:val="single" w:sz="4" w:space="0" w:color="auto"/>
              <w:bottom w:val="single" w:sz="4" w:space="0" w:color="auto"/>
              <w:right w:val="single" w:sz="4" w:space="0" w:color="auto"/>
            </w:tcBorders>
          </w:tcPr>
          <w:p w14:paraId="3519E0FB" w14:textId="7FF65AF1" w:rsidR="00D17337" w:rsidRDefault="00D17337" w:rsidP="00511E9F">
            <w:pPr>
              <w:rPr>
                <w:rFonts w:cstheme="minorHAnsi"/>
                <w:lang w:eastAsia="en-US"/>
              </w:rPr>
            </w:pPr>
            <w:r w:rsidRPr="00931A88">
              <w:rPr>
                <w:rFonts w:cstheme="minorHAnsi"/>
                <w:lang w:val="fr-CA" w:eastAsia="en-US"/>
              </w:rPr>
              <w:t>Oui</w:t>
            </w:r>
          </w:p>
        </w:tc>
        <w:tc>
          <w:tcPr>
            <w:tcW w:w="2505" w:type="dxa"/>
            <w:tcBorders>
              <w:top w:val="single" w:sz="4" w:space="0" w:color="auto"/>
              <w:left w:val="single" w:sz="4" w:space="0" w:color="auto"/>
              <w:right w:val="single" w:sz="4" w:space="0" w:color="auto"/>
            </w:tcBorders>
          </w:tcPr>
          <w:p w14:paraId="23C136AC" w14:textId="77777777" w:rsidR="00D17337" w:rsidRPr="00B15FC7" w:rsidRDefault="00D17337" w:rsidP="00511E9F">
            <w:pPr>
              <w:rPr>
                <w:rFonts w:cstheme="minorHAnsi"/>
                <w:b/>
                <w:bCs/>
                <w:lang w:eastAsia="en-US"/>
              </w:rPr>
            </w:pPr>
            <w:proofErr w:type="spellStart"/>
            <w:r w:rsidRPr="00E01E0A">
              <w:rPr>
                <w:rFonts w:cstheme="minorHAnsi"/>
                <w:lang w:eastAsia="en-US"/>
              </w:rPr>
              <w:t>Littératie</w:t>
            </w:r>
            <w:proofErr w:type="spellEnd"/>
          </w:p>
          <w:p w14:paraId="3CD8BC59" w14:textId="465B2E37" w:rsidR="00D17337" w:rsidRPr="00B15FC7" w:rsidRDefault="00D17337" w:rsidP="003E2912">
            <w:pPr>
              <w:rPr>
                <w:rFonts w:cstheme="minorHAnsi"/>
                <w:b/>
                <w:bCs/>
                <w:lang w:eastAsia="en-US"/>
              </w:rPr>
            </w:pPr>
            <w:proofErr w:type="spellStart"/>
            <w:r w:rsidRPr="0006001A">
              <w:rPr>
                <w:rFonts w:cstheme="minorHAnsi"/>
                <w:lang w:eastAsia="en-US"/>
              </w:rPr>
              <w:t>Numératie</w:t>
            </w:r>
            <w:proofErr w:type="spellEnd"/>
          </w:p>
        </w:tc>
        <w:tc>
          <w:tcPr>
            <w:tcW w:w="2058" w:type="dxa"/>
            <w:tcBorders>
              <w:top w:val="single" w:sz="4" w:space="0" w:color="auto"/>
              <w:left w:val="single" w:sz="4" w:space="0" w:color="auto"/>
              <w:bottom w:val="single" w:sz="4" w:space="0" w:color="auto"/>
              <w:right w:val="single" w:sz="4" w:space="0" w:color="auto"/>
            </w:tcBorders>
          </w:tcPr>
          <w:p w14:paraId="57F17ABD" w14:textId="77777777" w:rsidR="00D17337" w:rsidRDefault="00D17337" w:rsidP="00927CE5">
            <w:pPr>
              <w:rPr>
                <w:rFonts w:cstheme="minorHAnsi"/>
                <w:lang w:val="fr-CA" w:eastAsia="en-US"/>
              </w:rPr>
            </w:pPr>
            <w:r w:rsidRPr="00927CE5">
              <w:rPr>
                <w:rFonts w:cstheme="minorHAnsi"/>
                <w:lang w:val="fr-CA" w:eastAsia="en-US"/>
              </w:rPr>
              <w:t xml:space="preserve">Évaluation internationale des compétences des  </w:t>
            </w:r>
          </w:p>
          <w:p w14:paraId="61BE80E4" w14:textId="668D5B39" w:rsidR="00D17337" w:rsidRPr="00927CE5" w:rsidRDefault="00D17337" w:rsidP="00927CE5">
            <w:pPr>
              <w:rPr>
                <w:rFonts w:cstheme="minorHAnsi"/>
                <w:lang w:val="fr-CA" w:eastAsia="en-US"/>
              </w:rPr>
            </w:pPr>
            <w:proofErr w:type="gramStart"/>
            <w:r w:rsidRPr="00927CE5">
              <w:rPr>
                <w:rFonts w:cstheme="minorHAnsi"/>
                <w:lang w:val="fr-CA" w:eastAsia="en-US"/>
              </w:rPr>
              <w:t>adultes</w:t>
            </w:r>
            <w:proofErr w:type="gramEnd"/>
            <w:r w:rsidRPr="00927CE5">
              <w:rPr>
                <w:rFonts w:cstheme="minorHAnsi"/>
                <w:lang w:val="fr-CA" w:eastAsia="en-US"/>
              </w:rPr>
              <w:t xml:space="preserve"> (PEICA)</w:t>
            </w:r>
            <w:r>
              <w:rPr>
                <w:rStyle w:val="FootnoteReference"/>
                <w:rFonts w:cstheme="minorHAnsi"/>
                <w:lang w:eastAsia="en-US"/>
              </w:rPr>
              <w:footnoteReference w:id="6"/>
            </w:r>
          </w:p>
        </w:tc>
        <w:tc>
          <w:tcPr>
            <w:tcW w:w="856" w:type="dxa"/>
            <w:tcBorders>
              <w:top w:val="single" w:sz="4" w:space="0" w:color="auto"/>
              <w:left w:val="single" w:sz="4" w:space="0" w:color="auto"/>
              <w:right w:val="single" w:sz="4" w:space="0" w:color="auto"/>
            </w:tcBorders>
          </w:tcPr>
          <w:p w14:paraId="3E33C777" w14:textId="77777777" w:rsidR="00D17337" w:rsidRDefault="00D17337" w:rsidP="005E3C04">
            <w:pPr>
              <w:rPr>
                <w:rFonts w:cstheme="minorHAnsi"/>
                <w:lang w:eastAsia="en-US"/>
              </w:rPr>
            </w:pPr>
            <w:r>
              <w:rPr>
                <w:rFonts w:cstheme="minorHAnsi"/>
                <w:lang w:eastAsia="en-US"/>
              </w:rPr>
              <w:t>Note</w:t>
            </w:r>
          </w:p>
          <w:p w14:paraId="64638D82" w14:textId="6377E40A" w:rsidR="00D17337" w:rsidRDefault="00D17337" w:rsidP="00592392">
            <w:pPr>
              <w:rPr>
                <w:rFonts w:cstheme="minorHAnsi"/>
                <w:lang w:eastAsia="en-US"/>
              </w:rPr>
            </w:pPr>
            <w:r>
              <w:rPr>
                <w:rFonts w:cstheme="minorHAnsi"/>
                <w:lang w:eastAsia="en-US"/>
              </w:rPr>
              <w:t>Note</w:t>
            </w:r>
          </w:p>
        </w:tc>
        <w:tc>
          <w:tcPr>
            <w:tcW w:w="897" w:type="dxa"/>
            <w:tcBorders>
              <w:top w:val="single" w:sz="4" w:space="0" w:color="auto"/>
              <w:left w:val="single" w:sz="4" w:space="0" w:color="auto"/>
              <w:bottom w:val="single" w:sz="4" w:space="0" w:color="auto"/>
              <w:right w:val="single" w:sz="4" w:space="0" w:color="auto"/>
            </w:tcBorders>
          </w:tcPr>
          <w:p w14:paraId="7092574C" w14:textId="77777777" w:rsidR="00D17337" w:rsidRDefault="00D17337" w:rsidP="00A35F7B">
            <w:pPr>
              <w:rPr>
                <w:rFonts w:cstheme="minorHAnsi"/>
                <w:lang w:val="fr-CA" w:eastAsia="en-US"/>
              </w:rPr>
            </w:pPr>
            <w:r w:rsidRPr="00A35F7B">
              <w:rPr>
                <w:rFonts w:cstheme="minorHAnsi"/>
                <w:lang w:val="fr-CA" w:eastAsia="en-US"/>
              </w:rPr>
              <w:t>À déterminer</w:t>
            </w:r>
          </w:p>
          <w:p w14:paraId="5A389688" w14:textId="65FE871D" w:rsidR="00D17337" w:rsidRDefault="00D17337" w:rsidP="00511E9F">
            <w:pPr>
              <w:rPr>
                <w:rFonts w:cstheme="minorHAnsi"/>
                <w:lang w:eastAsia="en-US"/>
              </w:rPr>
            </w:pPr>
          </w:p>
        </w:tc>
        <w:tc>
          <w:tcPr>
            <w:tcW w:w="1135" w:type="dxa"/>
            <w:tcBorders>
              <w:top w:val="single" w:sz="4" w:space="0" w:color="auto"/>
              <w:left w:val="single" w:sz="4" w:space="0" w:color="auto"/>
              <w:bottom w:val="single" w:sz="4" w:space="0" w:color="auto"/>
              <w:right w:val="single" w:sz="4" w:space="0" w:color="auto"/>
            </w:tcBorders>
          </w:tcPr>
          <w:p w14:paraId="47F3C53C" w14:textId="3FE84578" w:rsidR="00D17337" w:rsidRDefault="00D17337" w:rsidP="005E3C04">
            <w:pPr>
              <w:rPr>
                <w:rFonts w:cstheme="minorHAnsi"/>
                <w:lang w:eastAsia="en-US"/>
              </w:rPr>
            </w:pPr>
            <w:r>
              <w:rPr>
                <w:rFonts w:cstheme="minorHAnsi"/>
                <w:lang w:val="en-US" w:eastAsia="en-US"/>
              </w:rPr>
              <w:t xml:space="preserve">Public </w:t>
            </w:r>
          </w:p>
        </w:tc>
      </w:tr>
      <w:tr w:rsidR="00D17337" w14:paraId="49CFF287" w14:textId="77777777" w:rsidTr="003D3FF2">
        <w:trPr>
          <w:trHeight w:val="2148"/>
        </w:trPr>
        <w:tc>
          <w:tcPr>
            <w:tcW w:w="2064" w:type="dxa"/>
            <w:tcBorders>
              <w:top w:val="single" w:sz="4" w:space="0" w:color="auto"/>
              <w:left w:val="single" w:sz="4" w:space="0" w:color="auto"/>
              <w:right w:val="single" w:sz="4" w:space="0" w:color="auto"/>
            </w:tcBorders>
          </w:tcPr>
          <w:p w14:paraId="4FA85583" w14:textId="03CDB688" w:rsidR="00D17337" w:rsidRPr="00104158" w:rsidRDefault="00D17337" w:rsidP="00104158">
            <w:pPr>
              <w:rPr>
                <w:rFonts w:cstheme="minorHAnsi"/>
                <w:lang w:val="fr-CA" w:eastAsia="en-US"/>
              </w:rPr>
            </w:pPr>
            <w:r w:rsidRPr="00104158">
              <w:rPr>
                <w:rFonts w:cstheme="minorHAnsi"/>
                <w:lang w:val="fr-CA" w:eastAsia="en-US"/>
              </w:rPr>
              <w:t>L</w:t>
            </w:r>
            <w:r>
              <w:rPr>
                <w:rFonts w:cstheme="minorHAnsi"/>
                <w:lang w:val="fr-CA" w:eastAsia="en-US"/>
              </w:rPr>
              <w:t>’</w:t>
            </w:r>
            <w:r w:rsidRPr="00104158">
              <w:rPr>
                <w:rFonts w:cstheme="minorHAnsi"/>
                <w:lang w:val="fr-CA" w:eastAsia="en-US"/>
              </w:rPr>
              <w:t>évaluation pour l</w:t>
            </w:r>
            <w:r>
              <w:rPr>
                <w:rFonts w:cstheme="minorHAnsi"/>
                <w:lang w:val="fr-CA" w:eastAsia="en-US"/>
              </w:rPr>
              <w:t>’</w:t>
            </w:r>
            <w:r w:rsidRPr="00104158">
              <w:rPr>
                <w:rFonts w:cstheme="minorHAnsi"/>
                <w:lang w:val="fr-CA" w:eastAsia="en-US"/>
              </w:rPr>
              <w:t>apprentissage de base : l</w:t>
            </w:r>
            <w:r>
              <w:rPr>
                <w:rFonts w:cstheme="minorHAnsi"/>
                <w:lang w:val="fr-CA" w:eastAsia="en-US"/>
              </w:rPr>
              <w:t>’</w:t>
            </w:r>
            <w:r w:rsidRPr="00104158">
              <w:rPr>
                <w:rFonts w:cstheme="minorHAnsi"/>
                <w:lang w:val="fr-CA" w:eastAsia="en-US"/>
              </w:rPr>
              <w:t>importance de l</w:t>
            </w:r>
            <w:r>
              <w:rPr>
                <w:rFonts w:cstheme="minorHAnsi"/>
                <w:lang w:val="fr-CA" w:eastAsia="en-US"/>
              </w:rPr>
              <w:t>’</w:t>
            </w:r>
            <w:r w:rsidRPr="00104158">
              <w:rPr>
                <w:rFonts w:cstheme="minorHAnsi"/>
                <w:lang w:val="fr-CA" w:eastAsia="en-US"/>
              </w:rPr>
              <w:t>évaluation ciblée dans les cours de littératie, de numératie et de langue pour adultes</w:t>
            </w:r>
            <w:r>
              <w:rPr>
                <w:rStyle w:val="FootnoteReference"/>
                <w:rFonts w:cstheme="minorHAnsi"/>
                <w:lang w:eastAsia="en-US"/>
              </w:rPr>
              <w:footnoteReference w:id="7"/>
            </w:r>
          </w:p>
        </w:tc>
        <w:tc>
          <w:tcPr>
            <w:tcW w:w="808" w:type="dxa"/>
            <w:tcBorders>
              <w:top w:val="single" w:sz="4" w:space="0" w:color="auto"/>
              <w:left w:val="single" w:sz="4" w:space="0" w:color="auto"/>
              <w:right w:val="single" w:sz="4" w:space="0" w:color="auto"/>
            </w:tcBorders>
          </w:tcPr>
          <w:p w14:paraId="07E55158" w14:textId="2EED2850" w:rsidR="00D17337" w:rsidRPr="00BE41E1" w:rsidRDefault="00D17337" w:rsidP="0050025F">
            <w:pPr>
              <w:rPr>
                <w:rFonts w:cstheme="minorHAnsi"/>
                <w:lang w:eastAsia="en-US"/>
              </w:rPr>
            </w:pPr>
            <w:r>
              <w:rPr>
                <w:rFonts w:cstheme="minorHAnsi"/>
                <w:lang w:eastAsia="en-US"/>
              </w:rPr>
              <w:t>2006</w:t>
            </w:r>
          </w:p>
        </w:tc>
        <w:tc>
          <w:tcPr>
            <w:tcW w:w="985" w:type="dxa"/>
            <w:tcBorders>
              <w:top w:val="single" w:sz="4" w:space="0" w:color="auto"/>
              <w:left w:val="single" w:sz="4" w:space="0" w:color="auto"/>
              <w:right w:val="single" w:sz="4" w:space="0" w:color="auto"/>
            </w:tcBorders>
          </w:tcPr>
          <w:p w14:paraId="036E4CC7" w14:textId="54C35FB0" w:rsidR="00D17337" w:rsidRPr="00BE41E1" w:rsidRDefault="00D17337" w:rsidP="00104158">
            <w:pPr>
              <w:rPr>
                <w:rFonts w:cstheme="minorHAnsi"/>
                <w:lang w:eastAsia="en-US"/>
              </w:rPr>
            </w:pPr>
            <w:r>
              <w:rPr>
                <w:rFonts w:cstheme="minorHAnsi"/>
                <w:lang w:eastAsia="en-US"/>
              </w:rPr>
              <w:t>Nouvelle-</w:t>
            </w:r>
            <w:proofErr w:type="spellStart"/>
            <w:r>
              <w:rPr>
                <w:rFonts w:cstheme="minorHAnsi"/>
                <w:lang w:eastAsia="en-US"/>
              </w:rPr>
              <w:t>Zélande</w:t>
            </w:r>
            <w:proofErr w:type="spellEnd"/>
          </w:p>
        </w:tc>
        <w:tc>
          <w:tcPr>
            <w:tcW w:w="1374" w:type="dxa"/>
            <w:tcBorders>
              <w:top w:val="single" w:sz="4" w:space="0" w:color="auto"/>
              <w:left w:val="single" w:sz="4" w:space="0" w:color="auto"/>
              <w:right w:val="single" w:sz="4" w:space="0" w:color="auto"/>
            </w:tcBorders>
          </w:tcPr>
          <w:p w14:paraId="6C032377" w14:textId="0303A1AC" w:rsidR="00D17337" w:rsidRDefault="00D17337" w:rsidP="0086129A">
            <w:pPr>
              <w:rPr>
                <w:rFonts w:cstheme="minorHAnsi"/>
                <w:lang w:eastAsia="en-US"/>
              </w:rPr>
            </w:pPr>
            <w:proofErr w:type="spellStart"/>
            <w:r>
              <w:rPr>
                <w:rFonts w:cstheme="minorHAnsi"/>
                <w:lang w:eastAsia="en-US"/>
              </w:rPr>
              <w:t>Ministère</w:t>
            </w:r>
            <w:proofErr w:type="spellEnd"/>
            <w:r>
              <w:rPr>
                <w:rFonts w:cstheme="minorHAnsi"/>
                <w:lang w:eastAsia="en-US"/>
              </w:rPr>
              <w:t xml:space="preserve"> de </w:t>
            </w:r>
            <w:proofErr w:type="spellStart"/>
            <w:r>
              <w:rPr>
                <w:rFonts w:cstheme="minorHAnsi"/>
                <w:lang w:eastAsia="en-US"/>
              </w:rPr>
              <w:t>l’Éducation</w:t>
            </w:r>
            <w:proofErr w:type="spellEnd"/>
          </w:p>
        </w:tc>
        <w:tc>
          <w:tcPr>
            <w:tcW w:w="780" w:type="dxa"/>
            <w:tcBorders>
              <w:top w:val="single" w:sz="4" w:space="0" w:color="auto"/>
              <w:left w:val="single" w:sz="4" w:space="0" w:color="auto"/>
              <w:right w:val="single" w:sz="4" w:space="0" w:color="auto"/>
            </w:tcBorders>
          </w:tcPr>
          <w:p w14:paraId="39841D6C" w14:textId="3F0B0149" w:rsidR="00D17337" w:rsidRDefault="00D17337" w:rsidP="0050025F">
            <w:pPr>
              <w:rPr>
                <w:rFonts w:cstheme="minorHAnsi"/>
                <w:lang w:eastAsia="en-US"/>
              </w:rPr>
            </w:pPr>
            <w:r w:rsidRPr="00931A88">
              <w:rPr>
                <w:rFonts w:cstheme="minorHAnsi"/>
                <w:lang w:val="fr-CA" w:eastAsia="en-US"/>
              </w:rPr>
              <w:t>Oui</w:t>
            </w:r>
          </w:p>
        </w:tc>
        <w:tc>
          <w:tcPr>
            <w:tcW w:w="2505" w:type="dxa"/>
            <w:tcBorders>
              <w:top w:val="single" w:sz="4" w:space="0" w:color="auto"/>
              <w:left w:val="single" w:sz="4" w:space="0" w:color="auto"/>
              <w:right w:val="single" w:sz="4" w:space="0" w:color="auto"/>
            </w:tcBorders>
          </w:tcPr>
          <w:p w14:paraId="3FD2BAB5" w14:textId="77777777" w:rsidR="00D17337" w:rsidRDefault="00D17337" w:rsidP="0050025F">
            <w:pPr>
              <w:rPr>
                <w:rFonts w:cstheme="minorHAnsi"/>
                <w:lang w:eastAsia="en-US"/>
              </w:rPr>
            </w:pPr>
            <w:proofErr w:type="spellStart"/>
            <w:r w:rsidRPr="00E01E0A">
              <w:rPr>
                <w:rFonts w:cstheme="minorHAnsi"/>
                <w:lang w:eastAsia="en-US"/>
              </w:rPr>
              <w:t>Littératie</w:t>
            </w:r>
            <w:proofErr w:type="spellEnd"/>
          </w:p>
          <w:p w14:paraId="12518EF8" w14:textId="77777777" w:rsidR="00D17337" w:rsidRPr="00063375" w:rsidRDefault="00D17337" w:rsidP="0050025F">
            <w:pPr>
              <w:rPr>
                <w:rFonts w:cstheme="minorHAnsi"/>
                <w:lang w:eastAsia="en-US"/>
              </w:rPr>
            </w:pPr>
            <w:proofErr w:type="spellStart"/>
            <w:r w:rsidRPr="0006001A">
              <w:rPr>
                <w:rFonts w:cstheme="minorHAnsi"/>
                <w:lang w:eastAsia="en-US"/>
              </w:rPr>
              <w:t>Numératie</w:t>
            </w:r>
            <w:proofErr w:type="spellEnd"/>
          </w:p>
          <w:p w14:paraId="1C699BBE" w14:textId="5DE67212" w:rsidR="00D17337" w:rsidRDefault="00D17337" w:rsidP="003D3FF2">
            <w:pPr>
              <w:rPr>
                <w:rFonts w:cstheme="minorHAnsi"/>
                <w:lang w:eastAsia="en-US"/>
              </w:rPr>
            </w:pPr>
            <w:proofErr w:type="spellStart"/>
            <w:r>
              <w:rPr>
                <w:rFonts w:cstheme="minorHAnsi"/>
                <w:lang w:eastAsia="en-US"/>
              </w:rPr>
              <w:t>Compétences</w:t>
            </w:r>
            <w:proofErr w:type="spellEnd"/>
            <w:r>
              <w:rPr>
                <w:rFonts w:cstheme="minorHAnsi"/>
                <w:lang w:eastAsia="en-US"/>
              </w:rPr>
              <w:t xml:space="preserve"> </w:t>
            </w:r>
            <w:proofErr w:type="spellStart"/>
            <w:r>
              <w:rPr>
                <w:rFonts w:cstheme="minorHAnsi"/>
                <w:lang w:eastAsia="en-US"/>
              </w:rPr>
              <w:t>linguistiques</w:t>
            </w:r>
            <w:proofErr w:type="spellEnd"/>
            <w:r>
              <w:rPr>
                <w:rFonts w:cstheme="minorHAnsi"/>
                <w:lang w:eastAsia="en-US"/>
              </w:rPr>
              <w:t xml:space="preserve"> (ESOL)</w:t>
            </w:r>
            <w:r w:rsidRPr="00063375">
              <w:rPr>
                <w:rFonts w:cstheme="minorHAnsi"/>
                <w:lang w:eastAsia="en-US"/>
              </w:rPr>
              <w:t xml:space="preserve"> </w:t>
            </w:r>
          </w:p>
        </w:tc>
        <w:tc>
          <w:tcPr>
            <w:tcW w:w="2058" w:type="dxa"/>
            <w:tcBorders>
              <w:top w:val="single" w:sz="4" w:space="0" w:color="auto"/>
              <w:left w:val="single" w:sz="4" w:space="0" w:color="auto"/>
              <w:right w:val="single" w:sz="4" w:space="0" w:color="auto"/>
            </w:tcBorders>
          </w:tcPr>
          <w:p w14:paraId="1A8883E5" w14:textId="17A3DA93" w:rsidR="00D17337" w:rsidRDefault="00D17337" w:rsidP="0050025F">
            <w:pPr>
              <w:rPr>
                <w:rFonts w:cstheme="minorHAnsi"/>
                <w:lang w:eastAsia="en-US"/>
              </w:rPr>
            </w:pPr>
            <w:proofErr w:type="spellStart"/>
            <w:r w:rsidRPr="00F7710B">
              <w:rPr>
                <w:rFonts w:cstheme="minorHAnsi"/>
                <w:lang w:eastAsia="en-US"/>
              </w:rPr>
              <w:t>Élaborés</w:t>
            </w:r>
            <w:proofErr w:type="spellEnd"/>
            <w:r w:rsidRPr="00F7710B">
              <w:rPr>
                <w:rFonts w:cstheme="minorHAnsi"/>
                <w:lang w:eastAsia="en-US"/>
              </w:rPr>
              <w:t xml:space="preserve"> par les auteurs</w:t>
            </w:r>
          </w:p>
        </w:tc>
        <w:tc>
          <w:tcPr>
            <w:tcW w:w="856" w:type="dxa"/>
            <w:tcBorders>
              <w:top w:val="single" w:sz="4" w:space="0" w:color="auto"/>
              <w:left w:val="single" w:sz="4" w:space="0" w:color="auto"/>
              <w:right w:val="single" w:sz="4" w:space="0" w:color="auto"/>
            </w:tcBorders>
          </w:tcPr>
          <w:p w14:paraId="65C1BB6B" w14:textId="77777777" w:rsidR="00D17337" w:rsidRDefault="00D17337" w:rsidP="00A35F7B">
            <w:pPr>
              <w:rPr>
                <w:rFonts w:cstheme="minorHAnsi"/>
                <w:lang w:val="fr-CA" w:eastAsia="en-US"/>
              </w:rPr>
            </w:pPr>
            <w:r w:rsidRPr="00A35F7B">
              <w:rPr>
                <w:rFonts w:cstheme="minorHAnsi"/>
                <w:lang w:val="fr-CA" w:eastAsia="en-US"/>
              </w:rPr>
              <w:t>À déterminer</w:t>
            </w:r>
          </w:p>
          <w:p w14:paraId="0238A0B1" w14:textId="392BF0CD" w:rsidR="00D17337" w:rsidRDefault="00D17337" w:rsidP="0050025F">
            <w:pPr>
              <w:rPr>
                <w:rFonts w:cstheme="minorHAnsi"/>
                <w:lang w:eastAsia="en-US"/>
              </w:rPr>
            </w:pPr>
          </w:p>
        </w:tc>
        <w:tc>
          <w:tcPr>
            <w:tcW w:w="897" w:type="dxa"/>
            <w:tcBorders>
              <w:top w:val="single" w:sz="4" w:space="0" w:color="auto"/>
              <w:left w:val="single" w:sz="4" w:space="0" w:color="auto"/>
              <w:right w:val="single" w:sz="4" w:space="0" w:color="auto"/>
            </w:tcBorders>
          </w:tcPr>
          <w:p w14:paraId="2FCD1FBF" w14:textId="77777777" w:rsidR="00D17337" w:rsidRDefault="00D17337" w:rsidP="00A35F7B">
            <w:pPr>
              <w:rPr>
                <w:rFonts w:cstheme="minorHAnsi"/>
                <w:lang w:val="fr-CA" w:eastAsia="en-US"/>
              </w:rPr>
            </w:pPr>
            <w:r w:rsidRPr="00A35F7B">
              <w:rPr>
                <w:rFonts w:cstheme="minorHAnsi"/>
                <w:lang w:val="fr-CA" w:eastAsia="en-US"/>
              </w:rPr>
              <w:t>À déterminer</w:t>
            </w:r>
          </w:p>
          <w:p w14:paraId="51795821" w14:textId="543FD4A2" w:rsidR="00D17337" w:rsidRDefault="00D17337" w:rsidP="0050025F">
            <w:pPr>
              <w:rPr>
                <w:rFonts w:cstheme="minorHAnsi"/>
                <w:lang w:eastAsia="en-US"/>
              </w:rPr>
            </w:pPr>
          </w:p>
        </w:tc>
        <w:tc>
          <w:tcPr>
            <w:tcW w:w="1135" w:type="dxa"/>
            <w:tcBorders>
              <w:top w:val="single" w:sz="4" w:space="0" w:color="auto"/>
              <w:left w:val="single" w:sz="4" w:space="0" w:color="auto"/>
              <w:right w:val="single" w:sz="4" w:space="0" w:color="auto"/>
            </w:tcBorders>
          </w:tcPr>
          <w:p w14:paraId="3736BBD0" w14:textId="1F3C44E5" w:rsidR="00D17337" w:rsidRDefault="00D17337" w:rsidP="00091281">
            <w:pPr>
              <w:rPr>
                <w:rFonts w:cstheme="minorHAnsi"/>
                <w:lang w:eastAsia="en-US"/>
              </w:rPr>
            </w:pPr>
            <w:proofErr w:type="spellStart"/>
            <w:r>
              <w:rPr>
                <w:rFonts w:cstheme="minorHAnsi"/>
                <w:lang w:eastAsia="en-US"/>
              </w:rPr>
              <w:t>Étudiants</w:t>
            </w:r>
            <w:proofErr w:type="spellEnd"/>
          </w:p>
        </w:tc>
      </w:tr>
      <w:tr w:rsidR="00D17337" w14:paraId="72165CAB" w14:textId="77777777" w:rsidTr="002D3214">
        <w:trPr>
          <w:trHeight w:val="6286"/>
        </w:trPr>
        <w:tc>
          <w:tcPr>
            <w:tcW w:w="2064" w:type="dxa"/>
            <w:tcBorders>
              <w:top w:val="single" w:sz="4" w:space="0" w:color="auto"/>
              <w:left w:val="single" w:sz="4" w:space="0" w:color="auto"/>
              <w:right w:val="single" w:sz="4" w:space="0" w:color="auto"/>
            </w:tcBorders>
          </w:tcPr>
          <w:p w14:paraId="38E4BC10" w14:textId="77777777" w:rsidR="00D17337" w:rsidRDefault="00D17337" w:rsidP="007828AD">
            <w:pPr>
              <w:rPr>
                <w:rFonts w:cstheme="minorHAnsi"/>
                <w:lang w:val="fr-CA" w:eastAsia="en-US"/>
              </w:rPr>
            </w:pPr>
            <w:r w:rsidRPr="007828AD">
              <w:rPr>
                <w:rFonts w:cstheme="minorHAnsi"/>
                <w:lang w:val="fr-CA" w:eastAsia="en-US"/>
              </w:rPr>
              <w:lastRenderedPageBreak/>
              <w:t>Enquête sur les compétences</w:t>
            </w:r>
          </w:p>
          <w:p w14:paraId="49980853" w14:textId="6B47B481" w:rsidR="00D17337" w:rsidRPr="007828AD" w:rsidRDefault="00D17337" w:rsidP="00365224">
            <w:pPr>
              <w:rPr>
                <w:rFonts w:cstheme="minorHAnsi"/>
                <w:lang w:val="fr-CA" w:eastAsia="en-US"/>
              </w:rPr>
            </w:pPr>
            <w:proofErr w:type="gramStart"/>
            <w:r>
              <w:rPr>
                <w:rFonts w:cstheme="minorHAnsi"/>
                <w:lang w:val="fr-CA" w:eastAsia="en-US"/>
              </w:rPr>
              <w:t>auprès</w:t>
            </w:r>
            <w:proofErr w:type="gramEnd"/>
            <w:r>
              <w:rPr>
                <w:rFonts w:cstheme="minorHAnsi"/>
                <w:lang w:val="fr-CA" w:eastAsia="en-US"/>
              </w:rPr>
              <w:t xml:space="preserve"> des employeurs</w:t>
            </w:r>
            <w:r>
              <w:rPr>
                <w:rStyle w:val="FootnoteReference"/>
                <w:rFonts w:cstheme="minorHAnsi"/>
                <w:lang w:val="fr-CA" w:eastAsia="en-US"/>
              </w:rPr>
              <w:footnoteReference w:id="8"/>
            </w:r>
          </w:p>
        </w:tc>
        <w:tc>
          <w:tcPr>
            <w:tcW w:w="808" w:type="dxa"/>
            <w:tcBorders>
              <w:top w:val="single" w:sz="4" w:space="0" w:color="auto"/>
              <w:left w:val="single" w:sz="4" w:space="0" w:color="auto"/>
              <w:right w:val="single" w:sz="4" w:space="0" w:color="auto"/>
            </w:tcBorders>
          </w:tcPr>
          <w:p w14:paraId="6884257A" w14:textId="12AA340E" w:rsidR="00D17337" w:rsidRDefault="00D17337" w:rsidP="0050025F">
            <w:pPr>
              <w:rPr>
                <w:rFonts w:cstheme="minorHAnsi"/>
                <w:lang w:eastAsia="en-US"/>
              </w:rPr>
            </w:pPr>
            <w:r w:rsidRPr="00BE41E1">
              <w:rPr>
                <w:rFonts w:cstheme="minorHAnsi"/>
                <w:lang w:eastAsia="en-US"/>
              </w:rPr>
              <w:t>201</w:t>
            </w:r>
            <w:r>
              <w:rPr>
                <w:rFonts w:cstheme="minorHAnsi"/>
                <w:lang w:eastAsia="en-US"/>
              </w:rPr>
              <w:t>0</w:t>
            </w:r>
          </w:p>
        </w:tc>
        <w:tc>
          <w:tcPr>
            <w:tcW w:w="985" w:type="dxa"/>
            <w:tcBorders>
              <w:top w:val="single" w:sz="4" w:space="0" w:color="auto"/>
              <w:left w:val="single" w:sz="4" w:space="0" w:color="auto"/>
              <w:right w:val="single" w:sz="4" w:space="0" w:color="auto"/>
            </w:tcBorders>
          </w:tcPr>
          <w:p w14:paraId="309EA48B" w14:textId="2F8EDEE1" w:rsidR="00D17337" w:rsidRDefault="00D17337" w:rsidP="0050025F">
            <w:pPr>
              <w:rPr>
                <w:rFonts w:cstheme="minorHAnsi"/>
                <w:lang w:eastAsia="en-US"/>
              </w:rPr>
            </w:pPr>
            <w:proofErr w:type="spellStart"/>
            <w:r>
              <w:rPr>
                <w:rFonts w:cstheme="minorHAnsi"/>
                <w:lang w:eastAsia="en-US"/>
              </w:rPr>
              <w:t>Écosse</w:t>
            </w:r>
            <w:proofErr w:type="spellEnd"/>
          </w:p>
        </w:tc>
        <w:tc>
          <w:tcPr>
            <w:tcW w:w="1374" w:type="dxa"/>
            <w:tcBorders>
              <w:top w:val="single" w:sz="4" w:space="0" w:color="auto"/>
              <w:left w:val="single" w:sz="4" w:space="0" w:color="auto"/>
              <w:right w:val="single" w:sz="4" w:space="0" w:color="auto"/>
            </w:tcBorders>
          </w:tcPr>
          <w:p w14:paraId="45397046" w14:textId="0C4DB774" w:rsidR="00D17337" w:rsidRPr="0086129A" w:rsidRDefault="00D17337" w:rsidP="0050025F">
            <w:pPr>
              <w:rPr>
                <w:rFonts w:cstheme="minorHAnsi"/>
                <w:lang w:eastAsia="en-US"/>
              </w:rPr>
            </w:pPr>
            <w:proofErr w:type="spellStart"/>
            <w:r>
              <w:rPr>
                <w:rFonts w:cstheme="minorHAnsi"/>
                <w:bCs/>
                <w:lang w:eastAsia="en-US"/>
              </w:rPr>
              <w:t>G</w:t>
            </w:r>
            <w:r w:rsidRPr="0086129A">
              <w:rPr>
                <w:rFonts w:cstheme="minorHAnsi"/>
                <w:bCs/>
                <w:lang w:eastAsia="en-US"/>
              </w:rPr>
              <w:t>ouvernement</w:t>
            </w:r>
            <w:proofErr w:type="spellEnd"/>
            <w:r w:rsidRPr="0086129A">
              <w:rPr>
                <w:rFonts w:cstheme="minorHAnsi"/>
                <w:bCs/>
                <w:lang w:eastAsia="en-US"/>
              </w:rPr>
              <w:t xml:space="preserve"> </w:t>
            </w:r>
            <w:proofErr w:type="spellStart"/>
            <w:r w:rsidRPr="0086129A">
              <w:rPr>
                <w:rFonts w:cstheme="minorHAnsi"/>
                <w:bCs/>
                <w:lang w:eastAsia="en-US"/>
              </w:rPr>
              <w:t>écossais</w:t>
            </w:r>
            <w:proofErr w:type="spellEnd"/>
          </w:p>
        </w:tc>
        <w:tc>
          <w:tcPr>
            <w:tcW w:w="780" w:type="dxa"/>
            <w:tcBorders>
              <w:top w:val="single" w:sz="4" w:space="0" w:color="auto"/>
              <w:left w:val="single" w:sz="4" w:space="0" w:color="auto"/>
              <w:right w:val="single" w:sz="4" w:space="0" w:color="auto"/>
            </w:tcBorders>
          </w:tcPr>
          <w:p w14:paraId="511B3F90" w14:textId="6BBBB0C6" w:rsidR="00D17337" w:rsidRDefault="00D17337" w:rsidP="0050025F">
            <w:pPr>
              <w:rPr>
                <w:rFonts w:cstheme="minorHAnsi"/>
                <w:lang w:eastAsia="en-US"/>
              </w:rPr>
            </w:pPr>
            <w:r>
              <w:rPr>
                <w:rFonts w:cstheme="minorHAnsi"/>
                <w:lang w:eastAsia="en-US"/>
              </w:rPr>
              <w:t>Non</w:t>
            </w:r>
          </w:p>
        </w:tc>
        <w:tc>
          <w:tcPr>
            <w:tcW w:w="2505" w:type="dxa"/>
            <w:tcBorders>
              <w:top w:val="single" w:sz="4" w:space="0" w:color="auto"/>
              <w:left w:val="single" w:sz="4" w:space="0" w:color="auto"/>
              <w:right w:val="single" w:sz="4" w:space="0" w:color="auto"/>
            </w:tcBorders>
          </w:tcPr>
          <w:p w14:paraId="724EFB16" w14:textId="77777777" w:rsidR="00D17337" w:rsidRPr="00365224" w:rsidRDefault="00D17337" w:rsidP="00365224">
            <w:pPr>
              <w:rPr>
                <w:rFonts w:cstheme="minorHAnsi"/>
                <w:lang w:val="fr-CA" w:eastAsia="en-US"/>
              </w:rPr>
            </w:pPr>
            <w:r w:rsidRPr="00365224">
              <w:rPr>
                <w:rFonts w:cstheme="minorHAnsi"/>
                <w:lang w:val="fr-CA" w:eastAsia="en-US"/>
              </w:rPr>
              <w:t>Compétences en service à la clientèle</w:t>
            </w:r>
          </w:p>
          <w:p w14:paraId="5B036A69" w14:textId="77777777" w:rsidR="00D17337" w:rsidRDefault="00D17337" w:rsidP="00AF17C2">
            <w:pPr>
              <w:rPr>
                <w:rFonts w:cstheme="minorHAnsi"/>
                <w:lang w:eastAsia="en-US"/>
              </w:rPr>
            </w:pPr>
            <w:r>
              <w:rPr>
                <w:rFonts w:cstheme="minorHAnsi"/>
                <w:lang w:eastAsia="en-US"/>
              </w:rPr>
              <w:t>Planification et organisation</w:t>
            </w:r>
          </w:p>
          <w:p w14:paraId="21DB2E4C" w14:textId="77777777" w:rsidR="00D17337" w:rsidRPr="00365224" w:rsidRDefault="00D17337" w:rsidP="00C17FE8">
            <w:pPr>
              <w:rPr>
                <w:rFonts w:cstheme="minorHAnsi"/>
                <w:lang w:val="fr-CA" w:eastAsia="en-US"/>
              </w:rPr>
            </w:pPr>
            <w:proofErr w:type="spellStart"/>
            <w:r>
              <w:rPr>
                <w:rFonts w:cstheme="minorHAnsi"/>
                <w:lang w:eastAsia="en-US"/>
              </w:rPr>
              <w:t>Compétences</w:t>
            </w:r>
            <w:proofErr w:type="spellEnd"/>
            <w:r>
              <w:rPr>
                <w:rFonts w:cstheme="minorHAnsi"/>
                <w:lang w:eastAsia="en-US"/>
              </w:rPr>
              <w:t xml:space="preserve"> </w:t>
            </w:r>
            <w:proofErr w:type="spellStart"/>
            <w:r>
              <w:rPr>
                <w:rFonts w:cstheme="minorHAnsi"/>
                <w:lang w:eastAsia="en-US"/>
              </w:rPr>
              <w:t>en</w:t>
            </w:r>
            <w:proofErr w:type="spellEnd"/>
            <w:r>
              <w:rPr>
                <w:rFonts w:cstheme="minorHAnsi"/>
                <w:lang w:eastAsia="en-US"/>
              </w:rPr>
              <w:t xml:space="preserve"> communication </w:t>
            </w:r>
            <w:proofErr w:type="spellStart"/>
            <w:r>
              <w:rPr>
                <w:rFonts w:cstheme="minorHAnsi"/>
                <w:lang w:eastAsia="en-US"/>
              </w:rPr>
              <w:t>orale</w:t>
            </w:r>
            <w:proofErr w:type="spellEnd"/>
          </w:p>
          <w:p w14:paraId="708BE296" w14:textId="77777777" w:rsidR="00D17337" w:rsidRPr="00772874" w:rsidRDefault="00D17337" w:rsidP="00772874">
            <w:pPr>
              <w:rPr>
                <w:rFonts w:cstheme="minorHAnsi"/>
                <w:lang w:val="fr-CA" w:eastAsia="en-US"/>
              </w:rPr>
            </w:pPr>
            <w:r w:rsidRPr="00772874">
              <w:rPr>
                <w:rFonts w:cstheme="minorHAnsi"/>
                <w:lang w:val="fr-CA" w:eastAsia="en-US"/>
              </w:rPr>
              <w:t>Autres compétences techniques et pratiques</w:t>
            </w:r>
          </w:p>
          <w:p w14:paraId="4180918C" w14:textId="77777777" w:rsidR="00D17337" w:rsidRPr="005F2400" w:rsidRDefault="00D17337" w:rsidP="005F2400">
            <w:pPr>
              <w:rPr>
                <w:rFonts w:cstheme="minorHAnsi"/>
                <w:lang w:val="fr-CA" w:eastAsia="en-US"/>
              </w:rPr>
            </w:pPr>
            <w:r w:rsidRPr="005F2400">
              <w:rPr>
                <w:rFonts w:cstheme="minorHAnsi"/>
                <w:lang w:val="fr-CA" w:eastAsia="en-US"/>
              </w:rPr>
              <w:t>Compétences en résolution de problèmes</w:t>
            </w:r>
          </w:p>
          <w:p w14:paraId="7C5C87D7" w14:textId="77777777" w:rsidR="00D17337" w:rsidRDefault="00D17337" w:rsidP="00D2176E">
            <w:pPr>
              <w:rPr>
                <w:rFonts w:cstheme="minorHAnsi"/>
                <w:lang w:eastAsia="en-US"/>
              </w:rPr>
            </w:pPr>
            <w:proofErr w:type="spellStart"/>
            <w:r>
              <w:rPr>
                <w:rFonts w:cstheme="minorHAnsi"/>
                <w:lang w:eastAsia="en-US"/>
              </w:rPr>
              <w:t>Compétences</w:t>
            </w:r>
            <w:proofErr w:type="spellEnd"/>
            <w:r>
              <w:rPr>
                <w:rFonts w:cstheme="minorHAnsi"/>
                <w:lang w:eastAsia="en-US"/>
              </w:rPr>
              <w:t xml:space="preserve"> </w:t>
            </w:r>
            <w:proofErr w:type="spellStart"/>
            <w:r>
              <w:rPr>
                <w:rFonts w:cstheme="minorHAnsi"/>
                <w:lang w:eastAsia="en-US"/>
              </w:rPr>
              <w:t>en</w:t>
            </w:r>
            <w:proofErr w:type="spellEnd"/>
            <w:r>
              <w:rPr>
                <w:rFonts w:cstheme="minorHAnsi"/>
                <w:lang w:eastAsia="en-US"/>
              </w:rPr>
              <w:t xml:space="preserve"> travail </w:t>
            </w:r>
            <w:proofErr w:type="spellStart"/>
            <w:r>
              <w:rPr>
                <w:rFonts w:cstheme="minorHAnsi"/>
                <w:lang w:eastAsia="en-US"/>
              </w:rPr>
              <w:t>d’équipe</w:t>
            </w:r>
            <w:proofErr w:type="spellEnd"/>
          </w:p>
          <w:p w14:paraId="04D43719" w14:textId="77777777" w:rsidR="00D17337" w:rsidRDefault="00D17337" w:rsidP="00DA70A6">
            <w:pPr>
              <w:rPr>
                <w:rFonts w:cstheme="minorHAnsi"/>
                <w:lang w:eastAsia="en-US"/>
              </w:rPr>
            </w:pPr>
            <w:proofErr w:type="spellStart"/>
            <w:r>
              <w:rPr>
                <w:rFonts w:cstheme="minorHAnsi"/>
                <w:lang w:eastAsia="en-US"/>
              </w:rPr>
              <w:t>Compétences</w:t>
            </w:r>
            <w:proofErr w:type="spellEnd"/>
            <w:r>
              <w:rPr>
                <w:rFonts w:cstheme="minorHAnsi"/>
                <w:lang w:eastAsia="en-US"/>
              </w:rPr>
              <w:t xml:space="preserve"> </w:t>
            </w:r>
            <w:proofErr w:type="spellStart"/>
            <w:r>
              <w:rPr>
                <w:rFonts w:cstheme="minorHAnsi"/>
                <w:lang w:eastAsia="en-US"/>
              </w:rPr>
              <w:t>en</w:t>
            </w:r>
            <w:proofErr w:type="spellEnd"/>
            <w:r>
              <w:rPr>
                <w:rFonts w:cstheme="minorHAnsi"/>
                <w:lang w:eastAsia="en-US"/>
              </w:rPr>
              <w:t xml:space="preserve"> communication </w:t>
            </w:r>
            <w:proofErr w:type="spellStart"/>
            <w:r>
              <w:rPr>
                <w:rFonts w:cstheme="minorHAnsi"/>
                <w:lang w:eastAsia="en-US"/>
              </w:rPr>
              <w:t>écrite</w:t>
            </w:r>
            <w:proofErr w:type="spellEnd"/>
          </w:p>
          <w:p w14:paraId="5C527473" w14:textId="77777777" w:rsidR="00D17337" w:rsidRDefault="00D17337" w:rsidP="00DA70A6">
            <w:pPr>
              <w:rPr>
                <w:rFonts w:cstheme="minorHAnsi"/>
                <w:lang w:eastAsia="en-US"/>
              </w:rPr>
            </w:pPr>
            <w:proofErr w:type="spellStart"/>
            <w:r>
              <w:rPr>
                <w:rFonts w:cstheme="minorHAnsi"/>
                <w:lang w:eastAsia="en-US"/>
              </w:rPr>
              <w:t>Compétences</w:t>
            </w:r>
            <w:proofErr w:type="spellEnd"/>
            <w:r>
              <w:rPr>
                <w:rFonts w:cstheme="minorHAnsi"/>
                <w:lang w:eastAsia="en-US"/>
              </w:rPr>
              <w:t xml:space="preserve"> </w:t>
            </w:r>
            <w:proofErr w:type="spellStart"/>
            <w:r>
              <w:rPr>
                <w:rFonts w:cstheme="minorHAnsi"/>
                <w:lang w:eastAsia="en-US"/>
              </w:rPr>
              <w:t>en</w:t>
            </w:r>
            <w:proofErr w:type="spellEnd"/>
            <w:r>
              <w:rPr>
                <w:rFonts w:cstheme="minorHAnsi"/>
                <w:lang w:eastAsia="en-US"/>
              </w:rPr>
              <w:t xml:space="preserve"> gestion </w:t>
            </w:r>
            <w:proofErr w:type="spellStart"/>
            <w:r>
              <w:rPr>
                <w:rFonts w:cstheme="minorHAnsi"/>
                <w:lang w:eastAsia="en-US"/>
              </w:rPr>
              <w:t>stratégique</w:t>
            </w:r>
            <w:proofErr w:type="spellEnd"/>
          </w:p>
          <w:p w14:paraId="624A4CB9" w14:textId="77777777" w:rsidR="00D17337" w:rsidRDefault="00D17337" w:rsidP="00530E5C">
            <w:pPr>
              <w:rPr>
                <w:rFonts w:cstheme="minorHAnsi"/>
                <w:lang w:eastAsia="en-US"/>
              </w:rPr>
            </w:pPr>
            <w:proofErr w:type="spellStart"/>
            <w:r>
              <w:rPr>
                <w:rFonts w:cstheme="minorHAnsi"/>
                <w:lang w:eastAsia="en-US"/>
              </w:rPr>
              <w:t>Compétences</w:t>
            </w:r>
            <w:proofErr w:type="spellEnd"/>
            <w:r>
              <w:rPr>
                <w:rFonts w:cstheme="minorHAnsi"/>
                <w:lang w:eastAsia="en-US"/>
              </w:rPr>
              <w:t xml:space="preserve"> </w:t>
            </w:r>
            <w:proofErr w:type="spellStart"/>
            <w:r>
              <w:rPr>
                <w:rFonts w:cstheme="minorHAnsi"/>
                <w:lang w:eastAsia="en-US"/>
              </w:rPr>
              <w:t>en</w:t>
            </w:r>
            <w:proofErr w:type="spellEnd"/>
            <w:r>
              <w:rPr>
                <w:rFonts w:cstheme="minorHAnsi"/>
                <w:lang w:eastAsia="en-US"/>
              </w:rPr>
              <w:t xml:space="preserve"> </w:t>
            </w:r>
            <w:proofErr w:type="spellStart"/>
            <w:r>
              <w:rPr>
                <w:rFonts w:cstheme="minorHAnsi"/>
                <w:lang w:eastAsia="en-US"/>
              </w:rPr>
              <w:t>littératie</w:t>
            </w:r>
            <w:proofErr w:type="spellEnd"/>
          </w:p>
          <w:p w14:paraId="576E3317" w14:textId="77777777" w:rsidR="00D17337" w:rsidRPr="0050025F" w:rsidRDefault="00D17337" w:rsidP="00530E5C">
            <w:pPr>
              <w:rPr>
                <w:rFonts w:cstheme="minorHAnsi"/>
                <w:lang w:eastAsia="en-US"/>
              </w:rPr>
            </w:pPr>
            <w:r>
              <w:rPr>
                <w:rFonts w:cstheme="minorHAnsi"/>
                <w:lang w:eastAsia="en-US"/>
              </w:rPr>
              <w:t xml:space="preserve">Utilisation de </w:t>
            </w:r>
            <w:proofErr w:type="spellStart"/>
            <w:r>
              <w:rPr>
                <w:rFonts w:cstheme="minorHAnsi"/>
                <w:lang w:eastAsia="en-US"/>
              </w:rPr>
              <w:t>nombres</w:t>
            </w:r>
            <w:proofErr w:type="spellEnd"/>
          </w:p>
          <w:p w14:paraId="39AAEA0C" w14:textId="77777777" w:rsidR="00D17337" w:rsidRPr="00D36179" w:rsidRDefault="00D17337" w:rsidP="00D36179">
            <w:pPr>
              <w:rPr>
                <w:rFonts w:cstheme="minorHAnsi"/>
                <w:lang w:val="fr-CA" w:eastAsia="en-US"/>
              </w:rPr>
            </w:pPr>
            <w:r w:rsidRPr="00D36179">
              <w:rPr>
                <w:rFonts w:cstheme="minorHAnsi"/>
                <w:lang w:val="fr-CA" w:eastAsia="en-US"/>
              </w:rPr>
              <w:t>Compétences informatiques ou en TI de pointe</w:t>
            </w:r>
          </w:p>
          <w:p w14:paraId="1D6253B4" w14:textId="6CE1AF64" w:rsidR="00D17337" w:rsidRPr="00365224" w:rsidRDefault="00D17337" w:rsidP="002D3214">
            <w:pPr>
              <w:rPr>
                <w:rFonts w:cstheme="minorHAnsi"/>
                <w:lang w:val="fr-CA" w:eastAsia="en-US"/>
              </w:rPr>
            </w:pPr>
            <w:r w:rsidRPr="00A056D9">
              <w:rPr>
                <w:rFonts w:cstheme="minorHAnsi"/>
                <w:lang w:val="fr-CA" w:eastAsia="en-US"/>
              </w:rPr>
              <w:t>Connaissances informatiques de base et utilisation de TI</w:t>
            </w:r>
          </w:p>
        </w:tc>
        <w:tc>
          <w:tcPr>
            <w:tcW w:w="2058" w:type="dxa"/>
            <w:tcBorders>
              <w:top w:val="single" w:sz="4" w:space="0" w:color="auto"/>
              <w:left w:val="single" w:sz="4" w:space="0" w:color="auto"/>
              <w:right w:val="single" w:sz="4" w:space="0" w:color="auto"/>
            </w:tcBorders>
          </w:tcPr>
          <w:p w14:paraId="6031D271" w14:textId="4E7DF567" w:rsidR="00D17337" w:rsidRDefault="00D17337" w:rsidP="0050025F">
            <w:pPr>
              <w:rPr>
                <w:rFonts w:cstheme="minorHAnsi"/>
                <w:lang w:eastAsia="en-US"/>
              </w:rPr>
            </w:pPr>
            <w:proofErr w:type="spellStart"/>
            <w:r w:rsidRPr="00F7710B">
              <w:rPr>
                <w:rFonts w:cstheme="minorHAnsi"/>
                <w:lang w:eastAsia="en-US"/>
              </w:rPr>
              <w:t>Élaborés</w:t>
            </w:r>
            <w:proofErr w:type="spellEnd"/>
            <w:r w:rsidRPr="00F7710B">
              <w:rPr>
                <w:rFonts w:cstheme="minorHAnsi"/>
                <w:lang w:eastAsia="en-US"/>
              </w:rPr>
              <w:t xml:space="preserve"> par les auteurs</w:t>
            </w:r>
          </w:p>
        </w:tc>
        <w:tc>
          <w:tcPr>
            <w:tcW w:w="856" w:type="dxa"/>
            <w:tcBorders>
              <w:top w:val="single" w:sz="4" w:space="0" w:color="auto"/>
              <w:left w:val="single" w:sz="4" w:space="0" w:color="auto"/>
              <w:right w:val="single" w:sz="4" w:space="0" w:color="auto"/>
            </w:tcBorders>
          </w:tcPr>
          <w:p w14:paraId="72631FC6" w14:textId="032E5CAA" w:rsidR="00D17337" w:rsidRDefault="00D17337" w:rsidP="00AF17C2">
            <w:pPr>
              <w:rPr>
                <w:rFonts w:cstheme="minorHAnsi"/>
                <w:lang w:eastAsia="en-US"/>
              </w:rPr>
            </w:pPr>
            <w:proofErr w:type="spellStart"/>
            <w:r>
              <w:rPr>
                <w:rFonts w:cstheme="minorHAnsi"/>
                <w:lang w:eastAsia="en-US"/>
              </w:rPr>
              <w:t>Pourcentage</w:t>
            </w:r>
            <w:proofErr w:type="spellEnd"/>
          </w:p>
        </w:tc>
        <w:tc>
          <w:tcPr>
            <w:tcW w:w="897" w:type="dxa"/>
            <w:tcBorders>
              <w:top w:val="single" w:sz="4" w:space="0" w:color="auto"/>
              <w:left w:val="single" w:sz="4" w:space="0" w:color="auto"/>
              <w:right w:val="single" w:sz="4" w:space="0" w:color="auto"/>
            </w:tcBorders>
          </w:tcPr>
          <w:p w14:paraId="01BDD3B9" w14:textId="77777777" w:rsidR="00D17337" w:rsidRDefault="00D17337" w:rsidP="00A35F7B">
            <w:pPr>
              <w:rPr>
                <w:rFonts w:cstheme="minorHAnsi"/>
                <w:lang w:val="fr-CA" w:eastAsia="en-US"/>
              </w:rPr>
            </w:pPr>
            <w:r w:rsidRPr="00A35F7B">
              <w:rPr>
                <w:rFonts w:cstheme="minorHAnsi"/>
                <w:lang w:val="fr-CA" w:eastAsia="en-US"/>
              </w:rPr>
              <w:t>À déterminer</w:t>
            </w:r>
          </w:p>
          <w:p w14:paraId="5FC6F041" w14:textId="3A0F8DC0" w:rsidR="00D17337" w:rsidRDefault="00D17337" w:rsidP="0050025F">
            <w:pPr>
              <w:rPr>
                <w:rFonts w:cstheme="minorHAnsi"/>
                <w:lang w:eastAsia="en-US"/>
              </w:rPr>
            </w:pPr>
          </w:p>
        </w:tc>
        <w:tc>
          <w:tcPr>
            <w:tcW w:w="1135" w:type="dxa"/>
            <w:tcBorders>
              <w:top w:val="single" w:sz="4" w:space="0" w:color="auto"/>
              <w:left w:val="single" w:sz="4" w:space="0" w:color="auto"/>
              <w:right w:val="single" w:sz="4" w:space="0" w:color="auto"/>
            </w:tcBorders>
          </w:tcPr>
          <w:p w14:paraId="6DFBDB3B" w14:textId="21842BD6" w:rsidR="00D17337" w:rsidRDefault="00D17337" w:rsidP="0050025F">
            <w:pPr>
              <w:rPr>
                <w:rFonts w:cstheme="minorHAnsi"/>
                <w:lang w:eastAsia="en-US"/>
              </w:rPr>
            </w:pPr>
            <w:proofErr w:type="spellStart"/>
            <w:r>
              <w:rPr>
                <w:rFonts w:cstheme="minorHAnsi"/>
                <w:lang w:eastAsia="en-US"/>
              </w:rPr>
              <w:t>Employeurs</w:t>
            </w:r>
            <w:proofErr w:type="spellEnd"/>
          </w:p>
        </w:tc>
      </w:tr>
      <w:tr w:rsidR="00260E41" w14:paraId="767B6346" w14:textId="77777777" w:rsidTr="00061B96">
        <w:trPr>
          <w:trHeight w:val="1373"/>
        </w:trPr>
        <w:tc>
          <w:tcPr>
            <w:tcW w:w="2064" w:type="dxa"/>
            <w:tcBorders>
              <w:top w:val="single" w:sz="4" w:space="0" w:color="auto"/>
              <w:left w:val="single" w:sz="4" w:space="0" w:color="auto"/>
              <w:right w:val="single" w:sz="4" w:space="0" w:color="auto"/>
            </w:tcBorders>
          </w:tcPr>
          <w:p w14:paraId="0622539B" w14:textId="7A4A37E7" w:rsidR="00260E41" w:rsidRPr="00A056D9" w:rsidRDefault="00260E41" w:rsidP="00A056D9">
            <w:pPr>
              <w:rPr>
                <w:rFonts w:cstheme="minorHAnsi"/>
                <w:lang w:val="fr-CA" w:eastAsia="en-US"/>
              </w:rPr>
            </w:pPr>
            <w:r w:rsidRPr="00A056D9">
              <w:rPr>
                <w:rFonts w:cstheme="minorHAnsi"/>
                <w:lang w:val="fr-CA" w:eastAsia="en-US"/>
              </w:rPr>
              <w:lastRenderedPageBreak/>
              <w:t>Enquête sur la littératie et les compétences des adultes</w:t>
            </w:r>
            <w:r>
              <w:rPr>
                <w:rStyle w:val="FootnoteReference"/>
                <w:rFonts w:cstheme="minorHAnsi"/>
                <w:lang w:eastAsia="en-US"/>
              </w:rPr>
              <w:footnoteReference w:id="9"/>
            </w:r>
          </w:p>
        </w:tc>
        <w:tc>
          <w:tcPr>
            <w:tcW w:w="808" w:type="dxa"/>
            <w:tcBorders>
              <w:top w:val="single" w:sz="4" w:space="0" w:color="auto"/>
              <w:left w:val="single" w:sz="4" w:space="0" w:color="auto"/>
              <w:right w:val="single" w:sz="4" w:space="0" w:color="auto"/>
            </w:tcBorders>
          </w:tcPr>
          <w:p w14:paraId="6893338A" w14:textId="77777777" w:rsidR="00260E41" w:rsidRDefault="00260E41" w:rsidP="0050025F">
            <w:pPr>
              <w:rPr>
                <w:rFonts w:cstheme="minorHAnsi"/>
                <w:lang w:eastAsia="en-US"/>
              </w:rPr>
            </w:pPr>
            <w:r>
              <w:rPr>
                <w:rFonts w:cstheme="minorHAnsi"/>
                <w:lang w:eastAsia="en-US"/>
              </w:rPr>
              <w:t>2003,</w:t>
            </w:r>
          </w:p>
          <w:p w14:paraId="4972AC4A" w14:textId="77777777" w:rsidR="00260E41" w:rsidRDefault="00260E41" w:rsidP="0050025F">
            <w:pPr>
              <w:rPr>
                <w:rFonts w:cstheme="minorHAnsi"/>
                <w:lang w:eastAsia="en-US"/>
              </w:rPr>
            </w:pPr>
            <w:r>
              <w:rPr>
                <w:rFonts w:cstheme="minorHAnsi"/>
                <w:lang w:eastAsia="en-US"/>
              </w:rPr>
              <w:t>2006,</w:t>
            </w:r>
          </w:p>
          <w:p w14:paraId="6DEE0AF7" w14:textId="722D285F" w:rsidR="00260E41" w:rsidRDefault="00260E41" w:rsidP="0050025F">
            <w:pPr>
              <w:rPr>
                <w:rFonts w:cstheme="minorHAnsi"/>
                <w:lang w:eastAsia="en-US"/>
              </w:rPr>
            </w:pPr>
            <w:r>
              <w:rPr>
                <w:rFonts w:cstheme="minorHAnsi"/>
                <w:lang w:eastAsia="en-US"/>
              </w:rPr>
              <w:t>2008</w:t>
            </w:r>
          </w:p>
        </w:tc>
        <w:tc>
          <w:tcPr>
            <w:tcW w:w="985" w:type="dxa"/>
            <w:tcBorders>
              <w:top w:val="single" w:sz="4" w:space="0" w:color="auto"/>
              <w:left w:val="single" w:sz="4" w:space="0" w:color="auto"/>
              <w:right w:val="single" w:sz="4" w:space="0" w:color="auto"/>
            </w:tcBorders>
          </w:tcPr>
          <w:p w14:paraId="6027A5A2" w14:textId="0A91A58F" w:rsidR="00260E41" w:rsidRDefault="00260E41" w:rsidP="0050025F">
            <w:pPr>
              <w:rPr>
                <w:rFonts w:cstheme="minorHAnsi"/>
                <w:lang w:eastAsia="en-US"/>
              </w:rPr>
            </w:pPr>
            <w:r>
              <w:rPr>
                <w:rFonts w:cstheme="minorHAnsi"/>
                <w:lang w:eastAsia="en-US"/>
              </w:rPr>
              <w:t>Canada</w:t>
            </w:r>
          </w:p>
        </w:tc>
        <w:tc>
          <w:tcPr>
            <w:tcW w:w="1374" w:type="dxa"/>
            <w:tcBorders>
              <w:top w:val="single" w:sz="4" w:space="0" w:color="auto"/>
              <w:left w:val="single" w:sz="4" w:space="0" w:color="auto"/>
              <w:right w:val="single" w:sz="4" w:space="0" w:color="auto"/>
            </w:tcBorders>
          </w:tcPr>
          <w:p w14:paraId="6C0A1416" w14:textId="05D297D4" w:rsidR="00260E41" w:rsidRDefault="00260E41" w:rsidP="00BC298C">
            <w:pPr>
              <w:rPr>
                <w:rFonts w:cstheme="minorHAnsi"/>
                <w:lang w:eastAsia="en-US"/>
              </w:rPr>
            </w:pPr>
            <w:proofErr w:type="spellStart"/>
            <w:r>
              <w:rPr>
                <w:rFonts w:cstheme="minorHAnsi"/>
                <w:lang w:eastAsia="en-US"/>
              </w:rPr>
              <w:t>Statistique</w:t>
            </w:r>
            <w:proofErr w:type="spellEnd"/>
            <w:r>
              <w:rPr>
                <w:rFonts w:cstheme="minorHAnsi"/>
                <w:lang w:eastAsia="en-US"/>
              </w:rPr>
              <w:t xml:space="preserve"> Canada</w:t>
            </w:r>
          </w:p>
        </w:tc>
        <w:tc>
          <w:tcPr>
            <w:tcW w:w="780" w:type="dxa"/>
            <w:tcBorders>
              <w:top w:val="single" w:sz="4" w:space="0" w:color="auto"/>
              <w:left w:val="single" w:sz="4" w:space="0" w:color="auto"/>
              <w:right w:val="single" w:sz="4" w:space="0" w:color="auto"/>
            </w:tcBorders>
          </w:tcPr>
          <w:p w14:paraId="59B180D5" w14:textId="6EC9E693" w:rsidR="00260E41" w:rsidRDefault="00260E41" w:rsidP="0050025F">
            <w:pPr>
              <w:rPr>
                <w:rFonts w:cstheme="minorHAnsi"/>
                <w:lang w:eastAsia="en-US"/>
              </w:rPr>
            </w:pPr>
            <w:r>
              <w:rPr>
                <w:rFonts w:cstheme="minorHAnsi"/>
                <w:lang w:eastAsia="en-US"/>
              </w:rPr>
              <w:t>Non</w:t>
            </w:r>
          </w:p>
        </w:tc>
        <w:tc>
          <w:tcPr>
            <w:tcW w:w="2505" w:type="dxa"/>
            <w:tcBorders>
              <w:top w:val="single" w:sz="4" w:space="0" w:color="auto"/>
              <w:left w:val="single" w:sz="4" w:space="0" w:color="auto"/>
              <w:right w:val="single" w:sz="4" w:space="0" w:color="auto"/>
            </w:tcBorders>
          </w:tcPr>
          <w:p w14:paraId="0F702657" w14:textId="77777777" w:rsidR="00260E41" w:rsidRDefault="00260E41" w:rsidP="0050025F">
            <w:pPr>
              <w:rPr>
                <w:rFonts w:cstheme="minorHAnsi"/>
                <w:lang w:eastAsia="en-US"/>
              </w:rPr>
            </w:pPr>
            <w:proofErr w:type="spellStart"/>
            <w:r w:rsidRPr="00E01E0A">
              <w:rPr>
                <w:rFonts w:cstheme="minorHAnsi"/>
                <w:lang w:eastAsia="en-US"/>
              </w:rPr>
              <w:t>Littératie</w:t>
            </w:r>
            <w:proofErr w:type="spellEnd"/>
          </w:p>
          <w:p w14:paraId="5C7B9605" w14:textId="77777777" w:rsidR="00260E41" w:rsidRDefault="00260E41" w:rsidP="00BC298C">
            <w:pPr>
              <w:rPr>
                <w:rFonts w:cstheme="minorHAnsi"/>
                <w:lang w:eastAsia="en-US"/>
              </w:rPr>
            </w:pPr>
            <w:r>
              <w:rPr>
                <w:rFonts w:cstheme="minorHAnsi"/>
                <w:lang w:eastAsia="en-US"/>
              </w:rPr>
              <w:t xml:space="preserve">Lecture de </w:t>
            </w:r>
            <w:proofErr w:type="spellStart"/>
            <w:r>
              <w:rPr>
                <w:rFonts w:cstheme="minorHAnsi"/>
                <w:lang w:eastAsia="en-US"/>
              </w:rPr>
              <w:t>textes</w:t>
            </w:r>
            <w:proofErr w:type="spellEnd"/>
            <w:r>
              <w:rPr>
                <w:rFonts w:cstheme="minorHAnsi"/>
                <w:lang w:eastAsia="en-US"/>
              </w:rPr>
              <w:t xml:space="preserve"> </w:t>
            </w:r>
            <w:proofErr w:type="spellStart"/>
            <w:r>
              <w:rPr>
                <w:rFonts w:cstheme="minorHAnsi"/>
                <w:lang w:eastAsia="en-US"/>
              </w:rPr>
              <w:t>schématiques</w:t>
            </w:r>
            <w:proofErr w:type="spellEnd"/>
            <w:r w:rsidRPr="00EB1768">
              <w:rPr>
                <w:rFonts w:cstheme="minorHAnsi"/>
                <w:lang w:eastAsia="en-US"/>
              </w:rPr>
              <w:t xml:space="preserve"> </w:t>
            </w:r>
          </w:p>
          <w:p w14:paraId="0C37236C" w14:textId="77777777" w:rsidR="00260E41" w:rsidRDefault="00260E41" w:rsidP="0050025F">
            <w:pPr>
              <w:rPr>
                <w:rFonts w:cstheme="minorHAnsi"/>
                <w:lang w:eastAsia="en-US"/>
              </w:rPr>
            </w:pPr>
            <w:proofErr w:type="spellStart"/>
            <w:r w:rsidRPr="0006001A">
              <w:rPr>
                <w:rFonts w:cstheme="minorHAnsi"/>
                <w:lang w:eastAsia="en-US"/>
              </w:rPr>
              <w:t>Numératie</w:t>
            </w:r>
            <w:proofErr w:type="spellEnd"/>
          </w:p>
          <w:p w14:paraId="09A85A80" w14:textId="3A56A566" w:rsidR="00260E41" w:rsidRDefault="00260E41" w:rsidP="00061B96">
            <w:pPr>
              <w:rPr>
                <w:rFonts w:cstheme="minorHAnsi"/>
                <w:lang w:eastAsia="en-US"/>
              </w:rPr>
            </w:pPr>
            <w:proofErr w:type="spellStart"/>
            <w:r w:rsidRPr="00A74C71">
              <w:rPr>
                <w:rFonts w:cstheme="minorHAnsi"/>
                <w:lang w:eastAsia="en-US"/>
              </w:rPr>
              <w:t>Résolution</w:t>
            </w:r>
            <w:proofErr w:type="spellEnd"/>
            <w:r w:rsidRPr="00A74C71">
              <w:rPr>
                <w:rFonts w:cstheme="minorHAnsi"/>
                <w:lang w:eastAsia="en-US"/>
              </w:rPr>
              <w:t xml:space="preserve"> de </w:t>
            </w:r>
            <w:proofErr w:type="spellStart"/>
            <w:r w:rsidRPr="00A74C71">
              <w:rPr>
                <w:rFonts w:cstheme="minorHAnsi"/>
                <w:lang w:eastAsia="en-US"/>
              </w:rPr>
              <w:t>problèmes</w:t>
            </w:r>
            <w:proofErr w:type="spellEnd"/>
          </w:p>
        </w:tc>
        <w:tc>
          <w:tcPr>
            <w:tcW w:w="2058" w:type="dxa"/>
            <w:tcBorders>
              <w:top w:val="single" w:sz="4" w:space="0" w:color="auto"/>
              <w:left w:val="single" w:sz="4" w:space="0" w:color="auto"/>
              <w:right w:val="single" w:sz="4" w:space="0" w:color="auto"/>
            </w:tcBorders>
          </w:tcPr>
          <w:p w14:paraId="1AA4A24A" w14:textId="77777777" w:rsidR="00260E41" w:rsidRDefault="00260E41" w:rsidP="0050025F">
            <w:pPr>
              <w:rPr>
                <w:rFonts w:cstheme="minorHAnsi"/>
                <w:lang w:eastAsia="en-US"/>
              </w:rPr>
            </w:pPr>
          </w:p>
        </w:tc>
        <w:tc>
          <w:tcPr>
            <w:tcW w:w="856" w:type="dxa"/>
            <w:tcBorders>
              <w:top w:val="single" w:sz="4" w:space="0" w:color="auto"/>
              <w:left w:val="single" w:sz="4" w:space="0" w:color="auto"/>
              <w:right w:val="single" w:sz="4" w:space="0" w:color="auto"/>
            </w:tcBorders>
          </w:tcPr>
          <w:p w14:paraId="38F2B6CB" w14:textId="77777777" w:rsidR="00260E41" w:rsidRDefault="00260E41" w:rsidP="0050025F">
            <w:pPr>
              <w:rPr>
                <w:rFonts w:cstheme="minorHAnsi"/>
                <w:lang w:eastAsia="en-US"/>
              </w:rPr>
            </w:pPr>
          </w:p>
        </w:tc>
        <w:tc>
          <w:tcPr>
            <w:tcW w:w="897" w:type="dxa"/>
            <w:tcBorders>
              <w:top w:val="single" w:sz="4" w:space="0" w:color="auto"/>
              <w:left w:val="single" w:sz="4" w:space="0" w:color="auto"/>
              <w:right w:val="single" w:sz="4" w:space="0" w:color="auto"/>
            </w:tcBorders>
          </w:tcPr>
          <w:p w14:paraId="525B4F47" w14:textId="77777777" w:rsidR="00260E41" w:rsidRDefault="00260E41" w:rsidP="0050025F">
            <w:pPr>
              <w:rPr>
                <w:rFonts w:cstheme="minorHAnsi"/>
                <w:lang w:eastAsia="en-US"/>
              </w:rPr>
            </w:pPr>
          </w:p>
        </w:tc>
        <w:tc>
          <w:tcPr>
            <w:tcW w:w="1135" w:type="dxa"/>
            <w:tcBorders>
              <w:top w:val="single" w:sz="4" w:space="0" w:color="auto"/>
              <w:left w:val="single" w:sz="4" w:space="0" w:color="auto"/>
              <w:right w:val="single" w:sz="4" w:space="0" w:color="auto"/>
            </w:tcBorders>
          </w:tcPr>
          <w:p w14:paraId="13FD4637" w14:textId="77777777" w:rsidR="00260E41" w:rsidRDefault="00260E41" w:rsidP="0050025F">
            <w:pPr>
              <w:rPr>
                <w:rFonts w:cstheme="minorHAnsi"/>
                <w:lang w:eastAsia="en-US"/>
              </w:rPr>
            </w:pPr>
          </w:p>
        </w:tc>
      </w:tr>
      <w:tr w:rsidR="00260E41" w:rsidRPr="00D97EF5" w14:paraId="70AD0A0D" w14:textId="77777777" w:rsidTr="005C772E">
        <w:trPr>
          <w:trHeight w:val="6466"/>
        </w:trPr>
        <w:tc>
          <w:tcPr>
            <w:tcW w:w="2064" w:type="dxa"/>
            <w:tcBorders>
              <w:top w:val="single" w:sz="4" w:space="0" w:color="auto"/>
              <w:left w:val="single" w:sz="4" w:space="0" w:color="auto"/>
              <w:right w:val="single" w:sz="4" w:space="0" w:color="auto"/>
            </w:tcBorders>
          </w:tcPr>
          <w:p w14:paraId="5D0EA279" w14:textId="5FCAA185" w:rsidR="00260E41" w:rsidRDefault="00260E41" w:rsidP="00626355">
            <w:pPr>
              <w:rPr>
                <w:rFonts w:cstheme="minorHAnsi"/>
                <w:lang w:eastAsia="en-US"/>
              </w:rPr>
            </w:pPr>
            <w:proofErr w:type="spellStart"/>
            <w:r>
              <w:rPr>
                <w:rFonts w:cstheme="minorHAnsi"/>
                <w:lang w:eastAsia="en-US"/>
              </w:rPr>
              <w:lastRenderedPageBreak/>
              <w:t>Compétences</w:t>
            </w:r>
            <w:proofErr w:type="spellEnd"/>
            <w:r>
              <w:rPr>
                <w:rFonts w:cstheme="minorHAnsi"/>
                <w:lang w:eastAsia="en-US"/>
              </w:rPr>
              <w:t xml:space="preserve"> et </w:t>
            </w:r>
            <w:proofErr w:type="spellStart"/>
            <w:r>
              <w:rPr>
                <w:rFonts w:cstheme="minorHAnsi"/>
                <w:lang w:eastAsia="en-US"/>
              </w:rPr>
              <w:t>emplois</w:t>
            </w:r>
            <w:proofErr w:type="spellEnd"/>
            <w:r>
              <w:rPr>
                <w:rFonts w:cstheme="minorHAnsi"/>
                <w:lang w:eastAsia="en-US"/>
              </w:rPr>
              <w:t xml:space="preserve"> </w:t>
            </w:r>
            <w:proofErr w:type="spellStart"/>
            <w:r>
              <w:rPr>
                <w:rFonts w:cstheme="minorHAnsi"/>
                <w:lang w:eastAsia="en-US"/>
              </w:rPr>
              <w:t>européens</w:t>
            </w:r>
            <w:proofErr w:type="spellEnd"/>
            <w:r>
              <w:rPr>
                <w:rStyle w:val="FootnoteReference"/>
                <w:rFonts w:cstheme="minorHAnsi"/>
                <w:lang w:eastAsia="en-US"/>
              </w:rPr>
              <w:footnoteReference w:id="10"/>
            </w:r>
          </w:p>
        </w:tc>
        <w:tc>
          <w:tcPr>
            <w:tcW w:w="808" w:type="dxa"/>
            <w:tcBorders>
              <w:top w:val="single" w:sz="4" w:space="0" w:color="auto"/>
              <w:left w:val="single" w:sz="4" w:space="0" w:color="auto"/>
              <w:right w:val="single" w:sz="4" w:space="0" w:color="auto"/>
            </w:tcBorders>
          </w:tcPr>
          <w:p w14:paraId="157BE22A" w14:textId="51EC84B9" w:rsidR="00260E41" w:rsidRDefault="00260E41" w:rsidP="00AD43AC">
            <w:pPr>
              <w:rPr>
                <w:rFonts w:cstheme="minorHAnsi"/>
                <w:lang w:eastAsia="en-US"/>
              </w:rPr>
            </w:pPr>
            <w:r>
              <w:rPr>
                <w:rFonts w:cstheme="minorHAnsi"/>
                <w:lang w:eastAsia="en-US"/>
              </w:rPr>
              <w:t>2018</w:t>
            </w:r>
          </w:p>
        </w:tc>
        <w:tc>
          <w:tcPr>
            <w:tcW w:w="985" w:type="dxa"/>
            <w:tcBorders>
              <w:top w:val="single" w:sz="4" w:space="0" w:color="auto"/>
              <w:left w:val="single" w:sz="4" w:space="0" w:color="auto"/>
              <w:right w:val="single" w:sz="4" w:space="0" w:color="auto"/>
            </w:tcBorders>
          </w:tcPr>
          <w:p w14:paraId="4CA00F71" w14:textId="0AFDB48B" w:rsidR="00260E41" w:rsidRDefault="00260E41" w:rsidP="00626355">
            <w:pPr>
              <w:rPr>
                <w:rFonts w:cstheme="minorHAnsi"/>
                <w:lang w:eastAsia="en-US"/>
              </w:rPr>
            </w:pPr>
            <w:r>
              <w:rPr>
                <w:rFonts w:cstheme="minorHAnsi"/>
                <w:lang w:eastAsia="en-US"/>
              </w:rPr>
              <w:t>UE</w:t>
            </w:r>
          </w:p>
        </w:tc>
        <w:tc>
          <w:tcPr>
            <w:tcW w:w="1374" w:type="dxa"/>
            <w:tcBorders>
              <w:top w:val="single" w:sz="4" w:space="0" w:color="auto"/>
              <w:left w:val="single" w:sz="4" w:space="0" w:color="auto"/>
              <w:right w:val="single" w:sz="4" w:space="0" w:color="auto"/>
            </w:tcBorders>
          </w:tcPr>
          <w:p w14:paraId="337D4602" w14:textId="24085FA9" w:rsidR="00260E41" w:rsidRPr="00287E41" w:rsidRDefault="00260E41" w:rsidP="00287E41">
            <w:pPr>
              <w:rPr>
                <w:rFonts w:cstheme="minorHAnsi"/>
                <w:lang w:val="fr-CA" w:eastAsia="en-US"/>
              </w:rPr>
            </w:pPr>
            <w:r w:rsidRPr="00287E41">
              <w:rPr>
                <w:rFonts w:cstheme="minorHAnsi"/>
                <w:lang w:val="fr-CA" w:eastAsia="en-US"/>
              </w:rPr>
              <w:t>CEDEFOP (</w:t>
            </w:r>
            <w:r>
              <w:rPr>
                <w:rFonts w:cstheme="minorHAnsi"/>
                <w:lang w:val="fr-CA" w:eastAsia="en-US"/>
              </w:rPr>
              <w:t>u</w:t>
            </w:r>
            <w:r w:rsidRPr="00287E41">
              <w:rPr>
                <w:rFonts w:cstheme="minorHAnsi"/>
                <w:lang w:val="fr-CA" w:eastAsia="en-US"/>
              </w:rPr>
              <w:t>ne agence de l</w:t>
            </w:r>
            <w:r>
              <w:rPr>
                <w:rFonts w:cstheme="minorHAnsi"/>
                <w:lang w:val="fr-CA" w:eastAsia="en-US"/>
              </w:rPr>
              <w:t>’</w:t>
            </w:r>
            <w:r w:rsidRPr="00287E41">
              <w:rPr>
                <w:rFonts w:cstheme="minorHAnsi"/>
                <w:lang w:val="fr-CA" w:eastAsia="en-US"/>
              </w:rPr>
              <w:t>Union européenne)</w:t>
            </w:r>
          </w:p>
        </w:tc>
        <w:tc>
          <w:tcPr>
            <w:tcW w:w="780" w:type="dxa"/>
            <w:tcBorders>
              <w:top w:val="single" w:sz="4" w:space="0" w:color="auto"/>
              <w:left w:val="single" w:sz="4" w:space="0" w:color="auto"/>
              <w:right w:val="single" w:sz="4" w:space="0" w:color="auto"/>
            </w:tcBorders>
          </w:tcPr>
          <w:p w14:paraId="67F37A0A" w14:textId="02600204" w:rsidR="00260E41" w:rsidRDefault="00260E41" w:rsidP="00A75163">
            <w:pPr>
              <w:rPr>
                <w:rFonts w:cstheme="minorHAnsi"/>
                <w:lang w:eastAsia="en-US"/>
              </w:rPr>
            </w:pPr>
            <w:r>
              <w:rPr>
                <w:rFonts w:cstheme="minorHAnsi"/>
                <w:lang w:eastAsia="en-US"/>
              </w:rPr>
              <w:t xml:space="preserve">À </w:t>
            </w:r>
            <w:proofErr w:type="spellStart"/>
            <w:r>
              <w:rPr>
                <w:rFonts w:cstheme="minorHAnsi"/>
                <w:lang w:eastAsia="en-US"/>
              </w:rPr>
              <w:t>déterminer</w:t>
            </w:r>
            <w:proofErr w:type="spellEnd"/>
          </w:p>
        </w:tc>
        <w:tc>
          <w:tcPr>
            <w:tcW w:w="2505" w:type="dxa"/>
            <w:tcBorders>
              <w:top w:val="single" w:sz="4" w:space="0" w:color="auto"/>
              <w:left w:val="single" w:sz="4" w:space="0" w:color="auto"/>
              <w:right w:val="single" w:sz="4" w:space="0" w:color="auto"/>
            </w:tcBorders>
          </w:tcPr>
          <w:p w14:paraId="260D2313" w14:textId="77777777" w:rsidR="00260E41" w:rsidRDefault="00260E41" w:rsidP="00A75163">
            <w:pPr>
              <w:rPr>
                <w:b/>
                <w:bCs/>
                <w:lang w:val="fr-CA"/>
              </w:rPr>
            </w:pPr>
            <w:r w:rsidRPr="00942837">
              <w:rPr>
                <w:b/>
                <w:bCs/>
                <w:lang w:val="fr-CA"/>
              </w:rPr>
              <w:t>Fondamentales</w:t>
            </w:r>
          </w:p>
          <w:p w14:paraId="71069702" w14:textId="77777777" w:rsidR="00260E41" w:rsidRDefault="00260E41" w:rsidP="00942837">
            <w:pPr>
              <w:ind w:left="119"/>
              <w:rPr>
                <w:lang w:val="fr-CA"/>
              </w:rPr>
            </w:pPr>
            <w:r w:rsidRPr="00942837">
              <w:rPr>
                <w:lang w:val="fr-CA"/>
              </w:rPr>
              <w:t>Littératie de base</w:t>
            </w:r>
          </w:p>
          <w:p w14:paraId="2AE97EBF" w14:textId="77777777" w:rsidR="00260E41" w:rsidRDefault="00260E41" w:rsidP="00942837">
            <w:pPr>
              <w:ind w:left="119"/>
              <w:rPr>
                <w:lang w:val="fr-CA"/>
              </w:rPr>
            </w:pPr>
            <w:r w:rsidRPr="00942837">
              <w:rPr>
                <w:lang w:val="fr-CA"/>
              </w:rPr>
              <w:t>Littératie avancée</w:t>
            </w:r>
          </w:p>
          <w:p w14:paraId="34DB583D" w14:textId="77777777" w:rsidR="00260E41" w:rsidRDefault="00260E41" w:rsidP="00695AB7">
            <w:pPr>
              <w:ind w:left="119"/>
              <w:rPr>
                <w:lang w:val="fr-CA"/>
              </w:rPr>
            </w:pPr>
            <w:r w:rsidRPr="009650C5">
              <w:rPr>
                <w:lang w:val="fr-CA"/>
              </w:rPr>
              <w:t>Numératie de base</w:t>
            </w:r>
          </w:p>
          <w:p w14:paraId="4A30FABD" w14:textId="77777777" w:rsidR="00260E41" w:rsidRDefault="00260E41" w:rsidP="00050D38">
            <w:pPr>
              <w:ind w:left="119"/>
              <w:rPr>
                <w:lang w:val="fr-CA"/>
              </w:rPr>
            </w:pPr>
            <w:r w:rsidRPr="009650C5">
              <w:rPr>
                <w:lang w:val="fr-CA"/>
              </w:rPr>
              <w:t>Numératie avancée</w:t>
            </w:r>
          </w:p>
          <w:p w14:paraId="0341B615" w14:textId="77777777" w:rsidR="00260E41" w:rsidRDefault="00260E41" w:rsidP="009650C5">
            <w:pPr>
              <w:ind w:left="119"/>
              <w:rPr>
                <w:lang w:val="fr-CA"/>
              </w:rPr>
            </w:pPr>
            <w:r w:rsidRPr="009650C5">
              <w:rPr>
                <w:lang w:val="fr-CA"/>
              </w:rPr>
              <w:t>TIC de base</w:t>
            </w:r>
          </w:p>
          <w:p w14:paraId="2726AB2A" w14:textId="77777777" w:rsidR="00260E41" w:rsidRDefault="00260E41" w:rsidP="00D50D02">
            <w:pPr>
              <w:ind w:left="119"/>
              <w:rPr>
                <w:lang w:val="fr-CA"/>
              </w:rPr>
            </w:pPr>
            <w:proofErr w:type="gramStart"/>
            <w:r w:rsidRPr="006F699C">
              <w:rPr>
                <w:lang w:val="fr-CA"/>
              </w:rPr>
              <w:t>TIC modérées</w:t>
            </w:r>
            <w:proofErr w:type="gramEnd"/>
          </w:p>
          <w:p w14:paraId="24608856" w14:textId="77777777" w:rsidR="00260E41" w:rsidRDefault="00260E41" w:rsidP="00D50D02">
            <w:pPr>
              <w:ind w:left="119"/>
              <w:rPr>
                <w:lang w:val="fr-CA"/>
              </w:rPr>
            </w:pPr>
            <w:proofErr w:type="gramStart"/>
            <w:r w:rsidRPr="006F699C">
              <w:rPr>
                <w:lang w:val="fr-CA"/>
              </w:rPr>
              <w:t>TIC avancées</w:t>
            </w:r>
            <w:proofErr w:type="gramEnd"/>
          </w:p>
          <w:p w14:paraId="298DE7AC" w14:textId="77777777" w:rsidR="00260E41" w:rsidRPr="006F699C" w:rsidRDefault="00260E41" w:rsidP="006F699C">
            <w:pPr>
              <w:ind w:left="119"/>
              <w:rPr>
                <w:rFonts w:cstheme="minorHAnsi"/>
                <w:lang w:val="fr-CA" w:eastAsia="en-US"/>
              </w:rPr>
            </w:pPr>
            <w:r w:rsidRPr="006F699C">
              <w:rPr>
                <w:rFonts w:cstheme="minorHAnsi"/>
                <w:lang w:val="fr-CA" w:eastAsia="en-US"/>
              </w:rPr>
              <w:t>Compétences en langues étrangères</w:t>
            </w:r>
          </w:p>
          <w:p w14:paraId="43FD87F4" w14:textId="77777777" w:rsidR="00260E41" w:rsidRDefault="00260E41" w:rsidP="006F699C">
            <w:pPr>
              <w:rPr>
                <w:b/>
                <w:bCs/>
                <w:lang w:val="fr-CA"/>
              </w:rPr>
            </w:pPr>
            <w:r w:rsidRPr="006F699C">
              <w:rPr>
                <w:b/>
                <w:bCs/>
                <w:lang w:val="fr-CA"/>
              </w:rPr>
              <w:t>Transversales</w:t>
            </w:r>
          </w:p>
          <w:p w14:paraId="705566A4" w14:textId="77777777" w:rsidR="00260E41" w:rsidRDefault="00260E41" w:rsidP="006F699C">
            <w:pPr>
              <w:ind w:left="119"/>
              <w:rPr>
                <w:lang w:val="fr-CA"/>
              </w:rPr>
            </w:pPr>
            <w:r w:rsidRPr="006F699C">
              <w:rPr>
                <w:lang w:val="fr-CA"/>
              </w:rPr>
              <w:t>Compétences en communication</w:t>
            </w:r>
          </w:p>
          <w:p w14:paraId="174F9AF7" w14:textId="77777777" w:rsidR="00260E41" w:rsidRDefault="00260E41" w:rsidP="006F699C">
            <w:pPr>
              <w:ind w:left="119"/>
              <w:rPr>
                <w:lang w:val="fr-CA"/>
              </w:rPr>
            </w:pPr>
            <w:r w:rsidRPr="006F699C">
              <w:rPr>
                <w:lang w:val="fr-CA"/>
              </w:rPr>
              <w:t>Compétences en travail d</w:t>
            </w:r>
            <w:r>
              <w:rPr>
                <w:lang w:val="fr-CA"/>
              </w:rPr>
              <w:t>’</w:t>
            </w:r>
            <w:r w:rsidRPr="006F699C">
              <w:rPr>
                <w:lang w:val="fr-CA"/>
              </w:rPr>
              <w:t>équipe</w:t>
            </w:r>
          </w:p>
          <w:p w14:paraId="63F8B318" w14:textId="77777777" w:rsidR="00260E41" w:rsidRDefault="00260E41" w:rsidP="006F699C">
            <w:pPr>
              <w:ind w:left="119"/>
              <w:rPr>
                <w:lang w:val="fr-CA"/>
              </w:rPr>
            </w:pPr>
            <w:r w:rsidRPr="006F699C">
              <w:rPr>
                <w:lang w:val="fr-CA"/>
              </w:rPr>
              <w:t>Compétences en service à la clientèle</w:t>
            </w:r>
          </w:p>
          <w:p w14:paraId="56FB96DB" w14:textId="77777777" w:rsidR="00260E41" w:rsidRDefault="00260E41" w:rsidP="00F12014">
            <w:pPr>
              <w:ind w:left="119"/>
              <w:rPr>
                <w:lang w:val="fr-CA"/>
              </w:rPr>
            </w:pPr>
            <w:r w:rsidRPr="00F12014">
              <w:rPr>
                <w:lang w:val="fr-CA"/>
              </w:rPr>
              <w:t>Compétences en résolution de problèmes</w:t>
            </w:r>
          </w:p>
          <w:p w14:paraId="0CD7220F" w14:textId="77777777" w:rsidR="00260E41" w:rsidRDefault="00260E41" w:rsidP="00F12014">
            <w:pPr>
              <w:ind w:left="119"/>
              <w:rPr>
                <w:lang w:val="fr-CA"/>
              </w:rPr>
            </w:pPr>
            <w:r w:rsidRPr="00F12014">
              <w:rPr>
                <w:lang w:val="fr-CA"/>
              </w:rPr>
              <w:t>Capacités d</w:t>
            </w:r>
            <w:r>
              <w:rPr>
                <w:lang w:val="fr-CA"/>
              </w:rPr>
              <w:t>’</w:t>
            </w:r>
            <w:r w:rsidRPr="00F12014">
              <w:rPr>
                <w:lang w:val="fr-CA"/>
              </w:rPr>
              <w:t>apprentissage</w:t>
            </w:r>
          </w:p>
          <w:p w14:paraId="0C364FFC" w14:textId="77777777" w:rsidR="00260E41" w:rsidRPr="006F699C" w:rsidRDefault="00260E41" w:rsidP="00D15977">
            <w:pPr>
              <w:ind w:left="119"/>
              <w:rPr>
                <w:rFonts w:cstheme="minorHAnsi"/>
                <w:lang w:val="fr-CA" w:eastAsia="en-US"/>
              </w:rPr>
            </w:pPr>
            <w:r w:rsidRPr="00171589">
              <w:rPr>
                <w:rFonts w:cstheme="minorHAnsi"/>
                <w:lang w:val="fr-CA" w:eastAsia="en-US"/>
              </w:rPr>
              <w:t>Compétences en planification et en organisation</w:t>
            </w:r>
          </w:p>
          <w:p w14:paraId="029DBE22" w14:textId="1AA71FAF" w:rsidR="00260E41" w:rsidRPr="006F699C" w:rsidRDefault="00260E41" w:rsidP="005C772E">
            <w:pPr>
              <w:rPr>
                <w:rFonts w:cstheme="minorHAnsi"/>
                <w:lang w:val="fr-CA" w:eastAsia="en-US"/>
              </w:rPr>
            </w:pPr>
            <w:r>
              <w:rPr>
                <w:rFonts w:cstheme="minorHAnsi"/>
                <w:b/>
                <w:bCs/>
                <w:lang w:eastAsia="en-US"/>
              </w:rPr>
              <w:t>Techniques</w:t>
            </w:r>
          </w:p>
        </w:tc>
        <w:tc>
          <w:tcPr>
            <w:tcW w:w="2058" w:type="dxa"/>
            <w:tcBorders>
              <w:top w:val="single" w:sz="4" w:space="0" w:color="auto"/>
              <w:left w:val="single" w:sz="4" w:space="0" w:color="auto"/>
              <w:right w:val="single" w:sz="4" w:space="0" w:color="auto"/>
            </w:tcBorders>
          </w:tcPr>
          <w:p w14:paraId="7893D26C" w14:textId="77777777" w:rsidR="00260E41" w:rsidRPr="006F699C" w:rsidRDefault="00260E41" w:rsidP="00AD43AC">
            <w:pPr>
              <w:rPr>
                <w:rFonts w:cstheme="minorHAnsi"/>
                <w:lang w:val="fr-CA" w:eastAsia="en-US"/>
              </w:rPr>
            </w:pPr>
          </w:p>
        </w:tc>
        <w:tc>
          <w:tcPr>
            <w:tcW w:w="856" w:type="dxa"/>
            <w:tcBorders>
              <w:top w:val="single" w:sz="4" w:space="0" w:color="auto"/>
              <w:left w:val="single" w:sz="4" w:space="0" w:color="auto"/>
              <w:right w:val="single" w:sz="4" w:space="0" w:color="auto"/>
            </w:tcBorders>
          </w:tcPr>
          <w:p w14:paraId="59FC82A7" w14:textId="77777777" w:rsidR="00260E41" w:rsidRPr="006F699C" w:rsidRDefault="00260E41" w:rsidP="00AD43AC">
            <w:pPr>
              <w:rPr>
                <w:rFonts w:cstheme="minorHAnsi"/>
                <w:lang w:val="fr-CA" w:eastAsia="en-US"/>
              </w:rPr>
            </w:pPr>
          </w:p>
        </w:tc>
        <w:tc>
          <w:tcPr>
            <w:tcW w:w="897" w:type="dxa"/>
            <w:tcBorders>
              <w:top w:val="single" w:sz="4" w:space="0" w:color="auto"/>
              <w:left w:val="single" w:sz="4" w:space="0" w:color="auto"/>
              <w:right w:val="single" w:sz="4" w:space="0" w:color="auto"/>
            </w:tcBorders>
          </w:tcPr>
          <w:p w14:paraId="472D3688" w14:textId="77777777" w:rsidR="00260E41" w:rsidRPr="006F699C" w:rsidRDefault="00260E41" w:rsidP="00AD43AC">
            <w:pPr>
              <w:rPr>
                <w:rFonts w:cstheme="minorHAnsi"/>
                <w:lang w:val="fr-CA" w:eastAsia="en-US"/>
              </w:rPr>
            </w:pPr>
          </w:p>
        </w:tc>
        <w:tc>
          <w:tcPr>
            <w:tcW w:w="1135" w:type="dxa"/>
            <w:tcBorders>
              <w:top w:val="single" w:sz="4" w:space="0" w:color="auto"/>
              <w:left w:val="single" w:sz="4" w:space="0" w:color="auto"/>
              <w:right w:val="single" w:sz="4" w:space="0" w:color="auto"/>
            </w:tcBorders>
          </w:tcPr>
          <w:p w14:paraId="2C91CE88" w14:textId="77777777" w:rsidR="00260E41" w:rsidRPr="006F699C" w:rsidRDefault="00260E41" w:rsidP="00AD43AC">
            <w:pPr>
              <w:rPr>
                <w:rFonts w:cstheme="minorHAnsi"/>
                <w:lang w:val="fr-CA" w:eastAsia="en-US"/>
              </w:rPr>
            </w:pPr>
          </w:p>
        </w:tc>
      </w:tr>
      <w:tr w:rsidR="00F425A1" w14:paraId="7FA7F641" w14:textId="77777777" w:rsidTr="00260E41">
        <w:trPr>
          <w:trHeight w:val="107"/>
        </w:trPr>
        <w:tc>
          <w:tcPr>
            <w:tcW w:w="2064" w:type="dxa"/>
            <w:tcBorders>
              <w:top w:val="single" w:sz="4" w:space="0" w:color="auto"/>
              <w:left w:val="single" w:sz="4" w:space="0" w:color="auto"/>
              <w:bottom w:val="single" w:sz="4" w:space="0" w:color="auto"/>
              <w:right w:val="single" w:sz="4" w:space="0" w:color="auto"/>
            </w:tcBorders>
          </w:tcPr>
          <w:p w14:paraId="73E6F184" w14:textId="2872106D" w:rsidR="00F425A1" w:rsidRPr="00A767D4" w:rsidRDefault="00A767D4" w:rsidP="00AD43AC">
            <w:pPr>
              <w:rPr>
                <w:rFonts w:cstheme="minorHAnsi"/>
                <w:lang w:val="fr-CA" w:eastAsia="en-US"/>
              </w:rPr>
            </w:pPr>
            <w:r w:rsidRPr="00A767D4">
              <w:rPr>
                <w:rFonts w:cstheme="minorHAnsi"/>
                <w:lang w:val="fr-CA" w:eastAsia="en-US"/>
              </w:rPr>
              <w:lastRenderedPageBreak/>
              <w:t xml:space="preserve">Enquêtes européennes sur les conditions de travail </w:t>
            </w:r>
            <w:r w:rsidR="00F425A1" w:rsidRPr="00A767D4">
              <w:rPr>
                <w:rFonts w:cstheme="minorHAnsi"/>
                <w:lang w:val="fr-CA" w:eastAsia="en-US"/>
              </w:rPr>
              <w:t>(EWCS)</w:t>
            </w:r>
            <w:r w:rsidR="00F425A1">
              <w:rPr>
                <w:rStyle w:val="FootnoteReference"/>
                <w:rFonts w:cstheme="minorHAnsi"/>
                <w:lang w:eastAsia="en-US"/>
              </w:rPr>
              <w:footnoteReference w:id="11"/>
            </w:r>
          </w:p>
        </w:tc>
        <w:tc>
          <w:tcPr>
            <w:tcW w:w="808" w:type="dxa"/>
            <w:tcBorders>
              <w:top w:val="single" w:sz="4" w:space="0" w:color="auto"/>
              <w:left w:val="single" w:sz="4" w:space="0" w:color="auto"/>
              <w:bottom w:val="single" w:sz="4" w:space="0" w:color="auto"/>
              <w:right w:val="single" w:sz="4" w:space="0" w:color="auto"/>
            </w:tcBorders>
          </w:tcPr>
          <w:p w14:paraId="4BBA0EBA" w14:textId="77777777" w:rsidR="00D100F7" w:rsidRDefault="00160953" w:rsidP="00AD43AC">
            <w:pPr>
              <w:rPr>
                <w:rFonts w:cstheme="minorHAnsi"/>
                <w:lang w:eastAsia="en-US"/>
              </w:rPr>
            </w:pPr>
            <w:r>
              <w:rPr>
                <w:rFonts w:cstheme="minorHAnsi"/>
                <w:lang w:eastAsia="en-US"/>
              </w:rPr>
              <w:t>2005</w:t>
            </w:r>
          </w:p>
          <w:p w14:paraId="472D87CD" w14:textId="77777777" w:rsidR="00D100F7" w:rsidRDefault="00160953" w:rsidP="00AD43AC">
            <w:pPr>
              <w:rPr>
                <w:rFonts w:cstheme="minorHAnsi"/>
                <w:lang w:eastAsia="en-US"/>
              </w:rPr>
            </w:pPr>
            <w:r>
              <w:rPr>
                <w:rFonts w:cstheme="minorHAnsi"/>
                <w:lang w:eastAsia="en-US"/>
              </w:rPr>
              <w:t>2010</w:t>
            </w:r>
          </w:p>
          <w:p w14:paraId="28CC65B4" w14:textId="77777777" w:rsidR="00D100F7" w:rsidRDefault="00160953" w:rsidP="00AD43AC">
            <w:pPr>
              <w:rPr>
                <w:rFonts w:cstheme="minorHAnsi"/>
                <w:lang w:eastAsia="en-US"/>
              </w:rPr>
            </w:pPr>
            <w:r>
              <w:rPr>
                <w:rFonts w:cstheme="minorHAnsi"/>
                <w:lang w:eastAsia="en-US"/>
              </w:rPr>
              <w:t>2015</w:t>
            </w:r>
          </w:p>
          <w:p w14:paraId="7DCC49FD" w14:textId="38BF9538" w:rsidR="00160953" w:rsidRDefault="00160953" w:rsidP="00AD43AC">
            <w:pPr>
              <w:rPr>
                <w:rFonts w:cstheme="minorHAnsi"/>
                <w:lang w:eastAsia="en-US"/>
              </w:rPr>
            </w:pPr>
            <w:r>
              <w:rPr>
                <w:rFonts w:cstheme="minorHAnsi"/>
                <w:lang w:eastAsia="en-US"/>
              </w:rPr>
              <w:t>2021</w:t>
            </w:r>
          </w:p>
        </w:tc>
        <w:tc>
          <w:tcPr>
            <w:tcW w:w="985" w:type="dxa"/>
            <w:tcBorders>
              <w:top w:val="single" w:sz="4" w:space="0" w:color="auto"/>
              <w:left w:val="single" w:sz="4" w:space="0" w:color="auto"/>
              <w:bottom w:val="single" w:sz="4" w:space="0" w:color="auto"/>
              <w:right w:val="single" w:sz="4" w:space="0" w:color="auto"/>
            </w:tcBorders>
          </w:tcPr>
          <w:p w14:paraId="213F64A0" w14:textId="12B9C96C" w:rsidR="00F425A1" w:rsidRDefault="00A767D4" w:rsidP="00AD43AC">
            <w:pPr>
              <w:rPr>
                <w:rFonts w:cstheme="minorHAnsi"/>
                <w:lang w:eastAsia="en-US"/>
              </w:rPr>
            </w:pPr>
            <w:r>
              <w:rPr>
                <w:rFonts w:cstheme="minorHAnsi"/>
                <w:lang w:eastAsia="en-US"/>
              </w:rPr>
              <w:t>UE</w:t>
            </w:r>
          </w:p>
        </w:tc>
        <w:tc>
          <w:tcPr>
            <w:tcW w:w="1374" w:type="dxa"/>
            <w:tcBorders>
              <w:top w:val="single" w:sz="4" w:space="0" w:color="auto"/>
              <w:left w:val="single" w:sz="4" w:space="0" w:color="auto"/>
              <w:bottom w:val="single" w:sz="4" w:space="0" w:color="auto"/>
              <w:right w:val="single" w:sz="4" w:space="0" w:color="auto"/>
            </w:tcBorders>
          </w:tcPr>
          <w:p w14:paraId="18040F64" w14:textId="32883D2C" w:rsidR="00F425A1" w:rsidRDefault="00160953" w:rsidP="00AD43AC">
            <w:pPr>
              <w:rPr>
                <w:rFonts w:cstheme="minorHAnsi"/>
                <w:lang w:eastAsia="en-US"/>
              </w:rPr>
            </w:pPr>
            <w:proofErr w:type="spellStart"/>
            <w:r>
              <w:rPr>
                <w:rFonts w:cstheme="minorHAnsi"/>
                <w:lang w:eastAsia="en-US"/>
              </w:rPr>
              <w:t>Eurofound</w:t>
            </w:r>
            <w:proofErr w:type="spellEnd"/>
          </w:p>
        </w:tc>
        <w:tc>
          <w:tcPr>
            <w:tcW w:w="780" w:type="dxa"/>
            <w:tcBorders>
              <w:top w:val="single" w:sz="4" w:space="0" w:color="auto"/>
              <w:left w:val="single" w:sz="4" w:space="0" w:color="auto"/>
              <w:bottom w:val="single" w:sz="4" w:space="0" w:color="auto"/>
              <w:right w:val="single" w:sz="4" w:space="0" w:color="auto"/>
            </w:tcBorders>
          </w:tcPr>
          <w:p w14:paraId="6ECF2AD2" w14:textId="77777777" w:rsidR="00F425A1" w:rsidRDefault="00F425A1" w:rsidP="00AD43AC">
            <w:pPr>
              <w:rPr>
                <w:rFonts w:cstheme="minorHAnsi"/>
                <w:lang w:eastAsia="en-US"/>
              </w:rPr>
            </w:pPr>
          </w:p>
        </w:tc>
        <w:tc>
          <w:tcPr>
            <w:tcW w:w="2505" w:type="dxa"/>
            <w:tcBorders>
              <w:top w:val="single" w:sz="4" w:space="0" w:color="auto"/>
              <w:left w:val="single" w:sz="4" w:space="0" w:color="auto"/>
              <w:bottom w:val="single" w:sz="4" w:space="0" w:color="auto"/>
              <w:right w:val="single" w:sz="4" w:space="0" w:color="auto"/>
            </w:tcBorders>
          </w:tcPr>
          <w:p w14:paraId="1CAA9CAC" w14:textId="77777777" w:rsidR="00F425A1" w:rsidRDefault="00F425A1" w:rsidP="00AD43AC">
            <w:pPr>
              <w:rPr>
                <w:rFonts w:cstheme="minorHAnsi"/>
                <w:lang w:eastAsia="en-US"/>
              </w:rPr>
            </w:pPr>
          </w:p>
        </w:tc>
        <w:tc>
          <w:tcPr>
            <w:tcW w:w="2058" w:type="dxa"/>
            <w:tcBorders>
              <w:top w:val="single" w:sz="4" w:space="0" w:color="auto"/>
              <w:left w:val="single" w:sz="4" w:space="0" w:color="auto"/>
              <w:bottom w:val="single" w:sz="4" w:space="0" w:color="auto"/>
              <w:right w:val="single" w:sz="4" w:space="0" w:color="auto"/>
            </w:tcBorders>
          </w:tcPr>
          <w:p w14:paraId="584938FE" w14:textId="77777777" w:rsidR="00F425A1" w:rsidRDefault="00F425A1" w:rsidP="00AD43AC">
            <w:pPr>
              <w:rPr>
                <w:rFonts w:cstheme="minorHAnsi"/>
                <w:lang w:eastAsia="en-US"/>
              </w:rPr>
            </w:pPr>
          </w:p>
        </w:tc>
        <w:tc>
          <w:tcPr>
            <w:tcW w:w="856" w:type="dxa"/>
            <w:tcBorders>
              <w:top w:val="single" w:sz="4" w:space="0" w:color="auto"/>
              <w:left w:val="single" w:sz="4" w:space="0" w:color="auto"/>
              <w:bottom w:val="single" w:sz="4" w:space="0" w:color="auto"/>
              <w:right w:val="single" w:sz="4" w:space="0" w:color="auto"/>
            </w:tcBorders>
          </w:tcPr>
          <w:p w14:paraId="0C1C3F32" w14:textId="77777777" w:rsidR="00F425A1" w:rsidRDefault="00F425A1" w:rsidP="00AD43AC">
            <w:pPr>
              <w:rPr>
                <w:rFonts w:cstheme="minorHAnsi"/>
                <w:lang w:eastAsia="en-US"/>
              </w:rPr>
            </w:pPr>
          </w:p>
        </w:tc>
        <w:tc>
          <w:tcPr>
            <w:tcW w:w="897" w:type="dxa"/>
            <w:tcBorders>
              <w:top w:val="single" w:sz="4" w:space="0" w:color="auto"/>
              <w:left w:val="single" w:sz="4" w:space="0" w:color="auto"/>
              <w:bottom w:val="single" w:sz="4" w:space="0" w:color="auto"/>
              <w:right w:val="single" w:sz="4" w:space="0" w:color="auto"/>
            </w:tcBorders>
          </w:tcPr>
          <w:p w14:paraId="32B10940" w14:textId="77777777" w:rsidR="00F425A1" w:rsidRDefault="00F425A1" w:rsidP="00AD43AC">
            <w:pPr>
              <w:rPr>
                <w:rFonts w:cstheme="minorHAnsi"/>
                <w:lang w:eastAsia="en-US"/>
              </w:rPr>
            </w:pPr>
          </w:p>
        </w:tc>
        <w:tc>
          <w:tcPr>
            <w:tcW w:w="1135" w:type="dxa"/>
            <w:tcBorders>
              <w:top w:val="single" w:sz="4" w:space="0" w:color="auto"/>
              <w:left w:val="single" w:sz="4" w:space="0" w:color="auto"/>
              <w:bottom w:val="single" w:sz="4" w:space="0" w:color="auto"/>
              <w:right w:val="single" w:sz="4" w:space="0" w:color="auto"/>
            </w:tcBorders>
          </w:tcPr>
          <w:p w14:paraId="4CBCBCE8" w14:textId="77777777" w:rsidR="00F425A1" w:rsidRDefault="00F425A1" w:rsidP="00AD43AC">
            <w:pPr>
              <w:rPr>
                <w:rFonts w:cstheme="minorHAnsi"/>
                <w:lang w:eastAsia="en-US"/>
              </w:rPr>
            </w:pPr>
          </w:p>
        </w:tc>
      </w:tr>
      <w:tr w:rsidR="00AD43AC" w14:paraId="66B0C352" w14:textId="77777777" w:rsidTr="00260E41">
        <w:trPr>
          <w:trHeight w:val="107"/>
        </w:trPr>
        <w:tc>
          <w:tcPr>
            <w:tcW w:w="2064" w:type="dxa"/>
            <w:tcBorders>
              <w:top w:val="single" w:sz="4" w:space="0" w:color="auto"/>
              <w:left w:val="single" w:sz="4" w:space="0" w:color="auto"/>
              <w:bottom w:val="single" w:sz="4" w:space="0" w:color="auto"/>
              <w:right w:val="single" w:sz="4" w:space="0" w:color="auto"/>
            </w:tcBorders>
          </w:tcPr>
          <w:p w14:paraId="7075A10E" w14:textId="76A7D08F" w:rsidR="00AD43AC" w:rsidRPr="00B972C3" w:rsidRDefault="00B972C3" w:rsidP="00B972C3">
            <w:pPr>
              <w:rPr>
                <w:rFonts w:cstheme="minorHAnsi"/>
                <w:lang w:val="fr-CA" w:eastAsia="en-US"/>
              </w:rPr>
            </w:pPr>
            <w:r w:rsidRPr="00B972C3">
              <w:rPr>
                <w:rFonts w:cstheme="minorHAnsi"/>
                <w:lang w:val="fr-CA" w:eastAsia="en-US"/>
              </w:rPr>
              <w:t>Échelle des compétences relatives à l</w:t>
            </w:r>
            <w:r w:rsidR="000365F3">
              <w:rPr>
                <w:rFonts w:cstheme="minorHAnsi"/>
                <w:lang w:val="fr-CA" w:eastAsia="en-US"/>
              </w:rPr>
              <w:t>’</w:t>
            </w:r>
            <w:r w:rsidRPr="00B972C3">
              <w:rPr>
                <w:rFonts w:cstheme="minorHAnsi"/>
                <w:lang w:val="fr-CA" w:eastAsia="en-US"/>
              </w:rPr>
              <w:t>employabilité</w:t>
            </w:r>
          </w:p>
        </w:tc>
        <w:tc>
          <w:tcPr>
            <w:tcW w:w="808" w:type="dxa"/>
            <w:tcBorders>
              <w:top w:val="single" w:sz="4" w:space="0" w:color="auto"/>
              <w:left w:val="single" w:sz="4" w:space="0" w:color="auto"/>
              <w:bottom w:val="single" w:sz="4" w:space="0" w:color="auto"/>
              <w:right w:val="single" w:sz="4" w:space="0" w:color="auto"/>
            </w:tcBorders>
          </w:tcPr>
          <w:p w14:paraId="6BB08B32" w14:textId="01B37584" w:rsidR="00AD43AC" w:rsidRDefault="00AD43AC" w:rsidP="00AD43AC">
            <w:pPr>
              <w:rPr>
                <w:rFonts w:cstheme="minorHAnsi"/>
                <w:lang w:eastAsia="en-US"/>
              </w:rPr>
            </w:pPr>
            <w:r>
              <w:rPr>
                <w:rFonts w:cstheme="minorHAnsi"/>
                <w:lang w:eastAsia="en-US"/>
              </w:rPr>
              <w:t>2020</w:t>
            </w:r>
          </w:p>
        </w:tc>
        <w:tc>
          <w:tcPr>
            <w:tcW w:w="985" w:type="dxa"/>
            <w:tcBorders>
              <w:top w:val="single" w:sz="4" w:space="0" w:color="auto"/>
              <w:left w:val="single" w:sz="4" w:space="0" w:color="auto"/>
              <w:bottom w:val="single" w:sz="4" w:space="0" w:color="auto"/>
              <w:right w:val="single" w:sz="4" w:space="0" w:color="auto"/>
            </w:tcBorders>
          </w:tcPr>
          <w:p w14:paraId="6ED8F9C4" w14:textId="2F493937" w:rsidR="00AD43AC" w:rsidRDefault="00B972C3" w:rsidP="00B972C3">
            <w:pPr>
              <w:rPr>
                <w:rFonts w:cstheme="minorHAnsi"/>
                <w:lang w:eastAsia="en-US"/>
              </w:rPr>
            </w:pPr>
            <w:proofErr w:type="spellStart"/>
            <w:r>
              <w:rPr>
                <w:rFonts w:cstheme="minorHAnsi"/>
                <w:lang w:eastAsia="en-US"/>
              </w:rPr>
              <w:t>Espagne</w:t>
            </w:r>
            <w:proofErr w:type="spellEnd"/>
          </w:p>
        </w:tc>
        <w:tc>
          <w:tcPr>
            <w:tcW w:w="1374" w:type="dxa"/>
            <w:tcBorders>
              <w:top w:val="single" w:sz="4" w:space="0" w:color="auto"/>
              <w:left w:val="single" w:sz="4" w:space="0" w:color="auto"/>
              <w:bottom w:val="single" w:sz="4" w:space="0" w:color="auto"/>
              <w:right w:val="single" w:sz="4" w:space="0" w:color="auto"/>
            </w:tcBorders>
          </w:tcPr>
          <w:p w14:paraId="14F2D71B" w14:textId="77777777" w:rsidR="00AD43AC" w:rsidRDefault="00AD43AC" w:rsidP="00AD43AC">
            <w:pPr>
              <w:rPr>
                <w:rFonts w:cstheme="minorHAnsi"/>
                <w:lang w:eastAsia="en-US"/>
              </w:rPr>
            </w:pPr>
          </w:p>
        </w:tc>
        <w:tc>
          <w:tcPr>
            <w:tcW w:w="780" w:type="dxa"/>
            <w:tcBorders>
              <w:top w:val="single" w:sz="4" w:space="0" w:color="auto"/>
              <w:left w:val="single" w:sz="4" w:space="0" w:color="auto"/>
              <w:bottom w:val="single" w:sz="4" w:space="0" w:color="auto"/>
              <w:right w:val="single" w:sz="4" w:space="0" w:color="auto"/>
            </w:tcBorders>
          </w:tcPr>
          <w:p w14:paraId="4332E6DF" w14:textId="77777777" w:rsidR="00AD43AC" w:rsidRDefault="00AD43AC" w:rsidP="00AD43AC">
            <w:pPr>
              <w:rPr>
                <w:rFonts w:cstheme="minorHAnsi"/>
                <w:lang w:eastAsia="en-US"/>
              </w:rPr>
            </w:pPr>
          </w:p>
        </w:tc>
        <w:tc>
          <w:tcPr>
            <w:tcW w:w="2505" w:type="dxa"/>
            <w:tcBorders>
              <w:top w:val="single" w:sz="4" w:space="0" w:color="auto"/>
              <w:left w:val="single" w:sz="4" w:space="0" w:color="auto"/>
              <w:bottom w:val="single" w:sz="4" w:space="0" w:color="auto"/>
              <w:right w:val="single" w:sz="4" w:space="0" w:color="auto"/>
            </w:tcBorders>
          </w:tcPr>
          <w:p w14:paraId="12CFDE78" w14:textId="77777777" w:rsidR="00AD43AC" w:rsidRDefault="00AD43AC" w:rsidP="00AD43AC">
            <w:pPr>
              <w:rPr>
                <w:rFonts w:cstheme="minorHAnsi"/>
                <w:lang w:eastAsia="en-US"/>
              </w:rPr>
            </w:pPr>
          </w:p>
        </w:tc>
        <w:tc>
          <w:tcPr>
            <w:tcW w:w="2058" w:type="dxa"/>
            <w:tcBorders>
              <w:top w:val="single" w:sz="4" w:space="0" w:color="auto"/>
              <w:left w:val="single" w:sz="4" w:space="0" w:color="auto"/>
              <w:bottom w:val="single" w:sz="4" w:space="0" w:color="auto"/>
              <w:right w:val="single" w:sz="4" w:space="0" w:color="auto"/>
            </w:tcBorders>
          </w:tcPr>
          <w:p w14:paraId="4B9652D2" w14:textId="77777777" w:rsidR="00AD43AC" w:rsidRDefault="00AD43AC" w:rsidP="00AD43AC">
            <w:pPr>
              <w:rPr>
                <w:rFonts w:cstheme="minorHAnsi"/>
                <w:lang w:eastAsia="en-US"/>
              </w:rPr>
            </w:pPr>
          </w:p>
        </w:tc>
        <w:tc>
          <w:tcPr>
            <w:tcW w:w="856" w:type="dxa"/>
            <w:tcBorders>
              <w:top w:val="single" w:sz="4" w:space="0" w:color="auto"/>
              <w:left w:val="single" w:sz="4" w:space="0" w:color="auto"/>
              <w:bottom w:val="single" w:sz="4" w:space="0" w:color="auto"/>
              <w:right w:val="single" w:sz="4" w:space="0" w:color="auto"/>
            </w:tcBorders>
          </w:tcPr>
          <w:p w14:paraId="60F42917" w14:textId="77777777" w:rsidR="00AD43AC" w:rsidRDefault="00AD43AC" w:rsidP="00AD43AC">
            <w:pPr>
              <w:rPr>
                <w:rFonts w:cstheme="minorHAnsi"/>
                <w:lang w:eastAsia="en-US"/>
              </w:rPr>
            </w:pPr>
          </w:p>
        </w:tc>
        <w:tc>
          <w:tcPr>
            <w:tcW w:w="897" w:type="dxa"/>
            <w:tcBorders>
              <w:top w:val="single" w:sz="4" w:space="0" w:color="auto"/>
              <w:left w:val="single" w:sz="4" w:space="0" w:color="auto"/>
              <w:bottom w:val="single" w:sz="4" w:space="0" w:color="auto"/>
              <w:right w:val="single" w:sz="4" w:space="0" w:color="auto"/>
            </w:tcBorders>
          </w:tcPr>
          <w:p w14:paraId="11D9394A" w14:textId="77777777" w:rsidR="00AD43AC" w:rsidRDefault="00AD43AC" w:rsidP="00AD43AC">
            <w:pPr>
              <w:rPr>
                <w:rFonts w:cstheme="minorHAnsi"/>
                <w:lang w:eastAsia="en-US"/>
              </w:rPr>
            </w:pPr>
          </w:p>
        </w:tc>
        <w:tc>
          <w:tcPr>
            <w:tcW w:w="1135" w:type="dxa"/>
            <w:tcBorders>
              <w:top w:val="single" w:sz="4" w:space="0" w:color="auto"/>
              <w:left w:val="single" w:sz="4" w:space="0" w:color="auto"/>
              <w:bottom w:val="single" w:sz="4" w:space="0" w:color="auto"/>
              <w:right w:val="single" w:sz="4" w:space="0" w:color="auto"/>
            </w:tcBorders>
          </w:tcPr>
          <w:p w14:paraId="55778EDE" w14:textId="77777777" w:rsidR="00AD43AC" w:rsidRDefault="00AD43AC" w:rsidP="00AD43AC">
            <w:pPr>
              <w:rPr>
                <w:rFonts w:cstheme="minorHAnsi"/>
                <w:lang w:eastAsia="en-US"/>
              </w:rPr>
            </w:pPr>
          </w:p>
        </w:tc>
      </w:tr>
      <w:tr w:rsidR="00DA7DB7" w14:paraId="679CC854" w14:textId="77777777" w:rsidTr="00260E41">
        <w:trPr>
          <w:trHeight w:val="107"/>
        </w:trPr>
        <w:tc>
          <w:tcPr>
            <w:tcW w:w="2064" w:type="dxa"/>
            <w:tcBorders>
              <w:top w:val="single" w:sz="4" w:space="0" w:color="auto"/>
              <w:left w:val="single" w:sz="4" w:space="0" w:color="auto"/>
              <w:bottom w:val="single" w:sz="4" w:space="0" w:color="auto"/>
              <w:right w:val="single" w:sz="4" w:space="0" w:color="auto"/>
            </w:tcBorders>
          </w:tcPr>
          <w:p w14:paraId="161390F3" w14:textId="1A767BDC" w:rsidR="00DA7DB7" w:rsidRPr="00053486" w:rsidRDefault="00053486" w:rsidP="00053486">
            <w:pPr>
              <w:rPr>
                <w:rFonts w:cstheme="minorHAnsi"/>
                <w:lang w:val="fr-CA" w:eastAsia="en-US"/>
              </w:rPr>
            </w:pPr>
            <w:r w:rsidRPr="00053486">
              <w:rPr>
                <w:rFonts w:cstheme="minorHAnsi"/>
                <w:lang w:val="fr-CA" w:eastAsia="en-US"/>
              </w:rPr>
              <w:t>L</w:t>
            </w:r>
            <w:r w:rsidR="000365F3">
              <w:rPr>
                <w:rFonts w:cstheme="minorHAnsi"/>
                <w:lang w:val="fr-CA" w:eastAsia="en-US"/>
              </w:rPr>
              <w:t>’</w:t>
            </w:r>
            <w:r w:rsidRPr="00053486">
              <w:rPr>
                <w:rFonts w:cstheme="minorHAnsi"/>
                <w:lang w:val="fr-CA" w:eastAsia="en-US"/>
              </w:rPr>
              <w:t>évaluation révisée des compétences de base d</w:t>
            </w:r>
            <w:r w:rsidR="000365F3">
              <w:rPr>
                <w:rFonts w:cstheme="minorHAnsi"/>
                <w:lang w:val="fr-CA" w:eastAsia="en-US"/>
              </w:rPr>
              <w:t>’</w:t>
            </w:r>
            <w:proofErr w:type="spellStart"/>
            <w:r w:rsidRPr="00053486">
              <w:rPr>
                <w:rFonts w:cstheme="minorHAnsi"/>
                <w:lang w:val="fr-CA" w:eastAsia="en-US"/>
              </w:rPr>
              <w:t>Irrabeena</w:t>
            </w:r>
            <w:proofErr w:type="spellEnd"/>
            <w:r w:rsidRPr="00053486">
              <w:rPr>
                <w:rFonts w:cstheme="minorHAnsi"/>
                <w:lang w:val="fr-CA" w:eastAsia="en-US"/>
              </w:rPr>
              <w:t xml:space="preserve"> (RICSA)</w:t>
            </w:r>
          </w:p>
        </w:tc>
        <w:tc>
          <w:tcPr>
            <w:tcW w:w="808" w:type="dxa"/>
            <w:tcBorders>
              <w:top w:val="single" w:sz="4" w:space="0" w:color="auto"/>
              <w:left w:val="single" w:sz="4" w:space="0" w:color="auto"/>
              <w:bottom w:val="single" w:sz="4" w:space="0" w:color="auto"/>
              <w:right w:val="single" w:sz="4" w:space="0" w:color="auto"/>
            </w:tcBorders>
          </w:tcPr>
          <w:p w14:paraId="07AC66DD" w14:textId="26B205CA" w:rsidR="00DA7DB7" w:rsidRDefault="00DA7DB7" w:rsidP="00DA7DB7">
            <w:pPr>
              <w:rPr>
                <w:rFonts w:cstheme="minorHAnsi"/>
                <w:lang w:eastAsia="en-US"/>
              </w:rPr>
            </w:pPr>
            <w:r>
              <w:rPr>
                <w:rFonts w:cstheme="minorHAnsi"/>
                <w:lang w:eastAsia="en-US"/>
              </w:rPr>
              <w:t>2007</w:t>
            </w:r>
          </w:p>
        </w:tc>
        <w:tc>
          <w:tcPr>
            <w:tcW w:w="985" w:type="dxa"/>
            <w:tcBorders>
              <w:top w:val="single" w:sz="4" w:space="0" w:color="auto"/>
              <w:left w:val="single" w:sz="4" w:space="0" w:color="auto"/>
              <w:bottom w:val="single" w:sz="4" w:space="0" w:color="auto"/>
              <w:right w:val="single" w:sz="4" w:space="0" w:color="auto"/>
            </w:tcBorders>
          </w:tcPr>
          <w:p w14:paraId="7BF2E2AE" w14:textId="47EC06FC" w:rsidR="00DA7DB7" w:rsidRDefault="00053486" w:rsidP="00053486">
            <w:pPr>
              <w:rPr>
                <w:rFonts w:cstheme="minorHAnsi"/>
                <w:lang w:eastAsia="en-US"/>
              </w:rPr>
            </w:pPr>
            <w:proofErr w:type="spellStart"/>
            <w:r>
              <w:rPr>
                <w:rFonts w:cstheme="minorHAnsi"/>
                <w:lang w:eastAsia="en-US"/>
              </w:rPr>
              <w:t>Australie</w:t>
            </w:r>
            <w:proofErr w:type="spellEnd"/>
          </w:p>
        </w:tc>
        <w:tc>
          <w:tcPr>
            <w:tcW w:w="1374" w:type="dxa"/>
            <w:tcBorders>
              <w:top w:val="single" w:sz="4" w:space="0" w:color="auto"/>
              <w:left w:val="single" w:sz="4" w:space="0" w:color="auto"/>
              <w:bottom w:val="single" w:sz="4" w:space="0" w:color="auto"/>
              <w:right w:val="single" w:sz="4" w:space="0" w:color="auto"/>
            </w:tcBorders>
          </w:tcPr>
          <w:p w14:paraId="2FEF2878" w14:textId="74A92E58" w:rsidR="00DA7DB7" w:rsidRDefault="00931A88" w:rsidP="00DA7DB7">
            <w:pPr>
              <w:rPr>
                <w:rFonts w:cstheme="minorHAnsi"/>
                <w:lang w:eastAsia="en-US"/>
              </w:rPr>
            </w:pPr>
            <w:r w:rsidRPr="00931A88">
              <w:rPr>
                <w:rFonts w:cstheme="minorHAnsi"/>
                <w:lang w:val="fr-CA" w:eastAsia="en-US"/>
              </w:rPr>
              <w:t>Oui</w:t>
            </w:r>
          </w:p>
        </w:tc>
        <w:tc>
          <w:tcPr>
            <w:tcW w:w="780" w:type="dxa"/>
            <w:tcBorders>
              <w:top w:val="single" w:sz="4" w:space="0" w:color="auto"/>
              <w:left w:val="single" w:sz="4" w:space="0" w:color="auto"/>
              <w:bottom w:val="single" w:sz="4" w:space="0" w:color="auto"/>
              <w:right w:val="single" w:sz="4" w:space="0" w:color="auto"/>
            </w:tcBorders>
          </w:tcPr>
          <w:p w14:paraId="04F055CB" w14:textId="77777777" w:rsidR="00DA7DB7" w:rsidRDefault="00DA7DB7" w:rsidP="00DA7DB7">
            <w:pPr>
              <w:rPr>
                <w:rFonts w:cstheme="minorHAnsi"/>
                <w:lang w:eastAsia="en-US"/>
              </w:rPr>
            </w:pPr>
          </w:p>
        </w:tc>
        <w:tc>
          <w:tcPr>
            <w:tcW w:w="2505" w:type="dxa"/>
            <w:tcBorders>
              <w:top w:val="single" w:sz="4" w:space="0" w:color="auto"/>
              <w:left w:val="single" w:sz="4" w:space="0" w:color="auto"/>
              <w:bottom w:val="single" w:sz="4" w:space="0" w:color="auto"/>
              <w:right w:val="single" w:sz="4" w:space="0" w:color="auto"/>
            </w:tcBorders>
          </w:tcPr>
          <w:p w14:paraId="13180A31" w14:textId="77777777" w:rsidR="00DA7DB7" w:rsidRDefault="00DA7DB7" w:rsidP="00DA7DB7">
            <w:pPr>
              <w:rPr>
                <w:rFonts w:cstheme="minorHAnsi"/>
                <w:lang w:eastAsia="en-US"/>
              </w:rPr>
            </w:pPr>
          </w:p>
        </w:tc>
        <w:tc>
          <w:tcPr>
            <w:tcW w:w="2058" w:type="dxa"/>
            <w:tcBorders>
              <w:top w:val="single" w:sz="4" w:space="0" w:color="auto"/>
              <w:left w:val="single" w:sz="4" w:space="0" w:color="auto"/>
              <w:bottom w:val="single" w:sz="4" w:space="0" w:color="auto"/>
              <w:right w:val="single" w:sz="4" w:space="0" w:color="auto"/>
            </w:tcBorders>
          </w:tcPr>
          <w:p w14:paraId="1C4BAB2E" w14:textId="77777777" w:rsidR="00DA7DB7" w:rsidRDefault="00DA7DB7" w:rsidP="00DA7DB7">
            <w:pPr>
              <w:rPr>
                <w:rFonts w:cstheme="minorHAnsi"/>
                <w:lang w:eastAsia="en-US"/>
              </w:rPr>
            </w:pPr>
          </w:p>
        </w:tc>
        <w:tc>
          <w:tcPr>
            <w:tcW w:w="856" w:type="dxa"/>
            <w:tcBorders>
              <w:top w:val="single" w:sz="4" w:space="0" w:color="auto"/>
              <w:left w:val="single" w:sz="4" w:space="0" w:color="auto"/>
              <w:bottom w:val="single" w:sz="4" w:space="0" w:color="auto"/>
              <w:right w:val="single" w:sz="4" w:space="0" w:color="auto"/>
            </w:tcBorders>
          </w:tcPr>
          <w:p w14:paraId="1DF2D217" w14:textId="77777777" w:rsidR="00DA7DB7" w:rsidRDefault="00DA7DB7" w:rsidP="00DA7DB7">
            <w:pPr>
              <w:rPr>
                <w:rFonts w:cstheme="minorHAnsi"/>
                <w:lang w:eastAsia="en-US"/>
              </w:rPr>
            </w:pPr>
          </w:p>
        </w:tc>
        <w:tc>
          <w:tcPr>
            <w:tcW w:w="897" w:type="dxa"/>
            <w:tcBorders>
              <w:top w:val="single" w:sz="4" w:space="0" w:color="auto"/>
              <w:left w:val="single" w:sz="4" w:space="0" w:color="auto"/>
              <w:bottom w:val="single" w:sz="4" w:space="0" w:color="auto"/>
              <w:right w:val="single" w:sz="4" w:space="0" w:color="auto"/>
            </w:tcBorders>
          </w:tcPr>
          <w:p w14:paraId="07726FAF" w14:textId="77777777" w:rsidR="00DA7DB7" w:rsidRDefault="00DA7DB7" w:rsidP="00DA7DB7">
            <w:pPr>
              <w:rPr>
                <w:rFonts w:cstheme="minorHAnsi"/>
                <w:lang w:eastAsia="en-US"/>
              </w:rPr>
            </w:pPr>
          </w:p>
        </w:tc>
        <w:tc>
          <w:tcPr>
            <w:tcW w:w="1135" w:type="dxa"/>
            <w:tcBorders>
              <w:top w:val="single" w:sz="4" w:space="0" w:color="auto"/>
              <w:left w:val="single" w:sz="4" w:space="0" w:color="auto"/>
              <w:bottom w:val="single" w:sz="4" w:space="0" w:color="auto"/>
              <w:right w:val="single" w:sz="4" w:space="0" w:color="auto"/>
            </w:tcBorders>
          </w:tcPr>
          <w:p w14:paraId="4C33504F" w14:textId="77777777" w:rsidR="00DA7DB7" w:rsidRDefault="00DA7DB7" w:rsidP="00DA7DB7">
            <w:pPr>
              <w:rPr>
                <w:rFonts w:cstheme="minorHAnsi"/>
                <w:lang w:eastAsia="en-US"/>
              </w:rPr>
            </w:pPr>
          </w:p>
        </w:tc>
      </w:tr>
    </w:tbl>
    <w:p w14:paraId="298FF844" w14:textId="123C3CE3" w:rsidR="00D100F7" w:rsidRDefault="00053486" w:rsidP="00053486">
      <w:pPr>
        <w:spacing w:line="240" w:lineRule="auto"/>
        <w:rPr>
          <w:rFonts w:cstheme="minorHAnsi"/>
        </w:rPr>
      </w:pPr>
      <w:proofErr w:type="gramStart"/>
      <w:r>
        <w:rPr>
          <w:rFonts w:cstheme="minorHAnsi"/>
        </w:rPr>
        <w:t>Remarque</w:t>
      </w:r>
      <w:r w:rsidR="000365F3">
        <w:rPr>
          <w:rFonts w:cstheme="minorHAnsi"/>
        </w:rPr>
        <w:t> </w:t>
      </w:r>
      <w:r>
        <w:rPr>
          <w:rFonts w:cstheme="minorHAnsi"/>
        </w:rPr>
        <w:t>:</w:t>
      </w:r>
      <w:proofErr w:type="gramEnd"/>
      <w:r w:rsidR="00AB4C84" w:rsidRPr="007A600B">
        <w:rPr>
          <w:rFonts w:cstheme="minorHAnsi"/>
        </w:rPr>
        <w:t xml:space="preserve"> </w:t>
      </w:r>
    </w:p>
    <w:p w14:paraId="4F831E2C" w14:textId="6AB64AE6" w:rsidR="00D100F7" w:rsidRDefault="00104F90" w:rsidP="00104F90">
      <w:pPr>
        <w:spacing w:line="240" w:lineRule="auto"/>
        <w:rPr>
          <w:rFonts w:cstheme="minorHAnsi"/>
          <w:lang w:val="fr-CA"/>
        </w:rPr>
      </w:pPr>
      <w:r w:rsidRPr="00104F90">
        <w:rPr>
          <w:rFonts w:cstheme="minorHAnsi"/>
          <w:lang w:val="fr-CA"/>
        </w:rPr>
        <w:t>[1] Si l</w:t>
      </w:r>
      <w:r w:rsidR="000365F3">
        <w:rPr>
          <w:rFonts w:cstheme="minorHAnsi"/>
          <w:lang w:val="fr-CA"/>
        </w:rPr>
        <w:t>’</w:t>
      </w:r>
      <w:r w:rsidRPr="00104F90">
        <w:rPr>
          <w:rFonts w:cstheme="minorHAnsi"/>
          <w:lang w:val="fr-CA"/>
        </w:rPr>
        <w:t>enquête a établi le statut d</w:t>
      </w:r>
      <w:r w:rsidR="000365F3">
        <w:rPr>
          <w:rFonts w:cstheme="minorHAnsi"/>
          <w:lang w:val="fr-CA"/>
        </w:rPr>
        <w:t>’</w:t>
      </w:r>
      <w:r w:rsidRPr="00104F90">
        <w:rPr>
          <w:rFonts w:cstheme="minorHAnsi"/>
          <w:lang w:val="fr-CA"/>
        </w:rPr>
        <w:t xml:space="preserve">invalidité des participants ou comparé </w:t>
      </w:r>
      <w:r w:rsidR="001F30D2">
        <w:rPr>
          <w:rFonts w:cstheme="minorHAnsi"/>
          <w:lang w:val="fr-CA"/>
        </w:rPr>
        <w:t>des</w:t>
      </w:r>
      <w:r w:rsidRPr="00104F90">
        <w:rPr>
          <w:rFonts w:cstheme="minorHAnsi"/>
          <w:lang w:val="fr-CA"/>
        </w:rPr>
        <w:t xml:space="preserve"> personne</w:t>
      </w:r>
      <w:r w:rsidR="001F30D2">
        <w:rPr>
          <w:rFonts w:cstheme="minorHAnsi"/>
          <w:lang w:val="fr-CA"/>
        </w:rPr>
        <w:t>s</w:t>
      </w:r>
      <w:r w:rsidRPr="00104F90">
        <w:rPr>
          <w:rFonts w:cstheme="minorHAnsi"/>
          <w:lang w:val="fr-CA"/>
        </w:rPr>
        <w:t xml:space="preserve"> avec et sans handicap.</w:t>
      </w:r>
    </w:p>
    <w:p w14:paraId="7096D145" w14:textId="05CCF763" w:rsidR="00D100F7" w:rsidRDefault="00B544CD" w:rsidP="00B544CD">
      <w:pPr>
        <w:spacing w:line="240" w:lineRule="auto"/>
        <w:rPr>
          <w:rFonts w:cstheme="minorHAnsi"/>
          <w:lang w:val="fr-CA"/>
        </w:rPr>
      </w:pPr>
      <w:r w:rsidRPr="00B544CD">
        <w:rPr>
          <w:rFonts w:cstheme="minorHAnsi"/>
          <w:lang w:val="fr-CA"/>
        </w:rPr>
        <w:t>[2] Types de compétences couverts par l</w:t>
      </w:r>
      <w:r w:rsidR="000365F3">
        <w:rPr>
          <w:rFonts w:cstheme="minorHAnsi"/>
          <w:lang w:val="fr-CA"/>
        </w:rPr>
        <w:t>’</w:t>
      </w:r>
      <w:r w:rsidRPr="00B544CD">
        <w:rPr>
          <w:rFonts w:cstheme="minorHAnsi"/>
          <w:lang w:val="fr-CA"/>
        </w:rPr>
        <w:t>enquête, c</w:t>
      </w:r>
      <w:r w:rsidR="000365F3">
        <w:rPr>
          <w:rFonts w:cstheme="minorHAnsi"/>
          <w:lang w:val="fr-CA"/>
        </w:rPr>
        <w:t>’</w:t>
      </w:r>
      <w:r w:rsidRPr="00B544CD">
        <w:rPr>
          <w:rFonts w:cstheme="minorHAnsi"/>
          <w:lang w:val="fr-CA"/>
        </w:rPr>
        <w:t>est-à-dire : littératie, numératie et TIC, résolution de problèmes, etc.</w:t>
      </w:r>
    </w:p>
    <w:p w14:paraId="16CB6179" w14:textId="6AE1EEF5" w:rsidR="00D100F7" w:rsidRDefault="00A07118" w:rsidP="00B544CD">
      <w:pPr>
        <w:spacing w:line="240" w:lineRule="auto"/>
        <w:rPr>
          <w:rFonts w:cstheme="minorHAnsi"/>
          <w:lang w:val="fr-CA"/>
        </w:rPr>
      </w:pPr>
      <w:r>
        <w:rPr>
          <w:rFonts w:cstheme="minorHAnsi"/>
          <w:lang w:val="fr-CA"/>
        </w:rPr>
        <w:t>[3] N</w:t>
      </w:r>
      <w:r w:rsidR="00B544CD" w:rsidRPr="00B544CD">
        <w:rPr>
          <w:rFonts w:cstheme="minorHAnsi"/>
          <w:lang w:val="fr-CA"/>
        </w:rPr>
        <w:t>om de l</w:t>
      </w:r>
      <w:r w:rsidR="000365F3">
        <w:rPr>
          <w:rFonts w:cstheme="minorHAnsi"/>
          <w:lang w:val="fr-CA"/>
        </w:rPr>
        <w:t>’</w:t>
      </w:r>
      <w:r w:rsidR="00B544CD" w:rsidRPr="00B544CD">
        <w:rPr>
          <w:rFonts w:cstheme="minorHAnsi"/>
          <w:lang w:val="fr-CA"/>
        </w:rPr>
        <w:t>outil de mesure et de ses concepteurs</w:t>
      </w:r>
    </w:p>
    <w:p w14:paraId="74719B89" w14:textId="389C6B3D" w:rsidR="00D100F7" w:rsidRDefault="003B0CE9" w:rsidP="003B0CE9">
      <w:pPr>
        <w:spacing w:line="240" w:lineRule="auto"/>
        <w:rPr>
          <w:rFonts w:cstheme="minorHAnsi"/>
          <w:lang w:val="fr-CA"/>
        </w:rPr>
      </w:pPr>
      <w:r w:rsidRPr="003B0CE9">
        <w:rPr>
          <w:rFonts w:cstheme="minorHAnsi"/>
          <w:lang w:val="fr-CA"/>
        </w:rPr>
        <w:t>[4] Nombre de niveaux pris en compte pour l</w:t>
      </w:r>
      <w:r w:rsidR="000365F3">
        <w:rPr>
          <w:rFonts w:cstheme="minorHAnsi"/>
          <w:lang w:val="fr-CA"/>
        </w:rPr>
        <w:t>’</w:t>
      </w:r>
      <w:r w:rsidRPr="003B0CE9">
        <w:rPr>
          <w:rFonts w:cstheme="minorHAnsi"/>
          <w:lang w:val="fr-CA"/>
        </w:rPr>
        <w:t>estimation de la compétence</w:t>
      </w:r>
      <w:r w:rsidR="001560E6">
        <w:rPr>
          <w:rFonts w:cstheme="minorHAnsi"/>
          <w:lang w:val="fr-CA"/>
        </w:rPr>
        <w:t>.</w:t>
      </w:r>
      <w:r w:rsidR="009041CD" w:rsidRPr="003B0CE9">
        <w:rPr>
          <w:rFonts w:cstheme="minorHAnsi"/>
          <w:lang w:val="fr-CA"/>
        </w:rPr>
        <w:t xml:space="preserve"> </w:t>
      </w:r>
      <w:r>
        <w:rPr>
          <w:rFonts w:cstheme="minorHAnsi"/>
          <w:lang w:val="fr-CA"/>
        </w:rPr>
        <w:t>Ex.</w:t>
      </w:r>
      <w:r w:rsidR="000365F3">
        <w:rPr>
          <w:rFonts w:cstheme="minorHAnsi"/>
          <w:lang w:val="fr-CA"/>
        </w:rPr>
        <w:t> </w:t>
      </w:r>
      <w:r>
        <w:rPr>
          <w:rFonts w:cstheme="minorHAnsi"/>
          <w:lang w:val="fr-CA"/>
        </w:rPr>
        <w:t>: trois, cinq, etc.</w:t>
      </w:r>
    </w:p>
    <w:p w14:paraId="61BE439E" w14:textId="3CEEFD43" w:rsidR="00D100F7" w:rsidRDefault="00BA48A2" w:rsidP="00BA48A2">
      <w:pPr>
        <w:spacing w:line="240" w:lineRule="auto"/>
        <w:rPr>
          <w:rFonts w:cstheme="minorHAnsi"/>
          <w:lang w:val="fr-CA"/>
        </w:rPr>
      </w:pPr>
      <w:r w:rsidRPr="001F30D2">
        <w:rPr>
          <w:rFonts w:cstheme="minorHAnsi"/>
          <w:lang w:val="fr-CA"/>
        </w:rPr>
        <w:t>[5] Population cible de l</w:t>
      </w:r>
      <w:r w:rsidR="000365F3">
        <w:rPr>
          <w:rFonts w:cstheme="minorHAnsi"/>
          <w:lang w:val="fr-CA"/>
        </w:rPr>
        <w:t>’</w:t>
      </w:r>
      <w:r w:rsidRPr="001F30D2">
        <w:rPr>
          <w:rFonts w:cstheme="minorHAnsi"/>
          <w:lang w:val="fr-CA"/>
        </w:rPr>
        <w:t>enquête</w:t>
      </w:r>
      <w:r w:rsidR="002369D9" w:rsidRPr="001F30D2">
        <w:rPr>
          <w:rFonts w:cstheme="minorHAnsi"/>
          <w:lang w:val="fr-CA"/>
        </w:rPr>
        <w:t xml:space="preserve"> </w:t>
      </w:r>
    </w:p>
    <w:p w14:paraId="1B5A80FE" w14:textId="77777777" w:rsidR="00D100F7" w:rsidRDefault="001F30D2" w:rsidP="001F30D2">
      <w:pPr>
        <w:spacing w:line="240" w:lineRule="auto"/>
        <w:rPr>
          <w:rFonts w:cstheme="minorHAnsi"/>
          <w:lang w:val="fr-CA"/>
        </w:rPr>
      </w:pPr>
      <w:r w:rsidRPr="001F30D2">
        <w:rPr>
          <w:rFonts w:cstheme="minorHAnsi"/>
          <w:lang w:val="fr-CA"/>
        </w:rPr>
        <w:t>[6] Résultats concernant les personnes qualifiées avec et sans handicap</w:t>
      </w:r>
    </w:p>
    <w:p w14:paraId="50BEC70D" w14:textId="77777777" w:rsidR="00D100F7" w:rsidRDefault="00F425A1">
      <w:pPr>
        <w:rPr>
          <w:rFonts w:cstheme="minorHAnsi"/>
          <w:b/>
          <w:bCs/>
          <w:sz w:val="24"/>
          <w:szCs w:val="24"/>
          <w:lang w:val="fr-CA"/>
        </w:rPr>
      </w:pPr>
      <w:r w:rsidRPr="001F30D2">
        <w:rPr>
          <w:rFonts w:cstheme="minorHAnsi"/>
          <w:b/>
          <w:bCs/>
          <w:sz w:val="24"/>
          <w:szCs w:val="24"/>
          <w:lang w:val="fr-CA"/>
        </w:rPr>
        <w:br w:type="page"/>
      </w:r>
    </w:p>
    <w:p w14:paraId="0ABD43E7" w14:textId="0E5547EE" w:rsidR="004C0BAA" w:rsidRPr="009150AF" w:rsidRDefault="009150AF" w:rsidP="009150AF">
      <w:pPr>
        <w:rPr>
          <w:rFonts w:cstheme="minorHAnsi"/>
          <w:b/>
          <w:bCs/>
          <w:sz w:val="24"/>
          <w:szCs w:val="24"/>
          <w:lang w:val="fr-CA"/>
        </w:rPr>
      </w:pPr>
      <w:r w:rsidRPr="009150AF">
        <w:rPr>
          <w:rFonts w:cstheme="minorHAnsi"/>
          <w:b/>
          <w:bCs/>
          <w:sz w:val="24"/>
          <w:szCs w:val="24"/>
          <w:lang w:val="fr-CA"/>
        </w:rPr>
        <w:lastRenderedPageBreak/>
        <w:t>Tableau.</w:t>
      </w:r>
      <w:r w:rsidR="00C10E49" w:rsidRPr="009150AF">
        <w:rPr>
          <w:rFonts w:cstheme="minorHAnsi"/>
          <w:b/>
          <w:bCs/>
          <w:sz w:val="24"/>
          <w:szCs w:val="24"/>
          <w:lang w:val="fr-CA"/>
        </w:rPr>
        <w:t xml:space="preserve"> </w:t>
      </w:r>
      <w:r w:rsidRPr="009150AF">
        <w:rPr>
          <w:rFonts w:cstheme="minorHAnsi"/>
          <w:b/>
          <w:bCs/>
          <w:sz w:val="24"/>
          <w:szCs w:val="24"/>
          <w:lang w:val="fr-CA"/>
        </w:rPr>
        <w:t>Cadres d</w:t>
      </w:r>
      <w:r w:rsidR="000365F3">
        <w:rPr>
          <w:rFonts w:cstheme="minorHAnsi"/>
          <w:b/>
          <w:bCs/>
          <w:sz w:val="24"/>
          <w:szCs w:val="24"/>
          <w:lang w:val="fr-CA"/>
        </w:rPr>
        <w:t>’</w:t>
      </w:r>
      <w:r w:rsidRPr="009150AF">
        <w:rPr>
          <w:rFonts w:cstheme="minorHAnsi"/>
          <w:b/>
          <w:bCs/>
          <w:sz w:val="24"/>
          <w:szCs w:val="24"/>
          <w:lang w:val="fr-CA"/>
        </w:rPr>
        <w:t>évaluation des compétences identifiés</w:t>
      </w:r>
      <w:r w:rsidR="004F204C" w:rsidRPr="009150AF">
        <w:rPr>
          <w:rFonts w:cstheme="minorHAnsi"/>
          <w:b/>
          <w:bCs/>
          <w:sz w:val="24"/>
          <w:szCs w:val="24"/>
          <w:lang w:val="fr-CA"/>
        </w:rPr>
        <w:t xml:space="preserve"> </w:t>
      </w:r>
    </w:p>
    <w:tbl>
      <w:tblPr>
        <w:tblStyle w:val="TableGrid"/>
        <w:tblpPr w:leftFromText="180" w:rightFromText="180" w:vertAnchor="text" w:tblpY="1"/>
        <w:tblOverlap w:val="never"/>
        <w:tblW w:w="13225" w:type="dxa"/>
        <w:tblCellMar>
          <w:left w:w="57" w:type="dxa"/>
          <w:right w:w="57" w:type="dxa"/>
        </w:tblCellMar>
        <w:tblLook w:val="04A0" w:firstRow="1" w:lastRow="0" w:firstColumn="1" w:lastColumn="0" w:noHBand="0" w:noVBand="1"/>
      </w:tblPr>
      <w:tblGrid>
        <w:gridCol w:w="2062"/>
        <w:gridCol w:w="808"/>
        <w:gridCol w:w="982"/>
        <w:gridCol w:w="1373"/>
        <w:gridCol w:w="780"/>
        <w:gridCol w:w="2508"/>
        <w:gridCol w:w="2058"/>
        <w:gridCol w:w="856"/>
        <w:gridCol w:w="898"/>
        <w:gridCol w:w="900"/>
      </w:tblGrid>
      <w:tr w:rsidR="00BE737F" w14:paraId="62E11678" w14:textId="77777777" w:rsidTr="00260E41">
        <w:trPr>
          <w:trHeight w:val="242"/>
        </w:trPr>
        <w:tc>
          <w:tcPr>
            <w:tcW w:w="2062" w:type="dxa"/>
            <w:tcBorders>
              <w:top w:val="single" w:sz="4" w:space="0" w:color="auto"/>
              <w:left w:val="single" w:sz="4" w:space="0" w:color="auto"/>
              <w:right w:val="single" w:sz="4" w:space="0" w:color="auto"/>
            </w:tcBorders>
            <w:shd w:val="clear" w:color="auto" w:fill="D9D9D9" w:themeFill="background1" w:themeFillShade="D9"/>
          </w:tcPr>
          <w:p w14:paraId="4C19E5F6" w14:textId="48ADFE80" w:rsidR="009150AF" w:rsidRPr="009150AF" w:rsidRDefault="009150AF" w:rsidP="009150AF">
            <w:pPr>
              <w:tabs>
                <w:tab w:val="left" w:pos="390"/>
              </w:tabs>
              <w:rPr>
                <w:rFonts w:cstheme="minorHAnsi"/>
                <w:lang w:val="fr-CA" w:eastAsia="en-US"/>
              </w:rPr>
            </w:pPr>
            <w:r w:rsidRPr="003959F9">
              <w:rPr>
                <w:rFonts w:cstheme="minorHAnsi"/>
                <w:b/>
                <w:bCs/>
                <w:lang w:val="fr-CA" w:eastAsia="en-US" w:bidi="fa-IR"/>
              </w:rPr>
              <w:t>Enquête/Source de données/Rapport</w:t>
            </w:r>
          </w:p>
        </w:tc>
        <w:tc>
          <w:tcPr>
            <w:tcW w:w="808" w:type="dxa"/>
            <w:tcBorders>
              <w:top w:val="single" w:sz="4" w:space="0" w:color="auto"/>
              <w:left w:val="single" w:sz="4" w:space="0" w:color="auto"/>
              <w:right w:val="single" w:sz="4" w:space="0" w:color="auto"/>
            </w:tcBorders>
            <w:shd w:val="clear" w:color="auto" w:fill="D9D9D9" w:themeFill="background1" w:themeFillShade="D9"/>
          </w:tcPr>
          <w:p w14:paraId="1897E0A5" w14:textId="41060F23" w:rsidR="009150AF" w:rsidRPr="00E96D44" w:rsidRDefault="009150AF" w:rsidP="009150AF">
            <w:pPr>
              <w:rPr>
                <w:rFonts w:cstheme="minorHAnsi"/>
                <w:lang w:eastAsia="en-US"/>
              </w:rPr>
            </w:pPr>
            <w:proofErr w:type="spellStart"/>
            <w:r>
              <w:rPr>
                <w:rFonts w:cstheme="minorHAnsi"/>
                <w:b/>
                <w:bCs/>
                <w:lang w:eastAsia="en-US"/>
              </w:rPr>
              <w:t>Année</w:t>
            </w:r>
            <w:proofErr w:type="spellEnd"/>
          </w:p>
        </w:tc>
        <w:tc>
          <w:tcPr>
            <w:tcW w:w="982" w:type="dxa"/>
            <w:tcBorders>
              <w:top w:val="single" w:sz="4" w:space="0" w:color="auto"/>
              <w:left w:val="single" w:sz="4" w:space="0" w:color="auto"/>
              <w:right w:val="single" w:sz="4" w:space="0" w:color="auto"/>
            </w:tcBorders>
            <w:shd w:val="clear" w:color="auto" w:fill="D9D9D9" w:themeFill="background1" w:themeFillShade="D9"/>
          </w:tcPr>
          <w:p w14:paraId="1591CEFE" w14:textId="55F770D4" w:rsidR="009150AF" w:rsidRDefault="009150AF" w:rsidP="009150AF">
            <w:pPr>
              <w:rPr>
                <w:rFonts w:cstheme="minorHAnsi"/>
                <w:lang w:eastAsia="en-US"/>
              </w:rPr>
            </w:pPr>
            <w:r>
              <w:rPr>
                <w:rFonts w:cstheme="minorHAnsi"/>
                <w:b/>
                <w:bCs/>
                <w:lang w:eastAsia="en-US"/>
              </w:rPr>
              <w:t>Pays</w:t>
            </w:r>
          </w:p>
        </w:tc>
        <w:tc>
          <w:tcPr>
            <w:tcW w:w="1373" w:type="dxa"/>
            <w:tcBorders>
              <w:top w:val="single" w:sz="4" w:space="0" w:color="auto"/>
              <w:left w:val="single" w:sz="4" w:space="0" w:color="auto"/>
              <w:right w:val="single" w:sz="4" w:space="0" w:color="auto"/>
            </w:tcBorders>
            <w:shd w:val="clear" w:color="auto" w:fill="D9D9D9" w:themeFill="background1" w:themeFillShade="D9"/>
          </w:tcPr>
          <w:p w14:paraId="15BEB0D4" w14:textId="59185ED9" w:rsidR="009150AF" w:rsidRDefault="009150AF" w:rsidP="009150AF">
            <w:proofErr w:type="spellStart"/>
            <w:r>
              <w:rPr>
                <w:rFonts w:cstheme="minorHAnsi"/>
                <w:b/>
                <w:bCs/>
                <w:lang w:eastAsia="en-US"/>
              </w:rPr>
              <w:t>Ministère</w:t>
            </w:r>
            <w:proofErr w:type="spellEnd"/>
          </w:p>
        </w:tc>
        <w:tc>
          <w:tcPr>
            <w:tcW w:w="780" w:type="dxa"/>
            <w:tcBorders>
              <w:top w:val="single" w:sz="4" w:space="0" w:color="auto"/>
              <w:left w:val="single" w:sz="4" w:space="0" w:color="auto"/>
              <w:right w:val="single" w:sz="4" w:space="0" w:color="auto"/>
            </w:tcBorders>
            <w:shd w:val="clear" w:color="auto" w:fill="D9D9D9" w:themeFill="background1" w:themeFillShade="D9"/>
          </w:tcPr>
          <w:p w14:paraId="4F928497" w14:textId="37764FFC" w:rsidR="009150AF" w:rsidRDefault="00BE737F" w:rsidP="009150AF">
            <w:pPr>
              <w:rPr>
                <w:rFonts w:cstheme="minorHAnsi"/>
                <w:lang w:eastAsia="en-US"/>
              </w:rPr>
            </w:pPr>
            <w:r>
              <w:rPr>
                <w:rFonts w:cstheme="minorHAnsi"/>
                <w:b/>
                <w:bCs/>
                <w:lang w:eastAsia="en-US"/>
              </w:rPr>
              <w:t>Handicap</w:t>
            </w:r>
            <w:r w:rsidR="000365F3">
              <w:rPr>
                <w:rFonts w:cstheme="minorHAnsi"/>
                <w:b/>
                <w:bCs/>
                <w:lang w:eastAsia="en-US"/>
              </w:rPr>
              <w:t xml:space="preserve"> </w:t>
            </w:r>
            <w:r w:rsidR="009150AF">
              <w:rPr>
                <w:rFonts w:cstheme="minorHAnsi"/>
                <w:b/>
                <w:bCs/>
                <w:vertAlign w:val="superscript"/>
                <w:lang w:eastAsia="en-US"/>
              </w:rPr>
              <w:t>[1]</w:t>
            </w:r>
          </w:p>
        </w:tc>
        <w:tc>
          <w:tcPr>
            <w:tcW w:w="2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F56AF3" w14:textId="52FA69E6" w:rsidR="009150AF" w:rsidRPr="004F204C" w:rsidRDefault="00BE737F" w:rsidP="009150AF">
            <w:pPr>
              <w:rPr>
                <w:rFonts w:cstheme="minorHAnsi"/>
                <w:lang w:eastAsia="en-US"/>
              </w:rPr>
            </w:pPr>
            <w:r>
              <w:rPr>
                <w:rFonts w:cstheme="minorHAnsi"/>
                <w:b/>
                <w:bCs/>
                <w:lang w:eastAsia="en-US"/>
              </w:rPr>
              <w:t>T</w:t>
            </w:r>
            <w:r w:rsidR="009150AF">
              <w:rPr>
                <w:rFonts w:cstheme="minorHAnsi"/>
                <w:b/>
                <w:bCs/>
                <w:lang w:eastAsia="en-US"/>
              </w:rPr>
              <w:t>ypes</w:t>
            </w:r>
            <w:r>
              <w:rPr>
                <w:rFonts w:cstheme="minorHAnsi"/>
                <w:b/>
                <w:bCs/>
                <w:lang w:eastAsia="en-US"/>
              </w:rPr>
              <w:t xml:space="preserve"> de </w:t>
            </w:r>
            <w:proofErr w:type="spellStart"/>
            <w:r>
              <w:rPr>
                <w:rFonts w:cstheme="minorHAnsi"/>
                <w:b/>
                <w:bCs/>
                <w:lang w:eastAsia="en-US"/>
              </w:rPr>
              <w:t>compétences</w:t>
            </w:r>
            <w:proofErr w:type="spellEnd"/>
            <w:r w:rsidR="000365F3">
              <w:rPr>
                <w:rFonts w:cstheme="minorHAnsi"/>
                <w:b/>
                <w:bCs/>
                <w:lang w:eastAsia="en-US"/>
              </w:rPr>
              <w:t xml:space="preserve"> </w:t>
            </w:r>
            <w:r w:rsidR="009150AF">
              <w:rPr>
                <w:rFonts w:cstheme="minorHAnsi"/>
                <w:b/>
                <w:bCs/>
                <w:vertAlign w:val="superscript"/>
                <w:lang w:eastAsia="en-US"/>
              </w:rPr>
              <w:t>[2]</w:t>
            </w:r>
          </w:p>
        </w:tc>
        <w:tc>
          <w:tcPr>
            <w:tcW w:w="2058" w:type="dxa"/>
            <w:tcBorders>
              <w:top w:val="single" w:sz="4" w:space="0" w:color="auto"/>
              <w:left w:val="single" w:sz="4" w:space="0" w:color="auto"/>
              <w:right w:val="single" w:sz="4" w:space="0" w:color="auto"/>
            </w:tcBorders>
            <w:shd w:val="clear" w:color="auto" w:fill="D9D9D9" w:themeFill="background1" w:themeFillShade="D9"/>
          </w:tcPr>
          <w:p w14:paraId="5C14BACD" w14:textId="24815DF1" w:rsidR="009150AF" w:rsidRDefault="00BE737F" w:rsidP="009150AF">
            <w:pPr>
              <w:rPr>
                <w:rFonts w:cstheme="minorHAnsi"/>
                <w:lang w:eastAsia="en-US"/>
              </w:rPr>
            </w:pPr>
            <w:proofErr w:type="spellStart"/>
            <w:r>
              <w:rPr>
                <w:rFonts w:cstheme="minorHAnsi"/>
                <w:b/>
                <w:bCs/>
                <w:lang w:eastAsia="en-US"/>
              </w:rPr>
              <w:t>Outils</w:t>
            </w:r>
            <w:proofErr w:type="spellEnd"/>
            <w:r>
              <w:rPr>
                <w:rFonts w:cstheme="minorHAnsi"/>
                <w:b/>
                <w:bCs/>
                <w:lang w:eastAsia="en-US"/>
              </w:rPr>
              <w:t xml:space="preserve"> de </w:t>
            </w:r>
            <w:proofErr w:type="spellStart"/>
            <w:r>
              <w:rPr>
                <w:rFonts w:cstheme="minorHAnsi"/>
                <w:b/>
                <w:bCs/>
                <w:lang w:eastAsia="en-US"/>
              </w:rPr>
              <w:t>mesure</w:t>
            </w:r>
            <w:proofErr w:type="spellEnd"/>
            <w:r w:rsidR="000365F3">
              <w:rPr>
                <w:rFonts w:cstheme="minorHAnsi"/>
                <w:b/>
                <w:bCs/>
                <w:lang w:eastAsia="en-US"/>
              </w:rPr>
              <w:t xml:space="preserve"> </w:t>
            </w:r>
            <w:r w:rsidR="009150AF">
              <w:rPr>
                <w:rFonts w:cstheme="minorHAnsi"/>
                <w:b/>
                <w:bCs/>
                <w:vertAlign w:val="superscript"/>
                <w:lang w:eastAsia="en-US"/>
              </w:rPr>
              <w:t>[3]</w:t>
            </w:r>
          </w:p>
        </w:tc>
        <w:tc>
          <w:tcPr>
            <w:tcW w:w="856" w:type="dxa"/>
            <w:tcBorders>
              <w:top w:val="single" w:sz="4" w:space="0" w:color="auto"/>
              <w:left w:val="single" w:sz="4" w:space="0" w:color="auto"/>
              <w:right w:val="single" w:sz="4" w:space="0" w:color="auto"/>
            </w:tcBorders>
            <w:shd w:val="clear" w:color="auto" w:fill="D9D9D9" w:themeFill="background1" w:themeFillShade="D9"/>
          </w:tcPr>
          <w:p w14:paraId="58BC49C7" w14:textId="71CB93F3" w:rsidR="00D100F7" w:rsidRDefault="00BE737F" w:rsidP="009150AF">
            <w:pPr>
              <w:rPr>
                <w:rFonts w:cstheme="minorHAnsi"/>
                <w:b/>
                <w:bCs/>
                <w:lang w:eastAsia="en-US"/>
              </w:rPr>
            </w:pPr>
            <w:proofErr w:type="spellStart"/>
            <w:r>
              <w:rPr>
                <w:rFonts w:cstheme="minorHAnsi"/>
                <w:b/>
                <w:bCs/>
                <w:lang w:eastAsia="en-US"/>
              </w:rPr>
              <w:t>Niveaux</w:t>
            </w:r>
            <w:proofErr w:type="spellEnd"/>
            <w:r w:rsidR="000365F3">
              <w:rPr>
                <w:rFonts w:cstheme="minorHAnsi"/>
                <w:b/>
                <w:bCs/>
                <w:lang w:eastAsia="en-US"/>
              </w:rPr>
              <w:t xml:space="preserve"> </w:t>
            </w:r>
            <w:r w:rsidR="009150AF">
              <w:rPr>
                <w:rFonts w:cstheme="minorHAnsi"/>
                <w:b/>
                <w:bCs/>
                <w:vertAlign w:val="superscript"/>
                <w:lang w:eastAsia="en-US"/>
              </w:rPr>
              <w:t>[4]</w:t>
            </w:r>
          </w:p>
          <w:p w14:paraId="224F321A" w14:textId="41E71277" w:rsidR="009150AF" w:rsidRDefault="009150AF" w:rsidP="009150AF">
            <w:pPr>
              <w:rPr>
                <w:rFonts w:cstheme="minorHAnsi"/>
                <w:lang w:eastAsia="en-US"/>
              </w:rPr>
            </w:pPr>
          </w:p>
        </w:tc>
        <w:tc>
          <w:tcPr>
            <w:tcW w:w="898" w:type="dxa"/>
            <w:tcBorders>
              <w:top w:val="single" w:sz="4" w:space="0" w:color="auto"/>
              <w:left w:val="single" w:sz="4" w:space="0" w:color="auto"/>
              <w:right w:val="single" w:sz="4" w:space="0" w:color="auto"/>
            </w:tcBorders>
            <w:shd w:val="clear" w:color="auto" w:fill="D9D9D9" w:themeFill="background1" w:themeFillShade="D9"/>
          </w:tcPr>
          <w:p w14:paraId="5341CAF0" w14:textId="1D223966" w:rsidR="009150AF" w:rsidRDefault="00BE737F" w:rsidP="00BE737F">
            <w:pPr>
              <w:rPr>
                <w:rFonts w:cstheme="minorHAnsi"/>
                <w:lang w:eastAsia="en-US"/>
              </w:rPr>
            </w:pPr>
            <w:proofErr w:type="spellStart"/>
            <w:r>
              <w:rPr>
                <w:rFonts w:cstheme="minorHAnsi"/>
                <w:b/>
                <w:bCs/>
                <w:lang w:val="en-US" w:eastAsia="en-US"/>
              </w:rPr>
              <w:t>Nombre</w:t>
            </w:r>
            <w:proofErr w:type="spellEnd"/>
            <w:r>
              <w:rPr>
                <w:rFonts w:cstheme="minorHAnsi"/>
                <w:b/>
                <w:bCs/>
                <w:lang w:val="en-US" w:eastAsia="en-US"/>
              </w:rPr>
              <w:t xml:space="preserve"> de q</w:t>
            </w:r>
            <w:r w:rsidR="009150AF">
              <w:rPr>
                <w:rFonts w:cstheme="minorHAnsi"/>
                <w:b/>
                <w:bCs/>
                <w:lang w:val="en-US" w:eastAsia="en-US"/>
              </w:rPr>
              <w:t>uestions</w:t>
            </w:r>
          </w:p>
        </w:tc>
        <w:tc>
          <w:tcPr>
            <w:tcW w:w="900" w:type="dxa"/>
            <w:tcBorders>
              <w:top w:val="single" w:sz="4" w:space="0" w:color="auto"/>
              <w:left w:val="single" w:sz="4" w:space="0" w:color="auto"/>
              <w:right w:val="single" w:sz="4" w:space="0" w:color="auto"/>
            </w:tcBorders>
            <w:shd w:val="clear" w:color="auto" w:fill="D9D9D9" w:themeFill="background1" w:themeFillShade="D9"/>
          </w:tcPr>
          <w:p w14:paraId="1E133B92" w14:textId="7BC504F3" w:rsidR="009150AF" w:rsidRDefault="009150AF" w:rsidP="009150AF">
            <w:pPr>
              <w:rPr>
                <w:rFonts w:cstheme="minorHAnsi"/>
                <w:lang w:val="en-US" w:eastAsia="en-US"/>
              </w:rPr>
            </w:pPr>
            <w:r>
              <w:rPr>
                <w:rFonts w:cstheme="minorHAnsi"/>
                <w:b/>
                <w:bCs/>
                <w:lang w:val="en-US" w:eastAsia="en-US"/>
              </w:rPr>
              <w:t>Population</w:t>
            </w:r>
            <w:r w:rsidR="000365F3">
              <w:rPr>
                <w:rFonts w:cstheme="minorHAnsi"/>
                <w:b/>
                <w:bCs/>
                <w:lang w:val="en-US" w:eastAsia="en-US"/>
              </w:rPr>
              <w:t xml:space="preserve"> </w:t>
            </w:r>
            <w:r w:rsidRPr="001D0696">
              <w:rPr>
                <w:rFonts w:cstheme="minorHAnsi"/>
                <w:b/>
                <w:bCs/>
                <w:vertAlign w:val="superscript"/>
                <w:lang w:val="en-US" w:eastAsia="en-US"/>
              </w:rPr>
              <w:t>[5]</w:t>
            </w:r>
          </w:p>
        </w:tc>
      </w:tr>
      <w:tr w:rsidR="00127619" w14:paraId="213668CB" w14:textId="77777777" w:rsidTr="00260E41">
        <w:trPr>
          <w:trHeight w:val="242"/>
        </w:trPr>
        <w:tc>
          <w:tcPr>
            <w:tcW w:w="2062" w:type="dxa"/>
            <w:tcBorders>
              <w:top w:val="single" w:sz="4" w:space="0" w:color="auto"/>
              <w:left w:val="single" w:sz="4" w:space="0" w:color="auto"/>
              <w:right w:val="single" w:sz="4" w:space="0" w:color="auto"/>
            </w:tcBorders>
          </w:tcPr>
          <w:p w14:paraId="7A1F47BA" w14:textId="1D81EE3C" w:rsidR="00127619" w:rsidRPr="001D6A69" w:rsidRDefault="001D6A69" w:rsidP="001D6A69">
            <w:pPr>
              <w:tabs>
                <w:tab w:val="left" w:pos="390"/>
              </w:tabs>
              <w:rPr>
                <w:lang w:val="fr-CA"/>
              </w:rPr>
            </w:pPr>
            <w:r w:rsidRPr="001D6A69">
              <w:rPr>
                <w:lang w:val="fr-CA"/>
              </w:rPr>
              <w:t>Évaluation du Programme international pour le suivi des acquis des élèves (PISA)</w:t>
            </w:r>
            <w:r>
              <w:rPr>
                <w:rStyle w:val="FootnoteReference"/>
              </w:rPr>
              <w:footnoteReference w:id="12"/>
            </w:r>
          </w:p>
        </w:tc>
        <w:tc>
          <w:tcPr>
            <w:tcW w:w="808" w:type="dxa"/>
            <w:tcBorders>
              <w:top w:val="single" w:sz="4" w:space="0" w:color="auto"/>
              <w:left w:val="single" w:sz="4" w:space="0" w:color="auto"/>
              <w:right w:val="single" w:sz="4" w:space="0" w:color="auto"/>
            </w:tcBorders>
          </w:tcPr>
          <w:p w14:paraId="1D0FA8D4" w14:textId="448DFB56" w:rsidR="00127619" w:rsidRDefault="00127619" w:rsidP="00127619">
            <w:pPr>
              <w:rPr>
                <w:rFonts w:cstheme="minorHAnsi"/>
                <w:lang w:eastAsia="en-US"/>
              </w:rPr>
            </w:pPr>
            <w:r>
              <w:rPr>
                <w:rFonts w:cstheme="minorHAnsi"/>
                <w:lang w:eastAsia="en-US"/>
              </w:rPr>
              <w:t>2018</w:t>
            </w:r>
          </w:p>
        </w:tc>
        <w:tc>
          <w:tcPr>
            <w:tcW w:w="982" w:type="dxa"/>
            <w:tcBorders>
              <w:top w:val="single" w:sz="4" w:space="0" w:color="auto"/>
              <w:left w:val="single" w:sz="4" w:space="0" w:color="auto"/>
              <w:right w:val="single" w:sz="4" w:space="0" w:color="auto"/>
            </w:tcBorders>
          </w:tcPr>
          <w:p w14:paraId="7CCC8309" w14:textId="3D63D8BC" w:rsidR="00127619" w:rsidRDefault="001D6A69" w:rsidP="001D6A69">
            <w:pPr>
              <w:rPr>
                <w:rFonts w:cstheme="minorHAnsi"/>
                <w:lang w:eastAsia="en-US"/>
              </w:rPr>
            </w:pPr>
            <w:r>
              <w:rPr>
                <w:rFonts w:cstheme="minorHAnsi"/>
                <w:lang w:eastAsia="en-US"/>
              </w:rPr>
              <w:t>OCDE</w:t>
            </w:r>
          </w:p>
        </w:tc>
        <w:tc>
          <w:tcPr>
            <w:tcW w:w="1373" w:type="dxa"/>
            <w:tcBorders>
              <w:top w:val="single" w:sz="4" w:space="0" w:color="auto"/>
              <w:left w:val="single" w:sz="4" w:space="0" w:color="auto"/>
              <w:right w:val="single" w:sz="4" w:space="0" w:color="auto"/>
            </w:tcBorders>
          </w:tcPr>
          <w:p w14:paraId="4CCBEF0C" w14:textId="77777777" w:rsidR="00127619" w:rsidRDefault="00127619" w:rsidP="00127619"/>
        </w:tc>
        <w:tc>
          <w:tcPr>
            <w:tcW w:w="780" w:type="dxa"/>
            <w:tcBorders>
              <w:top w:val="single" w:sz="4" w:space="0" w:color="auto"/>
              <w:left w:val="single" w:sz="4" w:space="0" w:color="auto"/>
              <w:right w:val="single" w:sz="4" w:space="0" w:color="auto"/>
            </w:tcBorders>
          </w:tcPr>
          <w:p w14:paraId="469E8616" w14:textId="77777777" w:rsidR="00127619" w:rsidRDefault="00127619" w:rsidP="00127619">
            <w:pPr>
              <w:rPr>
                <w:rFonts w:cstheme="minorHAnsi"/>
                <w:lang w:eastAsia="en-US"/>
              </w:rPr>
            </w:pPr>
          </w:p>
        </w:tc>
        <w:tc>
          <w:tcPr>
            <w:tcW w:w="2508" w:type="dxa"/>
            <w:tcBorders>
              <w:top w:val="single" w:sz="4" w:space="0" w:color="auto"/>
              <w:left w:val="single" w:sz="4" w:space="0" w:color="auto"/>
              <w:bottom w:val="single" w:sz="4" w:space="0" w:color="auto"/>
              <w:right w:val="single" w:sz="4" w:space="0" w:color="auto"/>
            </w:tcBorders>
          </w:tcPr>
          <w:p w14:paraId="7583E39F" w14:textId="77777777" w:rsidR="00D100F7" w:rsidRDefault="000375C6" w:rsidP="000375C6">
            <w:pPr>
              <w:rPr>
                <w:rFonts w:cstheme="minorHAnsi"/>
                <w:lang w:val="fr-CA" w:eastAsia="en-US"/>
              </w:rPr>
            </w:pPr>
            <w:r w:rsidRPr="00722008">
              <w:rPr>
                <w:rFonts w:cstheme="minorHAnsi"/>
                <w:lang w:val="fr-CA" w:eastAsia="en-US"/>
              </w:rPr>
              <w:t>Mathématiques</w:t>
            </w:r>
            <w:r w:rsidR="00127619" w:rsidRPr="00722008">
              <w:rPr>
                <w:rFonts w:cstheme="minorHAnsi"/>
                <w:lang w:val="fr-CA" w:eastAsia="en-US"/>
              </w:rPr>
              <w:t xml:space="preserve"> </w:t>
            </w:r>
          </w:p>
          <w:p w14:paraId="6E50BFC0" w14:textId="77777777" w:rsidR="00D100F7" w:rsidRDefault="000375C6" w:rsidP="000375C6">
            <w:pPr>
              <w:rPr>
                <w:rFonts w:cstheme="minorHAnsi"/>
                <w:lang w:val="fr-CA" w:eastAsia="en-US"/>
              </w:rPr>
            </w:pPr>
            <w:r w:rsidRPr="00722008">
              <w:rPr>
                <w:rFonts w:cstheme="minorHAnsi"/>
                <w:lang w:val="fr-CA" w:eastAsia="en-US"/>
              </w:rPr>
              <w:t>Connaissances scientifiques</w:t>
            </w:r>
          </w:p>
          <w:p w14:paraId="4A8AD4F4" w14:textId="5FC0462B" w:rsidR="00127619" w:rsidRPr="00722008" w:rsidRDefault="00722008" w:rsidP="00722008">
            <w:pPr>
              <w:rPr>
                <w:rFonts w:cstheme="minorHAnsi"/>
                <w:lang w:val="fr-CA" w:eastAsia="en-US"/>
              </w:rPr>
            </w:pPr>
            <w:r w:rsidRPr="00722008">
              <w:rPr>
                <w:rFonts w:cstheme="minorHAnsi"/>
                <w:lang w:val="fr-CA" w:eastAsia="en-US"/>
              </w:rPr>
              <w:t>Compétences pour relever les défis de la vie réelle</w:t>
            </w:r>
          </w:p>
        </w:tc>
        <w:tc>
          <w:tcPr>
            <w:tcW w:w="2058" w:type="dxa"/>
            <w:tcBorders>
              <w:top w:val="single" w:sz="4" w:space="0" w:color="auto"/>
              <w:left w:val="single" w:sz="4" w:space="0" w:color="auto"/>
              <w:right w:val="single" w:sz="4" w:space="0" w:color="auto"/>
            </w:tcBorders>
          </w:tcPr>
          <w:p w14:paraId="4B18821C" w14:textId="77777777" w:rsidR="00127619" w:rsidRPr="00722008" w:rsidRDefault="00127619" w:rsidP="00127619">
            <w:pPr>
              <w:rPr>
                <w:rFonts w:cstheme="minorHAnsi"/>
                <w:lang w:val="fr-CA" w:eastAsia="en-US"/>
              </w:rPr>
            </w:pPr>
          </w:p>
        </w:tc>
        <w:tc>
          <w:tcPr>
            <w:tcW w:w="856" w:type="dxa"/>
            <w:tcBorders>
              <w:top w:val="single" w:sz="4" w:space="0" w:color="auto"/>
              <w:left w:val="single" w:sz="4" w:space="0" w:color="auto"/>
              <w:right w:val="single" w:sz="4" w:space="0" w:color="auto"/>
            </w:tcBorders>
          </w:tcPr>
          <w:p w14:paraId="0644547A" w14:textId="77777777" w:rsidR="00127619" w:rsidRPr="00722008" w:rsidRDefault="00127619" w:rsidP="00127619">
            <w:pPr>
              <w:rPr>
                <w:rFonts w:cstheme="minorHAnsi"/>
                <w:lang w:val="fr-CA" w:eastAsia="en-US"/>
              </w:rPr>
            </w:pPr>
          </w:p>
        </w:tc>
        <w:tc>
          <w:tcPr>
            <w:tcW w:w="898" w:type="dxa"/>
            <w:tcBorders>
              <w:top w:val="single" w:sz="4" w:space="0" w:color="auto"/>
              <w:left w:val="single" w:sz="4" w:space="0" w:color="auto"/>
              <w:right w:val="single" w:sz="4" w:space="0" w:color="auto"/>
            </w:tcBorders>
          </w:tcPr>
          <w:p w14:paraId="066979CE" w14:textId="77777777" w:rsidR="00127619" w:rsidRPr="00722008" w:rsidRDefault="00127619" w:rsidP="00127619">
            <w:pPr>
              <w:rPr>
                <w:rFonts w:cstheme="minorHAnsi"/>
                <w:lang w:val="fr-CA" w:eastAsia="en-US"/>
              </w:rPr>
            </w:pPr>
          </w:p>
        </w:tc>
        <w:tc>
          <w:tcPr>
            <w:tcW w:w="900" w:type="dxa"/>
            <w:tcBorders>
              <w:top w:val="single" w:sz="4" w:space="0" w:color="auto"/>
              <w:left w:val="single" w:sz="4" w:space="0" w:color="auto"/>
              <w:right w:val="single" w:sz="4" w:space="0" w:color="auto"/>
            </w:tcBorders>
          </w:tcPr>
          <w:p w14:paraId="17729121" w14:textId="30FD5619" w:rsidR="00127619" w:rsidRDefault="00722008" w:rsidP="00722008">
            <w:pPr>
              <w:rPr>
                <w:rFonts w:cstheme="minorHAnsi"/>
                <w:lang w:val="en-US" w:eastAsia="en-US"/>
              </w:rPr>
            </w:pPr>
            <w:proofErr w:type="spellStart"/>
            <w:r>
              <w:rPr>
                <w:rFonts w:cstheme="minorHAnsi"/>
                <w:lang w:val="en-US" w:eastAsia="en-US"/>
              </w:rPr>
              <w:t>Étudiant</w:t>
            </w:r>
            <w:proofErr w:type="spellEnd"/>
          </w:p>
        </w:tc>
      </w:tr>
      <w:tr w:rsidR="00260E41" w14:paraId="09172969" w14:textId="77777777" w:rsidTr="008B6C8D">
        <w:trPr>
          <w:trHeight w:val="2218"/>
        </w:trPr>
        <w:tc>
          <w:tcPr>
            <w:tcW w:w="2062" w:type="dxa"/>
            <w:tcBorders>
              <w:top w:val="single" w:sz="4" w:space="0" w:color="auto"/>
              <w:left w:val="single" w:sz="4" w:space="0" w:color="auto"/>
              <w:right w:val="single" w:sz="4" w:space="0" w:color="auto"/>
            </w:tcBorders>
          </w:tcPr>
          <w:p w14:paraId="6847077C" w14:textId="77777777" w:rsidR="00260E41" w:rsidRDefault="00260E41" w:rsidP="00102173">
            <w:pPr>
              <w:tabs>
                <w:tab w:val="left" w:pos="390"/>
              </w:tabs>
              <w:rPr>
                <w:rFonts w:cstheme="minorHAnsi"/>
                <w:lang w:eastAsia="en-US"/>
              </w:rPr>
            </w:pPr>
            <w:r>
              <w:rPr>
                <w:rFonts w:cstheme="minorHAnsi"/>
                <w:lang w:eastAsia="en-US"/>
              </w:rPr>
              <w:t>Australian Core Skills Framework (ACSF)</w:t>
            </w:r>
            <w:r>
              <w:rPr>
                <w:rStyle w:val="FootnoteReference"/>
                <w:rFonts w:cstheme="minorHAnsi"/>
                <w:lang w:eastAsia="en-US"/>
              </w:rPr>
              <w:footnoteReference w:id="13"/>
            </w:r>
            <w:r>
              <w:rPr>
                <w:rFonts w:cstheme="minorHAnsi"/>
                <w:lang w:eastAsia="en-US"/>
              </w:rPr>
              <w:t>*</w:t>
            </w:r>
          </w:p>
          <w:p w14:paraId="253E0371" w14:textId="2AD92AAD" w:rsidR="00260E41" w:rsidRPr="00105DFD" w:rsidRDefault="00260E41" w:rsidP="00105DFD">
            <w:pPr>
              <w:tabs>
                <w:tab w:val="left" w:pos="390"/>
              </w:tabs>
              <w:rPr>
                <w:rFonts w:cstheme="minorHAnsi"/>
                <w:i/>
                <w:iCs/>
                <w:lang w:val="fr-CA" w:eastAsia="en-US"/>
              </w:rPr>
            </w:pPr>
            <w:r w:rsidRPr="00105DFD">
              <w:rPr>
                <w:rFonts w:cstheme="minorHAnsi"/>
                <w:i/>
                <w:iCs/>
                <w:lang w:val="fr-CA" w:eastAsia="en-US"/>
              </w:rPr>
              <w:t>(Ceci est un cadre, pas une enquête)</w:t>
            </w:r>
          </w:p>
        </w:tc>
        <w:tc>
          <w:tcPr>
            <w:tcW w:w="808" w:type="dxa"/>
            <w:tcBorders>
              <w:top w:val="single" w:sz="4" w:space="0" w:color="auto"/>
              <w:left w:val="single" w:sz="4" w:space="0" w:color="auto"/>
              <w:right w:val="single" w:sz="4" w:space="0" w:color="auto"/>
            </w:tcBorders>
          </w:tcPr>
          <w:p w14:paraId="5716DF40" w14:textId="77777777" w:rsidR="00260E41" w:rsidRDefault="00260E41" w:rsidP="00127619">
            <w:pPr>
              <w:rPr>
                <w:rFonts w:cstheme="minorHAnsi"/>
                <w:lang w:eastAsia="en-US"/>
              </w:rPr>
            </w:pPr>
            <w:r w:rsidRPr="00E96D44">
              <w:rPr>
                <w:rFonts w:cstheme="minorHAnsi"/>
                <w:lang w:eastAsia="en-US"/>
              </w:rPr>
              <w:t>2012</w:t>
            </w:r>
          </w:p>
        </w:tc>
        <w:tc>
          <w:tcPr>
            <w:tcW w:w="982" w:type="dxa"/>
            <w:tcBorders>
              <w:top w:val="single" w:sz="4" w:space="0" w:color="auto"/>
              <w:left w:val="single" w:sz="4" w:space="0" w:color="auto"/>
              <w:right w:val="single" w:sz="4" w:space="0" w:color="auto"/>
            </w:tcBorders>
          </w:tcPr>
          <w:p w14:paraId="237F909A" w14:textId="3C83EBBF" w:rsidR="00260E41" w:rsidRDefault="00260E41" w:rsidP="00105DFD">
            <w:pPr>
              <w:rPr>
                <w:rFonts w:cstheme="minorHAnsi"/>
                <w:lang w:eastAsia="en-US"/>
              </w:rPr>
            </w:pPr>
            <w:proofErr w:type="spellStart"/>
            <w:r>
              <w:rPr>
                <w:rFonts w:cstheme="minorHAnsi"/>
                <w:lang w:eastAsia="en-US"/>
              </w:rPr>
              <w:t>Australie</w:t>
            </w:r>
            <w:proofErr w:type="spellEnd"/>
          </w:p>
        </w:tc>
        <w:tc>
          <w:tcPr>
            <w:tcW w:w="1373" w:type="dxa"/>
            <w:tcBorders>
              <w:top w:val="single" w:sz="4" w:space="0" w:color="auto"/>
              <w:left w:val="single" w:sz="4" w:space="0" w:color="auto"/>
              <w:right w:val="single" w:sz="4" w:space="0" w:color="auto"/>
            </w:tcBorders>
          </w:tcPr>
          <w:p w14:paraId="6FDB26C7" w14:textId="1119D289" w:rsidR="00260E41" w:rsidRDefault="00260E41" w:rsidP="00105DFD">
            <w:pPr>
              <w:rPr>
                <w:rFonts w:cstheme="minorHAnsi"/>
                <w:lang w:eastAsia="en-US"/>
              </w:rPr>
            </w:pPr>
            <w:r>
              <w:rPr>
                <w:rFonts w:cstheme="minorHAnsi"/>
                <w:lang w:eastAsia="en-US"/>
              </w:rPr>
              <w:t xml:space="preserve">Commonwealth de </w:t>
            </w:r>
            <w:proofErr w:type="spellStart"/>
            <w:r>
              <w:rPr>
                <w:rFonts w:cstheme="minorHAnsi"/>
                <w:lang w:eastAsia="en-US"/>
              </w:rPr>
              <w:t>l’Australie</w:t>
            </w:r>
            <w:proofErr w:type="spellEnd"/>
          </w:p>
        </w:tc>
        <w:tc>
          <w:tcPr>
            <w:tcW w:w="780" w:type="dxa"/>
            <w:tcBorders>
              <w:top w:val="single" w:sz="4" w:space="0" w:color="auto"/>
              <w:left w:val="single" w:sz="4" w:space="0" w:color="auto"/>
              <w:right w:val="single" w:sz="4" w:space="0" w:color="auto"/>
            </w:tcBorders>
          </w:tcPr>
          <w:p w14:paraId="456BA165" w14:textId="612972D1" w:rsidR="00260E41" w:rsidRDefault="00260E41" w:rsidP="00105DFD">
            <w:pPr>
              <w:rPr>
                <w:rFonts w:cstheme="minorHAnsi"/>
                <w:lang w:eastAsia="en-US"/>
              </w:rPr>
            </w:pPr>
            <w:proofErr w:type="spellStart"/>
            <w:r>
              <w:rPr>
                <w:rFonts w:cstheme="minorHAnsi"/>
                <w:lang w:eastAsia="en-US"/>
              </w:rPr>
              <w:t>s.o</w:t>
            </w:r>
            <w:proofErr w:type="spellEnd"/>
            <w:r>
              <w:rPr>
                <w:rFonts w:cstheme="minorHAnsi"/>
                <w:lang w:eastAsia="en-US"/>
              </w:rPr>
              <w:t>.</w:t>
            </w:r>
          </w:p>
        </w:tc>
        <w:tc>
          <w:tcPr>
            <w:tcW w:w="2508" w:type="dxa"/>
            <w:tcBorders>
              <w:top w:val="single" w:sz="4" w:space="0" w:color="auto"/>
              <w:left w:val="single" w:sz="4" w:space="0" w:color="auto"/>
              <w:right w:val="single" w:sz="4" w:space="0" w:color="auto"/>
            </w:tcBorders>
          </w:tcPr>
          <w:p w14:paraId="7845B766" w14:textId="77777777" w:rsidR="00260E41" w:rsidRPr="00B15FC7" w:rsidRDefault="00260E41" w:rsidP="00242191">
            <w:pPr>
              <w:rPr>
                <w:rFonts w:cstheme="minorHAnsi"/>
                <w:b/>
                <w:bCs/>
                <w:lang w:eastAsia="en-US"/>
              </w:rPr>
            </w:pPr>
            <w:proofErr w:type="spellStart"/>
            <w:r>
              <w:rPr>
                <w:rFonts w:cstheme="minorHAnsi"/>
                <w:b/>
                <w:bCs/>
                <w:lang w:eastAsia="en-US"/>
              </w:rPr>
              <w:t>Compétences</w:t>
            </w:r>
            <w:proofErr w:type="spellEnd"/>
            <w:r>
              <w:rPr>
                <w:rFonts w:cstheme="minorHAnsi"/>
                <w:b/>
                <w:bCs/>
                <w:lang w:eastAsia="en-US"/>
              </w:rPr>
              <w:t xml:space="preserve"> de base</w:t>
            </w:r>
          </w:p>
          <w:p w14:paraId="2599CE73" w14:textId="77777777" w:rsidR="00260E41" w:rsidRPr="00D70C38" w:rsidRDefault="00260E41" w:rsidP="00127619">
            <w:pPr>
              <w:ind w:left="117"/>
              <w:rPr>
                <w:rFonts w:cstheme="minorHAnsi"/>
                <w:b/>
                <w:bCs/>
                <w:lang w:eastAsia="en-US"/>
              </w:rPr>
            </w:pPr>
            <w:proofErr w:type="spellStart"/>
            <w:r>
              <w:rPr>
                <w:rFonts w:cstheme="minorHAnsi"/>
                <w:lang w:eastAsia="en-US"/>
              </w:rPr>
              <w:t>Apprentissage</w:t>
            </w:r>
            <w:proofErr w:type="spellEnd"/>
          </w:p>
          <w:p w14:paraId="1891D823" w14:textId="77777777" w:rsidR="00260E41" w:rsidRPr="00E96D44" w:rsidRDefault="00260E41" w:rsidP="00127619">
            <w:pPr>
              <w:ind w:left="117"/>
              <w:rPr>
                <w:rFonts w:cstheme="minorHAnsi"/>
                <w:lang w:eastAsia="en-US"/>
              </w:rPr>
            </w:pPr>
            <w:r>
              <w:rPr>
                <w:rFonts w:cstheme="minorHAnsi"/>
                <w:lang w:eastAsia="en-US"/>
              </w:rPr>
              <w:t>Lecture</w:t>
            </w:r>
          </w:p>
          <w:p w14:paraId="2E1D7FB2" w14:textId="77777777" w:rsidR="00260E41" w:rsidRPr="00E96D44" w:rsidRDefault="00260E41" w:rsidP="00127619">
            <w:pPr>
              <w:ind w:left="117"/>
              <w:rPr>
                <w:rFonts w:cstheme="minorHAnsi"/>
                <w:lang w:eastAsia="en-US"/>
              </w:rPr>
            </w:pPr>
            <w:proofErr w:type="spellStart"/>
            <w:r>
              <w:rPr>
                <w:rFonts w:cstheme="minorHAnsi"/>
                <w:lang w:eastAsia="en-US"/>
              </w:rPr>
              <w:t>Écriture</w:t>
            </w:r>
            <w:proofErr w:type="spellEnd"/>
          </w:p>
          <w:p w14:paraId="3CB8A65B" w14:textId="77777777" w:rsidR="00260E41" w:rsidRPr="00D70C38" w:rsidRDefault="00260E41" w:rsidP="00127619">
            <w:pPr>
              <w:ind w:left="117"/>
              <w:rPr>
                <w:rFonts w:cstheme="minorHAnsi"/>
                <w:b/>
                <w:bCs/>
                <w:lang w:eastAsia="en-US"/>
              </w:rPr>
            </w:pPr>
            <w:r>
              <w:rPr>
                <w:rFonts w:cstheme="minorHAnsi"/>
                <w:lang w:eastAsia="en-US"/>
              </w:rPr>
              <w:t>C</w:t>
            </w:r>
            <w:r w:rsidRPr="00C33443">
              <w:rPr>
                <w:rFonts w:cstheme="minorHAnsi"/>
                <w:lang w:eastAsia="en-US"/>
              </w:rPr>
              <w:t>ommunication</w:t>
            </w:r>
            <w:r>
              <w:rPr>
                <w:rFonts w:cstheme="minorHAnsi"/>
                <w:lang w:eastAsia="en-US"/>
              </w:rPr>
              <w:t xml:space="preserve"> </w:t>
            </w:r>
            <w:proofErr w:type="spellStart"/>
            <w:r>
              <w:rPr>
                <w:rFonts w:cstheme="minorHAnsi"/>
                <w:lang w:eastAsia="en-US"/>
              </w:rPr>
              <w:t>orale</w:t>
            </w:r>
            <w:proofErr w:type="spellEnd"/>
          </w:p>
          <w:p w14:paraId="12D2D0F8" w14:textId="77777777" w:rsidR="00260E41" w:rsidRPr="00C33443" w:rsidRDefault="00260E41" w:rsidP="00127619">
            <w:pPr>
              <w:ind w:left="117"/>
              <w:rPr>
                <w:rFonts w:cstheme="minorHAnsi"/>
                <w:lang w:eastAsia="en-US"/>
              </w:rPr>
            </w:pPr>
            <w:proofErr w:type="spellStart"/>
            <w:r>
              <w:rPr>
                <w:rFonts w:cstheme="minorHAnsi"/>
                <w:lang w:eastAsia="en-US"/>
              </w:rPr>
              <w:t>Numératie</w:t>
            </w:r>
            <w:proofErr w:type="spellEnd"/>
          </w:p>
          <w:p w14:paraId="3CA780C0" w14:textId="77777777" w:rsidR="00260E41" w:rsidRPr="00D70C38" w:rsidRDefault="00260E41" w:rsidP="00127619">
            <w:pPr>
              <w:rPr>
                <w:rFonts w:cstheme="minorHAnsi"/>
                <w:b/>
                <w:bCs/>
                <w:lang w:eastAsia="en-US"/>
              </w:rPr>
            </w:pPr>
            <w:proofErr w:type="spellStart"/>
            <w:r>
              <w:rPr>
                <w:rFonts w:cstheme="minorHAnsi"/>
                <w:b/>
                <w:bCs/>
                <w:lang w:eastAsia="en-US"/>
              </w:rPr>
              <w:t>Rendement</w:t>
            </w:r>
            <w:proofErr w:type="spellEnd"/>
          </w:p>
          <w:p w14:paraId="4D1B7855" w14:textId="01032A9C" w:rsidR="00260E41" w:rsidRPr="00B15FC7" w:rsidRDefault="00260E41" w:rsidP="008B6C8D">
            <w:pPr>
              <w:rPr>
                <w:rFonts w:cstheme="minorHAnsi"/>
                <w:b/>
                <w:bCs/>
                <w:lang w:eastAsia="en-US"/>
              </w:rPr>
            </w:pPr>
            <w:r w:rsidRPr="00D70C38">
              <w:rPr>
                <w:rFonts w:cstheme="minorHAnsi"/>
                <w:b/>
                <w:bCs/>
                <w:lang w:eastAsia="en-US"/>
              </w:rPr>
              <w:t>Communication</w:t>
            </w:r>
          </w:p>
        </w:tc>
        <w:tc>
          <w:tcPr>
            <w:tcW w:w="2058" w:type="dxa"/>
            <w:tcBorders>
              <w:top w:val="single" w:sz="4" w:space="0" w:color="auto"/>
              <w:left w:val="single" w:sz="4" w:space="0" w:color="auto"/>
              <w:right w:val="single" w:sz="4" w:space="0" w:color="auto"/>
            </w:tcBorders>
          </w:tcPr>
          <w:p w14:paraId="31E42A26" w14:textId="58F9DF38" w:rsidR="00260E41" w:rsidRPr="00D9160A" w:rsidRDefault="00260E41" w:rsidP="00D9160A">
            <w:pPr>
              <w:rPr>
                <w:rFonts w:cstheme="minorHAnsi"/>
                <w:lang w:val="fr-CA" w:eastAsia="en-US"/>
              </w:rPr>
            </w:pPr>
            <w:r w:rsidRPr="00D9160A">
              <w:rPr>
                <w:rFonts w:cstheme="minorHAnsi"/>
                <w:lang w:val="fr-CA" w:eastAsia="en-US"/>
              </w:rPr>
              <w:t>Développé par le ministère de l</w:t>
            </w:r>
            <w:r>
              <w:rPr>
                <w:rFonts w:cstheme="minorHAnsi"/>
                <w:lang w:val="fr-CA" w:eastAsia="en-US"/>
              </w:rPr>
              <w:t>’</w:t>
            </w:r>
            <w:r w:rsidRPr="00D9160A">
              <w:rPr>
                <w:rFonts w:cstheme="minorHAnsi"/>
                <w:lang w:val="fr-CA" w:eastAsia="en-US"/>
              </w:rPr>
              <w:t>Industrie, de l</w:t>
            </w:r>
            <w:r>
              <w:rPr>
                <w:rFonts w:cstheme="minorHAnsi"/>
                <w:lang w:val="fr-CA" w:eastAsia="en-US"/>
              </w:rPr>
              <w:t>’</w:t>
            </w:r>
            <w:r w:rsidRPr="00D9160A">
              <w:rPr>
                <w:rFonts w:cstheme="minorHAnsi"/>
                <w:lang w:val="fr-CA" w:eastAsia="en-US"/>
              </w:rPr>
              <w:t>Innovation, de la Science, de la Recherche et de l</w:t>
            </w:r>
            <w:r>
              <w:rPr>
                <w:rFonts w:cstheme="minorHAnsi"/>
                <w:lang w:val="fr-CA" w:eastAsia="en-US"/>
              </w:rPr>
              <w:t>’</w:t>
            </w:r>
            <w:r w:rsidRPr="00D9160A">
              <w:rPr>
                <w:rFonts w:cstheme="minorHAnsi"/>
                <w:lang w:val="fr-CA" w:eastAsia="en-US"/>
              </w:rPr>
              <w:t>Enseignement supérieur</w:t>
            </w:r>
          </w:p>
        </w:tc>
        <w:tc>
          <w:tcPr>
            <w:tcW w:w="856" w:type="dxa"/>
            <w:tcBorders>
              <w:top w:val="single" w:sz="4" w:space="0" w:color="auto"/>
              <w:left w:val="single" w:sz="4" w:space="0" w:color="auto"/>
              <w:right w:val="single" w:sz="4" w:space="0" w:color="auto"/>
            </w:tcBorders>
          </w:tcPr>
          <w:p w14:paraId="4F42B492" w14:textId="77777777" w:rsidR="00260E41" w:rsidRPr="00D9160A" w:rsidRDefault="00260E41" w:rsidP="00127619">
            <w:pPr>
              <w:rPr>
                <w:rFonts w:cstheme="minorHAnsi"/>
                <w:lang w:val="fr-CA" w:eastAsia="en-US"/>
              </w:rPr>
            </w:pPr>
            <w:r>
              <w:rPr>
                <w:rFonts w:cstheme="minorHAnsi"/>
                <w:lang w:val="fr-CA" w:eastAsia="en-US"/>
              </w:rPr>
              <w:t>0</w:t>
            </w:r>
          </w:p>
          <w:p w14:paraId="4D1619EF" w14:textId="77777777" w:rsidR="00260E41" w:rsidRDefault="00260E41" w:rsidP="00127619">
            <w:pPr>
              <w:rPr>
                <w:rFonts w:cstheme="minorHAnsi"/>
                <w:lang w:eastAsia="en-US"/>
              </w:rPr>
            </w:pPr>
            <w:r>
              <w:rPr>
                <w:rFonts w:cstheme="minorHAnsi"/>
                <w:lang w:eastAsia="en-US"/>
              </w:rPr>
              <w:t>5</w:t>
            </w:r>
          </w:p>
          <w:p w14:paraId="63EDB7F2" w14:textId="77777777" w:rsidR="00260E41" w:rsidRDefault="00260E41" w:rsidP="00127619">
            <w:pPr>
              <w:rPr>
                <w:rFonts w:cstheme="minorHAnsi"/>
                <w:lang w:eastAsia="en-US"/>
              </w:rPr>
            </w:pPr>
            <w:r>
              <w:rPr>
                <w:rFonts w:cstheme="minorHAnsi"/>
                <w:lang w:eastAsia="en-US"/>
              </w:rPr>
              <w:t>5</w:t>
            </w:r>
          </w:p>
          <w:p w14:paraId="31B69BC0" w14:textId="77777777" w:rsidR="00260E41" w:rsidRDefault="00260E41" w:rsidP="00127619">
            <w:pPr>
              <w:rPr>
                <w:rFonts w:cstheme="minorHAnsi"/>
                <w:lang w:eastAsia="en-US"/>
              </w:rPr>
            </w:pPr>
            <w:r>
              <w:rPr>
                <w:rFonts w:cstheme="minorHAnsi"/>
                <w:lang w:eastAsia="en-US"/>
              </w:rPr>
              <w:t>5</w:t>
            </w:r>
          </w:p>
          <w:p w14:paraId="4581F09D" w14:textId="77777777" w:rsidR="00260E41" w:rsidRDefault="00260E41" w:rsidP="00127619">
            <w:pPr>
              <w:rPr>
                <w:rFonts w:cstheme="minorHAnsi"/>
                <w:lang w:eastAsia="en-US"/>
              </w:rPr>
            </w:pPr>
            <w:r>
              <w:rPr>
                <w:rFonts w:cstheme="minorHAnsi"/>
                <w:lang w:eastAsia="en-US"/>
              </w:rPr>
              <w:t>5</w:t>
            </w:r>
          </w:p>
          <w:p w14:paraId="24F8850A" w14:textId="77777777" w:rsidR="00260E41" w:rsidRDefault="00260E41" w:rsidP="00127619">
            <w:pPr>
              <w:rPr>
                <w:rFonts w:cstheme="minorHAnsi"/>
                <w:lang w:eastAsia="en-US"/>
              </w:rPr>
            </w:pPr>
            <w:r>
              <w:rPr>
                <w:rFonts w:cstheme="minorHAnsi"/>
                <w:lang w:eastAsia="en-US"/>
              </w:rPr>
              <w:t>5</w:t>
            </w:r>
          </w:p>
          <w:p w14:paraId="6D14877A" w14:textId="77777777" w:rsidR="00260E41" w:rsidRDefault="00260E41" w:rsidP="00127619">
            <w:pPr>
              <w:rPr>
                <w:rFonts w:cstheme="minorHAnsi"/>
                <w:lang w:eastAsia="en-US"/>
              </w:rPr>
            </w:pPr>
            <w:r>
              <w:rPr>
                <w:rFonts w:cstheme="minorHAnsi"/>
                <w:lang w:eastAsia="en-US"/>
              </w:rPr>
              <w:t>5</w:t>
            </w:r>
          </w:p>
          <w:p w14:paraId="1931C268" w14:textId="479E5206" w:rsidR="00260E41" w:rsidRPr="00D9160A" w:rsidRDefault="00260E41" w:rsidP="002A70A2">
            <w:pPr>
              <w:rPr>
                <w:rFonts w:cstheme="minorHAnsi"/>
                <w:lang w:val="fr-CA" w:eastAsia="en-US"/>
              </w:rPr>
            </w:pPr>
            <w:r>
              <w:rPr>
                <w:rFonts w:cstheme="minorHAnsi"/>
                <w:lang w:eastAsia="en-US"/>
              </w:rPr>
              <w:t>3</w:t>
            </w:r>
          </w:p>
        </w:tc>
        <w:tc>
          <w:tcPr>
            <w:tcW w:w="898" w:type="dxa"/>
            <w:tcBorders>
              <w:top w:val="single" w:sz="4" w:space="0" w:color="auto"/>
              <w:left w:val="single" w:sz="4" w:space="0" w:color="auto"/>
              <w:right w:val="single" w:sz="4" w:space="0" w:color="auto"/>
            </w:tcBorders>
          </w:tcPr>
          <w:p w14:paraId="24FBD804" w14:textId="7F66150E" w:rsidR="00260E41" w:rsidRDefault="00260E41" w:rsidP="00D9160A">
            <w:pPr>
              <w:rPr>
                <w:rFonts w:cstheme="minorHAnsi"/>
                <w:lang w:eastAsia="en-US"/>
              </w:rPr>
            </w:pPr>
            <w:r>
              <w:rPr>
                <w:rFonts w:cstheme="minorHAnsi"/>
                <w:lang w:eastAsia="en-US"/>
              </w:rPr>
              <w:t xml:space="preserve">À </w:t>
            </w:r>
            <w:proofErr w:type="spellStart"/>
            <w:r>
              <w:rPr>
                <w:rFonts w:cstheme="minorHAnsi"/>
                <w:lang w:eastAsia="en-US"/>
              </w:rPr>
              <w:t>déterminer</w:t>
            </w:r>
            <w:proofErr w:type="spellEnd"/>
          </w:p>
        </w:tc>
        <w:tc>
          <w:tcPr>
            <w:tcW w:w="900" w:type="dxa"/>
            <w:tcBorders>
              <w:top w:val="single" w:sz="4" w:space="0" w:color="auto"/>
              <w:left w:val="single" w:sz="4" w:space="0" w:color="auto"/>
              <w:right w:val="single" w:sz="4" w:space="0" w:color="auto"/>
            </w:tcBorders>
          </w:tcPr>
          <w:p w14:paraId="6C9AC8D3" w14:textId="77777777" w:rsidR="00260E41" w:rsidRDefault="00260E41" w:rsidP="00127619">
            <w:pPr>
              <w:rPr>
                <w:rFonts w:cstheme="minorHAnsi"/>
                <w:lang w:eastAsia="en-US"/>
              </w:rPr>
            </w:pPr>
            <w:r>
              <w:rPr>
                <w:rFonts w:cstheme="minorHAnsi"/>
                <w:lang w:val="en-US" w:eastAsia="en-US"/>
              </w:rPr>
              <w:t>Public</w:t>
            </w:r>
          </w:p>
        </w:tc>
      </w:tr>
    </w:tbl>
    <w:p w14:paraId="2DEDB0D0" w14:textId="57DDCD9D" w:rsidR="00D100F7" w:rsidRDefault="00155137" w:rsidP="00155137">
      <w:pPr>
        <w:spacing w:line="240" w:lineRule="auto"/>
        <w:rPr>
          <w:rFonts w:cstheme="minorHAnsi"/>
        </w:rPr>
      </w:pPr>
      <w:proofErr w:type="gramStart"/>
      <w:r>
        <w:rPr>
          <w:rFonts w:cstheme="minorHAnsi"/>
        </w:rPr>
        <w:t>Remarque</w:t>
      </w:r>
      <w:r w:rsidR="000365F3">
        <w:rPr>
          <w:rFonts w:cstheme="minorHAnsi"/>
        </w:rPr>
        <w:t> </w:t>
      </w:r>
      <w:r>
        <w:rPr>
          <w:rFonts w:cstheme="minorHAnsi"/>
        </w:rPr>
        <w:t>:</w:t>
      </w:r>
      <w:proofErr w:type="gramEnd"/>
      <w:r w:rsidR="00127619" w:rsidRPr="007A600B">
        <w:rPr>
          <w:rFonts w:cstheme="minorHAnsi"/>
        </w:rPr>
        <w:t xml:space="preserve"> </w:t>
      </w:r>
    </w:p>
    <w:p w14:paraId="5AC3C07B" w14:textId="5DF4DA76" w:rsidR="00D100F7" w:rsidRDefault="00A07118" w:rsidP="00A07118">
      <w:pPr>
        <w:spacing w:line="240" w:lineRule="auto"/>
        <w:rPr>
          <w:rFonts w:cstheme="minorHAnsi"/>
          <w:lang w:val="fr-CA"/>
        </w:rPr>
      </w:pPr>
      <w:r w:rsidRPr="00A07118">
        <w:rPr>
          <w:rFonts w:cstheme="minorHAnsi"/>
          <w:lang w:val="fr-CA"/>
        </w:rPr>
        <w:t>[1] Si l</w:t>
      </w:r>
      <w:r w:rsidR="000365F3">
        <w:rPr>
          <w:rFonts w:cstheme="minorHAnsi"/>
          <w:lang w:val="fr-CA"/>
        </w:rPr>
        <w:t>’</w:t>
      </w:r>
      <w:r w:rsidRPr="00A07118">
        <w:rPr>
          <w:rFonts w:cstheme="minorHAnsi"/>
          <w:lang w:val="fr-CA"/>
        </w:rPr>
        <w:t>enquête a établi le statut d</w:t>
      </w:r>
      <w:r w:rsidR="000365F3">
        <w:rPr>
          <w:rFonts w:cstheme="minorHAnsi"/>
          <w:lang w:val="fr-CA"/>
        </w:rPr>
        <w:t>’</w:t>
      </w:r>
      <w:r w:rsidRPr="00A07118">
        <w:rPr>
          <w:rFonts w:cstheme="minorHAnsi"/>
          <w:lang w:val="fr-CA"/>
        </w:rPr>
        <w:t>invalidité des participants ou comparé des personnes avec et sans handicap.</w:t>
      </w:r>
    </w:p>
    <w:p w14:paraId="23F5DEF7" w14:textId="4FF83F30" w:rsidR="00D100F7" w:rsidRDefault="00A07118" w:rsidP="00A07118">
      <w:pPr>
        <w:spacing w:line="240" w:lineRule="auto"/>
        <w:rPr>
          <w:rFonts w:cstheme="minorHAnsi"/>
          <w:lang w:val="fr-CA"/>
        </w:rPr>
      </w:pPr>
      <w:r w:rsidRPr="00A07118">
        <w:rPr>
          <w:rFonts w:cstheme="minorHAnsi"/>
          <w:lang w:val="fr-CA"/>
        </w:rPr>
        <w:t>[2] Types de compétences couverts par l</w:t>
      </w:r>
      <w:r w:rsidR="000365F3">
        <w:rPr>
          <w:rFonts w:cstheme="minorHAnsi"/>
          <w:lang w:val="fr-CA"/>
        </w:rPr>
        <w:t>’</w:t>
      </w:r>
      <w:r w:rsidRPr="00A07118">
        <w:rPr>
          <w:rFonts w:cstheme="minorHAnsi"/>
          <w:lang w:val="fr-CA"/>
        </w:rPr>
        <w:t>enquête, c</w:t>
      </w:r>
      <w:r w:rsidR="000365F3">
        <w:rPr>
          <w:rFonts w:cstheme="minorHAnsi"/>
          <w:lang w:val="fr-CA"/>
        </w:rPr>
        <w:t>’</w:t>
      </w:r>
      <w:r w:rsidRPr="00A07118">
        <w:rPr>
          <w:rFonts w:cstheme="minorHAnsi"/>
          <w:lang w:val="fr-CA"/>
        </w:rPr>
        <w:t>est-à-dire : littératie, numératie et TIC, résolution de problèmes, etc.</w:t>
      </w:r>
    </w:p>
    <w:p w14:paraId="416D5E59" w14:textId="465C3F48" w:rsidR="00D100F7" w:rsidRDefault="001560E6" w:rsidP="001560E6">
      <w:pPr>
        <w:spacing w:line="240" w:lineRule="auto"/>
        <w:rPr>
          <w:rFonts w:cstheme="minorHAnsi"/>
          <w:lang w:val="fr-CA"/>
        </w:rPr>
      </w:pPr>
      <w:r w:rsidRPr="001560E6">
        <w:rPr>
          <w:rFonts w:cstheme="minorHAnsi"/>
          <w:lang w:val="fr-CA"/>
        </w:rPr>
        <w:t>[3] Nom de l</w:t>
      </w:r>
      <w:r w:rsidR="000365F3">
        <w:rPr>
          <w:rFonts w:cstheme="minorHAnsi"/>
          <w:lang w:val="fr-CA"/>
        </w:rPr>
        <w:t>’</w:t>
      </w:r>
      <w:r w:rsidRPr="001560E6">
        <w:rPr>
          <w:rFonts w:cstheme="minorHAnsi"/>
          <w:lang w:val="fr-CA"/>
        </w:rPr>
        <w:t>outil de mesure et de ses concepteurs</w:t>
      </w:r>
    </w:p>
    <w:p w14:paraId="144F5AEE" w14:textId="6C19FE16" w:rsidR="00D100F7" w:rsidRDefault="00235A32" w:rsidP="00235A32">
      <w:pPr>
        <w:spacing w:line="240" w:lineRule="auto"/>
        <w:rPr>
          <w:rFonts w:cstheme="minorHAnsi"/>
          <w:lang w:val="fr-CA"/>
        </w:rPr>
      </w:pPr>
      <w:r w:rsidRPr="00235A32">
        <w:rPr>
          <w:rFonts w:cstheme="minorHAnsi"/>
          <w:lang w:val="fr-CA"/>
        </w:rPr>
        <w:t>[4] Nombre de niveaux pris en compte pour l</w:t>
      </w:r>
      <w:r w:rsidR="000365F3">
        <w:rPr>
          <w:rFonts w:cstheme="minorHAnsi"/>
          <w:lang w:val="fr-CA"/>
        </w:rPr>
        <w:t>’</w:t>
      </w:r>
      <w:r w:rsidRPr="00235A32">
        <w:rPr>
          <w:rFonts w:cstheme="minorHAnsi"/>
          <w:lang w:val="fr-CA"/>
        </w:rPr>
        <w:t>estimation de la compétence.</w:t>
      </w:r>
      <w:r w:rsidR="00127619" w:rsidRPr="00235A32">
        <w:rPr>
          <w:rFonts w:cstheme="minorHAnsi"/>
          <w:lang w:val="fr-CA"/>
        </w:rPr>
        <w:t xml:space="preserve"> </w:t>
      </w:r>
      <w:r>
        <w:rPr>
          <w:rFonts w:cstheme="minorHAnsi"/>
          <w:lang w:val="fr-CA"/>
        </w:rPr>
        <w:t>Ex.</w:t>
      </w:r>
      <w:r w:rsidR="000365F3">
        <w:rPr>
          <w:rFonts w:cstheme="minorHAnsi"/>
          <w:lang w:val="fr-CA"/>
        </w:rPr>
        <w:t> </w:t>
      </w:r>
      <w:r>
        <w:rPr>
          <w:rFonts w:cstheme="minorHAnsi"/>
          <w:lang w:val="fr-CA"/>
        </w:rPr>
        <w:t>: trois, cinq, etc.</w:t>
      </w:r>
    </w:p>
    <w:p w14:paraId="57479C3F" w14:textId="40E3B799" w:rsidR="00D100F7" w:rsidRDefault="00135856" w:rsidP="00135856">
      <w:pPr>
        <w:spacing w:line="240" w:lineRule="auto"/>
        <w:rPr>
          <w:rFonts w:cstheme="minorHAnsi"/>
          <w:lang w:val="fr-CA"/>
        </w:rPr>
      </w:pPr>
      <w:r w:rsidRPr="00135856">
        <w:rPr>
          <w:rFonts w:cstheme="minorHAnsi"/>
          <w:lang w:val="fr-CA"/>
        </w:rPr>
        <w:t>[5] Population cible de l</w:t>
      </w:r>
      <w:r w:rsidR="000365F3">
        <w:rPr>
          <w:rFonts w:cstheme="minorHAnsi"/>
          <w:lang w:val="fr-CA"/>
        </w:rPr>
        <w:t>’</w:t>
      </w:r>
      <w:r w:rsidRPr="00135856">
        <w:rPr>
          <w:rFonts w:cstheme="minorHAnsi"/>
          <w:lang w:val="fr-CA"/>
        </w:rPr>
        <w:t>enquête</w:t>
      </w:r>
      <w:r w:rsidR="00127619" w:rsidRPr="00135856">
        <w:rPr>
          <w:rFonts w:cstheme="minorHAnsi"/>
          <w:lang w:val="fr-CA"/>
        </w:rPr>
        <w:t xml:space="preserve"> </w:t>
      </w:r>
    </w:p>
    <w:p w14:paraId="0C6C1AAF" w14:textId="77777777" w:rsidR="00D100F7" w:rsidRDefault="00135856" w:rsidP="00135856">
      <w:pPr>
        <w:spacing w:line="240" w:lineRule="auto"/>
        <w:rPr>
          <w:rFonts w:cstheme="minorHAnsi"/>
          <w:lang w:val="fr-CA"/>
        </w:rPr>
      </w:pPr>
      <w:r w:rsidRPr="00135856">
        <w:rPr>
          <w:rFonts w:cstheme="minorHAnsi"/>
          <w:lang w:val="fr-CA"/>
        </w:rPr>
        <w:t>[6] Résultats concernant les personnes qualifiées avec et sans handicap</w:t>
      </w:r>
    </w:p>
    <w:p w14:paraId="2A485B9B" w14:textId="77777777" w:rsidR="00D100F7" w:rsidRDefault="00D100F7">
      <w:pPr>
        <w:rPr>
          <w:rFonts w:cstheme="minorHAnsi"/>
          <w:b/>
          <w:bCs/>
          <w:sz w:val="24"/>
          <w:szCs w:val="24"/>
          <w:lang w:val="fr-CA"/>
        </w:rPr>
      </w:pPr>
    </w:p>
    <w:p w14:paraId="34EF0D58" w14:textId="77777777" w:rsidR="00D100F7" w:rsidRDefault="00D100F7" w:rsidP="00127619">
      <w:pPr>
        <w:rPr>
          <w:rFonts w:cstheme="minorHAnsi"/>
          <w:sz w:val="24"/>
          <w:szCs w:val="24"/>
          <w:lang w:val="fr-CA"/>
        </w:rPr>
      </w:pPr>
    </w:p>
    <w:p w14:paraId="5A722CD2" w14:textId="3782A6A0" w:rsidR="00127619" w:rsidRPr="00135856" w:rsidRDefault="00127619" w:rsidP="00127619">
      <w:pPr>
        <w:rPr>
          <w:rFonts w:cstheme="minorHAnsi"/>
          <w:sz w:val="24"/>
          <w:szCs w:val="24"/>
          <w:lang w:val="fr-CA"/>
        </w:rPr>
        <w:sectPr w:rsidR="00127619" w:rsidRPr="00135856" w:rsidSect="009041CD">
          <w:pgSz w:w="15840" w:h="12240" w:orient="landscape"/>
          <w:pgMar w:top="1440" w:right="1440" w:bottom="1440" w:left="1440" w:header="0" w:footer="708" w:gutter="0"/>
          <w:cols w:space="720"/>
          <w:formProt w:val="0"/>
          <w:docGrid w:linePitch="360" w:charSpace="16384"/>
        </w:sectPr>
      </w:pPr>
    </w:p>
    <w:p w14:paraId="0FD9D588" w14:textId="66683011" w:rsidR="00D100F7" w:rsidRDefault="00135856" w:rsidP="00135856">
      <w:pPr>
        <w:pStyle w:val="Heading1"/>
        <w:rPr>
          <w:rFonts w:asciiTheme="minorHAnsi" w:hAnsiTheme="minorHAnsi" w:cstheme="minorHAnsi"/>
          <w:lang w:val="fr-CA"/>
        </w:rPr>
      </w:pPr>
      <w:bookmarkStart w:id="19" w:name="_Toc127185550"/>
      <w:r w:rsidRPr="00135856">
        <w:rPr>
          <w:rFonts w:asciiTheme="minorHAnsi" w:hAnsiTheme="minorHAnsi" w:cstheme="minorHAnsi"/>
          <w:lang w:val="fr-CA"/>
        </w:rPr>
        <w:lastRenderedPageBreak/>
        <w:t>Module</w:t>
      </w:r>
      <w:r w:rsidR="000365F3">
        <w:rPr>
          <w:rFonts w:asciiTheme="minorHAnsi" w:hAnsiTheme="minorHAnsi" w:cstheme="minorHAnsi"/>
          <w:lang w:val="fr-CA"/>
        </w:rPr>
        <w:t> </w:t>
      </w:r>
      <w:r w:rsidRPr="00135856">
        <w:rPr>
          <w:rFonts w:asciiTheme="minorHAnsi" w:hAnsiTheme="minorHAnsi" w:cstheme="minorHAnsi"/>
          <w:lang w:val="fr-CA"/>
        </w:rPr>
        <w:t>2</w:t>
      </w:r>
      <w:r w:rsidR="000365F3">
        <w:rPr>
          <w:rFonts w:asciiTheme="minorHAnsi" w:hAnsiTheme="minorHAnsi" w:cstheme="minorHAnsi"/>
          <w:lang w:val="fr-CA"/>
        </w:rPr>
        <w:t> </w:t>
      </w:r>
      <w:r w:rsidRPr="00135856">
        <w:rPr>
          <w:rFonts w:asciiTheme="minorHAnsi" w:hAnsiTheme="minorHAnsi" w:cstheme="minorHAnsi"/>
          <w:lang w:val="fr-CA"/>
        </w:rPr>
        <w:t>: Entrevues avec des informateurs clés</w:t>
      </w:r>
      <w:bookmarkEnd w:id="19"/>
    </w:p>
    <w:p w14:paraId="0D9F7A59" w14:textId="7BD951D4" w:rsidR="00D100F7" w:rsidRDefault="00601B05" w:rsidP="00C65167">
      <w:pPr>
        <w:rPr>
          <w:rFonts w:cstheme="minorHAnsi"/>
          <w:sz w:val="24"/>
          <w:szCs w:val="24"/>
          <w:lang w:val="fr-CA"/>
        </w:rPr>
      </w:pPr>
      <w:r w:rsidRPr="00601B05">
        <w:rPr>
          <w:rFonts w:cstheme="minorHAnsi"/>
          <w:sz w:val="24"/>
          <w:szCs w:val="24"/>
          <w:lang w:val="fr-CA"/>
        </w:rPr>
        <w:t>Les entrevues avec les informateurs clés se concentrent sur les questions de recherche</w:t>
      </w:r>
      <w:r w:rsidR="000365F3">
        <w:rPr>
          <w:rFonts w:cstheme="minorHAnsi"/>
          <w:sz w:val="24"/>
          <w:szCs w:val="24"/>
          <w:lang w:val="fr-CA"/>
        </w:rPr>
        <w:t> </w:t>
      </w:r>
      <w:r w:rsidRPr="00601B05">
        <w:rPr>
          <w:rFonts w:cstheme="minorHAnsi"/>
          <w:sz w:val="24"/>
          <w:szCs w:val="24"/>
          <w:lang w:val="fr-CA"/>
        </w:rPr>
        <w:t>2 à 4 : principaux obstacles auxquels sont confrontées les personnes handicapées pour augmenter leurs niveaux de compétences et s</w:t>
      </w:r>
      <w:r w:rsidR="000365F3">
        <w:rPr>
          <w:rFonts w:cstheme="minorHAnsi"/>
          <w:sz w:val="24"/>
          <w:szCs w:val="24"/>
          <w:lang w:val="fr-CA"/>
        </w:rPr>
        <w:t>’</w:t>
      </w:r>
      <w:r w:rsidRPr="00601B05">
        <w:rPr>
          <w:rFonts w:cstheme="minorHAnsi"/>
          <w:sz w:val="24"/>
          <w:szCs w:val="24"/>
          <w:lang w:val="fr-CA"/>
        </w:rPr>
        <w:t>intégrer davantage au marché du travail, pratiques ou possibilités éprouvées ou prometteuses pour surmonter ces obstacles ou augmenter les niveaux de compétences, et impact de la pandémie de COVID-19 sur le développement des compétences et les obstacles sur le marché du travail pour les personnes handicapées.</w:t>
      </w:r>
      <w:r w:rsidR="00927488" w:rsidRPr="00601B05">
        <w:rPr>
          <w:rFonts w:cstheme="minorHAnsi"/>
          <w:sz w:val="24"/>
          <w:szCs w:val="24"/>
          <w:lang w:val="fr-CA"/>
        </w:rPr>
        <w:t xml:space="preserve"> </w:t>
      </w:r>
      <w:r w:rsidR="002D4DB8">
        <w:rPr>
          <w:rFonts w:cstheme="minorHAnsi"/>
          <w:sz w:val="24"/>
          <w:szCs w:val="24"/>
          <w:lang w:val="fr-CA"/>
        </w:rPr>
        <w:t>Nos candidats à l</w:t>
      </w:r>
      <w:r w:rsidR="000365F3">
        <w:rPr>
          <w:rFonts w:cstheme="minorHAnsi"/>
          <w:sz w:val="24"/>
          <w:szCs w:val="24"/>
          <w:lang w:val="fr-CA"/>
        </w:rPr>
        <w:t>’</w:t>
      </w:r>
      <w:r w:rsidR="002D4DB8">
        <w:rPr>
          <w:rFonts w:cstheme="minorHAnsi"/>
          <w:sz w:val="24"/>
          <w:szCs w:val="24"/>
          <w:lang w:val="fr-CA"/>
        </w:rPr>
        <w:t>entrevue comprendront des experts canadiens et internationaux de l</w:t>
      </w:r>
      <w:r w:rsidR="000365F3">
        <w:rPr>
          <w:rFonts w:cstheme="minorHAnsi"/>
          <w:sz w:val="24"/>
          <w:szCs w:val="24"/>
          <w:lang w:val="fr-CA"/>
        </w:rPr>
        <w:t>’</w:t>
      </w:r>
      <w:r w:rsidR="002D4DB8">
        <w:rPr>
          <w:rFonts w:cstheme="minorHAnsi"/>
          <w:sz w:val="24"/>
          <w:szCs w:val="24"/>
          <w:lang w:val="fr-CA"/>
        </w:rPr>
        <w:t>arène des politiques publiques, de l</w:t>
      </w:r>
      <w:r w:rsidR="000365F3">
        <w:rPr>
          <w:rFonts w:cstheme="minorHAnsi"/>
          <w:sz w:val="24"/>
          <w:szCs w:val="24"/>
          <w:lang w:val="fr-CA"/>
        </w:rPr>
        <w:t>’</w:t>
      </w:r>
      <w:r w:rsidR="002D4DB8">
        <w:rPr>
          <w:rFonts w:cstheme="minorHAnsi"/>
          <w:sz w:val="24"/>
          <w:szCs w:val="24"/>
          <w:lang w:val="fr-CA"/>
        </w:rPr>
        <w:t>industrie, des syndicats, du milieu universitaire et de la communauté des personnes handicapées.</w:t>
      </w:r>
      <w:r w:rsidR="00927488" w:rsidRPr="002D4DB8">
        <w:rPr>
          <w:rFonts w:cstheme="minorHAnsi"/>
          <w:sz w:val="24"/>
          <w:szCs w:val="24"/>
          <w:lang w:val="fr-CA"/>
        </w:rPr>
        <w:t xml:space="preserve"> </w:t>
      </w:r>
      <w:r w:rsidR="00C65167">
        <w:rPr>
          <w:rFonts w:cstheme="minorHAnsi"/>
          <w:sz w:val="24"/>
          <w:szCs w:val="24"/>
          <w:lang w:val="fr-CA"/>
        </w:rPr>
        <w:t>Nous tirerons parti de nos relations par l</w:t>
      </w:r>
      <w:r w:rsidR="000365F3">
        <w:rPr>
          <w:rFonts w:cstheme="minorHAnsi"/>
          <w:sz w:val="24"/>
          <w:szCs w:val="24"/>
          <w:lang w:val="fr-CA"/>
        </w:rPr>
        <w:t>’</w:t>
      </w:r>
      <w:r w:rsidR="00C65167">
        <w:rPr>
          <w:rFonts w:cstheme="minorHAnsi"/>
          <w:sz w:val="24"/>
          <w:szCs w:val="24"/>
          <w:lang w:val="fr-CA"/>
        </w:rPr>
        <w:t>entremise de l</w:t>
      </w:r>
      <w:r w:rsidR="000365F3">
        <w:rPr>
          <w:rFonts w:cstheme="minorHAnsi"/>
          <w:sz w:val="24"/>
          <w:szCs w:val="24"/>
          <w:lang w:val="fr-CA"/>
        </w:rPr>
        <w:t>’</w:t>
      </w:r>
      <w:r w:rsidR="00C65167">
        <w:rPr>
          <w:rFonts w:cstheme="minorHAnsi"/>
          <w:sz w:val="24"/>
          <w:szCs w:val="24"/>
          <w:lang w:val="fr-CA"/>
        </w:rPr>
        <w:t xml:space="preserve">Initiative </w:t>
      </w:r>
      <w:r w:rsidR="000365F3">
        <w:rPr>
          <w:rFonts w:cstheme="minorHAnsi"/>
          <w:sz w:val="24"/>
          <w:szCs w:val="24"/>
          <w:lang w:val="fr-CA"/>
        </w:rPr>
        <w:t>« </w:t>
      </w:r>
      <w:r w:rsidR="00C65167">
        <w:rPr>
          <w:rFonts w:cstheme="minorHAnsi"/>
          <w:sz w:val="24"/>
          <w:szCs w:val="24"/>
          <w:lang w:val="fr-CA"/>
        </w:rPr>
        <w:t>Handicap et travail au Canada</w:t>
      </w:r>
      <w:r w:rsidR="000365F3">
        <w:rPr>
          <w:rFonts w:cstheme="minorHAnsi"/>
          <w:sz w:val="24"/>
          <w:szCs w:val="24"/>
          <w:lang w:val="fr-CA"/>
        </w:rPr>
        <w:t> »</w:t>
      </w:r>
      <w:r w:rsidR="00C65167">
        <w:rPr>
          <w:rFonts w:cstheme="minorHAnsi"/>
          <w:sz w:val="24"/>
          <w:szCs w:val="24"/>
          <w:lang w:val="fr-CA"/>
        </w:rPr>
        <w:t xml:space="preserve"> (DWC), du Centre de recherche sur les politiques en matière d</w:t>
      </w:r>
      <w:r w:rsidR="000365F3">
        <w:rPr>
          <w:rFonts w:cstheme="minorHAnsi"/>
          <w:sz w:val="24"/>
          <w:szCs w:val="24"/>
          <w:lang w:val="fr-CA"/>
        </w:rPr>
        <w:t>’</w:t>
      </w:r>
      <w:r w:rsidR="00C65167">
        <w:rPr>
          <w:rFonts w:cstheme="minorHAnsi"/>
          <w:sz w:val="24"/>
          <w:szCs w:val="24"/>
          <w:lang w:val="fr-CA"/>
        </w:rPr>
        <w:t>invalidité professionnelle (CRPIP) et de nos efforts récents pour développer un laboratoire d</w:t>
      </w:r>
      <w:r w:rsidR="000365F3">
        <w:rPr>
          <w:rFonts w:cstheme="minorHAnsi"/>
          <w:sz w:val="24"/>
          <w:szCs w:val="24"/>
          <w:lang w:val="fr-CA"/>
        </w:rPr>
        <w:t>’</w:t>
      </w:r>
      <w:r w:rsidR="00C65167">
        <w:rPr>
          <w:rFonts w:cstheme="minorHAnsi"/>
          <w:sz w:val="24"/>
          <w:szCs w:val="24"/>
          <w:lang w:val="fr-CA"/>
        </w:rPr>
        <w:t xml:space="preserve">innovation sociale appelé Inclusive Design for </w:t>
      </w:r>
      <w:proofErr w:type="spellStart"/>
      <w:r w:rsidR="00C65167">
        <w:rPr>
          <w:rFonts w:cstheme="minorHAnsi"/>
          <w:sz w:val="24"/>
          <w:szCs w:val="24"/>
          <w:lang w:val="fr-CA"/>
        </w:rPr>
        <w:t>Employment</w:t>
      </w:r>
      <w:proofErr w:type="spellEnd"/>
      <w:r w:rsidR="00C65167">
        <w:rPr>
          <w:rFonts w:cstheme="minorHAnsi"/>
          <w:sz w:val="24"/>
          <w:szCs w:val="24"/>
          <w:lang w:val="fr-CA"/>
        </w:rPr>
        <w:t xml:space="preserve"> Access (IDEA).</w:t>
      </w:r>
    </w:p>
    <w:p w14:paraId="3A255969" w14:textId="77777777" w:rsidR="00D100F7" w:rsidRDefault="00D100F7" w:rsidP="00927488">
      <w:pPr>
        <w:rPr>
          <w:rFonts w:cstheme="minorHAnsi"/>
          <w:sz w:val="24"/>
          <w:szCs w:val="24"/>
          <w:lang w:val="fr-CA"/>
        </w:rPr>
      </w:pPr>
    </w:p>
    <w:p w14:paraId="539538E6" w14:textId="67D5CAB8" w:rsidR="00D100F7" w:rsidRDefault="00C65167" w:rsidP="00C65167">
      <w:pPr>
        <w:pStyle w:val="Heading2"/>
        <w:rPr>
          <w:rFonts w:asciiTheme="minorHAnsi" w:hAnsiTheme="minorHAnsi" w:cstheme="minorHAnsi"/>
          <w:lang w:val="fr-CA"/>
        </w:rPr>
      </w:pPr>
      <w:bookmarkStart w:id="20" w:name="_Toc127185551"/>
      <w:r w:rsidRPr="00C65167">
        <w:rPr>
          <w:rFonts w:asciiTheme="minorHAnsi" w:hAnsiTheme="minorHAnsi" w:cstheme="minorHAnsi"/>
          <w:lang w:val="fr-CA"/>
        </w:rPr>
        <w:t>Méthodologie d</w:t>
      </w:r>
      <w:r w:rsidR="000365F3">
        <w:rPr>
          <w:rFonts w:asciiTheme="minorHAnsi" w:hAnsiTheme="minorHAnsi" w:cstheme="minorHAnsi"/>
          <w:lang w:val="fr-CA"/>
        </w:rPr>
        <w:t>’</w:t>
      </w:r>
      <w:r w:rsidRPr="00C65167">
        <w:rPr>
          <w:rFonts w:asciiTheme="minorHAnsi" w:hAnsiTheme="minorHAnsi" w:cstheme="minorHAnsi"/>
          <w:lang w:val="fr-CA"/>
        </w:rPr>
        <w:t>entrevue avec les informateurs clés</w:t>
      </w:r>
      <w:bookmarkEnd w:id="20"/>
    </w:p>
    <w:p w14:paraId="16099FE4" w14:textId="7262102A" w:rsidR="00D100F7" w:rsidRDefault="008343D7" w:rsidP="006C1B2F">
      <w:pPr>
        <w:pStyle w:val="BodyText"/>
        <w:spacing w:after="0" w:line="360" w:lineRule="auto"/>
        <w:rPr>
          <w:rFonts w:cstheme="minorHAnsi"/>
          <w:sz w:val="24"/>
          <w:szCs w:val="24"/>
          <w:lang w:val="fr-CA"/>
        </w:rPr>
      </w:pPr>
      <w:r>
        <w:rPr>
          <w:rFonts w:cstheme="minorHAnsi"/>
          <w:sz w:val="24"/>
          <w:szCs w:val="24"/>
          <w:lang w:val="fr-CA"/>
        </w:rPr>
        <w:t>Notre processus d</w:t>
      </w:r>
      <w:r w:rsidR="000365F3">
        <w:rPr>
          <w:rFonts w:cstheme="minorHAnsi"/>
          <w:sz w:val="24"/>
          <w:szCs w:val="24"/>
          <w:lang w:val="fr-CA"/>
        </w:rPr>
        <w:t>’</w:t>
      </w:r>
      <w:r>
        <w:rPr>
          <w:rFonts w:cstheme="minorHAnsi"/>
          <w:sz w:val="24"/>
          <w:szCs w:val="24"/>
          <w:lang w:val="fr-CA"/>
        </w:rPr>
        <w:t xml:space="preserve">entrevue avec les informateurs clés a suivi une approche </w:t>
      </w:r>
      <w:r w:rsidR="000365F3">
        <w:rPr>
          <w:rFonts w:cstheme="minorHAnsi"/>
          <w:sz w:val="24"/>
          <w:szCs w:val="24"/>
          <w:lang w:val="fr-CA"/>
        </w:rPr>
        <w:t>« </w:t>
      </w:r>
      <w:r>
        <w:rPr>
          <w:rFonts w:cstheme="minorHAnsi"/>
          <w:sz w:val="24"/>
          <w:szCs w:val="24"/>
          <w:lang w:val="fr-CA"/>
        </w:rPr>
        <w:t>boule de neige</w:t>
      </w:r>
      <w:r w:rsidR="000365F3">
        <w:rPr>
          <w:rFonts w:cstheme="minorHAnsi"/>
          <w:sz w:val="24"/>
          <w:szCs w:val="24"/>
          <w:lang w:val="fr-CA"/>
        </w:rPr>
        <w:t> »</w:t>
      </w:r>
      <w:r>
        <w:rPr>
          <w:rFonts w:cstheme="minorHAnsi"/>
          <w:sz w:val="24"/>
          <w:szCs w:val="24"/>
          <w:lang w:val="fr-CA"/>
        </w:rPr>
        <w:t xml:space="preserve"> semi-structurée.</w:t>
      </w:r>
      <w:r w:rsidR="000E5303" w:rsidRPr="008343D7">
        <w:rPr>
          <w:rFonts w:cstheme="minorHAnsi"/>
          <w:sz w:val="24"/>
          <w:szCs w:val="24"/>
          <w:lang w:val="fr-CA"/>
        </w:rPr>
        <w:t xml:space="preserve"> </w:t>
      </w:r>
      <w:r w:rsidR="00F361AC">
        <w:rPr>
          <w:rFonts w:cstheme="minorHAnsi"/>
          <w:sz w:val="24"/>
          <w:szCs w:val="24"/>
          <w:lang w:val="fr-CA"/>
        </w:rPr>
        <w:t>Les entrevues semi-structurées sont idéales pour ce type de collecte de données, car elles peuvent tenir compte d</w:t>
      </w:r>
      <w:r w:rsidR="000365F3">
        <w:rPr>
          <w:rFonts w:cstheme="minorHAnsi"/>
          <w:sz w:val="24"/>
          <w:szCs w:val="24"/>
          <w:lang w:val="fr-CA"/>
        </w:rPr>
        <w:t>’</w:t>
      </w:r>
      <w:r w:rsidR="00F361AC">
        <w:rPr>
          <w:rFonts w:cstheme="minorHAnsi"/>
          <w:sz w:val="24"/>
          <w:szCs w:val="24"/>
          <w:lang w:val="fr-CA"/>
        </w:rPr>
        <w:t>une grande variété de perspectives et le guide d</w:t>
      </w:r>
      <w:r w:rsidR="000365F3">
        <w:rPr>
          <w:rFonts w:cstheme="minorHAnsi"/>
          <w:sz w:val="24"/>
          <w:szCs w:val="24"/>
          <w:lang w:val="fr-CA"/>
        </w:rPr>
        <w:t>’</w:t>
      </w:r>
      <w:r w:rsidR="00F361AC">
        <w:rPr>
          <w:rFonts w:cstheme="minorHAnsi"/>
          <w:sz w:val="24"/>
          <w:szCs w:val="24"/>
          <w:lang w:val="fr-CA"/>
        </w:rPr>
        <w:t>entrevue peut rester flexible.</w:t>
      </w:r>
      <w:r w:rsidR="000E5303" w:rsidRPr="00F361AC">
        <w:rPr>
          <w:rFonts w:cstheme="minorHAnsi"/>
          <w:sz w:val="24"/>
          <w:szCs w:val="24"/>
          <w:lang w:val="fr-CA"/>
        </w:rPr>
        <w:t xml:space="preserve"> </w:t>
      </w:r>
      <w:r w:rsidR="00264C9D">
        <w:rPr>
          <w:rFonts w:cstheme="minorHAnsi"/>
          <w:sz w:val="24"/>
          <w:szCs w:val="24"/>
          <w:lang w:val="fr-CA"/>
        </w:rPr>
        <w:t>Des questions d</w:t>
      </w:r>
      <w:r w:rsidR="000365F3">
        <w:rPr>
          <w:rFonts w:cstheme="minorHAnsi"/>
          <w:sz w:val="24"/>
          <w:szCs w:val="24"/>
          <w:lang w:val="fr-CA"/>
        </w:rPr>
        <w:t>’</w:t>
      </w:r>
      <w:r w:rsidR="00264C9D">
        <w:rPr>
          <w:rFonts w:cstheme="minorHAnsi"/>
          <w:sz w:val="24"/>
          <w:szCs w:val="24"/>
          <w:lang w:val="fr-CA"/>
        </w:rPr>
        <w:t>incitation facultatives ont été incluses dans le guide d</w:t>
      </w:r>
      <w:r w:rsidR="000365F3">
        <w:rPr>
          <w:rFonts w:cstheme="minorHAnsi"/>
          <w:sz w:val="24"/>
          <w:szCs w:val="24"/>
          <w:lang w:val="fr-CA"/>
        </w:rPr>
        <w:t>’</w:t>
      </w:r>
      <w:r w:rsidR="00264C9D">
        <w:rPr>
          <w:rFonts w:cstheme="minorHAnsi"/>
          <w:sz w:val="24"/>
          <w:szCs w:val="24"/>
          <w:lang w:val="fr-CA"/>
        </w:rPr>
        <w:t>entrevue et ont été utilisées lorsque nécessaire.</w:t>
      </w:r>
      <w:r w:rsidR="000E5303" w:rsidRPr="00264C9D">
        <w:rPr>
          <w:rFonts w:cstheme="minorHAnsi"/>
          <w:sz w:val="24"/>
          <w:szCs w:val="24"/>
          <w:lang w:val="fr-CA"/>
        </w:rPr>
        <w:t xml:space="preserve"> </w:t>
      </w:r>
      <w:r w:rsidR="00F57FAB">
        <w:rPr>
          <w:rFonts w:cstheme="minorHAnsi"/>
          <w:sz w:val="24"/>
          <w:szCs w:val="24"/>
          <w:lang w:val="fr-CA"/>
        </w:rPr>
        <w:t>La conception des entrevues et le choix des questions reflètent les principes d</w:t>
      </w:r>
      <w:r w:rsidR="000365F3">
        <w:rPr>
          <w:rFonts w:cstheme="minorHAnsi"/>
          <w:sz w:val="24"/>
          <w:szCs w:val="24"/>
          <w:lang w:val="fr-CA"/>
        </w:rPr>
        <w:t>’</w:t>
      </w:r>
      <w:r w:rsidR="00F57FAB">
        <w:rPr>
          <w:rFonts w:cstheme="minorHAnsi"/>
          <w:sz w:val="24"/>
          <w:szCs w:val="24"/>
          <w:lang w:val="fr-CA"/>
        </w:rPr>
        <w:t xml:space="preserve">entrevues semi-structurées exprimés dans les guides </w:t>
      </w:r>
      <w:r w:rsidR="004B1269">
        <w:rPr>
          <w:rFonts w:cstheme="minorHAnsi"/>
          <w:sz w:val="24"/>
          <w:szCs w:val="24"/>
          <w:lang w:val="fr-CA"/>
        </w:rPr>
        <w:t>pour les entrevues auprès d’experts (</w:t>
      </w:r>
      <w:r w:rsidR="00F57FAB">
        <w:rPr>
          <w:rFonts w:cstheme="minorHAnsi"/>
          <w:sz w:val="24"/>
          <w:szCs w:val="24"/>
          <w:lang w:val="fr-CA"/>
        </w:rPr>
        <w:t>Hay 2010</w:t>
      </w:r>
      <w:r w:rsidR="004B1269">
        <w:rPr>
          <w:rFonts w:cstheme="minorHAnsi"/>
          <w:sz w:val="24"/>
          <w:szCs w:val="24"/>
          <w:lang w:val="fr-CA"/>
        </w:rPr>
        <w:t xml:space="preserve">; Marshall 2015; </w:t>
      </w:r>
      <w:proofErr w:type="spellStart"/>
      <w:r w:rsidR="00F57FAB">
        <w:rPr>
          <w:rFonts w:cstheme="minorHAnsi"/>
          <w:sz w:val="24"/>
          <w:szCs w:val="24"/>
          <w:lang w:val="fr-CA"/>
        </w:rPr>
        <w:t>Seidman</w:t>
      </w:r>
      <w:proofErr w:type="spellEnd"/>
      <w:r w:rsidR="00F57FAB">
        <w:rPr>
          <w:rFonts w:cstheme="minorHAnsi"/>
          <w:sz w:val="24"/>
          <w:szCs w:val="24"/>
          <w:lang w:val="fr-CA"/>
        </w:rPr>
        <w:t xml:space="preserve"> 2019).</w:t>
      </w:r>
      <w:r w:rsidR="009E454F" w:rsidRPr="00F57FAB">
        <w:rPr>
          <w:rFonts w:cstheme="minorHAnsi"/>
          <w:sz w:val="24"/>
          <w:szCs w:val="24"/>
          <w:lang w:val="fr-CA"/>
        </w:rPr>
        <w:t xml:space="preserve"> </w:t>
      </w:r>
      <w:r w:rsidR="006C1B2F">
        <w:rPr>
          <w:rFonts w:cstheme="minorHAnsi"/>
          <w:sz w:val="24"/>
          <w:szCs w:val="24"/>
          <w:lang w:val="fr-CA"/>
        </w:rPr>
        <w:t>Les détails de la question d</w:t>
      </w:r>
      <w:r w:rsidR="000365F3">
        <w:rPr>
          <w:rFonts w:cstheme="minorHAnsi"/>
          <w:sz w:val="24"/>
          <w:szCs w:val="24"/>
          <w:lang w:val="fr-CA"/>
        </w:rPr>
        <w:t>’</w:t>
      </w:r>
      <w:r w:rsidR="006C1B2F">
        <w:rPr>
          <w:rFonts w:cstheme="minorHAnsi"/>
          <w:sz w:val="24"/>
          <w:szCs w:val="24"/>
          <w:lang w:val="fr-CA"/>
        </w:rPr>
        <w:t>entrevue se trouvent à l</w:t>
      </w:r>
      <w:r w:rsidR="000365F3">
        <w:rPr>
          <w:rFonts w:cstheme="minorHAnsi"/>
          <w:sz w:val="24"/>
          <w:szCs w:val="24"/>
          <w:lang w:val="fr-CA"/>
        </w:rPr>
        <w:t>’</w:t>
      </w:r>
      <w:r w:rsidR="006C1B2F">
        <w:rPr>
          <w:rFonts w:cstheme="minorHAnsi"/>
          <w:sz w:val="24"/>
          <w:szCs w:val="24"/>
          <w:lang w:val="fr-CA"/>
        </w:rPr>
        <w:t>annexe D.</w:t>
      </w:r>
    </w:p>
    <w:p w14:paraId="0A479AA4" w14:textId="77777777" w:rsidR="00D100F7" w:rsidRDefault="00D100F7" w:rsidP="00F74BFA">
      <w:pPr>
        <w:pStyle w:val="BodyText"/>
        <w:spacing w:after="0" w:line="360" w:lineRule="auto"/>
        <w:rPr>
          <w:rFonts w:cstheme="minorHAnsi"/>
          <w:sz w:val="24"/>
          <w:szCs w:val="24"/>
          <w:lang w:val="fr-CA"/>
        </w:rPr>
      </w:pPr>
    </w:p>
    <w:p w14:paraId="52DFF8D9" w14:textId="77777777" w:rsidR="00D100F7" w:rsidRDefault="00AF0358" w:rsidP="00AF0358">
      <w:pPr>
        <w:pStyle w:val="Heading2"/>
        <w:rPr>
          <w:rFonts w:asciiTheme="minorHAnsi" w:hAnsiTheme="minorHAnsi" w:cstheme="minorHAnsi"/>
          <w:lang w:val="fr-CA"/>
        </w:rPr>
      </w:pPr>
      <w:bookmarkStart w:id="21" w:name="_Toc127185552"/>
      <w:r w:rsidRPr="00AF0358">
        <w:rPr>
          <w:rFonts w:asciiTheme="minorHAnsi" w:hAnsiTheme="minorHAnsi" w:cstheme="minorHAnsi"/>
          <w:lang w:val="fr-CA"/>
        </w:rPr>
        <w:t>Processus de sélection des personnes interrogées</w:t>
      </w:r>
      <w:bookmarkEnd w:id="21"/>
    </w:p>
    <w:p w14:paraId="298A818A" w14:textId="2F2D7258" w:rsidR="00D100F7" w:rsidRDefault="00406449" w:rsidP="007852DD">
      <w:pPr>
        <w:pStyle w:val="BodyText"/>
        <w:spacing w:after="0" w:line="360" w:lineRule="auto"/>
        <w:rPr>
          <w:rFonts w:cstheme="minorHAnsi"/>
          <w:sz w:val="24"/>
          <w:szCs w:val="24"/>
          <w:lang w:val="fr-CA"/>
        </w:rPr>
      </w:pPr>
      <w:r w:rsidRPr="00406449">
        <w:rPr>
          <w:rFonts w:cstheme="minorHAnsi"/>
          <w:sz w:val="24"/>
          <w:szCs w:val="24"/>
          <w:lang w:val="fr-CA"/>
        </w:rPr>
        <w:t>Pour ce projet, les répondants aux entrevues ont été sélectionnés à l</w:t>
      </w:r>
      <w:r w:rsidR="000365F3">
        <w:rPr>
          <w:rFonts w:cstheme="minorHAnsi"/>
          <w:sz w:val="24"/>
          <w:szCs w:val="24"/>
          <w:lang w:val="fr-CA"/>
        </w:rPr>
        <w:t>’</w:t>
      </w:r>
      <w:r w:rsidRPr="00406449">
        <w:rPr>
          <w:rFonts w:cstheme="minorHAnsi"/>
          <w:sz w:val="24"/>
          <w:szCs w:val="24"/>
          <w:lang w:val="fr-CA"/>
        </w:rPr>
        <w:t>aide de trois méthodes discrètes.</w:t>
      </w:r>
      <w:r w:rsidR="000E5303" w:rsidRPr="00406449">
        <w:rPr>
          <w:rFonts w:cstheme="minorHAnsi"/>
          <w:sz w:val="24"/>
          <w:szCs w:val="24"/>
          <w:lang w:val="fr-CA"/>
        </w:rPr>
        <w:t xml:space="preserve"> </w:t>
      </w:r>
      <w:r w:rsidR="006B2D0E">
        <w:rPr>
          <w:rFonts w:cstheme="minorHAnsi"/>
          <w:sz w:val="24"/>
          <w:szCs w:val="24"/>
          <w:lang w:val="fr-CA"/>
        </w:rPr>
        <w:t>Premièrement</w:t>
      </w:r>
      <w:r w:rsidR="00672ABD">
        <w:rPr>
          <w:rFonts w:cstheme="minorHAnsi"/>
          <w:sz w:val="24"/>
          <w:szCs w:val="24"/>
          <w:lang w:val="fr-CA"/>
        </w:rPr>
        <w:t>, le chercheur principal a identifié des personnes de son réseau professionnel qui étaient des intervenants clés dans le système canadien et international de politiques en matière de handicap au travail.</w:t>
      </w:r>
      <w:r w:rsidR="000E5303" w:rsidRPr="00672ABD">
        <w:rPr>
          <w:rFonts w:cstheme="minorHAnsi"/>
          <w:sz w:val="24"/>
          <w:szCs w:val="24"/>
          <w:lang w:val="fr-CA"/>
        </w:rPr>
        <w:t xml:space="preserve"> </w:t>
      </w:r>
      <w:r w:rsidR="00A74502">
        <w:rPr>
          <w:rFonts w:cstheme="minorHAnsi"/>
          <w:sz w:val="24"/>
          <w:szCs w:val="24"/>
          <w:lang w:val="fr-CA"/>
        </w:rPr>
        <w:t>Ces personnes ont été contactées afin d</w:t>
      </w:r>
      <w:r w:rsidR="000365F3">
        <w:rPr>
          <w:rFonts w:cstheme="minorHAnsi"/>
          <w:sz w:val="24"/>
          <w:szCs w:val="24"/>
          <w:lang w:val="fr-CA"/>
        </w:rPr>
        <w:t>’</w:t>
      </w:r>
      <w:r w:rsidR="00A74502">
        <w:rPr>
          <w:rFonts w:cstheme="minorHAnsi"/>
          <w:sz w:val="24"/>
          <w:szCs w:val="24"/>
          <w:lang w:val="fr-CA"/>
        </w:rPr>
        <w:t xml:space="preserve">obtenir les noms de </w:t>
      </w:r>
      <w:r w:rsidR="00A74502">
        <w:rPr>
          <w:rFonts w:cstheme="minorHAnsi"/>
          <w:sz w:val="24"/>
          <w:szCs w:val="24"/>
          <w:lang w:val="fr-CA"/>
        </w:rPr>
        <w:lastRenderedPageBreak/>
        <w:t>répondants potentiels.</w:t>
      </w:r>
      <w:r w:rsidR="000E5303" w:rsidRPr="00A74502">
        <w:rPr>
          <w:rFonts w:cstheme="minorHAnsi"/>
          <w:sz w:val="24"/>
          <w:szCs w:val="24"/>
          <w:lang w:val="fr-CA"/>
        </w:rPr>
        <w:t xml:space="preserve"> </w:t>
      </w:r>
      <w:r w:rsidR="007852DD">
        <w:rPr>
          <w:rFonts w:cstheme="minorHAnsi"/>
          <w:sz w:val="24"/>
          <w:szCs w:val="24"/>
          <w:lang w:val="fr-CA"/>
        </w:rPr>
        <w:t>Dans certains cas, les personnes contactées sont devenues des répondants aux entrevues, et dans d</w:t>
      </w:r>
      <w:r w:rsidR="000365F3">
        <w:rPr>
          <w:rFonts w:cstheme="minorHAnsi"/>
          <w:sz w:val="24"/>
          <w:szCs w:val="24"/>
          <w:lang w:val="fr-CA"/>
        </w:rPr>
        <w:t>’</w:t>
      </w:r>
      <w:r w:rsidR="007852DD">
        <w:rPr>
          <w:rFonts w:cstheme="minorHAnsi"/>
          <w:sz w:val="24"/>
          <w:szCs w:val="24"/>
          <w:lang w:val="fr-CA"/>
        </w:rPr>
        <w:t>autres cas, elles nous ont aiguillés vers d</w:t>
      </w:r>
      <w:r w:rsidR="000365F3">
        <w:rPr>
          <w:rFonts w:cstheme="minorHAnsi"/>
          <w:sz w:val="24"/>
          <w:szCs w:val="24"/>
          <w:lang w:val="fr-CA"/>
        </w:rPr>
        <w:t>’</w:t>
      </w:r>
      <w:r w:rsidR="007852DD">
        <w:rPr>
          <w:rFonts w:cstheme="minorHAnsi"/>
          <w:sz w:val="24"/>
          <w:szCs w:val="24"/>
          <w:lang w:val="fr-CA"/>
        </w:rPr>
        <w:t>autres personnes.</w:t>
      </w:r>
      <w:r w:rsidR="00DB0F89" w:rsidRPr="007852DD">
        <w:rPr>
          <w:rFonts w:cstheme="minorHAnsi"/>
          <w:sz w:val="24"/>
          <w:szCs w:val="24"/>
          <w:lang w:val="fr-CA"/>
        </w:rPr>
        <w:t xml:space="preserve"> </w:t>
      </w:r>
    </w:p>
    <w:p w14:paraId="41984FB1" w14:textId="77777777" w:rsidR="00D100F7" w:rsidRDefault="00D100F7" w:rsidP="00F74BFA">
      <w:pPr>
        <w:pStyle w:val="BodyText"/>
        <w:spacing w:after="0" w:line="360" w:lineRule="auto"/>
        <w:rPr>
          <w:rFonts w:cstheme="minorHAnsi"/>
          <w:sz w:val="24"/>
          <w:szCs w:val="24"/>
          <w:lang w:val="fr-CA"/>
        </w:rPr>
      </w:pPr>
    </w:p>
    <w:p w14:paraId="35B1306E" w14:textId="2C1554EC" w:rsidR="00D100F7" w:rsidRDefault="006B2D0E" w:rsidP="00952329">
      <w:pPr>
        <w:pStyle w:val="BodyText"/>
        <w:spacing w:after="0" w:line="360" w:lineRule="auto"/>
        <w:ind w:firstLine="720"/>
        <w:rPr>
          <w:rFonts w:cstheme="minorHAnsi"/>
          <w:sz w:val="24"/>
          <w:szCs w:val="24"/>
          <w:lang w:val="fr-CA"/>
        </w:rPr>
      </w:pPr>
      <w:r>
        <w:rPr>
          <w:rFonts w:cstheme="minorHAnsi"/>
          <w:sz w:val="24"/>
          <w:szCs w:val="24"/>
          <w:lang w:val="fr-CA"/>
        </w:rPr>
        <w:t>Deuxièmement</w:t>
      </w:r>
      <w:r w:rsidR="001C506D" w:rsidRPr="001C506D">
        <w:rPr>
          <w:rFonts w:cstheme="minorHAnsi"/>
          <w:sz w:val="24"/>
          <w:szCs w:val="24"/>
          <w:lang w:val="fr-CA"/>
        </w:rPr>
        <w:t>, les noms de répondants potentiels ont été tirés des rapports, des séances d</w:t>
      </w:r>
      <w:r w:rsidR="000365F3">
        <w:rPr>
          <w:rFonts w:cstheme="minorHAnsi"/>
          <w:sz w:val="24"/>
          <w:szCs w:val="24"/>
          <w:lang w:val="fr-CA"/>
        </w:rPr>
        <w:t>’</w:t>
      </w:r>
      <w:r w:rsidR="001C506D" w:rsidRPr="001C506D">
        <w:rPr>
          <w:rFonts w:cstheme="minorHAnsi"/>
          <w:sz w:val="24"/>
          <w:szCs w:val="24"/>
          <w:lang w:val="fr-CA"/>
        </w:rPr>
        <w:t>information et des examens que nous avons retenus au cours de la phase d</w:t>
      </w:r>
      <w:r w:rsidR="000365F3">
        <w:rPr>
          <w:rFonts w:cstheme="minorHAnsi"/>
          <w:sz w:val="24"/>
          <w:szCs w:val="24"/>
          <w:lang w:val="fr-CA"/>
        </w:rPr>
        <w:t>’</w:t>
      </w:r>
      <w:r w:rsidR="001C506D" w:rsidRPr="001C506D">
        <w:rPr>
          <w:rFonts w:cstheme="minorHAnsi"/>
          <w:sz w:val="24"/>
          <w:szCs w:val="24"/>
          <w:lang w:val="fr-CA"/>
        </w:rPr>
        <w:t>analyse documentaire du projet.</w:t>
      </w:r>
      <w:r w:rsidR="000E5303" w:rsidRPr="001C506D">
        <w:rPr>
          <w:rFonts w:cstheme="minorHAnsi"/>
          <w:sz w:val="24"/>
          <w:szCs w:val="24"/>
          <w:lang w:val="fr-CA"/>
        </w:rPr>
        <w:t xml:space="preserve"> </w:t>
      </w:r>
      <w:r w:rsidR="009F16AA">
        <w:rPr>
          <w:rFonts w:cstheme="minorHAnsi"/>
          <w:sz w:val="24"/>
          <w:szCs w:val="24"/>
          <w:lang w:val="fr-CA"/>
        </w:rPr>
        <w:t>Une liste préliminaire de programmes de formation professionnelle a été élaborée à cette fin et se trouve à l</w:t>
      </w:r>
      <w:r w:rsidR="000365F3">
        <w:rPr>
          <w:rFonts w:cstheme="minorHAnsi"/>
          <w:sz w:val="24"/>
          <w:szCs w:val="24"/>
          <w:lang w:val="fr-CA"/>
        </w:rPr>
        <w:t>’</w:t>
      </w:r>
      <w:r w:rsidR="009F16AA">
        <w:rPr>
          <w:rFonts w:cstheme="minorHAnsi"/>
          <w:sz w:val="24"/>
          <w:szCs w:val="24"/>
          <w:lang w:val="fr-CA"/>
        </w:rPr>
        <w:t xml:space="preserve">annexe E. Les coordonnées ont été tirées des articles et des rapports ou de recherches sur Internet pour obtenir les adresses électroniques des informateurs clés </w:t>
      </w:r>
      <w:r w:rsidR="00A10556">
        <w:rPr>
          <w:rFonts w:cstheme="minorHAnsi"/>
          <w:sz w:val="24"/>
          <w:szCs w:val="24"/>
          <w:lang w:val="fr-CA"/>
        </w:rPr>
        <w:t xml:space="preserve">qui sont </w:t>
      </w:r>
      <w:r w:rsidR="009F16AA">
        <w:rPr>
          <w:rFonts w:cstheme="minorHAnsi"/>
          <w:sz w:val="24"/>
          <w:szCs w:val="24"/>
          <w:lang w:val="fr-CA"/>
        </w:rPr>
        <w:t>candidats.</w:t>
      </w:r>
      <w:r w:rsidR="000E5303" w:rsidRPr="009F16AA">
        <w:rPr>
          <w:rFonts w:cstheme="minorHAnsi"/>
          <w:sz w:val="24"/>
          <w:szCs w:val="24"/>
          <w:lang w:val="fr-CA"/>
        </w:rPr>
        <w:t xml:space="preserve"> </w:t>
      </w:r>
    </w:p>
    <w:p w14:paraId="699BC2E0" w14:textId="77777777" w:rsidR="00D100F7" w:rsidRDefault="00D100F7" w:rsidP="00F74BFA">
      <w:pPr>
        <w:pStyle w:val="BodyText"/>
        <w:spacing w:after="0" w:line="360" w:lineRule="auto"/>
        <w:rPr>
          <w:rFonts w:cstheme="minorHAnsi"/>
          <w:sz w:val="24"/>
          <w:szCs w:val="24"/>
          <w:lang w:val="fr-CA"/>
        </w:rPr>
      </w:pPr>
    </w:p>
    <w:p w14:paraId="0A641219" w14:textId="7D44C5C8" w:rsidR="00D100F7" w:rsidRDefault="00E41928" w:rsidP="00952329">
      <w:pPr>
        <w:pStyle w:val="BodyText"/>
        <w:spacing w:after="0" w:line="360" w:lineRule="auto"/>
        <w:ind w:firstLine="720"/>
        <w:rPr>
          <w:rFonts w:cstheme="minorHAnsi"/>
          <w:sz w:val="24"/>
          <w:szCs w:val="24"/>
          <w:lang w:val="fr-CA"/>
        </w:rPr>
      </w:pPr>
      <w:r w:rsidRPr="00E41928">
        <w:rPr>
          <w:rFonts w:cstheme="minorHAnsi"/>
          <w:sz w:val="24"/>
          <w:szCs w:val="24"/>
          <w:lang w:val="fr-CA"/>
        </w:rPr>
        <w:t>Troisièmement, une fois qu</w:t>
      </w:r>
      <w:r w:rsidR="000365F3">
        <w:rPr>
          <w:rFonts w:cstheme="minorHAnsi"/>
          <w:sz w:val="24"/>
          <w:szCs w:val="24"/>
          <w:lang w:val="fr-CA"/>
        </w:rPr>
        <w:t>’</w:t>
      </w:r>
      <w:r w:rsidRPr="00E41928">
        <w:rPr>
          <w:rFonts w:cstheme="minorHAnsi"/>
          <w:sz w:val="24"/>
          <w:szCs w:val="24"/>
          <w:lang w:val="fr-CA"/>
        </w:rPr>
        <w:t>une liste préliminaire de répondants a été dressée et que les entrevues ont commencé, chaque répondant a été interrogé sur d</w:t>
      </w:r>
      <w:r w:rsidR="000365F3">
        <w:rPr>
          <w:rFonts w:cstheme="minorHAnsi"/>
          <w:sz w:val="24"/>
          <w:szCs w:val="24"/>
          <w:lang w:val="fr-CA"/>
        </w:rPr>
        <w:t>’</w:t>
      </w:r>
      <w:r w:rsidRPr="00E41928">
        <w:rPr>
          <w:rFonts w:cstheme="minorHAnsi"/>
          <w:sz w:val="24"/>
          <w:szCs w:val="24"/>
          <w:lang w:val="fr-CA"/>
        </w:rPr>
        <w:t>autres personnes qu</w:t>
      </w:r>
      <w:r w:rsidR="000365F3">
        <w:rPr>
          <w:rFonts w:cstheme="minorHAnsi"/>
          <w:sz w:val="24"/>
          <w:szCs w:val="24"/>
          <w:lang w:val="fr-CA"/>
        </w:rPr>
        <w:t>’</w:t>
      </w:r>
      <w:r w:rsidRPr="00E41928">
        <w:rPr>
          <w:rFonts w:cstheme="minorHAnsi"/>
          <w:sz w:val="24"/>
          <w:szCs w:val="24"/>
          <w:lang w:val="fr-CA"/>
        </w:rPr>
        <w:t>il nous recommanderait de contacter au sujet de ce projet.</w:t>
      </w:r>
      <w:r w:rsidR="000E5303" w:rsidRPr="00E41928">
        <w:rPr>
          <w:rFonts w:cstheme="minorHAnsi"/>
          <w:sz w:val="24"/>
          <w:szCs w:val="24"/>
          <w:lang w:val="fr-CA"/>
        </w:rPr>
        <w:t xml:space="preserve"> </w:t>
      </w:r>
      <w:r w:rsidR="006B38DE">
        <w:rPr>
          <w:rFonts w:cstheme="minorHAnsi"/>
          <w:sz w:val="24"/>
          <w:szCs w:val="24"/>
          <w:lang w:val="fr-CA"/>
        </w:rPr>
        <w:t xml:space="preserve">De cette manière, une approche </w:t>
      </w:r>
      <w:r w:rsidR="000365F3">
        <w:rPr>
          <w:rFonts w:cstheme="minorHAnsi"/>
          <w:sz w:val="24"/>
          <w:szCs w:val="24"/>
          <w:lang w:val="fr-CA"/>
        </w:rPr>
        <w:t>« </w:t>
      </w:r>
      <w:r w:rsidR="006B38DE">
        <w:rPr>
          <w:rFonts w:cstheme="minorHAnsi"/>
          <w:sz w:val="24"/>
          <w:szCs w:val="24"/>
          <w:lang w:val="fr-CA"/>
        </w:rPr>
        <w:t>boule de neige</w:t>
      </w:r>
      <w:r w:rsidR="000365F3">
        <w:rPr>
          <w:rFonts w:cstheme="minorHAnsi"/>
          <w:sz w:val="24"/>
          <w:szCs w:val="24"/>
          <w:lang w:val="fr-CA"/>
        </w:rPr>
        <w:t> »</w:t>
      </w:r>
      <w:r w:rsidR="006B38DE">
        <w:rPr>
          <w:rFonts w:cstheme="minorHAnsi"/>
          <w:sz w:val="24"/>
          <w:szCs w:val="24"/>
          <w:lang w:val="fr-CA"/>
        </w:rPr>
        <w:t xml:space="preserve"> a été utilisée afin que les informateurs clés deviennent eux-mêmes un outil de recrutement d</w:t>
      </w:r>
      <w:r w:rsidR="000365F3">
        <w:rPr>
          <w:rFonts w:cstheme="minorHAnsi"/>
          <w:sz w:val="24"/>
          <w:szCs w:val="24"/>
          <w:lang w:val="fr-CA"/>
        </w:rPr>
        <w:t>’</w:t>
      </w:r>
      <w:r w:rsidR="006B38DE">
        <w:rPr>
          <w:rFonts w:cstheme="minorHAnsi"/>
          <w:sz w:val="24"/>
          <w:szCs w:val="24"/>
          <w:lang w:val="fr-CA"/>
        </w:rPr>
        <w:t>autres informateurs clés.</w:t>
      </w:r>
      <w:r w:rsidR="000E5303" w:rsidRPr="006B38DE">
        <w:rPr>
          <w:rFonts w:cstheme="minorHAnsi"/>
          <w:sz w:val="24"/>
          <w:szCs w:val="24"/>
          <w:lang w:val="fr-CA"/>
        </w:rPr>
        <w:t xml:space="preserve"> </w:t>
      </w:r>
    </w:p>
    <w:p w14:paraId="3C1708B2" w14:textId="77777777" w:rsidR="00D100F7" w:rsidRDefault="00D100F7" w:rsidP="00F74BFA">
      <w:pPr>
        <w:pStyle w:val="BodyText"/>
        <w:spacing w:after="0" w:line="360" w:lineRule="auto"/>
        <w:rPr>
          <w:rFonts w:cstheme="minorHAnsi"/>
          <w:sz w:val="24"/>
          <w:szCs w:val="24"/>
          <w:lang w:val="fr-CA"/>
        </w:rPr>
      </w:pPr>
    </w:p>
    <w:p w14:paraId="7E966E6F" w14:textId="045F8EF6" w:rsidR="00D100F7" w:rsidRDefault="006B38DE" w:rsidP="006B38DE">
      <w:pPr>
        <w:pStyle w:val="Heading2"/>
        <w:rPr>
          <w:lang w:val="fr-CA"/>
        </w:rPr>
      </w:pPr>
      <w:bookmarkStart w:id="22" w:name="_Toc127185553"/>
      <w:r w:rsidRPr="00C62CDF">
        <w:rPr>
          <w:lang w:val="fr-CA"/>
        </w:rPr>
        <w:t>Critères d</w:t>
      </w:r>
      <w:r w:rsidR="000365F3">
        <w:rPr>
          <w:lang w:val="fr-CA"/>
        </w:rPr>
        <w:t>’</w:t>
      </w:r>
      <w:r w:rsidRPr="00C62CDF">
        <w:rPr>
          <w:lang w:val="fr-CA"/>
        </w:rPr>
        <w:t>inclusion et d</w:t>
      </w:r>
      <w:r w:rsidR="000365F3">
        <w:rPr>
          <w:lang w:val="fr-CA"/>
        </w:rPr>
        <w:t>’</w:t>
      </w:r>
      <w:r w:rsidRPr="00C62CDF">
        <w:rPr>
          <w:lang w:val="fr-CA"/>
        </w:rPr>
        <w:t>exclusion</w:t>
      </w:r>
      <w:bookmarkEnd w:id="22"/>
    </w:p>
    <w:p w14:paraId="61DE525F" w14:textId="7A7A665C" w:rsidR="00D100F7" w:rsidRDefault="00C62CDF" w:rsidP="00C62CDF">
      <w:pPr>
        <w:pStyle w:val="BodyText"/>
        <w:spacing w:after="0" w:line="360" w:lineRule="auto"/>
        <w:rPr>
          <w:rFonts w:cstheme="minorHAnsi"/>
          <w:sz w:val="24"/>
          <w:szCs w:val="24"/>
          <w:lang w:val="fr-CA"/>
        </w:rPr>
      </w:pPr>
      <w:r w:rsidRPr="00C62CDF">
        <w:rPr>
          <w:rFonts w:cstheme="minorHAnsi"/>
          <w:sz w:val="24"/>
          <w:szCs w:val="24"/>
          <w:lang w:val="fr-CA"/>
        </w:rPr>
        <w:t>Critères d</w:t>
      </w:r>
      <w:r w:rsidR="000365F3">
        <w:rPr>
          <w:rFonts w:cstheme="minorHAnsi"/>
          <w:sz w:val="24"/>
          <w:szCs w:val="24"/>
          <w:lang w:val="fr-CA"/>
        </w:rPr>
        <w:t>’</w:t>
      </w:r>
      <w:r w:rsidRPr="00C62CDF">
        <w:rPr>
          <w:rFonts w:cstheme="minorHAnsi"/>
          <w:sz w:val="24"/>
          <w:szCs w:val="24"/>
          <w:lang w:val="fr-CA"/>
        </w:rPr>
        <w:t>inclusion et d</w:t>
      </w:r>
      <w:r w:rsidR="000365F3">
        <w:rPr>
          <w:rFonts w:cstheme="minorHAnsi"/>
          <w:sz w:val="24"/>
          <w:szCs w:val="24"/>
          <w:lang w:val="fr-CA"/>
        </w:rPr>
        <w:t>’</w:t>
      </w:r>
      <w:r w:rsidRPr="00C62CDF">
        <w:rPr>
          <w:rFonts w:cstheme="minorHAnsi"/>
          <w:sz w:val="24"/>
          <w:szCs w:val="24"/>
          <w:lang w:val="fr-CA"/>
        </w:rPr>
        <w:t>exclusion des informateurs clés :</w:t>
      </w:r>
    </w:p>
    <w:p w14:paraId="21422EE3" w14:textId="77777777" w:rsidR="00D100F7" w:rsidRDefault="00C62CDF" w:rsidP="00C62CDF">
      <w:pPr>
        <w:pStyle w:val="BodyText"/>
        <w:numPr>
          <w:ilvl w:val="0"/>
          <w:numId w:val="2"/>
        </w:numPr>
        <w:spacing w:after="0" w:line="360" w:lineRule="auto"/>
        <w:rPr>
          <w:rFonts w:cstheme="minorHAnsi"/>
          <w:sz w:val="24"/>
          <w:szCs w:val="24"/>
          <w:lang w:val="fr-CA"/>
        </w:rPr>
      </w:pPr>
      <w:r w:rsidRPr="00C62CDF">
        <w:rPr>
          <w:rFonts w:cstheme="minorHAnsi"/>
          <w:sz w:val="24"/>
          <w:szCs w:val="24"/>
          <w:lang w:val="fr-CA"/>
        </w:rPr>
        <w:t>Inclure des membres de la communauté des personnes handicapées ayant des connaissances et une expérience des programmes de développement des compétences</w:t>
      </w:r>
    </w:p>
    <w:p w14:paraId="37A6AC8C" w14:textId="3C150C5F" w:rsidR="00D100F7" w:rsidRDefault="00026D30" w:rsidP="00026D30">
      <w:pPr>
        <w:pStyle w:val="BodyText"/>
        <w:numPr>
          <w:ilvl w:val="0"/>
          <w:numId w:val="2"/>
        </w:numPr>
        <w:spacing w:after="0" w:line="360" w:lineRule="auto"/>
        <w:rPr>
          <w:rFonts w:cstheme="minorHAnsi"/>
          <w:sz w:val="24"/>
          <w:szCs w:val="24"/>
          <w:lang w:val="fr-CA"/>
        </w:rPr>
      </w:pPr>
      <w:r w:rsidRPr="00026D30">
        <w:rPr>
          <w:rFonts w:cstheme="minorHAnsi"/>
          <w:sz w:val="24"/>
          <w:szCs w:val="24"/>
          <w:lang w:val="fr-CA"/>
        </w:rPr>
        <w:t>Inclure les décideurs et les fournisseurs de programmes participant à l</w:t>
      </w:r>
      <w:r w:rsidR="000365F3">
        <w:rPr>
          <w:rFonts w:cstheme="minorHAnsi"/>
          <w:sz w:val="24"/>
          <w:szCs w:val="24"/>
          <w:lang w:val="fr-CA"/>
        </w:rPr>
        <w:t>’</w:t>
      </w:r>
      <w:r w:rsidRPr="00026D30">
        <w:rPr>
          <w:rFonts w:cstheme="minorHAnsi"/>
          <w:sz w:val="24"/>
          <w:szCs w:val="24"/>
          <w:lang w:val="fr-CA"/>
        </w:rPr>
        <w:t>amélioration des résultats en matière d</w:t>
      </w:r>
      <w:r w:rsidR="000365F3">
        <w:rPr>
          <w:rFonts w:cstheme="minorHAnsi"/>
          <w:sz w:val="24"/>
          <w:szCs w:val="24"/>
          <w:lang w:val="fr-CA"/>
        </w:rPr>
        <w:t>’</w:t>
      </w:r>
      <w:r w:rsidRPr="00026D30">
        <w:rPr>
          <w:rFonts w:cstheme="minorHAnsi"/>
          <w:sz w:val="24"/>
          <w:szCs w:val="24"/>
          <w:lang w:val="fr-CA"/>
        </w:rPr>
        <w:t>emploi</w:t>
      </w:r>
      <w:r>
        <w:rPr>
          <w:rFonts w:cstheme="minorHAnsi"/>
          <w:sz w:val="24"/>
          <w:szCs w:val="24"/>
          <w:lang w:val="fr-CA"/>
        </w:rPr>
        <w:t xml:space="preserve"> pour les personnes handicapées</w:t>
      </w:r>
    </w:p>
    <w:p w14:paraId="0EC2CBB5" w14:textId="7DE2D3BB" w:rsidR="00D100F7" w:rsidRDefault="005A1BAF" w:rsidP="005A1BAF">
      <w:pPr>
        <w:pStyle w:val="BodyText"/>
        <w:numPr>
          <w:ilvl w:val="0"/>
          <w:numId w:val="2"/>
        </w:numPr>
        <w:spacing w:after="0" w:line="360" w:lineRule="auto"/>
        <w:rPr>
          <w:rFonts w:cstheme="minorHAnsi"/>
          <w:sz w:val="24"/>
          <w:szCs w:val="24"/>
          <w:lang w:val="fr-CA"/>
        </w:rPr>
      </w:pPr>
      <w:r w:rsidRPr="005A1BAF">
        <w:rPr>
          <w:rFonts w:cstheme="minorHAnsi"/>
          <w:sz w:val="24"/>
          <w:szCs w:val="24"/>
          <w:lang w:val="fr-CA"/>
        </w:rPr>
        <w:t>Inclure les chercheurs participant à la recherche continue basée sur des solutions pour améliorer l</w:t>
      </w:r>
      <w:r w:rsidR="000365F3">
        <w:rPr>
          <w:rFonts w:cstheme="minorHAnsi"/>
          <w:sz w:val="24"/>
          <w:szCs w:val="24"/>
          <w:lang w:val="fr-CA"/>
        </w:rPr>
        <w:t>’</w:t>
      </w:r>
      <w:r w:rsidRPr="005A1BAF">
        <w:rPr>
          <w:rFonts w:cstheme="minorHAnsi"/>
          <w:sz w:val="24"/>
          <w:szCs w:val="24"/>
          <w:lang w:val="fr-CA"/>
        </w:rPr>
        <w:t>offre de services de développement des compétences pour les personnes handicapées</w:t>
      </w:r>
    </w:p>
    <w:p w14:paraId="3C42A388" w14:textId="5BC98B6A" w:rsidR="00D100F7" w:rsidRDefault="009F0B92" w:rsidP="009F0B92">
      <w:pPr>
        <w:pStyle w:val="BodyText"/>
        <w:numPr>
          <w:ilvl w:val="0"/>
          <w:numId w:val="2"/>
        </w:numPr>
        <w:spacing w:after="0" w:line="360" w:lineRule="auto"/>
        <w:rPr>
          <w:rFonts w:cstheme="minorHAnsi"/>
          <w:sz w:val="24"/>
          <w:szCs w:val="24"/>
          <w:lang w:val="fr-CA"/>
        </w:rPr>
      </w:pPr>
      <w:r w:rsidRPr="009F0B92">
        <w:rPr>
          <w:rFonts w:cstheme="minorHAnsi"/>
          <w:sz w:val="24"/>
          <w:szCs w:val="24"/>
          <w:lang w:val="fr-CA"/>
        </w:rPr>
        <w:t>Inclure les fournisseurs de programmes et de services qui travaillent avec diverses personnes handicapées, et plus particulièrement les personnes atteintes de TSA, de troubles d</w:t>
      </w:r>
      <w:r w:rsidR="000365F3">
        <w:rPr>
          <w:rFonts w:cstheme="minorHAnsi"/>
          <w:sz w:val="24"/>
          <w:szCs w:val="24"/>
          <w:lang w:val="fr-CA"/>
        </w:rPr>
        <w:t>’</w:t>
      </w:r>
      <w:r w:rsidRPr="009F0B92">
        <w:rPr>
          <w:rFonts w:cstheme="minorHAnsi"/>
          <w:sz w:val="24"/>
          <w:szCs w:val="24"/>
          <w:lang w:val="fr-CA"/>
        </w:rPr>
        <w:t>apprentissage et de développement et de problèmes de santé mentale</w:t>
      </w:r>
    </w:p>
    <w:p w14:paraId="02746501" w14:textId="77777777" w:rsidR="00D100F7" w:rsidRDefault="00DB037D" w:rsidP="00DB037D">
      <w:pPr>
        <w:numPr>
          <w:ilvl w:val="0"/>
          <w:numId w:val="3"/>
        </w:numPr>
        <w:rPr>
          <w:rFonts w:cstheme="minorHAnsi"/>
          <w:lang w:val="fr-CA"/>
        </w:rPr>
      </w:pPr>
      <w:r w:rsidRPr="00DB037D">
        <w:rPr>
          <w:rFonts w:cstheme="minorHAnsi"/>
          <w:lang w:val="fr-CA"/>
        </w:rPr>
        <w:lastRenderedPageBreak/>
        <w:t>Exclure les fournisseurs de programmes et de services qui travaillent exclusivement avec des personnes ayant un handicap physique</w:t>
      </w:r>
      <w:r>
        <w:rPr>
          <w:rStyle w:val="FootnoteReference"/>
          <w:rFonts w:cstheme="minorHAnsi"/>
        </w:rPr>
        <w:footnoteReference w:id="14"/>
      </w:r>
    </w:p>
    <w:p w14:paraId="46539601" w14:textId="77777777" w:rsidR="00D100F7" w:rsidRDefault="00D100F7" w:rsidP="00F74BFA">
      <w:pPr>
        <w:pStyle w:val="BodyText"/>
        <w:tabs>
          <w:tab w:val="left" w:pos="-360"/>
        </w:tabs>
        <w:spacing w:after="0" w:line="360" w:lineRule="auto"/>
        <w:rPr>
          <w:rFonts w:cstheme="minorHAnsi"/>
          <w:bCs/>
          <w:sz w:val="24"/>
          <w:szCs w:val="24"/>
          <w:lang w:val="fr-CA"/>
        </w:rPr>
      </w:pPr>
    </w:p>
    <w:p w14:paraId="33520365" w14:textId="77777777" w:rsidR="00D100F7" w:rsidRDefault="00255619" w:rsidP="00255619">
      <w:pPr>
        <w:pStyle w:val="Heading2"/>
        <w:rPr>
          <w:rFonts w:asciiTheme="minorHAnsi" w:hAnsiTheme="minorHAnsi" w:cstheme="minorHAnsi"/>
          <w:lang w:val="fr-CA"/>
        </w:rPr>
      </w:pPr>
      <w:bookmarkStart w:id="23" w:name="_Toc127185554"/>
      <w:r w:rsidRPr="00255619">
        <w:rPr>
          <w:rFonts w:asciiTheme="minorHAnsi" w:hAnsiTheme="minorHAnsi" w:cstheme="minorHAnsi"/>
          <w:lang w:val="fr-CA"/>
        </w:rPr>
        <w:t>Aperçu des entrevues avec les informateurs clés</w:t>
      </w:r>
      <w:bookmarkEnd w:id="23"/>
    </w:p>
    <w:p w14:paraId="2FD37FA4" w14:textId="2E1D077D" w:rsidR="00D100F7" w:rsidRDefault="00915C75" w:rsidP="008C0438">
      <w:pPr>
        <w:pStyle w:val="BodyText"/>
        <w:spacing w:after="0" w:line="360" w:lineRule="auto"/>
        <w:rPr>
          <w:sz w:val="24"/>
          <w:szCs w:val="28"/>
          <w:lang w:val="fr-CA"/>
        </w:rPr>
      </w:pPr>
      <w:r w:rsidRPr="00915C75">
        <w:rPr>
          <w:sz w:val="24"/>
          <w:szCs w:val="28"/>
          <w:lang w:val="fr-CA"/>
        </w:rPr>
        <w:t>Au cours de la période de mars 2022 à juin 2022, nous avons réalisé des entrevues approfondies et semi-structurées avec des leaders du savoir sur le thème de la formation en compétences fondamentales et transférables pour les personnes handicapées.</w:t>
      </w:r>
      <w:r w:rsidR="00FD2CF3" w:rsidRPr="00915C75">
        <w:rPr>
          <w:sz w:val="24"/>
          <w:szCs w:val="28"/>
          <w:lang w:val="fr-CA"/>
        </w:rPr>
        <w:t xml:space="preserve"> </w:t>
      </w:r>
      <w:r>
        <w:rPr>
          <w:sz w:val="24"/>
          <w:szCs w:val="28"/>
          <w:lang w:val="fr-CA"/>
        </w:rPr>
        <w:t>Les entrevues se sont déroulées virtuellement sur Zoom et ont duré entre 45 et 60</w:t>
      </w:r>
      <w:r w:rsidR="000365F3">
        <w:rPr>
          <w:sz w:val="24"/>
          <w:szCs w:val="28"/>
          <w:lang w:val="fr-CA"/>
        </w:rPr>
        <w:t> </w:t>
      </w:r>
      <w:r>
        <w:rPr>
          <w:sz w:val="24"/>
          <w:szCs w:val="28"/>
          <w:lang w:val="fr-CA"/>
        </w:rPr>
        <w:t>minutes.</w:t>
      </w:r>
      <w:r w:rsidR="00FD2CF3" w:rsidRPr="00915C75">
        <w:rPr>
          <w:sz w:val="24"/>
          <w:szCs w:val="28"/>
          <w:lang w:val="fr-CA"/>
        </w:rPr>
        <w:t xml:space="preserve"> </w:t>
      </w:r>
      <w:r w:rsidR="00747414">
        <w:rPr>
          <w:sz w:val="24"/>
          <w:szCs w:val="28"/>
          <w:lang w:val="fr-CA"/>
        </w:rPr>
        <w:t>Les entrevues se sont concentrées sur les ensembles de compétences fondamentales et transférables que l</w:t>
      </w:r>
      <w:r w:rsidR="000365F3">
        <w:rPr>
          <w:sz w:val="24"/>
          <w:szCs w:val="28"/>
          <w:lang w:val="fr-CA"/>
        </w:rPr>
        <w:t>’</w:t>
      </w:r>
      <w:r w:rsidR="00747414">
        <w:rPr>
          <w:sz w:val="24"/>
          <w:szCs w:val="28"/>
          <w:lang w:val="fr-CA"/>
        </w:rPr>
        <w:t>on trouve au sein des communautés de personnes handicapées, les lacunes dans les compétences, les programmes, services et autres ressources de formation professionnelle existants, les lacunes dans les possibilités de formation professionnelle et des pratiques prometteuses pour la formation professionnelle.</w:t>
      </w:r>
      <w:r w:rsidR="00FD2CF3" w:rsidRPr="00747414">
        <w:rPr>
          <w:sz w:val="24"/>
          <w:szCs w:val="28"/>
          <w:lang w:val="fr-CA"/>
        </w:rPr>
        <w:t xml:space="preserve"> </w:t>
      </w:r>
      <w:r w:rsidR="008C0438">
        <w:rPr>
          <w:sz w:val="24"/>
          <w:szCs w:val="28"/>
          <w:lang w:val="fr-CA"/>
        </w:rPr>
        <w:t>Les détails du questionnaire se trouvent à l</w:t>
      </w:r>
      <w:r w:rsidR="000365F3">
        <w:rPr>
          <w:sz w:val="24"/>
          <w:szCs w:val="28"/>
          <w:lang w:val="fr-CA"/>
        </w:rPr>
        <w:t>’</w:t>
      </w:r>
      <w:r w:rsidR="008C0438">
        <w:rPr>
          <w:sz w:val="24"/>
          <w:szCs w:val="28"/>
          <w:lang w:val="fr-CA"/>
        </w:rPr>
        <w:t>annexe D. Les entrevues nous ont aidés à identifier les initiatives réussies, les obstacles actuels à la réussite et la voie à suivre pour la pratique et la recherche.</w:t>
      </w:r>
    </w:p>
    <w:p w14:paraId="5FD4816E" w14:textId="77777777" w:rsidR="00D100F7" w:rsidRDefault="00D100F7" w:rsidP="00FD2CF3">
      <w:pPr>
        <w:pStyle w:val="BodyText"/>
        <w:spacing w:after="0" w:line="360" w:lineRule="auto"/>
        <w:rPr>
          <w:sz w:val="24"/>
          <w:szCs w:val="28"/>
          <w:lang w:val="fr-CA"/>
        </w:rPr>
      </w:pPr>
    </w:p>
    <w:p w14:paraId="269B9331" w14:textId="7D3A81E3" w:rsidR="00842C51" w:rsidRDefault="00000449" w:rsidP="00842C51">
      <w:pPr>
        <w:pStyle w:val="BodyText"/>
        <w:spacing w:after="0" w:line="360" w:lineRule="auto"/>
        <w:ind w:firstLine="720"/>
        <w:rPr>
          <w:sz w:val="24"/>
          <w:szCs w:val="28"/>
          <w:lang w:val="fr-CA"/>
        </w:rPr>
      </w:pPr>
      <w:r w:rsidRPr="00000449">
        <w:rPr>
          <w:sz w:val="24"/>
          <w:szCs w:val="28"/>
          <w:lang w:val="fr-CA"/>
        </w:rPr>
        <w:t>Treize entrevues avec des informateurs clés ont été réalisées.</w:t>
      </w:r>
      <w:r w:rsidR="00FD2CF3" w:rsidRPr="00000449">
        <w:rPr>
          <w:sz w:val="24"/>
          <w:szCs w:val="28"/>
          <w:lang w:val="fr-CA"/>
        </w:rPr>
        <w:t xml:space="preserve"> </w:t>
      </w:r>
      <w:r>
        <w:rPr>
          <w:sz w:val="24"/>
          <w:szCs w:val="28"/>
          <w:lang w:val="fr-CA"/>
        </w:rPr>
        <w:t>Les informateurs clés provenaient du Canada, des États-Unis et de l</w:t>
      </w:r>
      <w:r w:rsidR="000365F3">
        <w:rPr>
          <w:sz w:val="24"/>
          <w:szCs w:val="28"/>
          <w:lang w:val="fr-CA"/>
        </w:rPr>
        <w:t>’</w:t>
      </w:r>
      <w:r>
        <w:rPr>
          <w:sz w:val="24"/>
          <w:szCs w:val="28"/>
          <w:lang w:val="fr-CA"/>
        </w:rPr>
        <w:t>Australie.</w:t>
      </w:r>
      <w:r w:rsidR="00FD2CF3" w:rsidRPr="00000449">
        <w:rPr>
          <w:sz w:val="24"/>
          <w:szCs w:val="28"/>
          <w:lang w:val="fr-CA"/>
        </w:rPr>
        <w:t xml:space="preserve"> </w:t>
      </w:r>
      <w:r w:rsidR="005F7F7A" w:rsidRPr="00AF77FA">
        <w:rPr>
          <w:sz w:val="24"/>
          <w:szCs w:val="28"/>
          <w:lang w:val="fr-CA"/>
        </w:rPr>
        <w:t>Consulter le</w:t>
      </w:r>
      <w:r w:rsidR="00FD2CF3" w:rsidRPr="00AF77FA">
        <w:rPr>
          <w:sz w:val="24"/>
          <w:szCs w:val="28"/>
          <w:lang w:val="fr-CA"/>
        </w:rPr>
        <w:t xml:space="preserve"> </w:t>
      </w:r>
      <w:r w:rsidR="00FD2CF3" w:rsidRPr="00FD2CF3">
        <w:rPr>
          <w:sz w:val="24"/>
          <w:szCs w:val="28"/>
          <w:highlight w:val="yellow"/>
        </w:rPr>
        <w:fldChar w:fldCharType="begin"/>
      </w:r>
      <w:r w:rsidR="00FD2CF3" w:rsidRPr="00AF77FA">
        <w:rPr>
          <w:sz w:val="24"/>
          <w:szCs w:val="28"/>
          <w:lang w:val="fr-CA"/>
        </w:rPr>
        <w:instrText xml:space="preserve"> REF _Ref98922355 \h </w:instrText>
      </w:r>
      <w:r w:rsidR="00FD2CF3" w:rsidRPr="00AF77FA">
        <w:rPr>
          <w:sz w:val="24"/>
          <w:szCs w:val="28"/>
          <w:highlight w:val="yellow"/>
          <w:lang w:val="fr-CA"/>
        </w:rPr>
        <w:instrText xml:space="preserve"> \* MERGEFORMAT </w:instrText>
      </w:r>
      <w:r w:rsidR="00FD2CF3" w:rsidRPr="00FD2CF3">
        <w:rPr>
          <w:sz w:val="24"/>
          <w:szCs w:val="28"/>
          <w:highlight w:val="yellow"/>
        </w:rPr>
      </w:r>
      <w:r w:rsidR="00FD2CF3" w:rsidRPr="00FD2CF3">
        <w:rPr>
          <w:sz w:val="24"/>
          <w:szCs w:val="28"/>
          <w:highlight w:val="yellow"/>
        </w:rPr>
        <w:fldChar w:fldCharType="separate"/>
      </w:r>
      <w:r w:rsidR="00FD2CF3" w:rsidRPr="00AF77FA">
        <w:rPr>
          <w:sz w:val="24"/>
          <w:szCs w:val="28"/>
          <w:lang w:val="fr-CA"/>
        </w:rPr>
        <w:t>Table</w:t>
      </w:r>
      <w:r w:rsidR="005F7F7A" w:rsidRPr="00AF77FA">
        <w:rPr>
          <w:sz w:val="24"/>
          <w:szCs w:val="28"/>
          <w:lang w:val="fr-CA"/>
        </w:rPr>
        <w:t>au</w:t>
      </w:r>
      <w:r w:rsidR="000365F3">
        <w:rPr>
          <w:sz w:val="24"/>
          <w:szCs w:val="28"/>
          <w:lang w:val="fr-CA"/>
        </w:rPr>
        <w:t> </w:t>
      </w:r>
      <w:r w:rsidR="00FD2CF3" w:rsidRPr="00FD2CF3">
        <w:rPr>
          <w:sz w:val="24"/>
          <w:szCs w:val="28"/>
          <w:highlight w:val="yellow"/>
        </w:rPr>
        <w:fldChar w:fldCharType="end"/>
      </w:r>
      <w:r w:rsidR="00F165F8" w:rsidRPr="00AF77FA">
        <w:rPr>
          <w:sz w:val="24"/>
          <w:szCs w:val="28"/>
          <w:lang w:val="fr-CA"/>
        </w:rPr>
        <w:t>4</w:t>
      </w:r>
      <w:r w:rsidR="00FD2CF3" w:rsidRPr="00AF77FA">
        <w:rPr>
          <w:sz w:val="24"/>
          <w:szCs w:val="28"/>
          <w:lang w:val="fr-CA"/>
        </w:rPr>
        <w:t xml:space="preserve"> </w:t>
      </w:r>
      <w:r w:rsidR="005F7F7A" w:rsidRPr="00AF77FA">
        <w:rPr>
          <w:sz w:val="24"/>
          <w:szCs w:val="28"/>
          <w:lang w:val="fr-CA"/>
        </w:rPr>
        <w:t>pour obtenir des détails</w:t>
      </w:r>
      <w:r w:rsidR="00FD2CF3" w:rsidRPr="00AF77FA">
        <w:rPr>
          <w:sz w:val="24"/>
          <w:szCs w:val="28"/>
          <w:lang w:val="fr-CA"/>
        </w:rPr>
        <w:t xml:space="preserve">. </w:t>
      </w:r>
      <w:r w:rsidR="00A278B7" w:rsidRPr="00A278B7">
        <w:rPr>
          <w:sz w:val="24"/>
          <w:szCs w:val="28"/>
          <w:lang w:val="fr-CA"/>
        </w:rPr>
        <w:t>Les informateurs comprenaient des représentants de gouvernements, d</w:t>
      </w:r>
      <w:r w:rsidR="000365F3">
        <w:rPr>
          <w:sz w:val="24"/>
          <w:szCs w:val="28"/>
          <w:lang w:val="fr-CA"/>
        </w:rPr>
        <w:t>’</w:t>
      </w:r>
      <w:r w:rsidR="00A278B7" w:rsidRPr="00A278B7">
        <w:rPr>
          <w:sz w:val="24"/>
          <w:szCs w:val="28"/>
          <w:lang w:val="fr-CA"/>
        </w:rPr>
        <w:t>organismes communautaires, d</w:t>
      </w:r>
      <w:r w:rsidR="000365F3">
        <w:rPr>
          <w:sz w:val="24"/>
          <w:szCs w:val="28"/>
          <w:lang w:val="fr-CA"/>
        </w:rPr>
        <w:t>’</w:t>
      </w:r>
      <w:r w:rsidR="00A278B7" w:rsidRPr="00A278B7">
        <w:rPr>
          <w:sz w:val="24"/>
          <w:szCs w:val="28"/>
          <w:lang w:val="fr-CA"/>
        </w:rPr>
        <w:t>établissements universitaires, de fournisseurs de services et d</w:t>
      </w:r>
      <w:r w:rsidR="000365F3">
        <w:rPr>
          <w:sz w:val="24"/>
          <w:szCs w:val="28"/>
          <w:lang w:val="fr-CA"/>
        </w:rPr>
        <w:t>’</w:t>
      </w:r>
      <w:r w:rsidR="00A278B7" w:rsidRPr="00A278B7">
        <w:rPr>
          <w:sz w:val="24"/>
          <w:szCs w:val="28"/>
          <w:lang w:val="fr-CA"/>
        </w:rPr>
        <w:t>autres intervenants.</w:t>
      </w:r>
      <w:r w:rsidR="00FD2CF3" w:rsidRPr="00A278B7">
        <w:rPr>
          <w:sz w:val="24"/>
          <w:szCs w:val="28"/>
          <w:lang w:val="fr-CA"/>
        </w:rPr>
        <w:t xml:space="preserve"> </w:t>
      </w:r>
      <w:r w:rsidR="00842C51" w:rsidRPr="00E92F15">
        <w:rPr>
          <w:sz w:val="24"/>
          <w:szCs w:val="28"/>
          <w:lang w:val="fr-CA"/>
        </w:rPr>
        <w:t>Les informations clés et autres renseignements fournis par les informateurs clés ont été résumés par informateur et sont disponibles à l</w:t>
      </w:r>
      <w:r w:rsidR="00842C51">
        <w:rPr>
          <w:sz w:val="24"/>
          <w:szCs w:val="28"/>
          <w:lang w:val="fr-CA"/>
        </w:rPr>
        <w:t>’</w:t>
      </w:r>
      <w:r w:rsidR="00842C51" w:rsidRPr="00E92F15">
        <w:rPr>
          <w:sz w:val="24"/>
          <w:szCs w:val="28"/>
          <w:lang w:val="fr-CA"/>
        </w:rPr>
        <w:t>annexe F. Ces résumés, ainsi que des examens des notes d</w:t>
      </w:r>
      <w:r w:rsidR="00842C51">
        <w:rPr>
          <w:sz w:val="24"/>
          <w:szCs w:val="28"/>
          <w:lang w:val="fr-CA"/>
        </w:rPr>
        <w:t>’</w:t>
      </w:r>
      <w:r w:rsidR="00842C51" w:rsidRPr="00E92F15">
        <w:rPr>
          <w:sz w:val="24"/>
          <w:szCs w:val="28"/>
          <w:lang w:val="fr-CA"/>
        </w:rPr>
        <w:t>entrevue détaillées et des enregistrements réels ont été examinés et synthétisés.</w:t>
      </w:r>
    </w:p>
    <w:p w14:paraId="002F2B87" w14:textId="570B343C" w:rsidR="00A00FB0" w:rsidRDefault="00A00FB0" w:rsidP="00FD2CF3">
      <w:pPr>
        <w:rPr>
          <w:rFonts w:cs="Times New Roman"/>
          <w:sz w:val="24"/>
          <w:szCs w:val="28"/>
          <w:lang w:val="fr-CA"/>
        </w:rPr>
      </w:pPr>
    </w:p>
    <w:p w14:paraId="070C58C5" w14:textId="745B2682" w:rsidR="00FD2CF3" w:rsidRPr="00A278B7" w:rsidRDefault="00A278B7" w:rsidP="00842C51">
      <w:pPr>
        <w:pStyle w:val="Figure"/>
        <w:keepNext/>
        <w:rPr>
          <w:lang w:val="fr-CA"/>
        </w:rPr>
      </w:pPr>
      <w:r w:rsidRPr="00A278B7">
        <w:rPr>
          <w:lang w:val="fr-CA"/>
        </w:rPr>
        <w:lastRenderedPageBreak/>
        <w:t>Tableau</w:t>
      </w:r>
      <w:r w:rsidR="000365F3">
        <w:rPr>
          <w:lang w:val="fr-CA"/>
        </w:rPr>
        <w:t> </w:t>
      </w:r>
      <w:r w:rsidRPr="00A278B7">
        <w:rPr>
          <w:lang w:val="fr-CA"/>
        </w:rPr>
        <w:t>4. Résumé des entrevues avec les informateurs clés (</w:t>
      </w:r>
      <w:r w:rsidR="00852F23">
        <w:rPr>
          <w:lang w:val="fr-CA"/>
        </w:rPr>
        <w:t>n</w:t>
      </w:r>
      <w:r w:rsidRPr="00A278B7">
        <w:rPr>
          <w:lang w:val="fr-CA"/>
        </w:rPr>
        <w:t xml:space="preserve"> =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7077"/>
      </w:tblGrid>
      <w:tr w:rsidR="00FD2CF3" w:rsidRPr="00F62176" w14:paraId="60847DE1" w14:textId="77777777" w:rsidTr="00FD2CF3">
        <w:tc>
          <w:tcPr>
            <w:tcW w:w="2263" w:type="dxa"/>
            <w:shd w:val="clear" w:color="auto" w:fill="E7E6E6"/>
            <w:tcMar>
              <w:top w:w="0" w:type="dxa"/>
              <w:left w:w="108" w:type="dxa"/>
              <w:bottom w:w="0" w:type="dxa"/>
              <w:right w:w="108" w:type="dxa"/>
            </w:tcMar>
            <w:hideMark/>
          </w:tcPr>
          <w:p w14:paraId="7FB62F77" w14:textId="1E5CC477" w:rsidR="00FD2CF3" w:rsidRPr="00F62176" w:rsidRDefault="00A278B7" w:rsidP="00842C51">
            <w:pPr>
              <w:keepNext/>
              <w:autoSpaceDE w:val="0"/>
              <w:spacing w:line="240" w:lineRule="auto"/>
              <w:rPr>
                <w:rFonts w:cs="Times New Roman"/>
                <w:b/>
                <w:bCs/>
                <w:szCs w:val="24"/>
              </w:rPr>
            </w:pPr>
            <w:proofErr w:type="spellStart"/>
            <w:r>
              <w:rPr>
                <w:rFonts w:cs="Times New Roman"/>
                <w:b/>
                <w:bCs/>
                <w:szCs w:val="24"/>
              </w:rPr>
              <w:t>Catégorie</w:t>
            </w:r>
            <w:proofErr w:type="spellEnd"/>
          </w:p>
        </w:tc>
        <w:tc>
          <w:tcPr>
            <w:tcW w:w="7077" w:type="dxa"/>
            <w:shd w:val="clear" w:color="auto" w:fill="E7E6E6"/>
            <w:tcMar>
              <w:top w:w="0" w:type="dxa"/>
              <w:left w:w="108" w:type="dxa"/>
              <w:bottom w:w="0" w:type="dxa"/>
              <w:right w:w="108" w:type="dxa"/>
            </w:tcMar>
            <w:hideMark/>
          </w:tcPr>
          <w:p w14:paraId="0B47E763" w14:textId="0DD0A56C" w:rsidR="00FD2CF3" w:rsidRPr="00F62176" w:rsidRDefault="00A278B7" w:rsidP="00842C51">
            <w:pPr>
              <w:keepNext/>
              <w:autoSpaceDE w:val="0"/>
              <w:spacing w:line="240" w:lineRule="auto"/>
              <w:rPr>
                <w:rFonts w:cs="Times New Roman"/>
                <w:b/>
                <w:bCs/>
                <w:szCs w:val="24"/>
              </w:rPr>
            </w:pPr>
            <w:proofErr w:type="spellStart"/>
            <w:r>
              <w:rPr>
                <w:rFonts w:cs="Times New Roman"/>
                <w:b/>
                <w:bCs/>
                <w:szCs w:val="24"/>
              </w:rPr>
              <w:t>Nombre</w:t>
            </w:r>
            <w:proofErr w:type="spellEnd"/>
          </w:p>
        </w:tc>
      </w:tr>
      <w:tr w:rsidR="00FD2CF3" w:rsidRPr="00F62176" w14:paraId="186E435C" w14:textId="77777777" w:rsidTr="00FD2CF3">
        <w:tc>
          <w:tcPr>
            <w:tcW w:w="2263" w:type="dxa"/>
            <w:tcMar>
              <w:top w:w="0" w:type="dxa"/>
              <w:left w:w="108" w:type="dxa"/>
              <w:bottom w:w="0" w:type="dxa"/>
              <w:right w:w="108" w:type="dxa"/>
            </w:tcMar>
            <w:hideMark/>
          </w:tcPr>
          <w:p w14:paraId="55DE146D" w14:textId="7EBC2DD8" w:rsidR="00FD2CF3" w:rsidRPr="00F62176" w:rsidRDefault="006B0507" w:rsidP="00842C51">
            <w:pPr>
              <w:keepNext/>
              <w:autoSpaceDE w:val="0"/>
              <w:spacing w:line="240" w:lineRule="auto"/>
              <w:rPr>
                <w:rFonts w:cs="Times New Roman"/>
                <w:szCs w:val="24"/>
              </w:rPr>
            </w:pPr>
            <w:proofErr w:type="spellStart"/>
            <w:r>
              <w:rPr>
                <w:rFonts w:cs="Times New Roman"/>
                <w:szCs w:val="24"/>
              </w:rPr>
              <w:t>Entrevues</w:t>
            </w:r>
            <w:proofErr w:type="spellEnd"/>
            <w:r>
              <w:rPr>
                <w:rFonts w:cs="Times New Roman"/>
                <w:szCs w:val="24"/>
              </w:rPr>
              <w:t xml:space="preserve"> </w:t>
            </w:r>
            <w:proofErr w:type="spellStart"/>
            <w:r>
              <w:rPr>
                <w:rFonts w:cs="Times New Roman"/>
                <w:szCs w:val="24"/>
              </w:rPr>
              <w:t>terminées</w:t>
            </w:r>
            <w:proofErr w:type="spellEnd"/>
          </w:p>
        </w:tc>
        <w:tc>
          <w:tcPr>
            <w:tcW w:w="7077" w:type="dxa"/>
            <w:tcMar>
              <w:top w:w="0" w:type="dxa"/>
              <w:left w:w="108" w:type="dxa"/>
              <w:bottom w:w="0" w:type="dxa"/>
              <w:right w:w="108" w:type="dxa"/>
            </w:tcMar>
            <w:hideMark/>
          </w:tcPr>
          <w:p w14:paraId="43C284D2" w14:textId="77777777" w:rsidR="00FD2CF3" w:rsidRPr="00F62176" w:rsidRDefault="00FD2CF3" w:rsidP="00842C51">
            <w:pPr>
              <w:keepNext/>
              <w:autoSpaceDE w:val="0"/>
              <w:spacing w:line="240" w:lineRule="auto"/>
              <w:rPr>
                <w:rFonts w:cs="Times New Roman"/>
                <w:szCs w:val="24"/>
              </w:rPr>
            </w:pPr>
            <w:r w:rsidRPr="00F62176">
              <w:rPr>
                <w:rFonts w:cs="Times New Roman"/>
                <w:szCs w:val="24"/>
              </w:rPr>
              <w:t>13</w:t>
            </w:r>
          </w:p>
        </w:tc>
      </w:tr>
      <w:tr w:rsidR="00FD2CF3" w:rsidRPr="00F62176" w14:paraId="5649CABE" w14:textId="77777777" w:rsidTr="00FD2CF3">
        <w:tc>
          <w:tcPr>
            <w:tcW w:w="2263" w:type="dxa"/>
            <w:tcMar>
              <w:top w:w="0" w:type="dxa"/>
              <w:left w:w="108" w:type="dxa"/>
              <w:bottom w:w="0" w:type="dxa"/>
              <w:right w:w="108" w:type="dxa"/>
            </w:tcMar>
            <w:hideMark/>
          </w:tcPr>
          <w:p w14:paraId="591AD672" w14:textId="7214D61B" w:rsidR="00FD2CF3" w:rsidRPr="00F62176" w:rsidRDefault="006B0507" w:rsidP="006B0507">
            <w:pPr>
              <w:keepNext/>
              <w:autoSpaceDE w:val="0"/>
              <w:spacing w:line="240" w:lineRule="auto"/>
              <w:rPr>
                <w:rFonts w:cs="Times New Roman"/>
                <w:szCs w:val="24"/>
              </w:rPr>
            </w:pPr>
            <w:r>
              <w:rPr>
                <w:rFonts w:cs="Times New Roman"/>
                <w:szCs w:val="24"/>
              </w:rPr>
              <w:t>Pays</w:t>
            </w:r>
          </w:p>
        </w:tc>
        <w:tc>
          <w:tcPr>
            <w:tcW w:w="7077" w:type="dxa"/>
            <w:tcMar>
              <w:top w:w="0" w:type="dxa"/>
              <w:left w:w="108" w:type="dxa"/>
              <w:bottom w:w="0" w:type="dxa"/>
              <w:right w:w="108" w:type="dxa"/>
            </w:tcMar>
            <w:hideMark/>
          </w:tcPr>
          <w:p w14:paraId="75A1ABD4" w14:textId="6C71029B" w:rsidR="00FD2CF3" w:rsidRPr="00F62176" w:rsidRDefault="007E4365" w:rsidP="007E4365">
            <w:pPr>
              <w:keepNext/>
              <w:autoSpaceDE w:val="0"/>
              <w:spacing w:line="240" w:lineRule="auto"/>
              <w:rPr>
                <w:rFonts w:cs="Times New Roman"/>
                <w:szCs w:val="24"/>
              </w:rPr>
            </w:pPr>
            <w:r>
              <w:rPr>
                <w:rFonts w:cs="Times New Roman"/>
                <w:szCs w:val="24"/>
              </w:rPr>
              <w:t xml:space="preserve">8 Canada, 4 États-Unis, 1 </w:t>
            </w:r>
            <w:proofErr w:type="spellStart"/>
            <w:r>
              <w:rPr>
                <w:rFonts w:cs="Times New Roman"/>
                <w:szCs w:val="24"/>
              </w:rPr>
              <w:t>Australie</w:t>
            </w:r>
            <w:proofErr w:type="spellEnd"/>
          </w:p>
        </w:tc>
      </w:tr>
      <w:tr w:rsidR="00FD2CF3" w:rsidRPr="00D97EF5" w14:paraId="06FE55A6" w14:textId="77777777" w:rsidTr="00FD2CF3">
        <w:tc>
          <w:tcPr>
            <w:tcW w:w="2263" w:type="dxa"/>
            <w:tcMar>
              <w:top w:w="0" w:type="dxa"/>
              <w:left w:w="108" w:type="dxa"/>
              <w:bottom w:w="0" w:type="dxa"/>
              <w:right w:w="108" w:type="dxa"/>
            </w:tcMar>
            <w:hideMark/>
          </w:tcPr>
          <w:p w14:paraId="67F3B60F" w14:textId="20BBD681" w:rsidR="00FD2CF3" w:rsidRPr="00F62176" w:rsidRDefault="007E4365" w:rsidP="007E4365">
            <w:pPr>
              <w:keepNext/>
              <w:autoSpaceDE w:val="0"/>
              <w:spacing w:line="240" w:lineRule="auto"/>
              <w:rPr>
                <w:rFonts w:cs="Times New Roman"/>
                <w:szCs w:val="24"/>
              </w:rPr>
            </w:pPr>
            <w:r>
              <w:rPr>
                <w:rFonts w:cs="Times New Roman"/>
                <w:szCs w:val="24"/>
              </w:rPr>
              <w:t>Profession</w:t>
            </w:r>
          </w:p>
        </w:tc>
        <w:tc>
          <w:tcPr>
            <w:tcW w:w="7077" w:type="dxa"/>
            <w:tcMar>
              <w:top w:w="0" w:type="dxa"/>
              <w:left w:w="108" w:type="dxa"/>
              <w:bottom w:w="0" w:type="dxa"/>
              <w:right w:w="108" w:type="dxa"/>
            </w:tcMar>
            <w:hideMark/>
          </w:tcPr>
          <w:p w14:paraId="0B9C51E4" w14:textId="589F48E0" w:rsidR="00FD2CF3" w:rsidRPr="008B3E51" w:rsidRDefault="008B3E51" w:rsidP="008B3E51">
            <w:pPr>
              <w:keepNext/>
              <w:autoSpaceDE w:val="0"/>
              <w:spacing w:line="240" w:lineRule="auto"/>
              <w:rPr>
                <w:rFonts w:cs="Times New Roman"/>
                <w:szCs w:val="24"/>
                <w:lang w:val="fr-CA"/>
              </w:rPr>
            </w:pPr>
            <w:r w:rsidRPr="008B3E51">
              <w:rPr>
                <w:rFonts w:cs="Times New Roman"/>
                <w:szCs w:val="24"/>
                <w:lang w:val="fr-CA"/>
              </w:rPr>
              <w:t>6 directeurs, 2</w:t>
            </w:r>
            <w:r w:rsidR="0040607C">
              <w:rPr>
                <w:rFonts w:cs="Times New Roman"/>
                <w:szCs w:val="24"/>
                <w:lang w:val="fr-CA"/>
              </w:rPr>
              <w:t> </w:t>
            </w:r>
            <w:r w:rsidRPr="008B3E51">
              <w:rPr>
                <w:rFonts w:cs="Times New Roman"/>
                <w:szCs w:val="24"/>
                <w:lang w:val="fr-CA"/>
              </w:rPr>
              <w:t>vice-présidents, 1</w:t>
            </w:r>
            <w:r w:rsidR="0040607C">
              <w:rPr>
                <w:rFonts w:cs="Times New Roman"/>
                <w:szCs w:val="24"/>
                <w:lang w:val="fr-CA"/>
              </w:rPr>
              <w:t> </w:t>
            </w:r>
            <w:r w:rsidRPr="008B3E51">
              <w:rPr>
                <w:rFonts w:cs="Times New Roman"/>
                <w:szCs w:val="24"/>
                <w:lang w:val="fr-CA"/>
              </w:rPr>
              <w:t>gestionnaire, 2</w:t>
            </w:r>
            <w:r w:rsidR="0040607C">
              <w:rPr>
                <w:rFonts w:cs="Times New Roman"/>
                <w:szCs w:val="24"/>
                <w:lang w:val="fr-CA"/>
              </w:rPr>
              <w:t> </w:t>
            </w:r>
            <w:r w:rsidRPr="008B3E51">
              <w:rPr>
                <w:rFonts w:cs="Times New Roman"/>
                <w:szCs w:val="24"/>
                <w:lang w:val="fr-CA"/>
              </w:rPr>
              <w:t>propriétaires ou co-fondateurs, 2</w:t>
            </w:r>
            <w:r w:rsidR="0040607C">
              <w:rPr>
                <w:rFonts w:cs="Times New Roman"/>
                <w:szCs w:val="24"/>
                <w:lang w:val="fr-CA"/>
              </w:rPr>
              <w:t> </w:t>
            </w:r>
            <w:r w:rsidRPr="008B3E51">
              <w:rPr>
                <w:rFonts w:cs="Times New Roman"/>
                <w:szCs w:val="24"/>
                <w:lang w:val="fr-CA"/>
              </w:rPr>
              <w:t>professeurs</w:t>
            </w:r>
          </w:p>
        </w:tc>
      </w:tr>
      <w:tr w:rsidR="00FD2CF3" w:rsidRPr="00D97EF5" w14:paraId="2466E01B" w14:textId="77777777" w:rsidTr="00FD2CF3">
        <w:tc>
          <w:tcPr>
            <w:tcW w:w="2263" w:type="dxa"/>
            <w:tcMar>
              <w:top w:w="0" w:type="dxa"/>
              <w:left w:w="108" w:type="dxa"/>
              <w:bottom w:w="0" w:type="dxa"/>
              <w:right w:w="108" w:type="dxa"/>
            </w:tcMar>
            <w:hideMark/>
          </w:tcPr>
          <w:p w14:paraId="66286F29" w14:textId="65C486B4" w:rsidR="00FD2CF3" w:rsidRPr="00F62176" w:rsidRDefault="008B3E51" w:rsidP="008B3E51">
            <w:pPr>
              <w:keepNext/>
              <w:autoSpaceDE w:val="0"/>
              <w:spacing w:line="240" w:lineRule="auto"/>
              <w:rPr>
                <w:rFonts w:cs="Times New Roman"/>
                <w:szCs w:val="24"/>
              </w:rPr>
            </w:pPr>
            <w:r>
              <w:rPr>
                <w:rFonts w:cs="Times New Roman"/>
                <w:szCs w:val="24"/>
              </w:rPr>
              <w:t>Organisation</w:t>
            </w:r>
          </w:p>
        </w:tc>
        <w:tc>
          <w:tcPr>
            <w:tcW w:w="7077" w:type="dxa"/>
            <w:tcMar>
              <w:top w:w="0" w:type="dxa"/>
              <w:left w:w="108" w:type="dxa"/>
              <w:bottom w:w="0" w:type="dxa"/>
              <w:right w:w="108" w:type="dxa"/>
            </w:tcMar>
            <w:hideMark/>
          </w:tcPr>
          <w:p w14:paraId="383D5807" w14:textId="260819DE" w:rsidR="00FD2CF3" w:rsidRPr="00456B35" w:rsidRDefault="00456B35" w:rsidP="00456B35">
            <w:pPr>
              <w:keepNext/>
              <w:autoSpaceDE w:val="0"/>
              <w:spacing w:line="240" w:lineRule="auto"/>
              <w:rPr>
                <w:rFonts w:cs="Times New Roman"/>
                <w:szCs w:val="24"/>
                <w:lang w:val="fr-CA"/>
              </w:rPr>
            </w:pPr>
            <w:r w:rsidRPr="00456B35">
              <w:rPr>
                <w:rFonts w:cs="Times New Roman"/>
                <w:szCs w:val="24"/>
                <w:lang w:val="fr-CA"/>
              </w:rPr>
              <w:t>4 universités, 5</w:t>
            </w:r>
            <w:r w:rsidR="0040607C">
              <w:rPr>
                <w:rFonts w:cs="Times New Roman"/>
                <w:szCs w:val="24"/>
                <w:lang w:val="fr-CA"/>
              </w:rPr>
              <w:t> </w:t>
            </w:r>
            <w:r w:rsidRPr="00456B35">
              <w:rPr>
                <w:rFonts w:cs="Times New Roman"/>
                <w:szCs w:val="24"/>
                <w:lang w:val="fr-CA"/>
              </w:rPr>
              <w:t>groupes communautaires, 2</w:t>
            </w:r>
            <w:r w:rsidR="0040607C">
              <w:rPr>
                <w:rFonts w:cs="Times New Roman"/>
                <w:szCs w:val="24"/>
                <w:lang w:val="fr-CA"/>
              </w:rPr>
              <w:t> </w:t>
            </w:r>
            <w:r w:rsidRPr="00456B35">
              <w:rPr>
                <w:rFonts w:cs="Times New Roman"/>
                <w:szCs w:val="24"/>
                <w:lang w:val="fr-CA"/>
              </w:rPr>
              <w:t>gouvernements canadiens, 1</w:t>
            </w:r>
            <w:r w:rsidR="0040607C">
              <w:rPr>
                <w:rFonts w:cs="Times New Roman"/>
                <w:szCs w:val="24"/>
                <w:lang w:val="fr-CA"/>
              </w:rPr>
              <w:t> </w:t>
            </w:r>
            <w:r w:rsidRPr="00456B35">
              <w:rPr>
                <w:rFonts w:cs="Times New Roman"/>
                <w:szCs w:val="24"/>
                <w:lang w:val="fr-CA"/>
              </w:rPr>
              <w:t>entreprise, 1</w:t>
            </w:r>
            <w:r w:rsidR="0040607C">
              <w:rPr>
                <w:rFonts w:cs="Times New Roman"/>
                <w:szCs w:val="24"/>
                <w:lang w:val="fr-CA"/>
              </w:rPr>
              <w:t> </w:t>
            </w:r>
            <w:r w:rsidRPr="00456B35">
              <w:rPr>
                <w:rFonts w:cs="Times New Roman"/>
                <w:szCs w:val="24"/>
                <w:lang w:val="fr-CA"/>
              </w:rPr>
              <w:t>entreprise sociale</w:t>
            </w:r>
          </w:p>
        </w:tc>
      </w:tr>
      <w:tr w:rsidR="00FD2CF3" w:rsidRPr="00F62176" w14:paraId="188D582E" w14:textId="77777777" w:rsidTr="00FD2CF3">
        <w:tc>
          <w:tcPr>
            <w:tcW w:w="2263" w:type="dxa"/>
            <w:tcMar>
              <w:top w:w="0" w:type="dxa"/>
              <w:left w:w="108" w:type="dxa"/>
              <w:bottom w:w="0" w:type="dxa"/>
              <w:right w:w="108" w:type="dxa"/>
            </w:tcMar>
            <w:hideMark/>
          </w:tcPr>
          <w:p w14:paraId="19B0444D" w14:textId="0C8D07C2" w:rsidR="00FD2CF3" w:rsidRPr="00F62176" w:rsidRDefault="009153FC" w:rsidP="009153FC">
            <w:pPr>
              <w:keepNext/>
              <w:autoSpaceDE w:val="0"/>
              <w:spacing w:line="240" w:lineRule="auto"/>
              <w:rPr>
                <w:rFonts w:cs="Times New Roman"/>
                <w:szCs w:val="24"/>
              </w:rPr>
            </w:pPr>
            <w:proofErr w:type="spellStart"/>
            <w:r>
              <w:rPr>
                <w:rFonts w:cs="Times New Roman"/>
                <w:szCs w:val="24"/>
              </w:rPr>
              <w:t>Sexe</w:t>
            </w:r>
            <w:proofErr w:type="spellEnd"/>
            <w:r>
              <w:rPr>
                <w:rFonts w:cs="Times New Roman"/>
                <w:szCs w:val="24"/>
              </w:rPr>
              <w:t>/genre</w:t>
            </w:r>
          </w:p>
        </w:tc>
        <w:tc>
          <w:tcPr>
            <w:tcW w:w="7077" w:type="dxa"/>
            <w:tcMar>
              <w:top w:w="0" w:type="dxa"/>
              <w:left w:w="108" w:type="dxa"/>
              <w:bottom w:w="0" w:type="dxa"/>
              <w:right w:w="108" w:type="dxa"/>
            </w:tcMar>
            <w:hideMark/>
          </w:tcPr>
          <w:p w14:paraId="1A39054F" w14:textId="03CBE5F6" w:rsidR="00FD2CF3" w:rsidRPr="00F62176" w:rsidRDefault="00FD2CF3" w:rsidP="002D31FB">
            <w:pPr>
              <w:keepNext/>
              <w:autoSpaceDE w:val="0"/>
              <w:spacing w:line="240" w:lineRule="auto"/>
              <w:rPr>
                <w:rFonts w:cs="Times New Roman"/>
                <w:szCs w:val="24"/>
              </w:rPr>
            </w:pPr>
            <w:r w:rsidRPr="00F62176">
              <w:rPr>
                <w:rFonts w:cs="Times New Roman"/>
                <w:szCs w:val="24"/>
              </w:rPr>
              <w:t xml:space="preserve">7 </w:t>
            </w:r>
            <w:r w:rsidR="002D31FB">
              <w:rPr>
                <w:rFonts w:cs="Times New Roman"/>
                <w:szCs w:val="24"/>
              </w:rPr>
              <w:t>femmes</w:t>
            </w:r>
            <w:r w:rsidRPr="00F62176">
              <w:rPr>
                <w:rFonts w:cs="Times New Roman"/>
                <w:szCs w:val="24"/>
              </w:rPr>
              <w:t>, 6</w:t>
            </w:r>
            <w:r w:rsidR="0040607C">
              <w:rPr>
                <w:rFonts w:cs="Times New Roman"/>
                <w:szCs w:val="24"/>
              </w:rPr>
              <w:t> </w:t>
            </w:r>
            <w:r w:rsidR="002D31FB">
              <w:rPr>
                <w:rFonts w:cs="Times New Roman"/>
                <w:szCs w:val="24"/>
              </w:rPr>
              <w:t>hommes</w:t>
            </w:r>
          </w:p>
        </w:tc>
      </w:tr>
    </w:tbl>
    <w:p w14:paraId="0033E121" w14:textId="77777777" w:rsidR="00D100F7" w:rsidRDefault="00D100F7" w:rsidP="00FD2CF3">
      <w:pPr>
        <w:pStyle w:val="BodyText"/>
        <w:rPr>
          <w:sz w:val="24"/>
          <w:szCs w:val="28"/>
        </w:rPr>
      </w:pPr>
    </w:p>
    <w:p w14:paraId="32ADCD01" w14:textId="77777777" w:rsidR="00D100F7" w:rsidRDefault="003B4C7F" w:rsidP="003B4C7F">
      <w:pPr>
        <w:pStyle w:val="Heading2"/>
        <w:rPr>
          <w:rFonts w:asciiTheme="minorHAnsi" w:hAnsiTheme="minorHAnsi" w:cstheme="minorHAnsi"/>
          <w:lang w:val="fr-CA"/>
        </w:rPr>
      </w:pPr>
      <w:bookmarkStart w:id="24" w:name="_Toc127185555"/>
      <w:r w:rsidRPr="003B4C7F">
        <w:rPr>
          <w:rFonts w:asciiTheme="minorHAnsi" w:hAnsiTheme="minorHAnsi" w:cstheme="minorHAnsi"/>
          <w:lang w:val="fr-CA"/>
        </w:rPr>
        <w:t>Résumé des entrevues avec les informateurs clés</w:t>
      </w:r>
      <w:bookmarkEnd w:id="24"/>
    </w:p>
    <w:p w14:paraId="6732B8E0" w14:textId="4854F816" w:rsidR="00D100F7" w:rsidRDefault="0038665C" w:rsidP="00CE00C7">
      <w:pPr>
        <w:keepNext/>
        <w:rPr>
          <w:rFonts w:cs="Times New Roman"/>
          <w:sz w:val="24"/>
          <w:szCs w:val="28"/>
          <w:lang w:val="fr-CA"/>
        </w:rPr>
      </w:pPr>
      <w:r w:rsidRPr="0038665C">
        <w:rPr>
          <w:rFonts w:eastAsia="Times New Roman" w:cs="Times New Roman"/>
          <w:sz w:val="24"/>
          <w:szCs w:val="28"/>
          <w:lang w:val="fr-CA"/>
        </w:rPr>
        <w:t>Plusieurs thèmes ont émergé des entrevues avec les informateurs clés.</w:t>
      </w:r>
      <w:r w:rsidR="00FD2CF3" w:rsidRPr="0038665C">
        <w:rPr>
          <w:rFonts w:eastAsia="Times New Roman" w:cs="Times New Roman"/>
          <w:sz w:val="24"/>
          <w:szCs w:val="28"/>
          <w:lang w:val="fr-CA"/>
        </w:rPr>
        <w:t xml:space="preserve"> </w:t>
      </w:r>
      <w:r w:rsidR="00842B4A">
        <w:rPr>
          <w:rFonts w:eastAsia="Times New Roman" w:cs="Times New Roman"/>
          <w:sz w:val="24"/>
          <w:szCs w:val="28"/>
          <w:lang w:val="fr-CA"/>
        </w:rPr>
        <w:t>Il a été noté qu</w:t>
      </w:r>
      <w:r w:rsidR="0040607C">
        <w:rPr>
          <w:rFonts w:eastAsia="Times New Roman" w:cs="Times New Roman"/>
          <w:sz w:val="24"/>
          <w:szCs w:val="28"/>
          <w:lang w:val="fr-CA"/>
        </w:rPr>
        <w:t>’</w:t>
      </w:r>
      <w:r w:rsidR="00842B4A">
        <w:rPr>
          <w:rFonts w:eastAsia="Times New Roman" w:cs="Times New Roman"/>
          <w:sz w:val="24"/>
          <w:szCs w:val="28"/>
          <w:lang w:val="fr-CA"/>
        </w:rPr>
        <w:t>il existe des lacunes dans les connaissances lorsqu</w:t>
      </w:r>
      <w:r w:rsidR="0040607C">
        <w:rPr>
          <w:rFonts w:eastAsia="Times New Roman" w:cs="Times New Roman"/>
          <w:sz w:val="24"/>
          <w:szCs w:val="28"/>
          <w:lang w:val="fr-CA"/>
        </w:rPr>
        <w:t>’</w:t>
      </w:r>
      <w:r w:rsidR="00842B4A">
        <w:rPr>
          <w:rFonts w:eastAsia="Times New Roman" w:cs="Times New Roman"/>
          <w:sz w:val="24"/>
          <w:szCs w:val="28"/>
          <w:lang w:val="fr-CA"/>
        </w:rPr>
        <w:t>il s</w:t>
      </w:r>
      <w:r w:rsidR="0040607C">
        <w:rPr>
          <w:rFonts w:eastAsia="Times New Roman" w:cs="Times New Roman"/>
          <w:sz w:val="24"/>
          <w:szCs w:val="28"/>
          <w:lang w:val="fr-CA"/>
        </w:rPr>
        <w:t>’</w:t>
      </w:r>
      <w:r w:rsidR="00842B4A">
        <w:rPr>
          <w:rFonts w:eastAsia="Times New Roman" w:cs="Times New Roman"/>
          <w:sz w:val="24"/>
          <w:szCs w:val="28"/>
          <w:lang w:val="fr-CA"/>
        </w:rPr>
        <w:t>agit d</w:t>
      </w:r>
      <w:r w:rsidR="0040607C">
        <w:rPr>
          <w:rFonts w:eastAsia="Times New Roman" w:cs="Times New Roman"/>
          <w:sz w:val="24"/>
          <w:szCs w:val="28"/>
          <w:lang w:val="fr-CA"/>
        </w:rPr>
        <w:t>’</w:t>
      </w:r>
      <w:r w:rsidR="00842B4A">
        <w:rPr>
          <w:rFonts w:eastAsia="Times New Roman" w:cs="Times New Roman"/>
          <w:sz w:val="24"/>
          <w:szCs w:val="28"/>
          <w:lang w:val="fr-CA"/>
        </w:rPr>
        <w:t>acquérir des compétences fondamentales et transférables qui aident les personnes handicapées à trouver un emploi.</w:t>
      </w:r>
      <w:r w:rsidR="00FD2CF3" w:rsidRPr="00842B4A">
        <w:rPr>
          <w:rFonts w:cs="Times New Roman"/>
          <w:sz w:val="24"/>
          <w:szCs w:val="28"/>
          <w:lang w:val="fr-CA"/>
        </w:rPr>
        <w:t xml:space="preserve"> </w:t>
      </w:r>
      <w:r w:rsidR="00512361">
        <w:rPr>
          <w:rFonts w:cs="Times New Roman"/>
          <w:sz w:val="24"/>
          <w:szCs w:val="28"/>
          <w:lang w:val="fr-CA"/>
        </w:rPr>
        <w:t xml:space="preserve">Plusieurs initiatives et programmes de formation et </w:t>
      </w:r>
      <w:r w:rsidR="006F7B91">
        <w:rPr>
          <w:rFonts w:cs="Times New Roman"/>
          <w:sz w:val="24"/>
          <w:szCs w:val="28"/>
          <w:lang w:val="fr-CA"/>
        </w:rPr>
        <w:t xml:space="preserve">des </w:t>
      </w:r>
      <w:r w:rsidR="00512361">
        <w:rPr>
          <w:rFonts w:cs="Times New Roman"/>
          <w:sz w:val="24"/>
          <w:szCs w:val="28"/>
          <w:lang w:val="fr-CA"/>
        </w:rPr>
        <w:t>composantes de programmes de formation professionnelle pour les personnes handicapées qui améliorent efficacement leurs compétences pour l</w:t>
      </w:r>
      <w:r w:rsidR="0040607C">
        <w:rPr>
          <w:rFonts w:cs="Times New Roman"/>
          <w:sz w:val="24"/>
          <w:szCs w:val="28"/>
          <w:lang w:val="fr-CA"/>
        </w:rPr>
        <w:t>’</w:t>
      </w:r>
      <w:r w:rsidR="00512361">
        <w:rPr>
          <w:rFonts w:cs="Times New Roman"/>
          <w:sz w:val="24"/>
          <w:szCs w:val="28"/>
          <w:lang w:val="fr-CA"/>
        </w:rPr>
        <w:t>emploi ou les aident à trouver des occasions d</w:t>
      </w:r>
      <w:r w:rsidR="0040607C">
        <w:rPr>
          <w:rFonts w:cs="Times New Roman"/>
          <w:sz w:val="24"/>
          <w:szCs w:val="28"/>
          <w:lang w:val="fr-CA"/>
        </w:rPr>
        <w:t>’</w:t>
      </w:r>
      <w:r w:rsidR="00512361">
        <w:rPr>
          <w:rFonts w:cs="Times New Roman"/>
          <w:sz w:val="24"/>
          <w:szCs w:val="28"/>
          <w:lang w:val="fr-CA"/>
        </w:rPr>
        <w:t>emploi correspondant à leurs compétences ont été identifiés aux niveaux individuel, institutionnel, communautaire et autres.</w:t>
      </w:r>
      <w:r w:rsidR="00FD2CF3" w:rsidRPr="00512361">
        <w:rPr>
          <w:rFonts w:cs="Times New Roman"/>
          <w:sz w:val="24"/>
          <w:szCs w:val="28"/>
          <w:lang w:val="fr-CA"/>
        </w:rPr>
        <w:t xml:space="preserve"> </w:t>
      </w:r>
      <w:r w:rsidR="002641B2">
        <w:rPr>
          <w:rFonts w:cs="Times New Roman"/>
          <w:sz w:val="24"/>
          <w:szCs w:val="28"/>
          <w:lang w:val="fr-CA"/>
        </w:rPr>
        <w:t>Les informateurs clés ont mentionné les obstacles et les défis au niveau individuel, organisationnel/de l</w:t>
      </w:r>
      <w:r w:rsidR="0040607C">
        <w:rPr>
          <w:rFonts w:cs="Times New Roman"/>
          <w:sz w:val="24"/>
          <w:szCs w:val="28"/>
          <w:lang w:val="fr-CA"/>
        </w:rPr>
        <w:t>’</w:t>
      </w:r>
      <w:r w:rsidR="002641B2">
        <w:rPr>
          <w:rFonts w:cs="Times New Roman"/>
          <w:sz w:val="24"/>
          <w:szCs w:val="28"/>
          <w:lang w:val="fr-CA"/>
        </w:rPr>
        <w:t>entreprise et du système liés au succès de l</w:t>
      </w:r>
      <w:r w:rsidR="0040607C">
        <w:rPr>
          <w:rFonts w:cs="Times New Roman"/>
          <w:sz w:val="24"/>
          <w:szCs w:val="28"/>
          <w:lang w:val="fr-CA"/>
        </w:rPr>
        <w:t>’</w:t>
      </w:r>
      <w:r w:rsidR="002641B2">
        <w:rPr>
          <w:rFonts w:cs="Times New Roman"/>
          <w:sz w:val="24"/>
          <w:szCs w:val="28"/>
          <w:lang w:val="fr-CA"/>
        </w:rPr>
        <w:t>offre de la formation professionnelle.</w:t>
      </w:r>
      <w:r w:rsidR="00FD2CF3" w:rsidRPr="002641B2">
        <w:rPr>
          <w:rFonts w:eastAsia="Times New Roman" w:cs="Times New Roman"/>
          <w:sz w:val="24"/>
          <w:szCs w:val="28"/>
          <w:lang w:val="fr-CA"/>
        </w:rPr>
        <w:t xml:space="preserve"> </w:t>
      </w:r>
      <w:r w:rsidR="0028576C">
        <w:rPr>
          <w:rFonts w:eastAsia="Times New Roman" w:cs="Times New Roman"/>
          <w:sz w:val="24"/>
          <w:szCs w:val="28"/>
          <w:lang w:val="fr-CA"/>
        </w:rPr>
        <w:t>Les répondants ont également fourni des informations précieuses sur les pratiques prometteuses ou exemplaires pour l</w:t>
      </w:r>
      <w:r w:rsidR="0040607C">
        <w:rPr>
          <w:rFonts w:eastAsia="Times New Roman" w:cs="Times New Roman"/>
          <w:sz w:val="24"/>
          <w:szCs w:val="28"/>
          <w:lang w:val="fr-CA"/>
        </w:rPr>
        <w:t>’</w:t>
      </w:r>
      <w:r w:rsidR="0028576C">
        <w:rPr>
          <w:rFonts w:eastAsia="Times New Roman" w:cs="Times New Roman"/>
          <w:sz w:val="24"/>
          <w:szCs w:val="28"/>
          <w:lang w:val="fr-CA"/>
        </w:rPr>
        <w:t>offre d</w:t>
      </w:r>
      <w:r w:rsidR="0040607C">
        <w:rPr>
          <w:rFonts w:eastAsia="Times New Roman" w:cs="Times New Roman"/>
          <w:sz w:val="24"/>
          <w:szCs w:val="28"/>
          <w:lang w:val="fr-CA"/>
        </w:rPr>
        <w:t>’</w:t>
      </w:r>
      <w:r w:rsidR="0028576C">
        <w:rPr>
          <w:rFonts w:eastAsia="Times New Roman" w:cs="Times New Roman"/>
          <w:sz w:val="24"/>
          <w:szCs w:val="28"/>
          <w:lang w:val="fr-CA"/>
        </w:rPr>
        <w:t>occasions d</w:t>
      </w:r>
      <w:r w:rsidR="0040607C">
        <w:rPr>
          <w:rFonts w:eastAsia="Times New Roman" w:cs="Times New Roman"/>
          <w:sz w:val="24"/>
          <w:szCs w:val="28"/>
          <w:lang w:val="fr-CA"/>
        </w:rPr>
        <w:t>’</w:t>
      </w:r>
      <w:r w:rsidR="0028576C">
        <w:rPr>
          <w:rFonts w:eastAsia="Times New Roman" w:cs="Times New Roman"/>
          <w:sz w:val="24"/>
          <w:szCs w:val="28"/>
          <w:lang w:val="fr-CA"/>
        </w:rPr>
        <w:t>acquérir des compétences professionnelles.</w:t>
      </w:r>
      <w:r w:rsidR="00FD2CF3" w:rsidRPr="0028576C">
        <w:rPr>
          <w:rFonts w:eastAsia="Times New Roman" w:cs="Times New Roman"/>
          <w:sz w:val="24"/>
          <w:szCs w:val="28"/>
          <w:lang w:val="fr-CA"/>
        </w:rPr>
        <w:t xml:space="preserve"> </w:t>
      </w:r>
      <w:r w:rsidR="001B342B">
        <w:rPr>
          <w:rFonts w:eastAsia="Times New Roman" w:cs="Times New Roman"/>
          <w:sz w:val="24"/>
          <w:szCs w:val="28"/>
          <w:lang w:val="fr-CA"/>
        </w:rPr>
        <w:t>Il a été noté que le sexe, la race et d</w:t>
      </w:r>
      <w:r w:rsidR="0040607C">
        <w:rPr>
          <w:rFonts w:eastAsia="Times New Roman" w:cs="Times New Roman"/>
          <w:sz w:val="24"/>
          <w:szCs w:val="28"/>
          <w:lang w:val="fr-CA"/>
        </w:rPr>
        <w:t>’</w:t>
      </w:r>
      <w:r w:rsidR="001B342B">
        <w:rPr>
          <w:rFonts w:eastAsia="Times New Roman" w:cs="Times New Roman"/>
          <w:sz w:val="24"/>
          <w:szCs w:val="28"/>
          <w:lang w:val="fr-CA"/>
        </w:rPr>
        <w:t>autres caractéristiques intersectionnelles de l</w:t>
      </w:r>
      <w:r w:rsidR="0040607C">
        <w:rPr>
          <w:rFonts w:eastAsia="Times New Roman" w:cs="Times New Roman"/>
          <w:sz w:val="24"/>
          <w:szCs w:val="28"/>
          <w:lang w:val="fr-CA"/>
        </w:rPr>
        <w:t>’</w:t>
      </w:r>
      <w:r w:rsidR="001B342B">
        <w:rPr>
          <w:rFonts w:eastAsia="Times New Roman" w:cs="Times New Roman"/>
          <w:sz w:val="24"/>
          <w:szCs w:val="28"/>
          <w:lang w:val="fr-CA"/>
        </w:rPr>
        <w:t>identité et de la situation sociale créaient des obstacles supplémentaires à la réussite pour diverses personnes handicapées comme les femmes, les personnes racialisées, les personnes autochtones, les personnes</w:t>
      </w:r>
      <w:r w:rsidR="0040607C">
        <w:rPr>
          <w:rFonts w:eastAsia="Times New Roman" w:cs="Times New Roman"/>
          <w:sz w:val="24"/>
          <w:szCs w:val="28"/>
          <w:lang w:val="fr-CA"/>
        </w:rPr>
        <w:t> </w:t>
      </w:r>
      <w:r w:rsidR="001B342B">
        <w:rPr>
          <w:rFonts w:eastAsia="Times New Roman" w:cs="Times New Roman"/>
          <w:sz w:val="24"/>
          <w:szCs w:val="28"/>
          <w:lang w:val="fr-CA"/>
        </w:rPr>
        <w:t>2SLGBTQI</w:t>
      </w:r>
      <w:r w:rsidR="00852F23">
        <w:rPr>
          <w:rFonts w:eastAsia="Times New Roman" w:cs="Times New Roman"/>
          <w:sz w:val="24"/>
          <w:szCs w:val="28"/>
          <w:lang w:val="fr-CA"/>
        </w:rPr>
        <w:t>A+</w:t>
      </w:r>
      <w:r w:rsidR="001B342B">
        <w:rPr>
          <w:rFonts w:eastAsia="Times New Roman" w:cs="Times New Roman"/>
          <w:sz w:val="24"/>
          <w:szCs w:val="28"/>
          <w:lang w:val="fr-CA"/>
        </w:rPr>
        <w:t>, entre autres.</w:t>
      </w:r>
      <w:r w:rsidR="00FD2CF3" w:rsidRPr="001B342B">
        <w:rPr>
          <w:rFonts w:cs="Times New Roman"/>
          <w:sz w:val="24"/>
          <w:szCs w:val="28"/>
          <w:lang w:val="fr-CA"/>
        </w:rPr>
        <w:t xml:space="preserve"> </w:t>
      </w:r>
      <w:r w:rsidR="007E4B36">
        <w:rPr>
          <w:rFonts w:cs="Times New Roman"/>
          <w:sz w:val="24"/>
          <w:szCs w:val="28"/>
          <w:lang w:val="fr-CA"/>
        </w:rPr>
        <w:t>Plusieurs informateurs clés ont discuté de la façon dont les programmes de formation professionnelle pour les populations neurodiver</w:t>
      </w:r>
      <w:r w:rsidR="00BE5BD0">
        <w:rPr>
          <w:rFonts w:cs="Times New Roman"/>
          <w:sz w:val="24"/>
          <w:szCs w:val="28"/>
          <w:lang w:val="fr-CA"/>
        </w:rPr>
        <w:t>gent</w:t>
      </w:r>
      <w:r w:rsidR="007E4B36">
        <w:rPr>
          <w:rFonts w:cs="Times New Roman"/>
          <w:sz w:val="24"/>
          <w:szCs w:val="28"/>
          <w:lang w:val="fr-CA"/>
        </w:rPr>
        <w:t>es telles que celles ayant un trouble du spectre de l</w:t>
      </w:r>
      <w:r w:rsidR="0040607C">
        <w:rPr>
          <w:rFonts w:cs="Times New Roman"/>
          <w:sz w:val="24"/>
          <w:szCs w:val="28"/>
          <w:lang w:val="fr-CA"/>
        </w:rPr>
        <w:t>’</w:t>
      </w:r>
      <w:r w:rsidR="007E4B36">
        <w:rPr>
          <w:rFonts w:cs="Times New Roman"/>
          <w:sz w:val="24"/>
          <w:szCs w:val="28"/>
          <w:lang w:val="fr-CA"/>
        </w:rPr>
        <w:t>auti</w:t>
      </w:r>
      <w:r w:rsidR="00570E04">
        <w:rPr>
          <w:rFonts w:cs="Times New Roman"/>
          <w:sz w:val="24"/>
          <w:szCs w:val="28"/>
          <w:lang w:val="fr-CA"/>
        </w:rPr>
        <w:t>s</w:t>
      </w:r>
      <w:r w:rsidR="007E4B36">
        <w:rPr>
          <w:rFonts w:cs="Times New Roman"/>
          <w:sz w:val="24"/>
          <w:szCs w:val="28"/>
          <w:lang w:val="fr-CA"/>
        </w:rPr>
        <w:t>me nécessitaient un accent particulier sur les compétences non techniques sur le lieu de travail.</w:t>
      </w:r>
      <w:r w:rsidR="00FD2CF3" w:rsidRPr="007E4B36">
        <w:rPr>
          <w:rFonts w:cs="Times New Roman"/>
          <w:sz w:val="24"/>
          <w:szCs w:val="28"/>
          <w:lang w:val="fr-CA"/>
        </w:rPr>
        <w:t xml:space="preserve"> </w:t>
      </w:r>
      <w:r w:rsidR="007E4B36">
        <w:rPr>
          <w:rFonts w:cs="Times New Roman"/>
          <w:sz w:val="24"/>
          <w:szCs w:val="28"/>
          <w:lang w:val="fr-CA"/>
        </w:rPr>
        <w:t>Il y a eu beaucoup de commentaires sur les impacts de la pandémie de COVID-19 sur le développement des compétences et les occasions d</w:t>
      </w:r>
      <w:r w:rsidR="0040607C">
        <w:rPr>
          <w:rFonts w:cs="Times New Roman"/>
          <w:sz w:val="24"/>
          <w:szCs w:val="28"/>
          <w:lang w:val="fr-CA"/>
        </w:rPr>
        <w:t>’</w:t>
      </w:r>
      <w:r w:rsidR="007E4B36">
        <w:rPr>
          <w:rFonts w:cs="Times New Roman"/>
          <w:sz w:val="24"/>
          <w:szCs w:val="28"/>
          <w:lang w:val="fr-CA"/>
        </w:rPr>
        <w:t>emploi pour les personnes handicapées.</w:t>
      </w:r>
      <w:r w:rsidR="00FD2CF3" w:rsidRPr="007E4B36">
        <w:rPr>
          <w:rFonts w:cs="Times New Roman"/>
          <w:sz w:val="24"/>
          <w:szCs w:val="28"/>
          <w:lang w:val="fr-CA"/>
        </w:rPr>
        <w:t xml:space="preserve"> </w:t>
      </w:r>
      <w:r w:rsidR="00CE00C7">
        <w:rPr>
          <w:rFonts w:cs="Times New Roman"/>
          <w:sz w:val="24"/>
          <w:szCs w:val="28"/>
          <w:lang w:val="fr-CA"/>
        </w:rPr>
        <w:t xml:space="preserve">Enfin, plusieurs informateurs clés ont dressé une </w:t>
      </w:r>
      <w:r w:rsidR="00CE00C7">
        <w:rPr>
          <w:rFonts w:cs="Times New Roman"/>
          <w:sz w:val="24"/>
          <w:szCs w:val="28"/>
          <w:lang w:val="fr-CA"/>
        </w:rPr>
        <w:lastRenderedPageBreak/>
        <w:t>liste de souhaits d</w:t>
      </w:r>
      <w:r w:rsidR="0040607C">
        <w:rPr>
          <w:rFonts w:cs="Times New Roman"/>
          <w:sz w:val="24"/>
          <w:szCs w:val="28"/>
          <w:lang w:val="fr-CA"/>
        </w:rPr>
        <w:t>’</w:t>
      </w:r>
      <w:r w:rsidR="00CE00C7">
        <w:rPr>
          <w:rFonts w:cs="Times New Roman"/>
          <w:sz w:val="24"/>
          <w:szCs w:val="28"/>
          <w:lang w:val="fr-CA"/>
        </w:rPr>
        <w:t>éléments qu</w:t>
      </w:r>
      <w:r w:rsidR="0040607C">
        <w:rPr>
          <w:rFonts w:cs="Times New Roman"/>
          <w:sz w:val="24"/>
          <w:szCs w:val="28"/>
          <w:lang w:val="fr-CA"/>
        </w:rPr>
        <w:t>’</w:t>
      </w:r>
      <w:r w:rsidR="00CE00C7">
        <w:rPr>
          <w:rFonts w:cs="Times New Roman"/>
          <w:sz w:val="24"/>
          <w:szCs w:val="28"/>
          <w:lang w:val="fr-CA"/>
        </w:rPr>
        <w:t>il serait idéal d</w:t>
      </w:r>
      <w:r w:rsidR="0040607C">
        <w:rPr>
          <w:rFonts w:cs="Times New Roman"/>
          <w:sz w:val="24"/>
          <w:szCs w:val="28"/>
          <w:lang w:val="fr-CA"/>
        </w:rPr>
        <w:t>’</w:t>
      </w:r>
      <w:r w:rsidR="00CE00C7">
        <w:rPr>
          <w:rFonts w:cs="Times New Roman"/>
          <w:sz w:val="24"/>
          <w:szCs w:val="28"/>
          <w:lang w:val="fr-CA"/>
        </w:rPr>
        <w:t>inclure dans les programmes de formation professionnelle.</w:t>
      </w:r>
      <w:r w:rsidR="00FD2CF3" w:rsidRPr="00CE00C7">
        <w:rPr>
          <w:rFonts w:cs="Times New Roman"/>
          <w:sz w:val="24"/>
          <w:szCs w:val="28"/>
          <w:lang w:val="fr-CA"/>
        </w:rPr>
        <w:t xml:space="preserve"> </w:t>
      </w:r>
    </w:p>
    <w:p w14:paraId="1FEB5BF1" w14:textId="77777777" w:rsidR="00D100F7" w:rsidRDefault="00D100F7" w:rsidP="00FD2CF3">
      <w:pPr>
        <w:rPr>
          <w:rFonts w:cs="Times New Roman"/>
          <w:sz w:val="24"/>
          <w:szCs w:val="28"/>
          <w:lang w:val="fr-CA"/>
        </w:rPr>
      </w:pPr>
    </w:p>
    <w:p w14:paraId="75F96DF9" w14:textId="77777777" w:rsidR="00D100F7" w:rsidRDefault="00636830" w:rsidP="00636830">
      <w:pPr>
        <w:pStyle w:val="Heading2"/>
        <w:rPr>
          <w:rFonts w:asciiTheme="minorHAnsi" w:hAnsiTheme="minorHAnsi" w:cstheme="minorHAnsi"/>
          <w:lang w:val="fr-CA"/>
        </w:rPr>
      </w:pPr>
      <w:bookmarkStart w:id="25" w:name="_Toc127185556"/>
      <w:r w:rsidRPr="00636830">
        <w:rPr>
          <w:rFonts w:asciiTheme="minorHAnsi" w:hAnsiTheme="minorHAnsi" w:cstheme="minorHAnsi"/>
          <w:lang w:val="fr-CA"/>
        </w:rPr>
        <w:t>Considérations au niveau individuel, organisationnel et systémique</w:t>
      </w:r>
      <w:bookmarkEnd w:id="25"/>
    </w:p>
    <w:p w14:paraId="0D26EF86" w14:textId="2A975FB8" w:rsidR="00D100F7" w:rsidRDefault="00571F72" w:rsidP="007122EA">
      <w:pPr>
        <w:rPr>
          <w:rFonts w:cs="Times New Roman"/>
          <w:sz w:val="24"/>
          <w:szCs w:val="28"/>
          <w:lang w:val="fr-CA"/>
        </w:rPr>
      </w:pPr>
      <w:r w:rsidRPr="00571F72">
        <w:rPr>
          <w:rFonts w:cs="Times New Roman"/>
          <w:sz w:val="24"/>
          <w:szCs w:val="28"/>
          <w:lang w:val="fr-CA"/>
        </w:rPr>
        <w:t>Comme indiqué, les informateurs clés ont souligné une variété d</w:t>
      </w:r>
      <w:r w:rsidR="0040607C">
        <w:rPr>
          <w:rFonts w:cs="Times New Roman"/>
          <w:sz w:val="24"/>
          <w:szCs w:val="28"/>
          <w:lang w:val="fr-CA"/>
        </w:rPr>
        <w:t>’</w:t>
      </w:r>
      <w:r w:rsidRPr="00571F72">
        <w:rPr>
          <w:rFonts w:cs="Times New Roman"/>
          <w:sz w:val="24"/>
          <w:szCs w:val="28"/>
          <w:lang w:val="fr-CA"/>
        </w:rPr>
        <w:t>obstacles individuels, organisationnels et systémiques qui empêchent les personnes handicapées de trouver un emploi et d</w:t>
      </w:r>
      <w:r w:rsidR="0040607C">
        <w:rPr>
          <w:rFonts w:cs="Times New Roman"/>
          <w:sz w:val="24"/>
          <w:szCs w:val="28"/>
          <w:lang w:val="fr-CA"/>
        </w:rPr>
        <w:t>’</w:t>
      </w:r>
      <w:r w:rsidRPr="00571F72">
        <w:rPr>
          <w:rFonts w:cs="Times New Roman"/>
          <w:sz w:val="24"/>
          <w:szCs w:val="28"/>
          <w:lang w:val="fr-CA"/>
        </w:rPr>
        <w:t>avancer dans leur carrière.</w:t>
      </w:r>
      <w:r w:rsidR="00FD2CF3" w:rsidRPr="00571F72">
        <w:rPr>
          <w:rFonts w:cs="Times New Roman"/>
          <w:sz w:val="24"/>
          <w:szCs w:val="28"/>
          <w:lang w:val="fr-CA"/>
        </w:rPr>
        <w:t xml:space="preserve"> </w:t>
      </w:r>
      <w:r>
        <w:rPr>
          <w:rFonts w:cs="Times New Roman"/>
          <w:sz w:val="24"/>
          <w:szCs w:val="28"/>
          <w:lang w:val="fr-CA"/>
        </w:rPr>
        <w:t>Les obstacles au niveau individuel comprennent des éléments tels que l</w:t>
      </w:r>
      <w:r w:rsidR="0040607C">
        <w:rPr>
          <w:rFonts w:cs="Times New Roman"/>
          <w:sz w:val="24"/>
          <w:szCs w:val="28"/>
          <w:lang w:val="fr-CA"/>
        </w:rPr>
        <w:t>’</w:t>
      </w:r>
      <w:r>
        <w:rPr>
          <w:rFonts w:cs="Times New Roman"/>
          <w:sz w:val="24"/>
          <w:szCs w:val="28"/>
          <w:lang w:val="fr-CA"/>
        </w:rPr>
        <w:t>accès au transport, à la garde d</w:t>
      </w:r>
      <w:r w:rsidR="0040607C">
        <w:rPr>
          <w:rFonts w:cs="Times New Roman"/>
          <w:sz w:val="24"/>
          <w:szCs w:val="28"/>
          <w:lang w:val="fr-CA"/>
        </w:rPr>
        <w:t>’</w:t>
      </w:r>
      <w:r>
        <w:rPr>
          <w:rFonts w:cs="Times New Roman"/>
          <w:sz w:val="24"/>
          <w:szCs w:val="28"/>
          <w:lang w:val="fr-CA"/>
        </w:rPr>
        <w:t>enfants et au logement.</w:t>
      </w:r>
      <w:r w:rsidR="00FD2CF3" w:rsidRPr="00571F72">
        <w:rPr>
          <w:rFonts w:cs="Times New Roman"/>
          <w:sz w:val="24"/>
          <w:szCs w:val="28"/>
          <w:lang w:val="fr-CA"/>
        </w:rPr>
        <w:t xml:space="preserve"> </w:t>
      </w:r>
      <w:r w:rsidR="003B31B8">
        <w:rPr>
          <w:rFonts w:cs="Times New Roman"/>
          <w:sz w:val="24"/>
          <w:szCs w:val="28"/>
          <w:lang w:val="fr-CA"/>
        </w:rPr>
        <w:t xml:space="preserve">Les informateurs clés ont noté que les employeurs travaillent parfois avec des fournisseurs externes pour fournir des soutiens aux personnes handicapées afin de les aider à répondre à leurs besoins </w:t>
      </w:r>
      <w:r w:rsidR="000010C3">
        <w:rPr>
          <w:rFonts w:cs="Times New Roman"/>
          <w:sz w:val="24"/>
          <w:szCs w:val="28"/>
          <w:lang w:val="fr-CA"/>
        </w:rPr>
        <w:t>fondamentaux</w:t>
      </w:r>
      <w:r w:rsidR="003B31B8">
        <w:rPr>
          <w:rFonts w:cs="Times New Roman"/>
          <w:sz w:val="24"/>
          <w:szCs w:val="28"/>
          <w:lang w:val="fr-CA"/>
        </w:rPr>
        <w:t>.</w:t>
      </w:r>
      <w:r w:rsidR="00FD2CF3" w:rsidRPr="003B31B8">
        <w:rPr>
          <w:rFonts w:cs="Times New Roman"/>
          <w:sz w:val="24"/>
          <w:szCs w:val="28"/>
          <w:lang w:val="fr-CA"/>
        </w:rPr>
        <w:t xml:space="preserve"> </w:t>
      </w:r>
      <w:r w:rsidR="00CA59B7">
        <w:rPr>
          <w:rFonts w:cs="Times New Roman"/>
          <w:sz w:val="24"/>
          <w:szCs w:val="28"/>
          <w:lang w:val="fr-CA"/>
        </w:rPr>
        <w:t>Mais souvent, les employeurs ne sont pas conscients des besoins en matière de services de soutien</w:t>
      </w:r>
      <w:r w:rsidR="00852F23">
        <w:rPr>
          <w:rFonts w:cs="Times New Roman"/>
          <w:sz w:val="24"/>
          <w:szCs w:val="28"/>
          <w:lang w:val="fr-CA"/>
        </w:rPr>
        <w:t xml:space="preserve"> et de ce</w:t>
      </w:r>
      <w:r w:rsidR="00CA59B7">
        <w:rPr>
          <w:rFonts w:cs="Times New Roman"/>
          <w:sz w:val="24"/>
          <w:szCs w:val="28"/>
          <w:lang w:val="fr-CA"/>
        </w:rPr>
        <w:t xml:space="preserve"> qui </w:t>
      </w:r>
      <w:r w:rsidR="00852F23">
        <w:rPr>
          <w:rFonts w:cs="Times New Roman"/>
          <w:sz w:val="24"/>
          <w:szCs w:val="28"/>
          <w:lang w:val="fr-CA"/>
        </w:rPr>
        <w:t xml:space="preserve">est </w:t>
      </w:r>
      <w:r w:rsidR="00CA59B7">
        <w:rPr>
          <w:rFonts w:cs="Times New Roman"/>
          <w:sz w:val="24"/>
          <w:szCs w:val="28"/>
          <w:lang w:val="fr-CA"/>
        </w:rPr>
        <w:t>à leur disposition.</w:t>
      </w:r>
      <w:r w:rsidR="00FD2CF3" w:rsidRPr="00CA59B7">
        <w:rPr>
          <w:rFonts w:cs="Times New Roman"/>
          <w:sz w:val="24"/>
          <w:szCs w:val="28"/>
          <w:lang w:val="fr-CA"/>
        </w:rPr>
        <w:t xml:space="preserve"> </w:t>
      </w:r>
      <w:r w:rsidR="0041343F">
        <w:rPr>
          <w:rFonts w:cs="Times New Roman"/>
          <w:sz w:val="24"/>
          <w:szCs w:val="28"/>
          <w:lang w:val="fr-CA"/>
        </w:rPr>
        <w:t>Les obstacles au niveau organisationnel comprennent des processus de recrutement inaccessibles, le manque de compétences de supervision pour soutenir les travailleurs handicapés et la compartimentation des personnes handicapées dans des emplois de niveau d</w:t>
      </w:r>
      <w:r w:rsidR="0040607C">
        <w:rPr>
          <w:rFonts w:cs="Times New Roman"/>
          <w:sz w:val="24"/>
          <w:szCs w:val="28"/>
          <w:lang w:val="fr-CA"/>
        </w:rPr>
        <w:t>’</w:t>
      </w:r>
      <w:r w:rsidR="0041343F">
        <w:rPr>
          <w:rFonts w:cs="Times New Roman"/>
          <w:sz w:val="24"/>
          <w:szCs w:val="28"/>
          <w:lang w:val="fr-CA"/>
        </w:rPr>
        <w:t>entrée.</w:t>
      </w:r>
      <w:r w:rsidR="00FD2CF3" w:rsidRPr="0041343F">
        <w:rPr>
          <w:rFonts w:cs="Times New Roman"/>
          <w:sz w:val="24"/>
          <w:szCs w:val="28"/>
          <w:lang w:val="fr-CA"/>
        </w:rPr>
        <w:t xml:space="preserve"> </w:t>
      </w:r>
      <w:r w:rsidR="00C773AC">
        <w:rPr>
          <w:rFonts w:cs="Times New Roman"/>
          <w:sz w:val="24"/>
          <w:szCs w:val="28"/>
          <w:lang w:val="fr-CA"/>
        </w:rPr>
        <w:t>Dans le domaine du recrutement, les plateformes en ligne ont été signalées comme un problème, tout comme les techniques d</w:t>
      </w:r>
      <w:r w:rsidR="0040607C">
        <w:rPr>
          <w:rFonts w:cs="Times New Roman"/>
          <w:sz w:val="24"/>
          <w:szCs w:val="28"/>
          <w:lang w:val="fr-CA"/>
        </w:rPr>
        <w:t>’</w:t>
      </w:r>
      <w:r w:rsidR="00C773AC">
        <w:rPr>
          <w:rFonts w:cs="Times New Roman"/>
          <w:sz w:val="24"/>
          <w:szCs w:val="28"/>
          <w:lang w:val="fr-CA"/>
        </w:rPr>
        <w:t>évaluation normalisées centrées sur les entrevues plutôt que sur l</w:t>
      </w:r>
      <w:r w:rsidR="0040607C">
        <w:rPr>
          <w:rFonts w:cs="Times New Roman"/>
          <w:sz w:val="24"/>
          <w:szCs w:val="28"/>
          <w:lang w:val="fr-CA"/>
        </w:rPr>
        <w:t>’</w:t>
      </w:r>
      <w:r w:rsidR="00C773AC">
        <w:rPr>
          <w:rFonts w:cs="Times New Roman"/>
          <w:sz w:val="24"/>
          <w:szCs w:val="28"/>
          <w:lang w:val="fr-CA"/>
        </w:rPr>
        <w:t>évaluation directe des ensembles de compétences.</w:t>
      </w:r>
      <w:r w:rsidR="00FD2CF3" w:rsidRPr="00C773AC">
        <w:rPr>
          <w:rFonts w:cs="Times New Roman"/>
          <w:sz w:val="24"/>
          <w:szCs w:val="28"/>
          <w:lang w:val="fr-CA"/>
        </w:rPr>
        <w:t xml:space="preserve"> </w:t>
      </w:r>
      <w:r w:rsidR="006F087D">
        <w:rPr>
          <w:rFonts w:cs="Times New Roman"/>
          <w:sz w:val="24"/>
          <w:szCs w:val="28"/>
          <w:lang w:val="fr-CA"/>
        </w:rPr>
        <w:t>Pour promouvoir le changement de culture organisationnelle dans le domaine de la diversité, la formation des superviseurs et des collègues a été notée comme un moyen d</w:t>
      </w:r>
      <w:r w:rsidR="0040607C">
        <w:rPr>
          <w:rFonts w:cs="Times New Roman"/>
          <w:sz w:val="24"/>
          <w:szCs w:val="28"/>
          <w:lang w:val="fr-CA"/>
        </w:rPr>
        <w:t>’</w:t>
      </w:r>
      <w:r w:rsidR="006F087D">
        <w:rPr>
          <w:rFonts w:cs="Times New Roman"/>
          <w:sz w:val="24"/>
          <w:szCs w:val="28"/>
          <w:lang w:val="fr-CA"/>
        </w:rPr>
        <w:t>aider les parties en milieu de travail à surmonter leurs préjugés et à se sentir plus à l</w:t>
      </w:r>
      <w:r w:rsidR="0040607C">
        <w:rPr>
          <w:rFonts w:cs="Times New Roman"/>
          <w:sz w:val="24"/>
          <w:szCs w:val="28"/>
          <w:lang w:val="fr-CA"/>
        </w:rPr>
        <w:t>’</w:t>
      </w:r>
      <w:r w:rsidR="006F087D">
        <w:rPr>
          <w:rFonts w:cs="Times New Roman"/>
          <w:sz w:val="24"/>
          <w:szCs w:val="28"/>
          <w:lang w:val="fr-CA"/>
        </w:rPr>
        <w:t>aise avec la diversité.</w:t>
      </w:r>
      <w:r w:rsidR="00FD2CF3" w:rsidRPr="006F087D">
        <w:rPr>
          <w:rFonts w:cs="Times New Roman"/>
          <w:sz w:val="24"/>
          <w:szCs w:val="28"/>
          <w:lang w:val="fr-CA"/>
        </w:rPr>
        <w:t xml:space="preserve"> </w:t>
      </w:r>
      <w:r w:rsidR="00C16EBA">
        <w:rPr>
          <w:rFonts w:cs="Times New Roman"/>
          <w:sz w:val="24"/>
          <w:szCs w:val="28"/>
          <w:lang w:val="fr-CA"/>
        </w:rPr>
        <w:t>Les obstacles au niveau des systèmes comprennent l</w:t>
      </w:r>
      <w:r w:rsidR="0040607C">
        <w:rPr>
          <w:rFonts w:cs="Times New Roman"/>
          <w:sz w:val="24"/>
          <w:szCs w:val="28"/>
          <w:lang w:val="fr-CA"/>
        </w:rPr>
        <w:t>’</w:t>
      </w:r>
      <w:r w:rsidR="00C16EBA">
        <w:rPr>
          <w:rFonts w:cs="Times New Roman"/>
          <w:sz w:val="24"/>
          <w:szCs w:val="28"/>
          <w:lang w:val="fr-CA"/>
        </w:rPr>
        <w:t>intégration des personnes handicapées dans les systèmes d</w:t>
      </w:r>
      <w:r w:rsidR="0040607C">
        <w:rPr>
          <w:rFonts w:cs="Times New Roman"/>
          <w:sz w:val="24"/>
          <w:szCs w:val="28"/>
          <w:lang w:val="fr-CA"/>
        </w:rPr>
        <w:t>’</w:t>
      </w:r>
      <w:r w:rsidR="00C16EBA">
        <w:rPr>
          <w:rFonts w:cs="Times New Roman"/>
          <w:sz w:val="24"/>
          <w:szCs w:val="28"/>
          <w:lang w:val="fr-CA"/>
        </w:rPr>
        <w:t xml:space="preserve">enseignement secondaire dans des programmes </w:t>
      </w:r>
      <w:r w:rsidR="00E05ACC">
        <w:rPr>
          <w:rFonts w:cs="Times New Roman"/>
          <w:sz w:val="24"/>
          <w:szCs w:val="28"/>
          <w:lang w:val="fr-CA"/>
        </w:rPr>
        <w:t>à faibles attentes</w:t>
      </w:r>
      <w:r w:rsidR="00C16EBA">
        <w:rPr>
          <w:rFonts w:cs="Times New Roman"/>
          <w:sz w:val="24"/>
          <w:szCs w:val="28"/>
          <w:lang w:val="fr-CA"/>
        </w:rPr>
        <w:t xml:space="preserve"> et sans possibilité d</w:t>
      </w:r>
      <w:r w:rsidR="0040607C">
        <w:rPr>
          <w:rFonts w:cs="Times New Roman"/>
          <w:sz w:val="24"/>
          <w:szCs w:val="28"/>
          <w:lang w:val="fr-CA"/>
        </w:rPr>
        <w:t>’</w:t>
      </w:r>
      <w:r w:rsidR="00C16EBA">
        <w:rPr>
          <w:rFonts w:cs="Times New Roman"/>
          <w:sz w:val="24"/>
          <w:szCs w:val="28"/>
          <w:lang w:val="fr-CA"/>
        </w:rPr>
        <w:t>acquérir des compétences professionnelles.</w:t>
      </w:r>
      <w:r w:rsidR="00FD2CF3" w:rsidRPr="00C16EBA">
        <w:rPr>
          <w:rFonts w:cs="Times New Roman"/>
          <w:sz w:val="24"/>
          <w:szCs w:val="28"/>
          <w:lang w:val="fr-CA"/>
        </w:rPr>
        <w:t xml:space="preserve"> </w:t>
      </w:r>
      <w:r w:rsidR="00160336">
        <w:rPr>
          <w:rFonts w:cs="Times New Roman"/>
          <w:sz w:val="24"/>
          <w:szCs w:val="28"/>
          <w:lang w:val="fr-CA"/>
        </w:rPr>
        <w:t>Les programmes de formation postsecondaire pour les personnes handicapées sont également séparés plutôt qu</w:t>
      </w:r>
      <w:r w:rsidR="0040607C">
        <w:rPr>
          <w:rFonts w:cs="Times New Roman"/>
          <w:sz w:val="24"/>
          <w:szCs w:val="28"/>
          <w:lang w:val="fr-CA"/>
        </w:rPr>
        <w:t>’</w:t>
      </w:r>
      <w:r w:rsidR="00160336">
        <w:rPr>
          <w:rFonts w:cs="Times New Roman"/>
          <w:sz w:val="24"/>
          <w:szCs w:val="28"/>
          <w:lang w:val="fr-CA"/>
        </w:rPr>
        <w:t>intégrés.</w:t>
      </w:r>
      <w:r w:rsidR="00FD2CF3" w:rsidRPr="00160336">
        <w:rPr>
          <w:rFonts w:cs="Times New Roman"/>
          <w:sz w:val="24"/>
          <w:szCs w:val="28"/>
          <w:lang w:val="fr-CA"/>
        </w:rPr>
        <w:t xml:space="preserve"> </w:t>
      </w:r>
      <w:r w:rsidR="00D77179">
        <w:rPr>
          <w:rFonts w:cs="Times New Roman"/>
          <w:sz w:val="24"/>
          <w:szCs w:val="28"/>
          <w:lang w:val="fr-CA"/>
        </w:rPr>
        <w:t>Ces programmes manquent souvent de possibilités de formation en cours d</w:t>
      </w:r>
      <w:r w:rsidR="0040607C">
        <w:rPr>
          <w:rFonts w:cs="Times New Roman"/>
          <w:sz w:val="24"/>
          <w:szCs w:val="28"/>
          <w:lang w:val="fr-CA"/>
        </w:rPr>
        <w:t>’</w:t>
      </w:r>
      <w:r w:rsidR="00D77179">
        <w:rPr>
          <w:rFonts w:cs="Times New Roman"/>
          <w:sz w:val="24"/>
          <w:szCs w:val="28"/>
          <w:lang w:val="fr-CA"/>
        </w:rPr>
        <w:t>emploi par l</w:t>
      </w:r>
      <w:r w:rsidR="0040607C">
        <w:rPr>
          <w:rFonts w:cs="Times New Roman"/>
          <w:sz w:val="24"/>
          <w:szCs w:val="28"/>
          <w:lang w:val="fr-CA"/>
        </w:rPr>
        <w:t>’</w:t>
      </w:r>
      <w:r w:rsidR="00D77179">
        <w:rPr>
          <w:rFonts w:cs="Times New Roman"/>
          <w:sz w:val="24"/>
          <w:szCs w:val="28"/>
          <w:lang w:val="fr-CA"/>
        </w:rPr>
        <w:t>entremise de stages sur le marché du travail concurrentiel, et certains sont de simples services de relève sous la forme d</w:t>
      </w:r>
      <w:r w:rsidR="0040607C">
        <w:rPr>
          <w:rFonts w:cs="Times New Roman"/>
          <w:sz w:val="24"/>
          <w:szCs w:val="28"/>
          <w:lang w:val="fr-CA"/>
        </w:rPr>
        <w:t>’</w:t>
      </w:r>
      <w:r w:rsidR="00D77179">
        <w:rPr>
          <w:rFonts w:cs="Times New Roman"/>
          <w:sz w:val="24"/>
          <w:szCs w:val="28"/>
          <w:lang w:val="fr-CA"/>
        </w:rPr>
        <w:t>ateliers protégés.</w:t>
      </w:r>
      <w:r w:rsidR="00FD2CF3" w:rsidRPr="00D77179">
        <w:rPr>
          <w:rFonts w:cs="Times New Roman"/>
          <w:sz w:val="24"/>
          <w:szCs w:val="28"/>
          <w:lang w:val="fr-CA"/>
        </w:rPr>
        <w:t xml:space="preserve"> </w:t>
      </w:r>
      <w:r w:rsidR="00D77179">
        <w:rPr>
          <w:rFonts w:cs="Times New Roman"/>
          <w:sz w:val="24"/>
          <w:szCs w:val="28"/>
          <w:lang w:val="fr-CA"/>
        </w:rPr>
        <w:t>De nombreux programmes ne sont pas tournés vers l</w:t>
      </w:r>
      <w:r w:rsidR="0040607C">
        <w:rPr>
          <w:rFonts w:cs="Times New Roman"/>
          <w:sz w:val="24"/>
          <w:szCs w:val="28"/>
          <w:lang w:val="fr-CA"/>
        </w:rPr>
        <w:t>’</w:t>
      </w:r>
      <w:r w:rsidR="00D77179">
        <w:rPr>
          <w:rFonts w:cs="Times New Roman"/>
          <w:sz w:val="24"/>
          <w:szCs w:val="28"/>
          <w:lang w:val="fr-CA"/>
        </w:rPr>
        <w:t>avenir.</w:t>
      </w:r>
      <w:r w:rsidR="00FD2CF3" w:rsidRPr="001A5836">
        <w:rPr>
          <w:rFonts w:cs="Times New Roman"/>
          <w:sz w:val="24"/>
          <w:szCs w:val="28"/>
          <w:lang w:val="fr-CA"/>
        </w:rPr>
        <w:t xml:space="preserve"> </w:t>
      </w:r>
      <w:r w:rsidR="001A5836" w:rsidRPr="001A5836">
        <w:rPr>
          <w:rFonts w:cs="Times New Roman"/>
          <w:sz w:val="24"/>
          <w:szCs w:val="28"/>
          <w:lang w:val="fr-CA"/>
        </w:rPr>
        <w:t>Au lieu de cela, ils ne répondent qu</w:t>
      </w:r>
      <w:r w:rsidR="0040607C">
        <w:rPr>
          <w:rFonts w:cs="Times New Roman"/>
          <w:sz w:val="24"/>
          <w:szCs w:val="28"/>
          <w:lang w:val="fr-CA"/>
        </w:rPr>
        <w:t>’</w:t>
      </w:r>
      <w:r w:rsidR="001A5836" w:rsidRPr="001A5836">
        <w:rPr>
          <w:rFonts w:cs="Times New Roman"/>
          <w:sz w:val="24"/>
          <w:szCs w:val="28"/>
          <w:lang w:val="fr-CA"/>
        </w:rPr>
        <w:t>aux besoins immédiats des employeurs et ne considèrent pas comment préparer les individus en leur enseignant des compétences qu</w:t>
      </w:r>
      <w:r w:rsidR="0040607C">
        <w:rPr>
          <w:rFonts w:cs="Times New Roman"/>
          <w:sz w:val="24"/>
          <w:szCs w:val="28"/>
          <w:lang w:val="fr-CA"/>
        </w:rPr>
        <w:t>’</w:t>
      </w:r>
      <w:r w:rsidR="001A5836" w:rsidRPr="001A5836">
        <w:rPr>
          <w:rFonts w:cs="Times New Roman"/>
          <w:sz w:val="24"/>
          <w:szCs w:val="28"/>
          <w:lang w:val="fr-CA"/>
        </w:rPr>
        <w:t xml:space="preserve">ils peuvent utiliser et </w:t>
      </w:r>
      <w:r w:rsidR="001A5836" w:rsidRPr="001A5836">
        <w:rPr>
          <w:rFonts w:cs="Times New Roman"/>
          <w:sz w:val="24"/>
          <w:szCs w:val="28"/>
          <w:lang w:val="fr-CA"/>
        </w:rPr>
        <w:lastRenderedPageBreak/>
        <w:t>développer au cours de leur carrière.</w:t>
      </w:r>
      <w:r w:rsidR="00FD2CF3" w:rsidRPr="001A5836">
        <w:rPr>
          <w:rFonts w:cs="Times New Roman"/>
          <w:sz w:val="24"/>
          <w:szCs w:val="28"/>
          <w:lang w:val="fr-CA"/>
        </w:rPr>
        <w:t xml:space="preserve"> </w:t>
      </w:r>
      <w:r w:rsidR="00D246D3">
        <w:rPr>
          <w:rFonts w:cs="Times New Roman"/>
          <w:sz w:val="24"/>
          <w:szCs w:val="28"/>
          <w:lang w:val="fr-CA"/>
        </w:rPr>
        <w:t>Un participant a noté</w:t>
      </w:r>
      <w:r w:rsidR="0040607C">
        <w:rPr>
          <w:rFonts w:cs="Times New Roman"/>
          <w:sz w:val="24"/>
          <w:szCs w:val="28"/>
          <w:lang w:val="fr-CA"/>
        </w:rPr>
        <w:t> </w:t>
      </w:r>
      <w:r w:rsidR="00D246D3">
        <w:rPr>
          <w:rFonts w:cs="Times New Roman"/>
          <w:sz w:val="24"/>
          <w:szCs w:val="28"/>
          <w:lang w:val="fr-CA"/>
        </w:rPr>
        <w:t>: «</w:t>
      </w:r>
      <w:r w:rsidR="0040607C">
        <w:rPr>
          <w:rFonts w:cs="Times New Roman"/>
          <w:sz w:val="24"/>
          <w:szCs w:val="28"/>
          <w:lang w:val="fr-CA"/>
        </w:rPr>
        <w:t> </w:t>
      </w:r>
      <w:r w:rsidR="00D246D3" w:rsidRPr="00D246D3">
        <w:rPr>
          <w:rFonts w:cs="Times New Roman"/>
          <w:i/>
          <w:sz w:val="24"/>
          <w:szCs w:val="28"/>
          <w:lang w:val="fr-CA"/>
        </w:rPr>
        <w:t>Ils pensent d</w:t>
      </w:r>
      <w:r w:rsidR="0040607C">
        <w:rPr>
          <w:rFonts w:cs="Times New Roman"/>
          <w:i/>
          <w:sz w:val="24"/>
          <w:szCs w:val="28"/>
          <w:lang w:val="fr-CA"/>
        </w:rPr>
        <w:t>’</w:t>
      </w:r>
      <w:r w:rsidR="00D246D3" w:rsidRPr="00D246D3">
        <w:rPr>
          <w:rFonts w:cs="Times New Roman"/>
          <w:i/>
          <w:sz w:val="24"/>
          <w:szCs w:val="28"/>
          <w:lang w:val="fr-CA"/>
        </w:rPr>
        <w:t>abord à la formation, alors qu</w:t>
      </w:r>
      <w:r w:rsidR="0040607C">
        <w:rPr>
          <w:rFonts w:cs="Times New Roman"/>
          <w:i/>
          <w:sz w:val="24"/>
          <w:szCs w:val="28"/>
          <w:lang w:val="fr-CA"/>
        </w:rPr>
        <w:t>’</w:t>
      </w:r>
      <w:r w:rsidR="00D246D3" w:rsidRPr="00D246D3">
        <w:rPr>
          <w:rFonts w:cs="Times New Roman"/>
          <w:i/>
          <w:sz w:val="24"/>
          <w:szCs w:val="28"/>
          <w:lang w:val="fr-CA"/>
        </w:rPr>
        <w:t>il faut se demander quelles sont les compétences réellement requises et comment préparer une personne à passer d</w:t>
      </w:r>
      <w:r w:rsidR="0040607C">
        <w:rPr>
          <w:rFonts w:cs="Times New Roman"/>
          <w:i/>
          <w:sz w:val="24"/>
          <w:szCs w:val="28"/>
          <w:lang w:val="fr-CA"/>
        </w:rPr>
        <w:t>’</w:t>
      </w:r>
      <w:r w:rsidR="00D246D3" w:rsidRPr="00D246D3">
        <w:rPr>
          <w:rFonts w:cs="Times New Roman"/>
          <w:i/>
          <w:sz w:val="24"/>
          <w:szCs w:val="28"/>
          <w:lang w:val="fr-CA"/>
        </w:rPr>
        <w:t>un poste à un autre, à acquérir les compétences dont elle a besoin pour conserver un emploi toute sa vie, plutôt que de combler une lacune particulière qu</w:t>
      </w:r>
      <w:r w:rsidR="0040607C">
        <w:rPr>
          <w:rFonts w:cs="Times New Roman"/>
          <w:i/>
          <w:sz w:val="24"/>
          <w:szCs w:val="28"/>
          <w:lang w:val="fr-CA"/>
        </w:rPr>
        <w:t>’</w:t>
      </w:r>
      <w:r w:rsidR="00D246D3" w:rsidRPr="00D246D3">
        <w:rPr>
          <w:rFonts w:cs="Times New Roman"/>
          <w:i/>
          <w:sz w:val="24"/>
          <w:szCs w:val="28"/>
          <w:lang w:val="fr-CA"/>
        </w:rPr>
        <w:t>un employeur peut avoir en ce moment.</w:t>
      </w:r>
      <w:r w:rsidR="00FD2CF3" w:rsidRPr="00D246D3">
        <w:rPr>
          <w:rFonts w:cs="Times New Roman"/>
          <w:i/>
          <w:iCs/>
          <w:sz w:val="24"/>
          <w:szCs w:val="28"/>
          <w:lang w:val="fr-CA"/>
        </w:rPr>
        <w:t xml:space="preserve"> </w:t>
      </w:r>
      <w:r w:rsidR="00D246D3" w:rsidRPr="007122EA">
        <w:rPr>
          <w:rFonts w:cs="Times New Roman"/>
          <w:i/>
          <w:iCs/>
          <w:sz w:val="24"/>
          <w:szCs w:val="28"/>
          <w:lang w:val="fr-CA"/>
        </w:rPr>
        <w:t>Ils créent essentiellement des travailleurs jetables.</w:t>
      </w:r>
      <w:r w:rsidR="0040607C">
        <w:rPr>
          <w:rFonts w:cs="Times New Roman"/>
          <w:i/>
          <w:iCs/>
          <w:sz w:val="24"/>
          <w:szCs w:val="28"/>
          <w:lang w:val="fr-CA"/>
        </w:rPr>
        <w:t> »</w:t>
      </w:r>
      <w:r w:rsidR="00FD2CF3" w:rsidRPr="007122EA">
        <w:rPr>
          <w:rFonts w:cs="Times New Roman"/>
          <w:i/>
          <w:iCs/>
          <w:sz w:val="24"/>
          <w:szCs w:val="28"/>
          <w:lang w:val="fr-CA"/>
        </w:rPr>
        <w:t xml:space="preserve"> </w:t>
      </w:r>
      <w:r w:rsidR="007122EA" w:rsidRPr="00806F96">
        <w:rPr>
          <w:rFonts w:cs="Times New Roman"/>
          <w:iCs/>
          <w:sz w:val="24"/>
          <w:szCs w:val="28"/>
          <w:lang w:val="fr-CA"/>
        </w:rPr>
        <w:t>C</w:t>
      </w:r>
      <w:r w:rsidR="0040607C">
        <w:rPr>
          <w:rFonts w:cs="Times New Roman"/>
          <w:iCs/>
          <w:sz w:val="24"/>
          <w:szCs w:val="28"/>
          <w:lang w:val="fr-CA"/>
        </w:rPr>
        <w:t>’</w:t>
      </w:r>
      <w:r w:rsidR="007122EA" w:rsidRPr="00806F96">
        <w:rPr>
          <w:rFonts w:cs="Times New Roman"/>
          <w:iCs/>
          <w:sz w:val="24"/>
          <w:szCs w:val="28"/>
          <w:lang w:val="fr-CA"/>
        </w:rPr>
        <w:t>est une autre raison pour laquelle les personnes handicapées sont souvent cantonnées dans des emplois de premier échelon.</w:t>
      </w:r>
    </w:p>
    <w:p w14:paraId="29BF91DE" w14:textId="77777777" w:rsidR="00D100F7" w:rsidRDefault="00D100F7" w:rsidP="00FD2CF3">
      <w:pPr>
        <w:rPr>
          <w:rFonts w:cs="Times New Roman"/>
          <w:sz w:val="24"/>
          <w:szCs w:val="28"/>
          <w:lang w:val="fr-CA"/>
        </w:rPr>
      </w:pPr>
    </w:p>
    <w:p w14:paraId="338E9CD7" w14:textId="2B67284E" w:rsidR="00D100F7" w:rsidRDefault="008E0A93" w:rsidP="00952329">
      <w:pPr>
        <w:ind w:firstLine="720"/>
        <w:rPr>
          <w:rFonts w:cs="Times New Roman"/>
          <w:sz w:val="24"/>
          <w:szCs w:val="28"/>
          <w:lang w:val="fr-CA"/>
        </w:rPr>
      </w:pPr>
      <w:r w:rsidRPr="008E0A93">
        <w:rPr>
          <w:rFonts w:cs="Times New Roman"/>
          <w:sz w:val="24"/>
          <w:szCs w:val="28"/>
          <w:lang w:val="fr-CA"/>
        </w:rPr>
        <w:t>Dans ce qui suit, nous regroupons les idées des informateurs clés concernant l</w:t>
      </w:r>
      <w:r w:rsidR="0040607C">
        <w:rPr>
          <w:rFonts w:cs="Times New Roman"/>
          <w:sz w:val="24"/>
          <w:szCs w:val="28"/>
          <w:lang w:val="fr-CA"/>
        </w:rPr>
        <w:t>’</w:t>
      </w:r>
      <w:r w:rsidRPr="008E0A93">
        <w:rPr>
          <w:rFonts w:cs="Times New Roman"/>
          <w:sz w:val="24"/>
          <w:szCs w:val="28"/>
          <w:lang w:val="fr-CA"/>
        </w:rPr>
        <w:t>offre de formation professionnelle pour les personnes handicapées en plusieurs thèmes.</w:t>
      </w:r>
      <w:r w:rsidR="00FD2CF3" w:rsidRPr="008E0A93">
        <w:rPr>
          <w:rFonts w:cs="Times New Roman"/>
          <w:sz w:val="24"/>
          <w:szCs w:val="28"/>
          <w:lang w:val="fr-CA"/>
        </w:rPr>
        <w:t xml:space="preserve"> </w:t>
      </w:r>
      <w:r w:rsidR="00035796">
        <w:rPr>
          <w:rFonts w:cs="Times New Roman"/>
          <w:sz w:val="24"/>
          <w:szCs w:val="28"/>
          <w:lang w:val="fr-CA"/>
        </w:rPr>
        <w:t>Nous nous concentrons sur les pratiques prometteuses ou exemplaires indiquées par les informateurs.</w:t>
      </w:r>
      <w:r w:rsidR="00FD2CF3" w:rsidRPr="00035796">
        <w:rPr>
          <w:rFonts w:cs="Times New Roman"/>
          <w:sz w:val="24"/>
          <w:szCs w:val="28"/>
          <w:lang w:val="fr-CA"/>
        </w:rPr>
        <w:t xml:space="preserve"> </w:t>
      </w:r>
      <w:r w:rsidR="002F1DF4">
        <w:rPr>
          <w:rFonts w:cs="Times New Roman"/>
          <w:sz w:val="24"/>
          <w:szCs w:val="28"/>
          <w:lang w:val="fr-CA"/>
        </w:rPr>
        <w:t>Il y avait un large terrain d</w:t>
      </w:r>
      <w:r w:rsidR="0040607C">
        <w:rPr>
          <w:rFonts w:cs="Times New Roman"/>
          <w:sz w:val="24"/>
          <w:szCs w:val="28"/>
          <w:lang w:val="fr-CA"/>
        </w:rPr>
        <w:t>’</w:t>
      </w:r>
      <w:r w:rsidR="002F1DF4">
        <w:rPr>
          <w:rFonts w:cs="Times New Roman"/>
          <w:sz w:val="24"/>
          <w:szCs w:val="28"/>
          <w:lang w:val="fr-CA"/>
        </w:rPr>
        <w:t>entente sur les ordonnances fournies.</w:t>
      </w:r>
    </w:p>
    <w:p w14:paraId="0123AA3E" w14:textId="77777777" w:rsidR="00D100F7" w:rsidRDefault="00D100F7" w:rsidP="00FD2CF3">
      <w:pPr>
        <w:rPr>
          <w:rFonts w:cs="Times New Roman"/>
          <w:color w:val="000000"/>
          <w:sz w:val="24"/>
          <w:szCs w:val="28"/>
          <w:lang w:val="fr-CA"/>
        </w:rPr>
      </w:pPr>
    </w:p>
    <w:p w14:paraId="455790A3" w14:textId="77777777" w:rsidR="00D100F7" w:rsidRDefault="00306168" w:rsidP="00306168">
      <w:pPr>
        <w:pStyle w:val="Heading3"/>
        <w:rPr>
          <w:rFonts w:asciiTheme="minorHAnsi" w:hAnsiTheme="minorHAnsi" w:cstheme="minorHAnsi"/>
          <w:lang w:val="fr-CA"/>
        </w:rPr>
      </w:pPr>
      <w:bookmarkStart w:id="26" w:name="_Toc127185557"/>
      <w:r w:rsidRPr="006B44B5">
        <w:rPr>
          <w:rFonts w:asciiTheme="minorHAnsi" w:hAnsiTheme="minorHAnsi" w:cstheme="minorHAnsi"/>
          <w:lang w:val="fr-CA"/>
        </w:rPr>
        <w:t>Intégration des possibilités de formation</w:t>
      </w:r>
      <w:bookmarkEnd w:id="26"/>
    </w:p>
    <w:p w14:paraId="09A94970" w14:textId="1F422001" w:rsidR="00D100F7" w:rsidRDefault="006B44B5" w:rsidP="00E05ACC">
      <w:pPr>
        <w:rPr>
          <w:rFonts w:cs="Times New Roman"/>
          <w:sz w:val="24"/>
          <w:szCs w:val="28"/>
          <w:lang w:val="fr-CA"/>
        </w:rPr>
      </w:pPr>
      <w:r w:rsidRPr="006B44B5">
        <w:rPr>
          <w:rFonts w:cs="Times New Roman"/>
          <w:sz w:val="24"/>
          <w:szCs w:val="28"/>
          <w:lang w:val="fr-CA"/>
        </w:rPr>
        <w:t>Plusieurs informateurs clés ont indiqué qu</w:t>
      </w:r>
      <w:r w:rsidR="0040607C">
        <w:rPr>
          <w:rFonts w:cs="Times New Roman"/>
          <w:sz w:val="24"/>
          <w:szCs w:val="28"/>
          <w:lang w:val="fr-CA"/>
        </w:rPr>
        <w:t>’</w:t>
      </w:r>
      <w:r w:rsidRPr="006B44B5">
        <w:rPr>
          <w:rFonts w:cs="Times New Roman"/>
          <w:sz w:val="24"/>
          <w:szCs w:val="28"/>
          <w:lang w:val="fr-CA"/>
        </w:rPr>
        <w:t>il incombe à la société d</w:t>
      </w:r>
      <w:r w:rsidR="0040607C">
        <w:rPr>
          <w:rFonts w:cs="Times New Roman"/>
          <w:sz w:val="24"/>
          <w:szCs w:val="28"/>
          <w:lang w:val="fr-CA"/>
        </w:rPr>
        <w:t>’</w:t>
      </w:r>
      <w:r w:rsidRPr="006B44B5">
        <w:rPr>
          <w:rFonts w:cs="Times New Roman"/>
          <w:sz w:val="24"/>
          <w:szCs w:val="28"/>
          <w:lang w:val="fr-CA"/>
        </w:rPr>
        <w:t>adopter un modèle social du handicap plutôt que de se fier au modèle médical désuet.</w:t>
      </w:r>
      <w:r w:rsidR="00FD2CF3" w:rsidRPr="006B44B5">
        <w:rPr>
          <w:rFonts w:cs="Times New Roman"/>
          <w:sz w:val="24"/>
          <w:szCs w:val="28"/>
          <w:lang w:val="fr-CA"/>
        </w:rPr>
        <w:t xml:space="preserve"> </w:t>
      </w:r>
      <w:r>
        <w:rPr>
          <w:rFonts w:cs="Times New Roman"/>
          <w:sz w:val="24"/>
          <w:szCs w:val="28"/>
          <w:lang w:val="fr-CA"/>
        </w:rPr>
        <w:t>Des obstacles sont créés parce que les personnes handicapées sont considérées comme différentes des autres.</w:t>
      </w:r>
      <w:r w:rsidR="00FD2CF3" w:rsidRPr="006B44B5">
        <w:rPr>
          <w:rFonts w:cs="Times New Roman"/>
          <w:sz w:val="24"/>
          <w:szCs w:val="28"/>
          <w:lang w:val="fr-CA"/>
        </w:rPr>
        <w:t xml:space="preserve"> </w:t>
      </w:r>
      <w:proofErr w:type="gramStart"/>
      <w:r w:rsidR="002F108A">
        <w:rPr>
          <w:rFonts w:cs="Times New Roman"/>
          <w:sz w:val="24"/>
          <w:szCs w:val="28"/>
          <w:lang w:val="fr-CA"/>
        </w:rPr>
        <w:t>Sauf qu</w:t>
      </w:r>
      <w:r w:rsidR="0040607C">
        <w:rPr>
          <w:rFonts w:cs="Times New Roman"/>
          <w:sz w:val="24"/>
          <w:szCs w:val="28"/>
          <w:lang w:val="fr-CA"/>
        </w:rPr>
        <w:t>’</w:t>
      </w:r>
      <w:r w:rsidR="002F108A">
        <w:rPr>
          <w:rFonts w:cs="Times New Roman"/>
          <w:sz w:val="24"/>
          <w:szCs w:val="28"/>
          <w:lang w:val="fr-CA"/>
        </w:rPr>
        <w:t>en</w:t>
      </w:r>
      <w:proofErr w:type="gramEnd"/>
      <w:r w:rsidR="002F108A">
        <w:rPr>
          <w:rFonts w:cs="Times New Roman"/>
          <w:sz w:val="24"/>
          <w:szCs w:val="28"/>
          <w:lang w:val="fr-CA"/>
        </w:rPr>
        <w:t xml:space="preserve"> fait, elles sont aussi diverses que tout le monde, et les possibilités de formation pour elles devraient faire partie du courant dominant.</w:t>
      </w:r>
      <w:r w:rsidR="00FD2CF3" w:rsidRPr="002F108A">
        <w:rPr>
          <w:rFonts w:cs="Times New Roman"/>
          <w:sz w:val="24"/>
          <w:szCs w:val="28"/>
          <w:lang w:val="fr-CA"/>
        </w:rPr>
        <w:t xml:space="preserve"> </w:t>
      </w:r>
      <w:r w:rsidR="009643E5">
        <w:rPr>
          <w:rFonts w:cs="Times New Roman"/>
          <w:sz w:val="24"/>
          <w:szCs w:val="28"/>
          <w:lang w:val="fr-CA"/>
        </w:rPr>
        <w:t>Des obstacles aux possibilités de formation existent dans le système éducatif à tous les niveaux en raison d</w:t>
      </w:r>
      <w:r w:rsidR="0040607C">
        <w:rPr>
          <w:rFonts w:cs="Times New Roman"/>
          <w:sz w:val="24"/>
          <w:szCs w:val="28"/>
          <w:lang w:val="fr-CA"/>
        </w:rPr>
        <w:t>’</w:t>
      </w:r>
      <w:r w:rsidR="009643E5">
        <w:rPr>
          <w:rFonts w:cs="Times New Roman"/>
          <w:sz w:val="24"/>
          <w:szCs w:val="28"/>
          <w:lang w:val="fr-CA"/>
        </w:rPr>
        <w:t>une perspective répandue selon laquelle les personnes handicapées sont incapables de travailler.</w:t>
      </w:r>
      <w:r w:rsidR="00FD2CF3" w:rsidRPr="009643E5">
        <w:rPr>
          <w:rFonts w:cs="Times New Roman"/>
          <w:sz w:val="24"/>
          <w:szCs w:val="28"/>
          <w:lang w:val="fr-CA"/>
        </w:rPr>
        <w:t xml:space="preserve"> </w:t>
      </w:r>
      <w:r w:rsidR="00AB3848">
        <w:rPr>
          <w:rFonts w:cs="Times New Roman"/>
          <w:sz w:val="24"/>
          <w:szCs w:val="28"/>
          <w:lang w:val="fr-CA"/>
        </w:rPr>
        <w:t>Cette perspective commence dans les écoles secondaires et persiste dans les études postsecondaires.</w:t>
      </w:r>
      <w:r w:rsidR="00FD2CF3" w:rsidRPr="00AB3848">
        <w:rPr>
          <w:rFonts w:cs="Times New Roman"/>
          <w:sz w:val="24"/>
          <w:szCs w:val="28"/>
          <w:lang w:val="fr-CA"/>
        </w:rPr>
        <w:t xml:space="preserve"> </w:t>
      </w:r>
      <w:r w:rsidR="00BE7D9D">
        <w:rPr>
          <w:rFonts w:cs="Times New Roman"/>
          <w:sz w:val="24"/>
          <w:szCs w:val="28"/>
          <w:lang w:val="fr-CA"/>
        </w:rPr>
        <w:t>Elle provient de plusieurs personnes au sein de la communauté entourant l</w:t>
      </w:r>
      <w:r w:rsidR="0040607C">
        <w:rPr>
          <w:rFonts w:cs="Times New Roman"/>
          <w:sz w:val="24"/>
          <w:szCs w:val="28"/>
          <w:lang w:val="fr-CA"/>
        </w:rPr>
        <w:t>’</w:t>
      </w:r>
      <w:r w:rsidR="00BE7D9D">
        <w:rPr>
          <w:rFonts w:cs="Times New Roman"/>
          <w:sz w:val="24"/>
          <w:szCs w:val="28"/>
          <w:lang w:val="fr-CA"/>
        </w:rPr>
        <w:t>individu, y compris les éducateurs et les membres de la famille.</w:t>
      </w:r>
      <w:r w:rsidR="00FD2CF3" w:rsidRPr="00BE7D9D">
        <w:rPr>
          <w:rFonts w:cs="Times New Roman"/>
          <w:sz w:val="24"/>
          <w:szCs w:val="28"/>
          <w:lang w:val="fr-CA"/>
        </w:rPr>
        <w:t xml:space="preserve"> </w:t>
      </w:r>
      <w:r w:rsidR="00DE464F">
        <w:rPr>
          <w:rFonts w:cs="Times New Roman"/>
          <w:sz w:val="24"/>
          <w:szCs w:val="28"/>
          <w:lang w:val="fr-CA"/>
        </w:rPr>
        <w:t>En conséquence, les personnes handicapées ne sont souvent pas encouragées ou n</w:t>
      </w:r>
      <w:r w:rsidR="0040607C">
        <w:rPr>
          <w:rFonts w:cs="Times New Roman"/>
          <w:sz w:val="24"/>
          <w:szCs w:val="28"/>
          <w:lang w:val="fr-CA"/>
        </w:rPr>
        <w:t>’</w:t>
      </w:r>
      <w:r w:rsidR="00DE464F">
        <w:rPr>
          <w:rFonts w:cs="Times New Roman"/>
          <w:sz w:val="24"/>
          <w:szCs w:val="28"/>
          <w:lang w:val="fr-CA"/>
        </w:rPr>
        <w:t>ont pas la possibilité d</w:t>
      </w:r>
      <w:r w:rsidR="0040607C">
        <w:rPr>
          <w:rFonts w:cs="Times New Roman"/>
          <w:sz w:val="24"/>
          <w:szCs w:val="28"/>
          <w:lang w:val="fr-CA"/>
        </w:rPr>
        <w:t>’</w:t>
      </w:r>
      <w:r w:rsidR="00DE464F">
        <w:rPr>
          <w:rFonts w:cs="Times New Roman"/>
          <w:sz w:val="24"/>
          <w:szCs w:val="28"/>
          <w:lang w:val="fr-CA"/>
        </w:rPr>
        <w:t>accepter des emplois à temps partiel, des emplois d</w:t>
      </w:r>
      <w:r w:rsidR="0040607C">
        <w:rPr>
          <w:rFonts w:cs="Times New Roman"/>
          <w:sz w:val="24"/>
          <w:szCs w:val="28"/>
          <w:lang w:val="fr-CA"/>
        </w:rPr>
        <w:t>’</w:t>
      </w:r>
      <w:r w:rsidR="00DE464F">
        <w:rPr>
          <w:rFonts w:cs="Times New Roman"/>
          <w:sz w:val="24"/>
          <w:szCs w:val="28"/>
          <w:lang w:val="fr-CA"/>
        </w:rPr>
        <w:t>été ou des stages au secondaire et après les études.</w:t>
      </w:r>
      <w:r w:rsidR="00FD2CF3" w:rsidRPr="00DE464F">
        <w:rPr>
          <w:rFonts w:cs="Times New Roman"/>
          <w:sz w:val="24"/>
          <w:szCs w:val="28"/>
          <w:lang w:val="fr-CA"/>
        </w:rPr>
        <w:t xml:space="preserve"> </w:t>
      </w:r>
      <w:r w:rsidR="00197513">
        <w:rPr>
          <w:rFonts w:cs="Times New Roman"/>
          <w:sz w:val="24"/>
          <w:szCs w:val="28"/>
          <w:lang w:val="fr-CA"/>
        </w:rPr>
        <w:t>Pourtant, il existe des preuves solides qui suggèrent qu</w:t>
      </w:r>
      <w:r w:rsidR="0040607C">
        <w:rPr>
          <w:rFonts w:cs="Times New Roman"/>
          <w:sz w:val="24"/>
          <w:szCs w:val="28"/>
          <w:lang w:val="fr-CA"/>
        </w:rPr>
        <w:t>’</w:t>
      </w:r>
      <w:r w:rsidR="00197513">
        <w:rPr>
          <w:rFonts w:cs="Times New Roman"/>
          <w:sz w:val="24"/>
          <w:szCs w:val="28"/>
          <w:lang w:val="fr-CA"/>
        </w:rPr>
        <w:t xml:space="preserve">un jeune ou un jeune adulte qui a eu une expérience de travail pendant ses études est beaucoup plus susceptible de trouver un emploi et de mieux réussir sur le marché du travail </w:t>
      </w:r>
      <w:r w:rsidR="00197513">
        <w:rPr>
          <w:rFonts w:cs="Times New Roman"/>
          <w:sz w:val="24"/>
          <w:szCs w:val="28"/>
          <w:lang w:val="fr-CA"/>
        </w:rPr>
        <w:lastRenderedPageBreak/>
        <w:t>après avoir terminé ses études.</w:t>
      </w:r>
      <w:r w:rsidR="00FD2CF3" w:rsidRPr="00197513">
        <w:rPr>
          <w:rFonts w:cs="Times New Roman"/>
          <w:sz w:val="24"/>
          <w:szCs w:val="28"/>
          <w:lang w:val="fr-CA"/>
        </w:rPr>
        <w:t xml:space="preserve"> </w:t>
      </w:r>
      <w:r w:rsidR="00BD470B">
        <w:rPr>
          <w:rFonts w:cs="Times New Roman"/>
          <w:sz w:val="24"/>
          <w:szCs w:val="28"/>
          <w:lang w:val="fr-CA"/>
        </w:rPr>
        <w:t>L</w:t>
      </w:r>
      <w:r w:rsidR="0040607C">
        <w:rPr>
          <w:rFonts w:cs="Times New Roman"/>
          <w:sz w:val="24"/>
          <w:szCs w:val="28"/>
          <w:lang w:val="fr-CA"/>
        </w:rPr>
        <w:t>’</w:t>
      </w:r>
      <w:r w:rsidR="00BD470B">
        <w:rPr>
          <w:rFonts w:cs="Times New Roman"/>
          <w:sz w:val="24"/>
          <w:szCs w:val="28"/>
          <w:lang w:val="fr-CA"/>
        </w:rPr>
        <w:t>un des problèmes relevés par les informateurs est le regroupement des personnes handicapées dans</w:t>
      </w:r>
      <w:r w:rsidR="00823F21">
        <w:rPr>
          <w:rFonts w:cs="Times New Roman"/>
          <w:sz w:val="24"/>
          <w:szCs w:val="28"/>
          <w:lang w:val="fr-CA"/>
        </w:rPr>
        <w:t xml:space="preserve"> un</w:t>
      </w:r>
      <w:r w:rsidR="00BD470B">
        <w:rPr>
          <w:rFonts w:cs="Times New Roman"/>
          <w:sz w:val="24"/>
          <w:szCs w:val="28"/>
          <w:lang w:val="fr-CA"/>
        </w:rPr>
        <w:t xml:space="preserve"> </w:t>
      </w:r>
      <w:proofErr w:type="spellStart"/>
      <w:r w:rsidR="00BD470B">
        <w:rPr>
          <w:rFonts w:cs="Times New Roman"/>
          <w:sz w:val="24"/>
          <w:szCs w:val="28"/>
          <w:lang w:val="fr-CA"/>
        </w:rPr>
        <w:t>différent</w:t>
      </w:r>
      <w:proofErr w:type="spellEnd"/>
      <w:r w:rsidR="00BD470B">
        <w:rPr>
          <w:rFonts w:cs="Times New Roman"/>
          <w:sz w:val="24"/>
          <w:szCs w:val="28"/>
          <w:lang w:val="fr-CA"/>
        </w:rPr>
        <w:t xml:space="preserve"> programme dans les écoles secondaires.</w:t>
      </w:r>
      <w:r w:rsidR="00FD2CF3" w:rsidRPr="00BD470B">
        <w:rPr>
          <w:rFonts w:cs="Times New Roman"/>
          <w:sz w:val="24"/>
          <w:szCs w:val="28"/>
          <w:lang w:val="fr-CA"/>
        </w:rPr>
        <w:t xml:space="preserve"> </w:t>
      </w:r>
      <w:r w:rsidR="00087FA1">
        <w:rPr>
          <w:rFonts w:cs="Times New Roman"/>
          <w:sz w:val="24"/>
          <w:szCs w:val="28"/>
          <w:lang w:val="fr-CA"/>
        </w:rPr>
        <w:t>Cela a été considéré comme le point de départ de la marginalisation de ces personnes.</w:t>
      </w:r>
      <w:r w:rsidR="00FD2CF3" w:rsidRPr="00087FA1">
        <w:rPr>
          <w:rFonts w:cs="Times New Roman"/>
          <w:sz w:val="24"/>
          <w:szCs w:val="28"/>
          <w:lang w:val="fr-CA"/>
        </w:rPr>
        <w:t xml:space="preserve"> </w:t>
      </w:r>
      <w:r w:rsidR="00E05ACC">
        <w:rPr>
          <w:rFonts w:cs="Times New Roman"/>
          <w:sz w:val="24"/>
          <w:szCs w:val="28"/>
          <w:lang w:val="fr-CA"/>
        </w:rPr>
        <w:t>Les personnes handicapées doivent plutôt être intégrées dans le courant dominant pour éviter qu</w:t>
      </w:r>
      <w:r w:rsidR="0040607C">
        <w:rPr>
          <w:rFonts w:cs="Times New Roman"/>
          <w:sz w:val="24"/>
          <w:szCs w:val="28"/>
          <w:lang w:val="fr-CA"/>
        </w:rPr>
        <w:t>’</w:t>
      </w:r>
      <w:r w:rsidR="00E05ACC">
        <w:rPr>
          <w:rFonts w:cs="Times New Roman"/>
          <w:sz w:val="24"/>
          <w:szCs w:val="28"/>
          <w:lang w:val="fr-CA"/>
        </w:rPr>
        <w:t>elles ne soient cantonnées dans des programmes à faibles attentes.</w:t>
      </w:r>
    </w:p>
    <w:p w14:paraId="3E7312EC" w14:textId="77777777" w:rsidR="00D100F7" w:rsidRDefault="00D100F7" w:rsidP="00FD2CF3">
      <w:pPr>
        <w:rPr>
          <w:rFonts w:cs="Times New Roman"/>
          <w:sz w:val="24"/>
          <w:szCs w:val="28"/>
          <w:lang w:val="fr-CA"/>
        </w:rPr>
      </w:pPr>
    </w:p>
    <w:p w14:paraId="0D8280F1" w14:textId="77777777" w:rsidR="00D100F7" w:rsidRDefault="00CF0DA4" w:rsidP="00CF0DA4">
      <w:pPr>
        <w:pStyle w:val="Heading3"/>
        <w:rPr>
          <w:rFonts w:asciiTheme="minorHAnsi" w:hAnsiTheme="minorHAnsi" w:cstheme="minorHAnsi"/>
          <w:lang w:val="fr-CA"/>
        </w:rPr>
      </w:pPr>
      <w:bookmarkStart w:id="27" w:name="_Toc127185558"/>
      <w:r w:rsidRPr="00CF0DA4">
        <w:rPr>
          <w:rFonts w:asciiTheme="minorHAnsi" w:hAnsiTheme="minorHAnsi" w:cstheme="minorHAnsi"/>
          <w:lang w:val="fr-CA"/>
        </w:rPr>
        <w:t>Compétences fondamentales et transférables qui aident à trouver un emploi</w:t>
      </w:r>
      <w:bookmarkEnd w:id="27"/>
    </w:p>
    <w:p w14:paraId="2ED78A71" w14:textId="724A1B9C" w:rsidR="00D100F7" w:rsidRDefault="00F770A9" w:rsidP="00087F04">
      <w:pPr>
        <w:rPr>
          <w:rFonts w:cs="Times New Roman"/>
          <w:sz w:val="24"/>
          <w:szCs w:val="28"/>
          <w:lang w:val="fr-CA"/>
        </w:rPr>
      </w:pPr>
      <w:r w:rsidRPr="00F770A9">
        <w:rPr>
          <w:rFonts w:cs="Times New Roman"/>
          <w:sz w:val="24"/>
          <w:szCs w:val="28"/>
          <w:lang w:val="fr-CA"/>
        </w:rPr>
        <w:t>Les participants ont mentionné plusieurs différents ensembles de compétences qui po</w:t>
      </w:r>
      <w:r w:rsidR="0047303B">
        <w:rPr>
          <w:rFonts w:cs="Times New Roman"/>
          <w:sz w:val="24"/>
          <w:szCs w:val="28"/>
          <w:lang w:val="fr-CA"/>
        </w:rPr>
        <w:t>u</w:t>
      </w:r>
      <w:r w:rsidRPr="00F770A9">
        <w:rPr>
          <w:rFonts w:cs="Times New Roman"/>
          <w:sz w:val="24"/>
          <w:szCs w:val="28"/>
          <w:lang w:val="fr-CA"/>
        </w:rPr>
        <w:t>rraient aider les personnes handicapées à obtenir un emploi.</w:t>
      </w:r>
      <w:r w:rsidR="00FD2CF3" w:rsidRPr="00F770A9">
        <w:rPr>
          <w:rFonts w:cs="Times New Roman"/>
          <w:sz w:val="24"/>
          <w:szCs w:val="28"/>
          <w:lang w:val="fr-CA"/>
        </w:rPr>
        <w:t xml:space="preserve"> </w:t>
      </w:r>
      <w:r w:rsidR="00C37A40">
        <w:rPr>
          <w:rFonts w:cs="Times New Roman"/>
          <w:sz w:val="24"/>
          <w:szCs w:val="28"/>
          <w:lang w:val="fr-CA"/>
        </w:rPr>
        <w:t>Un participant a regroupé les ensembles de compétences requises en trois catégories principales</w:t>
      </w:r>
      <w:r w:rsidR="0040607C">
        <w:rPr>
          <w:rFonts w:cs="Times New Roman"/>
          <w:sz w:val="24"/>
          <w:szCs w:val="28"/>
          <w:lang w:val="fr-CA"/>
        </w:rPr>
        <w:t> </w:t>
      </w:r>
      <w:r w:rsidR="00C37A40">
        <w:rPr>
          <w:rFonts w:cs="Times New Roman"/>
          <w:sz w:val="24"/>
          <w:szCs w:val="28"/>
          <w:lang w:val="fr-CA"/>
        </w:rPr>
        <w:t>: 1) les compétences non techniques, 2) les compétences en matière d</w:t>
      </w:r>
      <w:r w:rsidR="0040607C">
        <w:rPr>
          <w:rFonts w:cs="Times New Roman"/>
          <w:sz w:val="24"/>
          <w:szCs w:val="28"/>
          <w:lang w:val="fr-CA"/>
        </w:rPr>
        <w:t>’</w:t>
      </w:r>
      <w:r w:rsidR="00C37A40">
        <w:rPr>
          <w:rFonts w:cs="Times New Roman"/>
          <w:sz w:val="24"/>
          <w:szCs w:val="28"/>
          <w:lang w:val="fr-CA"/>
        </w:rPr>
        <w:t>accessibilité (p. ex., la capacité à naviguer dans des environnements et à utiliser la technologie de système) et 3) les compétences techniques (compétences précises requises pour un travail particulier).</w:t>
      </w:r>
      <w:r w:rsidR="00FD2CF3" w:rsidRPr="00C37A40">
        <w:rPr>
          <w:rFonts w:cs="Times New Roman"/>
          <w:sz w:val="24"/>
          <w:szCs w:val="28"/>
          <w:lang w:val="fr-CA"/>
        </w:rPr>
        <w:t xml:space="preserve"> </w:t>
      </w:r>
      <w:r w:rsidR="00A478C5">
        <w:rPr>
          <w:rFonts w:cs="Times New Roman"/>
          <w:sz w:val="24"/>
          <w:szCs w:val="28"/>
          <w:lang w:val="fr-CA"/>
        </w:rPr>
        <w:t>Cependant, de nombreux participants ont également indiqué qu</w:t>
      </w:r>
      <w:r w:rsidR="0040607C">
        <w:rPr>
          <w:rFonts w:cs="Times New Roman"/>
          <w:sz w:val="24"/>
          <w:szCs w:val="28"/>
          <w:lang w:val="fr-CA"/>
        </w:rPr>
        <w:t>’</w:t>
      </w:r>
      <w:r w:rsidR="00A478C5">
        <w:rPr>
          <w:rFonts w:cs="Times New Roman"/>
          <w:sz w:val="24"/>
          <w:szCs w:val="28"/>
          <w:lang w:val="fr-CA"/>
        </w:rPr>
        <w:t>il n</w:t>
      </w:r>
      <w:r w:rsidR="0040607C">
        <w:rPr>
          <w:rFonts w:cs="Times New Roman"/>
          <w:sz w:val="24"/>
          <w:szCs w:val="28"/>
          <w:lang w:val="fr-CA"/>
        </w:rPr>
        <w:t>’</w:t>
      </w:r>
      <w:r w:rsidR="00A478C5">
        <w:rPr>
          <w:rFonts w:cs="Times New Roman"/>
          <w:sz w:val="24"/>
          <w:szCs w:val="28"/>
          <w:lang w:val="fr-CA"/>
        </w:rPr>
        <w:t>est pas utile de concentrer uniquement les efforts sur le développement des ensembles de compétences des personnes handicapées, car elles ne manquent pas nécessairement de compétences.</w:t>
      </w:r>
      <w:r w:rsidR="00FD2CF3" w:rsidRPr="00A478C5">
        <w:rPr>
          <w:rFonts w:cs="Times New Roman"/>
          <w:sz w:val="24"/>
          <w:szCs w:val="28"/>
          <w:lang w:val="fr-CA"/>
        </w:rPr>
        <w:t xml:space="preserve"> </w:t>
      </w:r>
      <w:r w:rsidR="00ED68E2">
        <w:rPr>
          <w:rFonts w:cs="Times New Roman"/>
          <w:sz w:val="24"/>
          <w:szCs w:val="28"/>
          <w:lang w:val="fr-CA"/>
        </w:rPr>
        <w:t>Il a été noté que leurs capacités sont sur une courbe en cloche comme toutes les autres populations sur le marché du travail.</w:t>
      </w:r>
      <w:r w:rsidR="00FD2CF3" w:rsidRPr="00ED68E2">
        <w:rPr>
          <w:rFonts w:cs="Times New Roman"/>
          <w:sz w:val="24"/>
          <w:szCs w:val="28"/>
          <w:lang w:val="fr-CA"/>
        </w:rPr>
        <w:t xml:space="preserve"> </w:t>
      </w:r>
      <w:r w:rsidR="00E83887">
        <w:rPr>
          <w:rFonts w:cs="Times New Roman"/>
          <w:sz w:val="24"/>
          <w:szCs w:val="28"/>
          <w:lang w:val="fr-CA"/>
        </w:rPr>
        <w:t>Un commentaire fréquent des répondants est que les personnes handicapées sont diverses, tout comme la population générale, et l</w:t>
      </w:r>
      <w:r w:rsidR="0040607C">
        <w:rPr>
          <w:rFonts w:cs="Times New Roman"/>
          <w:sz w:val="24"/>
          <w:szCs w:val="28"/>
          <w:lang w:val="fr-CA"/>
        </w:rPr>
        <w:t>’</w:t>
      </w:r>
      <w:r w:rsidR="00E83887">
        <w:rPr>
          <w:rFonts w:cs="Times New Roman"/>
          <w:sz w:val="24"/>
          <w:szCs w:val="28"/>
          <w:lang w:val="fr-CA"/>
        </w:rPr>
        <w:t>accent mis sur leurs lacunes en matière de compétences et sur les possibilités de formation professionnelle créées exclusivement pour elles peut être malavisé.</w:t>
      </w:r>
      <w:r w:rsidR="00FD2CF3" w:rsidRPr="00E83887">
        <w:rPr>
          <w:rFonts w:cs="Times New Roman"/>
          <w:sz w:val="24"/>
          <w:szCs w:val="28"/>
          <w:lang w:val="fr-CA"/>
        </w:rPr>
        <w:t xml:space="preserve"> </w:t>
      </w:r>
      <w:r w:rsidR="00AD49BB">
        <w:rPr>
          <w:rFonts w:cs="Times New Roman"/>
          <w:sz w:val="24"/>
          <w:szCs w:val="28"/>
          <w:lang w:val="fr-CA"/>
        </w:rPr>
        <w:t>Les personnes handicapées ont de nombreux talents, compétences et intérêts différents.</w:t>
      </w:r>
      <w:r w:rsidR="00FD2CF3" w:rsidRPr="00AD49BB">
        <w:rPr>
          <w:rFonts w:cs="Times New Roman"/>
          <w:sz w:val="24"/>
          <w:szCs w:val="28"/>
          <w:lang w:val="fr-CA"/>
        </w:rPr>
        <w:t xml:space="preserve"> </w:t>
      </w:r>
      <w:r w:rsidR="004C245E">
        <w:rPr>
          <w:rFonts w:cs="Times New Roman"/>
          <w:sz w:val="24"/>
          <w:szCs w:val="28"/>
          <w:lang w:val="fr-CA"/>
        </w:rPr>
        <w:t>Ce qui a été noté à maintes reprises, c</w:t>
      </w:r>
      <w:r w:rsidR="0040607C">
        <w:rPr>
          <w:rFonts w:cs="Times New Roman"/>
          <w:sz w:val="24"/>
          <w:szCs w:val="28"/>
          <w:lang w:val="fr-CA"/>
        </w:rPr>
        <w:t>’</w:t>
      </w:r>
      <w:r w:rsidR="004C245E">
        <w:rPr>
          <w:rFonts w:cs="Times New Roman"/>
          <w:sz w:val="24"/>
          <w:szCs w:val="28"/>
          <w:lang w:val="fr-CA"/>
        </w:rPr>
        <w:t>est qu</w:t>
      </w:r>
      <w:r w:rsidR="0040607C">
        <w:rPr>
          <w:rFonts w:cs="Times New Roman"/>
          <w:sz w:val="24"/>
          <w:szCs w:val="28"/>
          <w:lang w:val="fr-CA"/>
        </w:rPr>
        <w:t>’</w:t>
      </w:r>
      <w:r w:rsidR="004C245E">
        <w:rPr>
          <w:rFonts w:cs="Times New Roman"/>
          <w:sz w:val="24"/>
          <w:szCs w:val="28"/>
          <w:lang w:val="fr-CA"/>
        </w:rPr>
        <w:t>il existe des obstacles aux possibilités d</w:t>
      </w:r>
      <w:r w:rsidR="0040607C">
        <w:rPr>
          <w:rFonts w:cs="Times New Roman"/>
          <w:sz w:val="24"/>
          <w:szCs w:val="28"/>
          <w:lang w:val="fr-CA"/>
        </w:rPr>
        <w:t>’</w:t>
      </w:r>
      <w:r w:rsidR="004C245E">
        <w:rPr>
          <w:rFonts w:cs="Times New Roman"/>
          <w:sz w:val="24"/>
          <w:szCs w:val="28"/>
          <w:lang w:val="fr-CA"/>
        </w:rPr>
        <w:t>emploi, même pour les personnes les plus talentueuses et les plus qualifiées.</w:t>
      </w:r>
      <w:r w:rsidR="00FD2CF3" w:rsidRPr="004C245E">
        <w:rPr>
          <w:rFonts w:cs="Times New Roman"/>
          <w:sz w:val="24"/>
          <w:szCs w:val="28"/>
          <w:lang w:val="fr-CA"/>
        </w:rPr>
        <w:t xml:space="preserve"> </w:t>
      </w:r>
      <w:r w:rsidR="0042537F">
        <w:rPr>
          <w:rFonts w:cs="Times New Roman"/>
          <w:sz w:val="24"/>
          <w:szCs w:val="28"/>
          <w:lang w:val="fr-CA"/>
        </w:rPr>
        <w:t>De plus, même pour les personnes employées, il s</w:t>
      </w:r>
      <w:r w:rsidR="0040607C">
        <w:rPr>
          <w:rFonts w:cs="Times New Roman"/>
          <w:sz w:val="24"/>
          <w:szCs w:val="28"/>
          <w:lang w:val="fr-CA"/>
        </w:rPr>
        <w:t>’</w:t>
      </w:r>
      <w:r w:rsidR="0042537F">
        <w:rPr>
          <w:rFonts w:cs="Times New Roman"/>
          <w:sz w:val="24"/>
          <w:szCs w:val="28"/>
          <w:lang w:val="fr-CA"/>
        </w:rPr>
        <w:t>agit souvent d</w:t>
      </w:r>
      <w:r w:rsidR="0040607C">
        <w:rPr>
          <w:rFonts w:cs="Times New Roman"/>
          <w:sz w:val="24"/>
          <w:szCs w:val="28"/>
          <w:lang w:val="fr-CA"/>
        </w:rPr>
        <w:t>’</w:t>
      </w:r>
      <w:r w:rsidR="0042537F">
        <w:rPr>
          <w:rFonts w:cs="Times New Roman"/>
          <w:sz w:val="24"/>
          <w:szCs w:val="28"/>
          <w:lang w:val="fr-CA"/>
        </w:rPr>
        <w:t>emplois de premier échelon avec peu ou pas de possibilités d</w:t>
      </w:r>
      <w:r w:rsidR="0040607C">
        <w:rPr>
          <w:rFonts w:cs="Times New Roman"/>
          <w:sz w:val="24"/>
          <w:szCs w:val="28"/>
          <w:lang w:val="fr-CA"/>
        </w:rPr>
        <w:t>’</w:t>
      </w:r>
      <w:r w:rsidR="0042537F">
        <w:rPr>
          <w:rFonts w:cs="Times New Roman"/>
          <w:sz w:val="24"/>
          <w:szCs w:val="28"/>
          <w:lang w:val="fr-CA"/>
        </w:rPr>
        <w:t>avancement.</w:t>
      </w:r>
      <w:r w:rsidR="00FD2CF3" w:rsidRPr="0042537F">
        <w:rPr>
          <w:rFonts w:cs="Times New Roman"/>
          <w:sz w:val="24"/>
          <w:szCs w:val="28"/>
          <w:lang w:val="fr-CA"/>
        </w:rPr>
        <w:t xml:space="preserve"> </w:t>
      </w:r>
      <w:r w:rsidR="005D3278">
        <w:rPr>
          <w:rFonts w:cs="Times New Roman"/>
          <w:sz w:val="24"/>
          <w:szCs w:val="28"/>
          <w:lang w:val="fr-CA"/>
        </w:rPr>
        <w:t>Les répondants ont noté qu</w:t>
      </w:r>
      <w:r w:rsidR="0040607C">
        <w:rPr>
          <w:rFonts w:cs="Times New Roman"/>
          <w:sz w:val="24"/>
          <w:szCs w:val="28"/>
          <w:lang w:val="fr-CA"/>
        </w:rPr>
        <w:t>’</w:t>
      </w:r>
      <w:r w:rsidR="005D3278">
        <w:rPr>
          <w:rFonts w:cs="Times New Roman"/>
          <w:sz w:val="24"/>
          <w:szCs w:val="28"/>
          <w:lang w:val="fr-CA"/>
        </w:rPr>
        <w:t>il est nécessaire d</w:t>
      </w:r>
      <w:r w:rsidR="0040607C">
        <w:rPr>
          <w:rFonts w:cs="Times New Roman"/>
          <w:sz w:val="24"/>
          <w:szCs w:val="28"/>
          <w:lang w:val="fr-CA"/>
        </w:rPr>
        <w:t>’</w:t>
      </w:r>
      <w:r w:rsidR="005D3278">
        <w:rPr>
          <w:rFonts w:cs="Times New Roman"/>
          <w:sz w:val="24"/>
          <w:szCs w:val="28"/>
          <w:lang w:val="fr-CA"/>
        </w:rPr>
        <w:t>examiner l</w:t>
      </w:r>
      <w:r w:rsidR="0040607C">
        <w:rPr>
          <w:rFonts w:cs="Times New Roman"/>
          <w:sz w:val="24"/>
          <w:szCs w:val="28"/>
          <w:lang w:val="fr-CA"/>
        </w:rPr>
        <w:t>’</w:t>
      </w:r>
      <w:r w:rsidR="005D3278">
        <w:rPr>
          <w:rFonts w:cs="Times New Roman"/>
          <w:sz w:val="24"/>
          <w:szCs w:val="28"/>
          <w:lang w:val="fr-CA"/>
        </w:rPr>
        <w:t>individu et d</w:t>
      </w:r>
      <w:r w:rsidR="0040607C">
        <w:rPr>
          <w:rFonts w:cs="Times New Roman"/>
          <w:sz w:val="24"/>
          <w:szCs w:val="28"/>
          <w:lang w:val="fr-CA"/>
        </w:rPr>
        <w:t>’</w:t>
      </w:r>
      <w:r w:rsidR="005D3278">
        <w:rPr>
          <w:rFonts w:cs="Times New Roman"/>
          <w:sz w:val="24"/>
          <w:szCs w:val="28"/>
          <w:lang w:val="fr-CA"/>
        </w:rPr>
        <w:t>explorer quel emploi pourrait lui convenir en fonction de ses compétences et ses</w:t>
      </w:r>
      <w:r w:rsidR="007E213E">
        <w:rPr>
          <w:rFonts w:cs="Times New Roman"/>
          <w:sz w:val="24"/>
          <w:szCs w:val="28"/>
          <w:lang w:val="fr-CA"/>
        </w:rPr>
        <w:t xml:space="preserve"> champs</w:t>
      </w:r>
      <w:r w:rsidR="005D3278">
        <w:rPr>
          <w:rFonts w:cs="Times New Roman"/>
          <w:sz w:val="24"/>
          <w:szCs w:val="28"/>
          <w:lang w:val="fr-CA"/>
        </w:rPr>
        <w:t xml:space="preserve"> </w:t>
      </w:r>
      <w:r w:rsidR="007E213E">
        <w:rPr>
          <w:rFonts w:cs="Times New Roman"/>
          <w:sz w:val="24"/>
          <w:szCs w:val="28"/>
          <w:lang w:val="fr-CA"/>
        </w:rPr>
        <w:t>d</w:t>
      </w:r>
      <w:r w:rsidR="0040607C">
        <w:rPr>
          <w:rFonts w:cs="Times New Roman"/>
          <w:sz w:val="24"/>
          <w:szCs w:val="28"/>
          <w:lang w:val="fr-CA"/>
        </w:rPr>
        <w:t>’</w:t>
      </w:r>
      <w:r w:rsidR="005D3278">
        <w:rPr>
          <w:rFonts w:cs="Times New Roman"/>
          <w:sz w:val="24"/>
          <w:szCs w:val="28"/>
          <w:lang w:val="fr-CA"/>
        </w:rPr>
        <w:t>intérêt existants, plutôt que de se concentrer sur l</w:t>
      </w:r>
      <w:r w:rsidR="0040607C">
        <w:rPr>
          <w:rFonts w:cs="Times New Roman"/>
          <w:sz w:val="24"/>
          <w:szCs w:val="28"/>
          <w:lang w:val="fr-CA"/>
        </w:rPr>
        <w:t>’</w:t>
      </w:r>
      <w:r w:rsidR="005D3278">
        <w:rPr>
          <w:rFonts w:cs="Times New Roman"/>
          <w:sz w:val="24"/>
          <w:szCs w:val="28"/>
          <w:lang w:val="fr-CA"/>
        </w:rPr>
        <w:t>amélioration des compétences de l</w:t>
      </w:r>
      <w:r w:rsidR="0040607C">
        <w:rPr>
          <w:rFonts w:cs="Times New Roman"/>
          <w:sz w:val="24"/>
          <w:szCs w:val="28"/>
          <w:lang w:val="fr-CA"/>
        </w:rPr>
        <w:t>’</w:t>
      </w:r>
      <w:r w:rsidR="005D3278">
        <w:rPr>
          <w:rFonts w:cs="Times New Roman"/>
          <w:sz w:val="24"/>
          <w:szCs w:val="28"/>
          <w:lang w:val="fr-CA"/>
        </w:rPr>
        <w:t>individu sans avoir une possibilité d</w:t>
      </w:r>
      <w:r w:rsidR="0040607C">
        <w:rPr>
          <w:rFonts w:cs="Times New Roman"/>
          <w:sz w:val="24"/>
          <w:szCs w:val="28"/>
          <w:lang w:val="fr-CA"/>
        </w:rPr>
        <w:t>’</w:t>
      </w:r>
      <w:r w:rsidR="005D3278">
        <w:rPr>
          <w:rFonts w:cs="Times New Roman"/>
          <w:sz w:val="24"/>
          <w:szCs w:val="28"/>
          <w:lang w:val="fr-CA"/>
        </w:rPr>
        <w:t>emploi précise à l</w:t>
      </w:r>
      <w:r w:rsidR="0040607C">
        <w:rPr>
          <w:rFonts w:cs="Times New Roman"/>
          <w:sz w:val="24"/>
          <w:szCs w:val="28"/>
          <w:lang w:val="fr-CA"/>
        </w:rPr>
        <w:t>’</w:t>
      </w:r>
      <w:r w:rsidR="005D3278">
        <w:rPr>
          <w:rFonts w:cs="Times New Roman"/>
          <w:sz w:val="24"/>
          <w:szCs w:val="28"/>
          <w:lang w:val="fr-CA"/>
        </w:rPr>
        <w:t>esprit.</w:t>
      </w:r>
      <w:r w:rsidR="00FD2CF3" w:rsidRPr="005D3278">
        <w:rPr>
          <w:rFonts w:cs="Times New Roman"/>
          <w:sz w:val="24"/>
          <w:szCs w:val="28"/>
          <w:lang w:val="fr-CA"/>
        </w:rPr>
        <w:t xml:space="preserve"> </w:t>
      </w:r>
      <w:r w:rsidR="00087F04">
        <w:rPr>
          <w:rFonts w:cs="Times New Roman"/>
          <w:sz w:val="24"/>
          <w:szCs w:val="28"/>
          <w:lang w:val="fr-CA"/>
        </w:rPr>
        <w:t xml:space="preserve">Chaque personne possède des compétences existantes </w:t>
      </w:r>
      <w:r w:rsidR="00087F04">
        <w:rPr>
          <w:rFonts w:cs="Times New Roman"/>
          <w:sz w:val="24"/>
          <w:szCs w:val="28"/>
          <w:lang w:val="fr-CA"/>
        </w:rPr>
        <w:lastRenderedPageBreak/>
        <w:t>qui peuvent être soutenues et perfectionnées, mais ces compétences ne sont pas toujours mises en avant dans les programmes de formation professionnelle.</w:t>
      </w:r>
    </w:p>
    <w:p w14:paraId="1DE6D1B7" w14:textId="77777777" w:rsidR="00D100F7" w:rsidRDefault="00D100F7" w:rsidP="00FD2CF3">
      <w:pPr>
        <w:rPr>
          <w:rFonts w:cs="Times New Roman"/>
          <w:sz w:val="24"/>
          <w:szCs w:val="28"/>
          <w:lang w:val="fr-CA"/>
        </w:rPr>
      </w:pPr>
    </w:p>
    <w:p w14:paraId="433E52A0" w14:textId="038379F5" w:rsidR="00D100F7" w:rsidRDefault="00815835" w:rsidP="00815835">
      <w:pPr>
        <w:pStyle w:val="Heading3"/>
        <w:keepLines w:val="0"/>
        <w:rPr>
          <w:rFonts w:asciiTheme="minorHAnsi" w:hAnsiTheme="minorHAnsi" w:cstheme="minorHAnsi"/>
          <w:lang w:val="fr-CA"/>
        </w:rPr>
      </w:pPr>
      <w:bookmarkStart w:id="28" w:name="_Toc127185559"/>
      <w:r>
        <w:rPr>
          <w:rFonts w:asciiTheme="minorHAnsi" w:hAnsiTheme="minorHAnsi" w:cstheme="minorHAnsi"/>
          <w:lang w:val="fr-CA"/>
        </w:rPr>
        <w:t>Valoriser différents styles d</w:t>
      </w:r>
      <w:r w:rsidR="0040607C">
        <w:rPr>
          <w:rFonts w:asciiTheme="minorHAnsi" w:hAnsiTheme="minorHAnsi" w:cstheme="minorHAnsi"/>
          <w:lang w:val="fr-CA"/>
        </w:rPr>
        <w:t>’</w:t>
      </w:r>
      <w:r>
        <w:rPr>
          <w:rFonts w:asciiTheme="minorHAnsi" w:hAnsiTheme="minorHAnsi" w:cstheme="minorHAnsi"/>
          <w:lang w:val="fr-CA"/>
        </w:rPr>
        <w:t>apprentissage et en tenir compte</w:t>
      </w:r>
      <w:bookmarkEnd w:id="28"/>
    </w:p>
    <w:p w14:paraId="6DC122DA" w14:textId="521C369B" w:rsidR="00D100F7" w:rsidRDefault="005E01E8" w:rsidP="00033BD7">
      <w:pPr>
        <w:keepNext/>
        <w:rPr>
          <w:sz w:val="24"/>
          <w:szCs w:val="24"/>
          <w:lang w:val="fr-CA"/>
        </w:rPr>
      </w:pPr>
      <w:r w:rsidRPr="005E01E8">
        <w:rPr>
          <w:rFonts w:cs="Times New Roman"/>
          <w:sz w:val="24"/>
          <w:szCs w:val="28"/>
          <w:lang w:val="fr-CA"/>
        </w:rPr>
        <w:t>Les informateurs clés ont souligné la nécessité de tenir compte de différents styles d</w:t>
      </w:r>
      <w:r w:rsidR="0040607C">
        <w:rPr>
          <w:rFonts w:cs="Times New Roman"/>
          <w:sz w:val="24"/>
          <w:szCs w:val="28"/>
          <w:lang w:val="fr-CA"/>
        </w:rPr>
        <w:t>’</w:t>
      </w:r>
      <w:r w:rsidRPr="005E01E8">
        <w:rPr>
          <w:rFonts w:cs="Times New Roman"/>
          <w:sz w:val="24"/>
          <w:szCs w:val="28"/>
          <w:lang w:val="fr-CA"/>
        </w:rPr>
        <w:t>apprentissage dans les programmes éducatifs, comme l</w:t>
      </w:r>
      <w:r w:rsidR="0040607C">
        <w:rPr>
          <w:rFonts w:cs="Times New Roman"/>
          <w:sz w:val="24"/>
          <w:szCs w:val="28"/>
          <w:lang w:val="fr-CA"/>
        </w:rPr>
        <w:t>’</w:t>
      </w:r>
      <w:r w:rsidRPr="005E01E8">
        <w:rPr>
          <w:rFonts w:cs="Times New Roman"/>
          <w:sz w:val="24"/>
          <w:szCs w:val="28"/>
          <w:lang w:val="fr-CA"/>
        </w:rPr>
        <w:t>apprentissage visuel ou auditif.</w:t>
      </w:r>
      <w:r w:rsidR="00FD2CF3" w:rsidRPr="005E01E8">
        <w:rPr>
          <w:rFonts w:cs="Times New Roman"/>
          <w:sz w:val="24"/>
          <w:szCs w:val="28"/>
          <w:lang w:val="fr-CA"/>
        </w:rPr>
        <w:t xml:space="preserve"> </w:t>
      </w:r>
      <w:r w:rsidR="00C0479F">
        <w:rPr>
          <w:rFonts w:cs="Times New Roman"/>
          <w:sz w:val="24"/>
          <w:szCs w:val="28"/>
          <w:lang w:val="fr-CA"/>
        </w:rPr>
        <w:t>La valorisation de la neurodiversité et de la diversité en général a été soulignée.</w:t>
      </w:r>
      <w:r w:rsidR="00FD2CF3" w:rsidRPr="00C0479F">
        <w:rPr>
          <w:rFonts w:cs="Times New Roman"/>
          <w:sz w:val="24"/>
          <w:szCs w:val="28"/>
          <w:lang w:val="fr-CA"/>
        </w:rPr>
        <w:t xml:space="preserve"> </w:t>
      </w:r>
      <w:r w:rsidR="00FF28AD">
        <w:rPr>
          <w:rFonts w:cs="Times New Roman"/>
          <w:sz w:val="24"/>
          <w:szCs w:val="28"/>
          <w:lang w:val="fr-CA"/>
        </w:rPr>
        <w:t>Une grande partie de la discussion sur les différents styles d</w:t>
      </w:r>
      <w:r w:rsidR="0040607C">
        <w:rPr>
          <w:rFonts w:cs="Times New Roman"/>
          <w:sz w:val="24"/>
          <w:szCs w:val="28"/>
          <w:lang w:val="fr-CA"/>
        </w:rPr>
        <w:t>’</w:t>
      </w:r>
      <w:r w:rsidR="00FF28AD">
        <w:rPr>
          <w:rFonts w:cs="Times New Roman"/>
          <w:sz w:val="24"/>
          <w:szCs w:val="28"/>
          <w:lang w:val="fr-CA"/>
        </w:rPr>
        <w:t>apprentissage a porté sur la neurodiversité et la nécessité d</w:t>
      </w:r>
      <w:r w:rsidR="0040607C">
        <w:rPr>
          <w:rFonts w:cs="Times New Roman"/>
          <w:sz w:val="24"/>
          <w:szCs w:val="28"/>
          <w:lang w:val="fr-CA"/>
        </w:rPr>
        <w:t>’</w:t>
      </w:r>
      <w:r w:rsidR="00FF28AD">
        <w:rPr>
          <w:rFonts w:cs="Times New Roman"/>
          <w:sz w:val="24"/>
          <w:szCs w:val="28"/>
          <w:lang w:val="fr-CA"/>
        </w:rPr>
        <w:t>aborder les différences dans l</w:t>
      </w:r>
      <w:r w:rsidR="0040607C">
        <w:rPr>
          <w:rFonts w:cs="Times New Roman"/>
          <w:sz w:val="24"/>
          <w:szCs w:val="28"/>
          <w:lang w:val="fr-CA"/>
        </w:rPr>
        <w:t>’</w:t>
      </w:r>
      <w:r w:rsidR="00FF28AD">
        <w:rPr>
          <w:rFonts w:cs="Times New Roman"/>
          <w:sz w:val="24"/>
          <w:szCs w:val="28"/>
          <w:lang w:val="fr-CA"/>
        </w:rPr>
        <w:t>offre des programmes.</w:t>
      </w:r>
      <w:r w:rsidR="00FD2CF3" w:rsidRPr="00FF28AD">
        <w:rPr>
          <w:rFonts w:cs="Times New Roman"/>
          <w:sz w:val="24"/>
          <w:szCs w:val="28"/>
          <w:lang w:val="fr-CA"/>
        </w:rPr>
        <w:t xml:space="preserve"> </w:t>
      </w:r>
      <w:r w:rsidR="009C07C9">
        <w:rPr>
          <w:rFonts w:cs="Times New Roman"/>
          <w:sz w:val="24"/>
          <w:szCs w:val="28"/>
          <w:lang w:val="fr-CA"/>
        </w:rPr>
        <w:t>Les personnes ayant un trouble du spectre comme les personnes atteintes de TDAH (trouble déficitaire de l</w:t>
      </w:r>
      <w:r w:rsidR="0040607C">
        <w:rPr>
          <w:rFonts w:cs="Times New Roman"/>
          <w:sz w:val="24"/>
          <w:szCs w:val="28"/>
          <w:lang w:val="fr-CA"/>
        </w:rPr>
        <w:t>’</w:t>
      </w:r>
      <w:r w:rsidR="009C07C9">
        <w:rPr>
          <w:rFonts w:cs="Times New Roman"/>
          <w:sz w:val="24"/>
          <w:szCs w:val="28"/>
          <w:lang w:val="fr-CA"/>
        </w:rPr>
        <w:t>attention ou de l</w:t>
      </w:r>
      <w:r w:rsidR="0040607C">
        <w:rPr>
          <w:rFonts w:cs="Times New Roman"/>
          <w:sz w:val="24"/>
          <w:szCs w:val="28"/>
          <w:lang w:val="fr-CA"/>
        </w:rPr>
        <w:t>’</w:t>
      </w:r>
      <w:r w:rsidR="009C07C9">
        <w:rPr>
          <w:rFonts w:cs="Times New Roman"/>
          <w:sz w:val="24"/>
          <w:szCs w:val="28"/>
          <w:lang w:val="fr-CA"/>
        </w:rPr>
        <w:t>hyperactivité), de dyslexie et d</w:t>
      </w:r>
      <w:r w:rsidR="0040607C">
        <w:rPr>
          <w:rFonts w:cs="Times New Roman"/>
          <w:sz w:val="24"/>
          <w:szCs w:val="28"/>
          <w:lang w:val="fr-CA"/>
        </w:rPr>
        <w:t>’</w:t>
      </w:r>
      <w:r w:rsidR="009C07C9">
        <w:rPr>
          <w:rFonts w:cs="Times New Roman"/>
          <w:sz w:val="24"/>
          <w:szCs w:val="28"/>
          <w:lang w:val="fr-CA"/>
        </w:rPr>
        <w:t>autisme ne doivent pas être considérées comme ayant un déficit.</w:t>
      </w:r>
      <w:r w:rsidR="00FD2CF3" w:rsidRPr="009C07C9">
        <w:rPr>
          <w:rFonts w:cs="Times New Roman"/>
          <w:sz w:val="24"/>
          <w:szCs w:val="28"/>
          <w:lang w:val="fr-CA"/>
        </w:rPr>
        <w:t xml:space="preserve"> </w:t>
      </w:r>
      <w:r w:rsidR="009C07C9">
        <w:rPr>
          <w:rFonts w:cs="Times New Roman"/>
          <w:sz w:val="24"/>
          <w:szCs w:val="28"/>
          <w:lang w:val="fr-CA"/>
        </w:rPr>
        <w:t>Les programmes et les employeurs devraient plutôt adopter un point de vue fondé sur les forces.</w:t>
      </w:r>
      <w:r w:rsidR="00FD2CF3" w:rsidRPr="009C07C9">
        <w:rPr>
          <w:rFonts w:cs="Times New Roman"/>
          <w:sz w:val="24"/>
          <w:szCs w:val="28"/>
          <w:lang w:val="fr-CA"/>
        </w:rPr>
        <w:t xml:space="preserve"> </w:t>
      </w:r>
      <w:r w:rsidR="00B17568">
        <w:rPr>
          <w:rFonts w:cs="Times New Roman"/>
          <w:sz w:val="24"/>
          <w:szCs w:val="28"/>
          <w:lang w:val="fr-CA"/>
        </w:rPr>
        <w:t xml:space="preserve">De nombreuses forces cognitives accompagnent ces </w:t>
      </w:r>
      <w:proofErr w:type="spellStart"/>
      <w:r w:rsidR="00B17568">
        <w:rPr>
          <w:rFonts w:cs="Times New Roman"/>
          <w:sz w:val="24"/>
          <w:szCs w:val="28"/>
          <w:lang w:val="fr-CA"/>
        </w:rPr>
        <w:t>neurodivergences</w:t>
      </w:r>
      <w:proofErr w:type="spellEnd"/>
      <w:r w:rsidR="00823F21">
        <w:rPr>
          <w:rFonts w:cs="Times New Roman"/>
          <w:sz w:val="24"/>
          <w:szCs w:val="28"/>
          <w:lang w:val="fr-CA"/>
        </w:rPr>
        <w:t xml:space="preserve"> (</w:t>
      </w:r>
      <w:r w:rsidR="00B17568">
        <w:rPr>
          <w:rFonts w:cs="Times New Roman"/>
          <w:sz w:val="24"/>
          <w:szCs w:val="28"/>
          <w:lang w:val="fr-CA"/>
        </w:rPr>
        <w:t>par exemple, les personnes dyslexiques peuvent avoir des faiblesses comme des difficultés à lire</w:t>
      </w:r>
      <w:r w:rsidR="00823F21">
        <w:rPr>
          <w:rFonts w:cs="Times New Roman"/>
          <w:sz w:val="24"/>
          <w:szCs w:val="28"/>
          <w:lang w:val="fr-CA"/>
        </w:rPr>
        <w:t>)</w:t>
      </w:r>
      <w:r w:rsidR="00B17568">
        <w:rPr>
          <w:rFonts w:cs="Times New Roman"/>
          <w:sz w:val="24"/>
          <w:szCs w:val="28"/>
          <w:lang w:val="fr-CA"/>
        </w:rPr>
        <w:t>, mais elles peuvent être des résolveurs de problèmes incroyables et organiser des informations visuelles complexes.</w:t>
      </w:r>
      <w:r w:rsidR="00FD2CF3" w:rsidRPr="00B17568">
        <w:rPr>
          <w:rFonts w:cs="Times New Roman"/>
          <w:i/>
          <w:iCs/>
          <w:sz w:val="24"/>
          <w:szCs w:val="28"/>
          <w:lang w:val="fr-CA"/>
        </w:rPr>
        <w:t xml:space="preserve"> </w:t>
      </w:r>
      <w:r w:rsidR="00C34371" w:rsidRPr="00C34371">
        <w:rPr>
          <w:rFonts w:cs="Times New Roman"/>
          <w:iCs/>
          <w:sz w:val="24"/>
          <w:szCs w:val="28"/>
          <w:lang w:val="fr-CA"/>
        </w:rPr>
        <w:t>Certaines personnes de la population neurodivergente préfèrent les tâches répétitives, par exemple être conducteur.</w:t>
      </w:r>
      <w:r w:rsidR="00FD2CF3" w:rsidRPr="00C34371">
        <w:rPr>
          <w:rFonts w:cs="Times New Roman"/>
          <w:i/>
          <w:iCs/>
          <w:sz w:val="24"/>
          <w:szCs w:val="28"/>
          <w:lang w:val="fr-CA"/>
        </w:rPr>
        <w:t xml:space="preserve"> </w:t>
      </w:r>
      <w:r w:rsidR="00E134E3" w:rsidRPr="00E134E3">
        <w:rPr>
          <w:rFonts w:cs="Times New Roman"/>
          <w:iCs/>
          <w:sz w:val="24"/>
          <w:szCs w:val="28"/>
          <w:lang w:val="fr-CA"/>
        </w:rPr>
        <w:t>Un informateur clé a noté que «</w:t>
      </w:r>
      <w:r w:rsidR="0040607C">
        <w:rPr>
          <w:rFonts w:cs="Times New Roman"/>
          <w:iCs/>
          <w:sz w:val="24"/>
          <w:szCs w:val="28"/>
          <w:lang w:val="fr-CA"/>
        </w:rPr>
        <w:t> </w:t>
      </w:r>
      <w:r w:rsidR="00E134E3">
        <w:rPr>
          <w:rFonts w:cs="Times New Roman"/>
          <w:i/>
          <w:iCs/>
          <w:sz w:val="24"/>
          <w:szCs w:val="28"/>
          <w:lang w:val="fr-CA"/>
        </w:rPr>
        <w:t>leurs dons cognitifs les rendaient si efficaces dans leur travail</w:t>
      </w:r>
      <w:r w:rsidR="0040607C">
        <w:rPr>
          <w:rFonts w:cs="Times New Roman"/>
          <w:i/>
          <w:iCs/>
          <w:sz w:val="24"/>
          <w:szCs w:val="28"/>
          <w:lang w:val="fr-CA"/>
        </w:rPr>
        <w:t> </w:t>
      </w:r>
      <w:r w:rsidR="00E134E3" w:rsidRPr="00E134E3">
        <w:rPr>
          <w:rFonts w:cs="Times New Roman"/>
          <w:iCs/>
          <w:sz w:val="24"/>
          <w:szCs w:val="28"/>
          <w:lang w:val="fr-CA"/>
        </w:rPr>
        <w:t>».</w:t>
      </w:r>
      <w:r w:rsidR="00FD2CF3" w:rsidRPr="00E134E3">
        <w:rPr>
          <w:rFonts w:cs="Times New Roman"/>
          <w:i/>
          <w:iCs/>
          <w:sz w:val="24"/>
          <w:szCs w:val="28"/>
          <w:lang w:val="fr-CA"/>
        </w:rPr>
        <w:t xml:space="preserve"> </w:t>
      </w:r>
      <w:r w:rsidR="00033BD7" w:rsidRPr="00033BD7">
        <w:rPr>
          <w:rFonts w:cs="Times New Roman"/>
          <w:iCs/>
          <w:sz w:val="24"/>
          <w:szCs w:val="28"/>
          <w:lang w:val="fr-CA"/>
        </w:rPr>
        <w:t>Il a également indiqué que ces personnes connaissent leurs difficultés, mais ces dernières peuvent être un cadeau si elles sont harmonisées aux tâches dans un domaine particulier.</w:t>
      </w:r>
    </w:p>
    <w:p w14:paraId="25630985" w14:textId="77777777" w:rsidR="00D100F7" w:rsidRDefault="00D100F7" w:rsidP="00FD2CF3">
      <w:pPr>
        <w:rPr>
          <w:sz w:val="24"/>
          <w:szCs w:val="24"/>
          <w:lang w:val="fr-CA"/>
        </w:rPr>
      </w:pPr>
    </w:p>
    <w:p w14:paraId="01D097B1" w14:textId="0396AB65" w:rsidR="00D100F7" w:rsidRDefault="00D957A1" w:rsidP="00D957A1">
      <w:pPr>
        <w:pStyle w:val="Heading3"/>
        <w:keepLines w:val="0"/>
        <w:rPr>
          <w:rFonts w:asciiTheme="minorHAnsi" w:hAnsiTheme="minorHAnsi" w:cstheme="minorHAnsi"/>
          <w:lang w:val="fr-CA"/>
        </w:rPr>
      </w:pPr>
      <w:bookmarkStart w:id="29" w:name="_Toc127185560"/>
      <w:r w:rsidRPr="00EC345A">
        <w:rPr>
          <w:rFonts w:asciiTheme="minorHAnsi" w:hAnsiTheme="minorHAnsi" w:cstheme="minorHAnsi"/>
          <w:lang w:val="fr-CA"/>
        </w:rPr>
        <w:t>Stratégies d</w:t>
      </w:r>
      <w:r w:rsidR="0040607C">
        <w:rPr>
          <w:rFonts w:asciiTheme="minorHAnsi" w:hAnsiTheme="minorHAnsi" w:cstheme="minorHAnsi"/>
          <w:lang w:val="fr-CA"/>
        </w:rPr>
        <w:t>’</w:t>
      </w:r>
      <w:r w:rsidRPr="00EC345A">
        <w:rPr>
          <w:rFonts w:asciiTheme="minorHAnsi" w:hAnsiTheme="minorHAnsi" w:cstheme="minorHAnsi"/>
          <w:lang w:val="fr-CA"/>
        </w:rPr>
        <w:t>embauche sans obstacle</w:t>
      </w:r>
      <w:bookmarkEnd w:id="29"/>
    </w:p>
    <w:p w14:paraId="603EA6AC" w14:textId="5E28314F" w:rsidR="00D100F7" w:rsidRDefault="00EC345A" w:rsidP="007D618E">
      <w:pPr>
        <w:keepNext/>
        <w:rPr>
          <w:rFonts w:cs="Times New Roman"/>
          <w:sz w:val="24"/>
          <w:szCs w:val="28"/>
          <w:lang w:val="fr-CA"/>
        </w:rPr>
      </w:pPr>
      <w:r w:rsidRPr="00EC345A">
        <w:rPr>
          <w:rFonts w:cs="Times New Roman"/>
          <w:sz w:val="24"/>
          <w:szCs w:val="28"/>
          <w:lang w:val="fr-CA"/>
        </w:rPr>
        <w:t>Les informateurs clés ont mentionné les multiples obstacles créés par les pratiques d</w:t>
      </w:r>
      <w:r w:rsidR="0040607C">
        <w:rPr>
          <w:rFonts w:cs="Times New Roman"/>
          <w:sz w:val="24"/>
          <w:szCs w:val="28"/>
          <w:lang w:val="fr-CA"/>
        </w:rPr>
        <w:t>’</w:t>
      </w:r>
      <w:r w:rsidRPr="00EC345A">
        <w:rPr>
          <w:rFonts w:cs="Times New Roman"/>
          <w:sz w:val="24"/>
          <w:szCs w:val="28"/>
          <w:lang w:val="fr-CA"/>
        </w:rPr>
        <w:t>embauche conventionnelles.</w:t>
      </w:r>
      <w:r w:rsidR="00FD2CF3" w:rsidRPr="00EC345A">
        <w:rPr>
          <w:rFonts w:cs="Times New Roman"/>
          <w:sz w:val="24"/>
          <w:szCs w:val="28"/>
          <w:lang w:val="fr-CA"/>
        </w:rPr>
        <w:t xml:space="preserve"> </w:t>
      </w:r>
      <w:r w:rsidR="001107AD">
        <w:rPr>
          <w:rFonts w:cs="Times New Roman"/>
          <w:sz w:val="24"/>
          <w:szCs w:val="28"/>
          <w:lang w:val="fr-CA"/>
        </w:rPr>
        <w:t>L</w:t>
      </w:r>
      <w:r w:rsidR="0040607C">
        <w:rPr>
          <w:rFonts w:cs="Times New Roman"/>
          <w:sz w:val="24"/>
          <w:szCs w:val="28"/>
          <w:lang w:val="fr-CA"/>
        </w:rPr>
        <w:t>’</w:t>
      </w:r>
      <w:r w:rsidR="001107AD">
        <w:rPr>
          <w:rFonts w:cs="Times New Roman"/>
          <w:sz w:val="24"/>
          <w:szCs w:val="28"/>
          <w:lang w:val="fr-CA"/>
        </w:rPr>
        <w:t>un de ces obstacles provient des plateformes en ligne pour la soumission de CV.</w:t>
      </w:r>
      <w:r w:rsidR="00FD2CF3" w:rsidRPr="001107AD">
        <w:rPr>
          <w:rFonts w:cs="Times New Roman"/>
          <w:sz w:val="24"/>
          <w:szCs w:val="28"/>
          <w:lang w:val="fr-CA"/>
        </w:rPr>
        <w:t xml:space="preserve"> </w:t>
      </w:r>
      <w:r w:rsidR="00F05794">
        <w:rPr>
          <w:rFonts w:cs="Times New Roman"/>
          <w:sz w:val="24"/>
          <w:szCs w:val="28"/>
          <w:lang w:val="fr-CA"/>
        </w:rPr>
        <w:t>Beaucoup de ces plateformes sont difficiles à naviguer, en particulier pour les personnes ayant de faibles compétences en informatique.</w:t>
      </w:r>
      <w:r w:rsidR="00FD2CF3" w:rsidRPr="00F05794">
        <w:rPr>
          <w:rFonts w:cs="Times New Roman"/>
          <w:sz w:val="24"/>
          <w:szCs w:val="28"/>
          <w:lang w:val="fr-CA"/>
        </w:rPr>
        <w:t xml:space="preserve"> </w:t>
      </w:r>
      <w:r w:rsidR="00E01D96">
        <w:rPr>
          <w:rFonts w:cs="Times New Roman"/>
          <w:sz w:val="24"/>
          <w:szCs w:val="28"/>
          <w:lang w:val="fr-CA"/>
        </w:rPr>
        <w:t>Ironiquement, dans de nombreux cas, les compétences en informatique ne constituent pas une partie importante des exigences du poste.</w:t>
      </w:r>
      <w:r w:rsidR="00FD2CF3" w:rsidRPr="00E01D96">
        <w:rPr>
          <w:rFonts w:cs="Times New Roman"/>
          <w:sz w:val="24"/>
          <w:szCs w:val="28"/>
          <w:lang w:val="fr-CA"/>
        </w:rPr>
        <w:t xml:space="preserve"> </w:t>
      </w:r>
      <w:r w:rsidR="007D618E">
        <w:rPr>
          <w:rFonts w:cs="Times New Roman"/>
          <w:sz w:val="24"/>
          <w:szCs w:val="28"/>
          <w:lang w:val="fr-CA"/>
        </w:rPr>
        <w:t xml:space="preserve">De plus, le logiciel de filtrage utilisé pour éliminer des candidats est souvent discriminatoire à </w:t>
      </w:r>
      <w:r w:rsidR="007D618E">
        <w:rPr>
          <w:rFonts w:cs="Times New Roman"/>
          <w:sz w:val="24"/>
          <w:szCs w:val="28"/>
          <w:lang w:val="fr-CA"/>
        </w:rPr>
        <w:lastRenderedPageBreak/>
        <w:t>l</w:t>
      </w:r>
      <w:r w:rsidR="0040607C">
        <w:rPr>
          <w:rFonts w:cs="Times New Roman"/>
          <w:sz w:val="24"/>
          <w:szCs w:val="28"/>
          <w:lang w:val="fr-CA"/>
        </w:rPr>
        <w:t>’</w:t>
      </w:r>
      <w:r w:rsidR="007D618E">
        <w:rPr>
          <w:rFonts w:cs="Times New Roman"/>
          <w:sz w:val="24"/>
          <w:szCs w:val="28"/>
          <w:lang w:val="fr-CA"/>
        </w:rPr>
        <w:t>égard des personnes handicapées, en raison de lacunes dans le dossier d</w:t>
      </w:r>
      <w:r w:rsidR="0040607C">
        <w:rPr>
          <w:rFonts w:cs="Times New Roman"/>
          <w:sz w:val="24"/>
          <w:szCs w:val="28"/>
          <w:lang w:val="fr-CA"/>
        </w:rPr>
        <w:t>’</w:t>
      </w:r>
      <w:r w:rsidR="007D618E">
        <w:rPr>
          <w:rFonts w:cs="Times New Roman"/>
          <w:sz w:val="24"/>
          <w:szCs w:val="28"/>
          <w:lang w:val="fr-CA"/>
        </w:rPr>
        <w:t>emploi et d</w:t>
      </w:r>
      <w:r w:rsidR="0040607C">
        <w:rPr>
          <w:rFonts w:cs="Times New Roman"/>
          <w:sz w:val="24"/>
          <w:szCs w:val="28"/>
          <w:lang w:val="fr-CA"/>
        </w:rPr>
        <w:t>’</w:t>
      </w:r>
      <w:r w:rsidR="007D618E">
        <w:rPr>
          <w:rFonts w:cs="Times New Roman"/>
          <w:sz w:val="24"/>
          <w:szCs w:val="28"/>
          <w:lang w:val="fr-CA"/>
        </w:rPr>
        <w:t>autres critères de filtrage utilisés pour réduire le nombre de candidats considérés pour un</w:t>
      </w:r>
      <w:r w:rsidR="003B6A19">
        <w:rPr>
          <w:rFonts w:cs="Times New Roman"/>
          <w:sz w:val="24"/>
          <w:szCs w:val="28"/>
          <w:lang w:val="fr-CA"/>
        </w:rPr>
        <w:t>e</w:t>
      </w:r>
      <w:r w:rsidR="007D618E">
        <w:rPr>
          <w:rFonts w:cs="Times New Roman"/>
          <w:sz w:val="24"/>
          <w:szCs w:val="28"/>
          <w:lang w:val="fr-CA"/>
        </w:rPr>
        <w:t xml:space="preserve"> entre</w:t>
      </w:r>
      <w:r w:rsidR="003B6A19">
        <w:rPr>
          <w:rFonts w:cs="Times New Roman"/>
          <w:sz w:val="24"/>
          <w:szCs w:val="28"/>
          <w:lang w:val="fr-CA"/>
        </w:rPr>
        <w:t>vue</w:t>
      </w:r>
      <w:r w:rsidR="007D618E">
        <w:rPr>
          <w:rFonts w:cs="Times New Roman"/>
          <w:sz w:val="24"/>
          <w:szCs w:val="28"/>
          <w:lang w:val="fr-CA"/>
        </w:rPr>
        <w:t>.</w:t>
      </w:r>
    </w:p>
    <w:p w14:paraId="5E8D0207" w14:textId="77777777" w:rsidR="00D100F7" w:rsidRDefault="00D100F7" w:rsidP="00FD2CF3">
      <w:pPr>
        <w:rPr>
          <w:rFonts w:cs="Times New Roman"/>
          <w:sz w:val="24"/>
          <w:szCs w:val="28"/>
          <w:lang w:val="fr-CA"/>
        </w:rPr>
      </w:pPr>
    </w:p>
    <w:p w14:paraId="57B2BC49" w14:textId="75E8725C" w:rsidR="00D100F7" w:rsidRDefault="009B3751" w:rsidP="00952329">
      <w:pPr>
        <w:ind w:firstLine="720"/>
        <w:rPr>
          <w:rFonts w:cs="Times New Roman"/>
          <w:sz w:val="24"/>
          <w:szCs w:val="28"/>
          <w:lang w:val="fr-CA"/>
        </w:rPr>
      </w:pPr>
      <w:r w:rsidRPr="009B3751">
        <w:rPr>
          <w:rFonts w:cs="Times New Roman"/>
          <w:sz w:val="24"/>
          <w:szCs w:val="28"/>
          <w:lang w:val="fr-CA"/>
        </w:rPr>
        <w:t>Plusieurs informateurs clés ont noté que les méthodes d</w:t>
      </w:r>
      <w:r w:rsidR="0040607C">
        <w:rPr>
          <w:rFonts w:cs="Times New Roman"/>
          <w:sz w:val="24"/>
          <w:szCs w:val="28"/>
          <w:lang w:val="fr-CA"/>
        </w:rPr>
        <w:t>’</w:t>
      </w:r>
      <w:r w:rsidRPr="009B3751">
        <w:rPr>
          <w:rFonts w:cs="Times New Roman"/>
          <w:sz w:val="24"/>
          <w:szCs w:val="28"/>
          <w:lang w:val="fr-CA"/>
        </w:rPr>
        <w:t>embauche normalisées qui nécessitaient des CV et des entrevues dans le cadre du processus d</w:t>
      </w:r>
      <w:r w:rsidR="0040607C">
        <w:rPr>
          <w:rFonts w:cs="Times New Roman"/>
          <w:sz w:val="24"/>
          <w:szCs w:val="28"/>
          <w:lang w:val="fr-CA"/>
        </w:rPr>
        <w:t>’</w:t>
      </w:r>
      <w:r w:rsidRPr="009B3751">
        <w:rPr>
          <w:rFonts w:cs="Times New Roman"/>
          <w:sz w:val="24"/>
          <w:szCs w:val="28"/>
          <w:lang w:val="fr-CA"/>
        </w:rPr>
        <w:t>embauche pour évaluer les forces et les capacités d</w:t>
      </w:r>
      <w:r w:rsidR="0040607C">
        <w:rPr>
          <w:rFonts w:cs="Times New Roman"/>
          <w:sz w:val="24"/>
          <w:szCs w:val="28"/>
          <w:lang w:val="fr-CA"/>
        </w:rPr>
        <w:t>’</w:t>
      </w:r>
      <w:r w:rsidRPr="009B3751">
        <w:rPr>
          <w:rFonts w:cs="Times New Roman"/>
          <w:sz w:val="24"/>
          <w:szCs w:val="28"/>
          <w:lang w:val="fr-CA"/>
        </w:rPr>
        <w:t>une personne créaient des obstacles, en particulier pour les populations neurodivergentes.</w:t>
      </w:r>
      <w:r w:rsidR="00FD2CF3" w:rsidRPr="009B3751">
        <w:rPr>
          <w:rFonts w:cs="Times New Roman"/>
          <w:sz w:val="24"/>
          <w:szCs w:val="28"/>
          <w:lang w:val="fr-CA"/>
        </w:rPr>
        <w:t xml:space="preserve"> </w:t>
      </w:r>
      <w:r w:rsidR="000774B7">
        <w:rPr>
          <w:rFonts w:cs="Times New Roman"/>
          <w:sz w:val="24"/>
          <w:szCs w:val="28"/>
          <w:lang w:val="fr-CA"/>
        </w:rPr>
        <w:t>Les entrevues ne sont pas un moyen très efficace d</w:t>
      </w:r>
      <w:r w:rsidR="0040607C">
        <w:rPr>
          <w:rFonts w:cs="Times New Roman"/>
          <w:sz w:val="24"/>
          <w:szCs w:val="28"/>
          <w:lang w:val="fr-CA"/>
        </w:rPr>
        <w:t>’</w:t>
      </w:r>
      <w:r w:rsidR="000774B7">
        <w:rPr>
          <w:rFonts w:cs="Times New Roman"/>
          <w:sz w:val="24"/>
          <w:szCs w:val="28"/>
          <w:lang w:val="fr-CA"/>
        </w:rPr>
        <w:t>évaluer les capacités professionnelles.</w:t>
      </w:r>
      <w:r w:rsidR="00FD2CF3" w:rsidRPr="000774B7">
        <w:rPr>
          <w:rFonts w:cs="Times New Roman"/>
          <w:sz w:val="24"/>
          <w:szCs w:val="28"/>
          <w:lang w:val="fr-CA"/>
        </w:rPr>
        <w:t xml:space="preserve"> </w:t>
      </w:r>
      <w:r w:rsidR="000774B7">
        <w:rPr>
          <w:rFonts w:cs="Times New Roman"/>
          <w:sz w:val="24"/>
          <w:szCs w:val="28"/>
          <w:lang w:val="fr-CA"/>
        </w:rPr>
        <w:t xml:space="preserve">Au contraire, elles permettent seulement </w:t>
      </w:r>
      <w:r w:rsidR="00C80A9D">
        <w:rPr>
          <w:rFonts w:cs="Times New Roman"/>
          <w:sz w:val="24"/>
          <w:szCs w:val="28"/>
          <w:lang w:val="fr-CA"/>
        </w:rPr>
        <w:t xml:space="preserve">à l’employeur </w:t>
      </w:r>
      <w:r w:rsidR="000774B7">
        <w:rPr>
          <w:rFonts w:cs="Times New Roman"/>
          <w:sz w:val="24"/>
          <w:szCs w:val="28"/>
          <w:lang w:val="fr-CA"/>
        </w:rPr>
        <w:t>de voir à quel point un candidat p</w:t>
      </w:r>
      <w:r w:rsidR="00C80A9D">
        <w:rPr>
          <w:rFonts w:cs="Times New Roman"/>
          <w:sz w:val="24"/>
          <w:szCs w:val="28"/>
          <w:lang w:val="fr-CA"/>
        </w:rPr>
        <w:t>arle bien</w:t>
      </w:r>
      <w:r w:rsidR="000774B7">
        <w:rPr>
          <w:rFonts w:cs="Times New Roman"/>
          <w:sz w:val="24"/>
          <w:szCs w:val="28"/>
          <w:lang w:val="fr-CA"/>
        </w:rPr>
        <w:t>.</w:t>
      </w:r>
      <w:r w:rsidR="00FD2CF3" w:rsidRPr="000774B7">
        <w:rPr>
          <w:rFonts w:cs="Times New Roman"/>
          <w:sz w:val="24"/>
          <w:szCs w:val="28"/>
          <w:lang w:val="fr-CA"/>
        </w:rPr>
        <w:t xml:space="preserve"> </w:t>
      </w:r>
      <w:r w:rsidR="005C007C">
        <w:rPr>
          <w:rFonts w:cs="Times New Roman"/>
          <w:sz w:val="24"/>
          <w:szCs w:val="28"/>
          <w:lang w:val="fr-CA"/>
        </w:rPr>
        <w:t>Comme l</w:t>
      </w:r>
      <w:r w:rsidR="0040607C">
        <w:rPr>
          <w:rFonts w:cs="Times New Roman"/>
          <w:sz w:val="24"/>
          <w:szCs w:val="28"/>
          <w:lang w:val="fr-CA"/>
        </w:rPr>
        <w:t>’</w:t>
      </w:r>
      <w:r w:rsidR="005C007C">
        <w:rPr>
          <w:rFonts w:cs="Times New Roman"/>
          <w:sz w:val="24"/>
          <w:szCs w:val="28"/>
          <w:lang w:val="fr-CA"/>
        </w:rPr>
        <w:t>a noté un répondant, un candidat pourrait être un bon parleur mais un mauvais programmeur.</w:t>
      </w:r>
      <w:r w:rsidR="00FD2CF3" w:rsidRPr="005C007C">
        <w:rPr>
          <w:rFonts w:cs="Times New Roman"/>
          <w:sz w:val="24"/>
          <w:szCs w:val="28"/>
          <w:lang w:val="fr-CA"/>
        </w:rPr>
        <w:t xml:space="preserve"> </w:t>
      </w:r>
      <w:r w:rsidR="00D77448">
        <w:rPr>
          <w:rFonts w:cs="Times New Roman"/>
          <w:sz w:val="24"/>
          <w:szCs w:val="28"/>
          <w:lang w:val="fr-CA"/>
        </w:rPr>
        <w:t>Une meilleure façon d</w:t>
      </w:r>
      <w:r w:rsidR="0040607C">
        <w:rPr>
          <w:rFonts w:cs="Times New Roman"/>
          <w:sz w:val="24"/>
          <w:szCs w:val="28"/>
          <w:lang w:val="fr-CA"/>
        </w:rPr>
        <w:t>’</w:t>
      </w:r>
      <w:r w:rsidR="00D77448">
        <w:rPr>
          <w:rFonts w:cs="Times New Roman"/>
          <w:sz w:val="24"/>
          <w:szCs w:val="28"/>
          <w:lang w:val="fr-CA"/>
        </w:rPr>
        <w:t>observer les compétences et les capacités d</w:t>
      </w:r>
      <w:r w:rsidR="0040607C">
        <w:rPr>
          <w:rFonts w:cs="Times New Roman"/>
          <w:sz w:val="24"/>
          <w:szCs w:val="28"/>
          <w:lang w:val="fr-CA"/>
        </w:rPr>
        <w:t>’</w:t>
      </w:r>
      <w:r w:rsidR="00D77448">
        <w:rPr>
          <w:rFonts w:cs="Times New Roman"/>
          <w:sz w:val="24"/>
          <w:szCs w:val="28"/>
          <w:lang w:val="fr-CA"/>
        </w:rPr>
        <w:t>une personne est de lui demander de les démontrer par l</w:t>
      </w:r>
      <w:r w:rsidR="0040607C">
        <w:rPr>
          <w:rFonts w:cs="Times New Roman"/>
          <w:sz w:val="24"/>
          <w:szCs w:val="28"/>
          <w:lang w:val="fr-CA"/>
        </w:rPr>
        <w:t>’</w:t>
      </w:r>
      <w:r w:rsidR="00D77448">
        <w:rPr>
          <w:rFonts w:cs="Times New Roman"/>
          <w:sz w:val="24"/>
          <w:szCs w:val="28"/>
          <w:lang w:val="fr-CA"/>
        </w:rPr>
        <w:t>entremise d</w:t>
      </w:r>
      <w:r w:rsidR="0040607C">
        <w:rPr>
          <w:rFonts w:cs="Times New Roman"/>
          <w:sz w:val="24"/>
          <w:szCs w:val="28"/>
          <w:lang w:val="fr-CA"/>
        </w:rPr>
        <w:t>’</w:t>
      </w:r>
      <w:r w:rsidR="00D77448">
        <w:rPr>
          <w:rFonts w:cs="Times New Roman"/>
          <w:sz w:val="24"/>
          <w:szCs w:val="28"/>
          <w:lang w:val="fr-CA"/>
        </w:rPr>
        <w:t>un processus d</w:t>
      </w:r>
      <w:r w:rsidR="0040607C">
        <w:rPr>
          <w:rFonts w:cs="Times New Roman"/>
          <w:sz w:val="24"/>
          <w:szCs w:val="28"/>
          <w:lang w:val="fr-CA"/>
        </w:rPr>
        <w:t>’</w:t>
      </w:r>
      <w:r w:rsidR="00D77448">
        <w:rPr>
          <w:rFonts w:cs="Times New Roman"/>
          <w:sz w:val="24"/>
          <w:szCs w:val="28"/>
          <w:lang w:val="fr-CA"/>
        </w:rPr>
        <w:t>évaluation basé sur les tâches.</w:t>
      </w:r>
      <w:r w:rsidR="00FD2CF3" w:rsidRPr="00D77448">
        <w:rPr>
          <w:rFonts w:cs="Times New Roman"/>
          <w:sz w:val="24"/>
          <w:szCs w:val="28"/>
          <w:lang w:val="fr-CA"/>
        </w:rPr>
        <w:t xml:space="preserve"> </w:t>
      </w:r>
      <w:r w:rsidR="006257FB">
        <w:rPr>
          <w:rFonts w:cs="Times New Roman"/>
          <w:sz w:val="24"/>
          <w:szCs w:val="28"/>
          <w:lang w:val="fr-CA"/>
        </w:rPr>
        <w:t>Cette approche a été utilisée avec succès dans l</w:t>
      </w:r>
      <w:r w:rsidR="0040607C">
        <w:rPr>
          <w:rFonts w:cs="Times New Roman"/>
          <w:sz w:val="24"/>
          <w:szCs w:val="28"/>
          <w:lang w:val="fr-CA"/>
        </w:rPr>
        <w:t>’</w:t>
      </w:r>
      <w:r w:rsidR="006257FB">
        <w:rPr>
          <w:rFonts w:cs="Times New Roman"/>
          <w:sz w:val="24"/>
          <w:szCs w:val="28"/>
          <w:lang w:val="fr-CA"/>
        </w:rPr>
        <w:t>industrie technologique et est même en train d</w:t>
      </w:r>
      <w:r w:rsidR="0040607C">
        <w:rPr>
          <w:rFonts w:cs="Times New Roman"/>
          <w:sz w:val="24"/>
          <w:szCs w:val="28"/>
          <w:lang w:val="fr-CA"/>
        </w:rPr>
        <w:t>’</w:t>
      </w:r>
      <w:r w:rsidR="006257FB">
        <w:rPr>
          <w:rFonts w:cs="Times New Roman"/>
          <w:sz w:val="24"/>
          <w:szCs w:val="28"/>
          <w:lang w:val="fr-CA"/>
        </w:rPr>
        <w:t>être intégrée de façon générale pour le recrutement de tous les individus dans certaines organisations.</w:t>
      </w:r>
    </w:p>
    <w:p w14:paraId="7EEE208C" w14:textId="77777777" w:rsidR="00D100F7" w:rsidRDefault="00D100F7" w:rsidP="00FD2CF3">
      <w:pPr>
        <w:rPr>
          <w:rFonts w:cs="Times New Roman"/>
          <w:sz w:val="24"/>
          <w:szCs w:val="28"/>
          <w:lang w:val="fr-CA"/>
        </w:rPr>
      </w:pPr>
    </w:p>
    <w:p w14:paraId="55524863" w14:textId="2A9B8AAC" w:rsidR="00D100F7" w:rsidRDefault="00BB3A88" w:rsidP="00952329">
      <w:pPr>
        <w:ind w:firstLine="720"/>
        <w:rPr>
          <w:rFonts w:cs="Times New Roman"/>
          <w:sz w:val="24"/>
          <w:szCs w:val="28"/>
          <w:lang w:val="fr-CA"/>
        </w:rPr>
      </w:pPr>
      <w:r w:rsidRPr="00BB3A88">
        <w:rPr>
          <w:rFonts w:cs="Times New Roman"/>
          <w:sz w:val="24"/>
          <w:szCs w:val="28"/>
          <w:lang w:val="fr-CA"/>
        </w:rPr>
        <w:t>Une approche notée par un informateur clé consiste à utiliser une solution d</w:t>
      </w:r>
      <w:r w:rsidR="0040607C">
        <w:rPr>
          <w:rFonts w:cs="Times New Roman"/>
          <w:sz w:val="24"/>
          <w:szCs w:val="28"/>
          <w:lang w:val="fr-CA"/>
        </w:rPr>
        <w:t>’</w:t>
      </w:r>
      <w:r w:rsidRPr="00BB3A88">
        <w:rPr>
          <w:rFonts w:cs="Times New Roman"/>
          <w:sz w:val="24"/>
          <w:szCs w:val="28"/>
          <w:lang w:val="fr-CA"/>
        </w:rPr>
        <w:t>évaluation technique virtuelle comme alternative à l</w:t>
      </w:r>
      <w:r w:rsidR="0040607C">
        <w:rPr>
          <w:rFonts w:cs="Times New Roman"/>
          <w:sz w:val="24"/>
          <w:szCs w:val="28"/>
          <w:lang w:val="fr-CA"/>
        </w:rPr>
        <w:t>’</w:t>
      </w:r>
      <w:r w:rsidRPr="00BB3A88">
        <w:rPr>
          <w:rFonts w:cs="Times New Roman"/>
          <w:sz w:val="24"/>
          <w:szCs w:val="28"/>
          <w:lang w:val="fr-CA"/>
        </w:rPr>
        <w:t>évaluation au moyen d</w:t>
      </w:r>
      <w:r w:rsidR="0040607C">
        <w:rPr>
          <w:rFonts w:cs="Times New Roman"/>
          <w:sz w:val="24"/>
          <w:szCs w:val="28"/>
          <w:lang w:val="fr-CA"/>
        </w:rPr>
        <w:t>’</w:t>
      </w:r>
      <w:r w:rsidRPr="00BB3A88">
        <w:rPr>
          <w:rFonts w:cs="Times New Roman"/>
          <w:sz w:val="24"/>
          <w:szCs w:val="28"/>
          <w:lang w:val="fr-CA"/>
        </w:rPr>
        <w:t>un CV et d</w:t>
      </w:r>
      <w:r w:rsidR="0040607C">
        <w:rPr>
          <w:rFonts w:cs="Times New Roman"/>
          <w:sz w:val="24"/>
          <w:szCs w:val="28"/>
          <w:lang w:val="fr-CA"/>
        </w:rPr>
        <w:t>’</w:t>
      </w:r>
      <w:r w:rsidRPr="00BB3A88">
        <w:rPr>
          <w:rFonts w:cs="Times New Roman"/>
          <w:sz w:val="24"/>
          <w:szCs w:val="28"/>
          <w:lang w:val="fr-CA"/>
        </w:rPr>
        <w:t>un</w:t>
      </w:r>
      <w:r w:rsidR="00586B9E">
        <w:rPr>
          <w:rFonts w:cs="Times New Roman"/>
          <w:sz w:val="24"/>
          <w:szCs w:val="28"/>
          <w:lang w:val="fr-CA"/>
        </w:rPr>
        <w:t>e</w:t>
      </w:r>
      <w:r w:rsidRPr="00BB3A88">
        <w:rPr>
          <w:rFonts w:cs="Times New Roman"/>
          <w:sz w:val="24"/>
          <w:szCs w:val="28"/>
          <w:lang w:val="fr-CA"/>
        </w:rPr>
        <w:t xml:space="preserve"> entre</w:t>
      </w:r>
      <w:r w:rsidR="000D06C1">
        <w:rPr>
          <w:rFonts w:cs="Times New Roman"/>
          <w:sz w:val="24"/>
          <w:szCs w:val="28"/>
          <w:lang w:val="fr-CA"/>
        </w:rPr>
        <w:t>vue</w:t>
      </w:r>
      <w:r w:rsidRPr="00BB3A88">
        <w:rPr>
          <w:rFonts w:cs="Times New Roman"/>
          <w:sz w:val="24"/>
          <w:szCs w:val="28"/>
          <w:lang w:val="fr-CA"/>
        </w:rPr>
        <w:t>.</w:t>
      </w:r>
      <w:r w:rsidR="00FD2CF3" w:rsidRPr="00BB3A88">
        <w:rPr>
          <w:rFonts w:cs="Times New Roman"/>
          <w:sz w:val="24"/>
          <w:szCs w:val="28"/>
          <w:lang w:val="fr-CA"/>
        </w:rPr>
        <w:t xml:space="preserve"> </w:t>
      </w:r>
      <w:r w:rsidR="0077360D">
        <w:rPr>
          <w:rFonts w:cs="Times New Roman"/>
          <w:sz w:val="24"/>
          <w:szCs w:val="28"/>
          <w:lang w:val="fr-CA"/>
        </w:rPr>
        <w:t xml:space="preserve">La personne est placée dans un monde virtuel où elle peut </w:t>
      </w:r>
      <w:r w:rsidR="00C80A9D">
        <w:rPr>
          <w:rFonts w:cs="Times New Roman"/>
          <w:sz w:val="24"/>
          <w:szCs w:val="28"/>
          <w:lang w:val="fr-CA"/>
        </w:rPr>
        <w:t>dé</w:t>
      </w:r>
      <w:r w:rsidR="0077360D">
        <w:rPr>
          <w:rFonts w:cs="Times New Roman"/>
          <w:sz w:val="24"/>
          <w:szCs w:val="28"/>
          <w:lang w:val="fr-CA"/>
        </w:rPr>
        <w:t xml:space="preserve">montrer </w:t>
      </w:r>
      <w:r w:rsidR="00C80A9D">
        <w:rPr>
          <w:rFonts w:cs="Times New Roman"/>
          <w:sz w:val="24"/>
          <w:szCs w:val="28"/>
          <w:lang w:val="fr-CA"/>
        </w:rPr>
        <w:t>ses capacités (</w:t>
      </w:r>
      <w:r w:rsidR="0077360D">
        <w:rPr>
          <w:rFonts w:cs="Times New Roman"/>
          <w:sz w:val="24"/>
          <w:szCs w:val="28"/>
          <w:lang w:val="fr-CA"/>
        </w:rPr>
        <w:t>par exemple, ses compétences techniques, ses compétences d</w:t>
      </w:r>
      <w:r w:rsidR="0040607C">
        <w:rPr>
          <w:rFonts w:cs="Times New Roman"/>
          <w:sz w:val="24"/>
          <w:szCs w:val="28"/>
          <w:lang w:val="fr-CA"/>
        </w:rPr>
        <w:t>’</w:t>
      </w:r>
      <w:r w:rsidR="0077360D">
        <w:rPr>
          <w:rFonts w:cs="Times New Roman"/>
          <w:sz w:val="24"/>
          <w:szCs w:val="28"/>
          <w:lang w:val="fr-CA"/>
        </w:rPr>
        <w:t>interaction sociale, ses compétences de communication, sa gestion du stress, sa capacité à accorder la priorité aux tâches et sa compréhension des exigences d</w:t>
      </w:r>
      <w:r w:rsidR="0040607C">
        <w:rPr>
          <w:rFonts w:cs="Times New Roman"/>
          <w:sz w:val="24"/>
          <w:szCs w:val="28"/>
          <w:lang w:val="fr-CA"/>
        </w:rPr>
        <w:t>’</w:t>
      </w:r>
      <w:r w:rsidR="0077360D">
        <w:rPr>
          <w:rFonts w:cs="Times New Roman"/>
          <w:sz w:val="24"/>
          <w:szCs w:val="28"/>
          <w:lang w:val="fr-CA"/>
        </w:rPr>
        <w:t>un travail</w:t>
      </w:r>
      <w:r w:rsidR="00C80A9D">
        <w:rPr>
          <w:rFonts w:cs="Times New Roman"/>
          <w:sz w:val="24"/>
          <w:szCs w:val="28"/>
          <w:lang w:val="fr-CA"/>
        </w:rPr>
        <w:t>)</w:t>
      </w:r>
      <w:r w:rsidR="0077360D">
        <w:rPr>
          <w:rFonts w:cs="Times New Roman"/>
          <w:sz w:val="24"/>
          <w:szCs w:val="28"/>
          <w:lang w:val="fr-CA"/>
        </w:rPr>
        <w:t>.</w:t>
      </w:r>
      <w:r w:rsidR="00FD2CF3" w:rsidRPr="0077360D">
        <w:rPr>
          <w:rFonts w:cs="Times New Roman"/>
          <w:sz w:val="24"/>
          <w:szCs w:val="28"/>
          <w:lang w:val="fr-CA"/>
        </w:rPr>
        <w:t xml:space="preserve"> </w:t>
      </w:r>
      <w:r w:rsidR="00FB602A">
        <w:rPr>
          <w:rFonts w:cs="Times New Roman"/>
          <w:sz w:val="24"/>
          <w:szCs w:val="28"/>
          <w:lang w:val="fr-CA"/>
        </w:rPr>
        <w:t>Ce monde reproduit des environnements avec des composantes techniques augmentées pour mettre en évidence et mesurer les capacités et les compétences dans divers domaines</w:t>
      </w:r>
      <w:r w:rsidR="00C80A9D">
        <w:rPr>
          <w:rFonts w:cs="Times New Roman"/>
          <w:sz w:val="24"/>
          <w:szCs w:val="28"/>
          <w:lang w:val="fr-CA"/>
        </w:rPr>
        <w:t xml:space="preserve"> (</w:t>
      </w:r>
      <w:r w:rsidR="00FB602A">
        <w:rPr>
          <w:rFonts w:cs="Times New Roman"/>
          <w:sz w:val="24"/>
          <w:szCs w:val="28"/>
          <w:lang w:val="fr-CA"/>
        </w:rPr>
        <w:t>par exemple, les compétences verbales, les compétences en vente</w:t>
      </w:r>
      <w:r w:rsidR="00C80A9D">
        <w:rPr>
          <w:rFonts w:cs="Times New Roman"/>
          <w:sz w:val="24"/>
          <w:szCs w:val="28"/>
          <w:lang w:val="fr-CA"/>
        </w:rPr>
        <w:t>)</w:t>
      </w:r>
      <w:r w:rsidR="00FB602A">
        <w:rPr>
          <w:rFonts w:cs="Times New Roman"/>
          <w:sz w:val="24"/>
          <w:szCs w:val="28"/>
          <w:lang w:val="fr-CA"/>
        </w:rPr>
        <w:t>.</w:t>
      </w:r>
      <w:r w:rsidR="00FD2CF3" w:rsidRPr="00FB602A">
        <w:rPr>
          <w:rFonts w:cs="Times New Roman"/>
          <w:sz w:val="24"/>
          <w:szCs w:val="28"/>
          <w:lang w:val="fr-CA"/>
        </w:rPr>
        <w:t xml:space="preserve"> </w:t>
      </w:r>
      <w:r w:rsidR="00DD74D4">
        <w:rPr>
          <w:rFonts w:cs="Times New Roman"/>
          <w:sz w:val="24"/>
          <w:szCs w:val="28"/>
          <w:lang w:val="fr-CA"/>
        </w:rPr>
        <w:t>Le programme surveille les réponses d</w:t>
      </w:r>
      <w:r w:rsidR="0040607C">
        <w:rPr>
          <w:rFonts w:cs="Times New Roman"/>
          <w:sz w:val="24"/>
          <w:szCs w:val="28"/>
          <w:lang w:val="fr-CA"/>
        </w:rPr>
        <w:t>’</w:t>
      </w:r>
      <w:r w:rsidR="00DD74D4">
        <w:rPr>
          <w:rFonts w:cs="Times New Roman"/>
          <w:sz w:val="24"/>
          <w:szCs w:val="28"/>
          <w:lang w:val="fr-CA"/>
        </w:rPr>
        <w:t>un candidat et peut être utilisé pour identifier les compétences transférables</w:t>
      </w:r>
      <w:r w:rsidR="00C80A9D">
        <w:rPr>
          <w:rFonts w:cs="Times New Roman"/>
          <w:sz w:val="24"/>
          <w:szCs w:val="28"/>
          <w:lang w:val="fr-CA"/>
        </w:rPr>
        <w:t xml:space="preserve"> (</w:t>
      </w:r>
      <w:r w:rsidR="00DD74D4">
        <w:rPr>
          <w:rFonts w:cs="Times New Roman"/>
          <w:sz w:val="24"/>
          <w:szCs w:val="28"/>
          <w:lang w:val="fr-CA"/>
        </w:rPr>
        <w:t>par exemple, une personne peut être considérée comme ayant un potentiel pour la vente en raison des interactions ou communications observées dans un environnement virtuel</w:t>
      </w:r>
      <w:r w:rsidR="00C80A9D">
        <w:rPr>
          <w:rFonts w:cs="Times New Roman"/>
          <w:sz w:val="24"/>
          <w:szCs w:val="28"/>
          <w:lang w:val="fr-CA"/>
        </w:rPr>
        <w:t>)</w:t>
      </w:r>
      <w:r w:rsidR="00DD74D4">
        <w:rPr>
          <w:rFonts w:cs="Times New Roman"/>
          <w:sz w:val="24"/>
          <w:szCs w:val="28"/>
          <w:lang w:val="fr-CA"/>
        </w:rPr>
        <w:t>.</w:t>
      </w:r>
      <w:r w:rsidR="00FD2CF3" w:rsidRPr="00DD74D4">
        <w:rPr>
          <w:rFonts w:cs="Times New Roman"/>
          <w:sz w:val="24"/>
          <w:szCs w:val="28"/>
          <w:lang w:val="fr-CA"/>
        </w:rPr>
        <w:t xml:space="preserve"> </w:t>
      </w:r>
    </w:p>
    <w:p w14:paraId="50AFE6B7" w14:textId="77777777" w:rsidR="00D100F7" w:rsidRDefault="00D100F7" w:rsidP="00FD2CF3">
      <w:pPr>
        <w:rPr>
          <w:rFonts w:cs="Times New Roman"/>
          <w:sz w:val="24"/>
          <w:szCs w:val="28"/>
          <w:lang w:val="fr-CA"/>
        </w:rPr>
      </w:pPr>
    </w:p>
    <w:p w14:paraId="43A663DC" w14:textId="697E441F" w:rsidR="00D100F7" w:rsidRDefault="00312A39" w:rsidP="00CB7069">
      <w:pPr>
        <w:rPr>
          <w:rFonts w:cs="Times New Roman"/>
          <w:sz w:val="24"/>
          <w:szCs w:val="28"/>
          <w:lang w:val="fr-CA"/>
        </w:rPr>
      </w:pPr>
      <w:r w:rsidRPr="00312A39">
        <w:rPr>
          <w:rFonts w:cs="Times New Roman"/>
          <w:sz w:val="24"/>
          <w:szCs w:val="28"/>
          <w:lang w:val="fr-CA"/>
        </w:rPr>
        <w:lastRenderedPageBreak/>
        <w:t>Plusieurs informateurs clés ont suggéré que le processus d</w:t>
      </w:r>
      <w:r w:rsidR="0040607C">
        <w:rPr>
          <w:rFonts w:cs="Times New Roman"/>
          <w:sz w:val="24"/>
          <w:szCs w:val="28"/>
          <w:lang w:val="fr-CA"/>
        </w:rPr>
        <w:t>’</w:t>
      </w:r>
      <w:r w:rsidRPr="00312A39">
        <w:rPr>
          <w:rFonts w:cs="Times New Roman"/>
          <w:sz w:val="24"/>
          <w:szCs w:val="28"/>
          <w:lang w:val="fr-CA"/>
        </w:rPr>
        <w:t>entrevue soit remplacé par une possibilité de test en cours d</w:t>
      </w:r>
      <w:r w:rsidR="0040607C">
        <w:rPr>
          <w:rFonts w:cs="Times New Roman"/>
          <w:sz w:val="24"/>
          <w:szCs w:val="28"/>
          <w:lang w:val="fr-CA"/>
        </w:rPr>
        <w:t>’</w:t>
      </w:r>
      <w:r w:rsidRPr="00312A39">
        <w:rPr>
          <w:rFonts w:cs="Times New Roman"/>
          <w:sz w:val="24"/>
          <w:szCs w:val="28"/>
          <w:lang w:val="fr-CA"/>
        </w:rPr>
        <w:t>emploi, en particulier pour les populations neurodivergentes.</w:t>
      </w:r>
      <w:r w:rsidR="00FD2CF3" w:rsidRPr="00312A39">
        <w:rPr>
          <w:rFonts w:cs="Times New Roman"/>
          <w:sz w:val="24"/>
          <w:szCs w:val="28"/>
          <w:lang w:val="fr-CA"/>
        </w:rPr>
        <w:t xml:space="preserve"> </w:t>
      </w:r>
      <w:r>
        <w:rPr>
          <w:rFonts w:cs="Times New Roman"/>
          <w:sz w:val="24"/>
          <w:szCs w:val="28"/>
          <w:lang w:val="fr-CA"/>
        </w:rPr>
        <w:t>Ils ont suggéré de mener des tests en cours d</w:t>
      </w:r>
      <w:r w:rsidR="0040607C">
        <w:rPr>
          <w:rFonts w:cs="Times New Roman"/>
          <w:sz w:val="24"/>
          <w:szCs w:val="28"/>
          <w:lang w:val="fr-CA"/>
        </w:rPr>
        <w:t>’</w:t>
      </w:r>
      <w:r>
        <w:rPr>
          <w:rFonts w:cs="Times New Roman"/>
          <w:sz w:val="24"/>
          <w:szCs w:val="28"/>
          <w:lang w:val="fr-CA"/>
        </w:rPr>
        <w:t>emploi pendant 2 à 3</w:t>
      </w:r>
      <w:r w:rsidR="0040607C">
        <w:rPr>
          <w:rFonts w:cs="Times New Roman"/>
          <w:sz w:val="24"/>
          <w:szCs w:val="28"/>
          <w:lang w:val="fr-CA"/>
        </w:rPr>
        <w:t> </w:t>
      </w:r>
      <w:r>
        <w:rPr>
          <w:rFonts w:cs="Times New Roman"/>
          <w:sz w:val="24"/>
          <w:szCs w:val="28"/>
          <w:lang w:val="fr-CA"/>
        </w:rPr>
        <w:t>semaines, ce qui donnerait l</w:t>
      </w:r>
      <w:r w:rsidR="0040607C">
        <w:rPr>
          <w:rFonts w:cs="Times New Roman"/>
          <w:sz w:val="24"/>
          <w:szCs w:val="28"/>
          <w:lang w:val="fr-CA"/>
        </w:rPr>
        <w:t>’</w:t>
      </w:r>
      <w:r>
        <w:rPr>
          <w:rFonts w:cs="Times New Roman"/>
          <w:sz w:val="24"/>
          <w:szCs w:val="28"/>
          <w:lang w:val="fr-CA"/>
        </w:rPr>
        <w:t>occasion d</w:t>
      </w:r>
      <w:r w:rsidR="0040607C">
        <w:rPr>
          <w:rFonts w:cs="Times New Roman"/>
          <w:sz w:val="24"/>
          <w:szCs w:val="28"/>
          <w:lang w:val="fr-CA"/>
        </w:rPr>
        <w:t>’</w:t>
      </w:r>
      <w:r>
        <w:rPr>
          <w:rFonts w:cs="Times New Roman"/>
          <w:sz w:val="24"/>
          <w:szCs w:val="28"/>
          <w:lang w:val="fr-CA"/>
        </w:rPr>
        <w:t>observer à la fois les capacités techniques et les compétences non techniques.</w:t>
      </w:r>
      <w:r w:rsidR="00FD2CF3" w:rsidRPr="00312A39">
        <w:rPr>
          <w:rFonts w:cs="Times New Roman"/>
          <w:sz w:val="24"/>
          <w:szCs w:val="28"/>
          <w:lang w:val="fr-CA"/>
        </w:rPr>
        <w:t xml:space="preserve"> </w:t>
      </w:r>
      <w:r w:rsidR="00776688">
        <w:rPr>
          <w:rFonts w:cs="Times New Roman"/>
          <w:sz w:val="24"/>
          <w:szCs w:val="28"/>
          <w:lang w:val="fr-CA"/>
        </w:rPr>
        <w:t>En général, les stages étaient perçus comme un meilleur moyen d</w:t>
      </w:r>
      <w:r w:rsidR="0040607C">
        <w:rPr>
          <w:rFonts w:cs="Times New Roman"/>
          <w:sz w:val="24"/>
          <w:szCs w:val="28"/>
          <w:lang w:val="fr-CA"/>
        </w:rPr>
        <w:t>’</w:t>
      </w:r>
      <w:r w:rsidR="00776688">
        <w:rPr>
          <w:rFonts w:cs="Times New Roman"/>
          <w:sz w:val="24"/>
          <w:szCs w:val="28"/>
          <w:lang w:val="fr-CA"/>
        </w:rPr>
        <w:t>identifier et de recruter des talents, tout en offrant aux candidats des possibilités de formation.</w:t>
      </w:r>
      <w:r w:rsidR="00FD2CF3" w:rsidRPr="00776688">
        <w:rPr>
          <w:rFonts w:cs="Times New Roman"/>
          <w:sz w:val="24"/>
          <w:szCs w:val="28"/>
          <w:lang w:val="fr-CA"/>
        </w:rPr>
        <w:t xml:space="preserve"> </w:t>
      </w:r>
      <w:r w:rsidR="007643D9">
        <w:rPr>
          <w:rFonts w:cs="Times New Roman"/>
          <w:sz w:val="24"/>
          <w:szCs w:val="28"/>
          <w:lang w:val="fr-CA"/>
        </w:rPr>
        <w:t>Un informateur a souligné la valeur d</w:t>
      </w:r>
      <w:r w:rsidR="0040607C">
        <w:rPr>
          <w:rFonts w:cs="Times New Roman"/>
          <w:sz w:val="24"/>
          <w:szCs w:val="28"/>
          <w:lang w:val="fr-CA"/>
        </w:rPr>
        <w:t>’</w:t>
      </w:r>
      <w:r w:rsidR="007643D9">
        <w:rPr>
          <w:rFonts w:cs="Times New Roman"/>
          <w:sz w:val="24"/>
          <w:szCs w:val="28"/>
          <w:lang w:val="fr-CA"/>
        </w:rPr>
        <w:t>une approche d</w:t>
      </w:r>
      <w:r w:rsidR="0040607C">
        <w:rPr>
          <w:rFonts w:cs="Times New Roman"/>
          <w:sz w:val="24"/>
          <w:szCs w:val="28"/>
          <w:lang w:val="fr-CA"/>
        </w:rPr>
        <w:t>’</w:t>
      </w:r>
      <w:r w:rsidR="007643D9">
        <w:rPr>
          <w:rFonts w:cs="Times New Roman"/>
          <w:sz w:val="24"/>
          <w:szCs w:val="28"/>
          <w:lang w:val="fr-CA"/>
        </w:rPr>
        <w:t>équipe (portefeuille) pour les stages où plusieurs personnes effectuent simultanément des stages dans une organisation.</w:t>
      </w:r>
      <w:r w:rsidR="00FD2CF3" w:rsidRPr="007643D9">
        <w:rPr>
          <w:rFonts w:cs="Times New Roman"/>
          <w:sz w:val="24"/>
          <w:szCs w:val="28"/>
          <w:lang w:val="fr-CA"/>
        </w:rPr>
        <w:t xml:space="preserve"> </w:t>
      </w:r>
      <w:r w:rsidR="00C107A6">
        <w:rPr>
          <w:rFonts w:cs="Times New Roman"/>
          <w:sz w:val="24"/>
          <w:szCs w:val="28"/>
          <w:lang w:val="fr-CA"/>
        </w:rPr>
        <w:t>Cette approche répartit les coûts de soutien entre plusieurs candidats dans les cas où un encadrement ou d</w:t>
      </w:r>
      <w:r w:rsidR="0040607C">
        <w:rPr>
          <w:rFonts w:cs="Times New Roman"/>
          <w:sz w:val="24"/>
          <w:szCs w:val="28"/>
          <w:lang w:val="fr-CA"/>
        </w:rPr>
        <w:t>’</w:t>
      </w:r>
      <w:r w:rsidR="00C107A6">
        <w:rPr>
          <w:rFonts w:cs="Times New Roman"/>
          <w:sz w:val="24"/>
          <w:szCs w:val="28"/>
          <w:lang w:val="fr-CA"/>
        </w:rPr>
        <w:t>autres mesures de soutien sont nécessaires au début d</w:t>
      </w:r>
      <w:r w:rsidR="0040607C">
        <w:rPr>
          <w:rFonts w:cs="Times New Roman"/>
          <w:sz w:val="24"/>
          <w:szCs w:val="28"/>
          <w:lang w:val="fr-CA"/>
        </w:rPr>
        <w:t>’</w:t>
      </w:r>
      <w:r w:rsidR="00C107A6">
        <w:rPr>
          <w:rFonts w:cs="Times New Roman"/>
          <w:sz w:val="24"/>
          <w:szCs w:val="28"/>
          <w:lang w:val="fr-CA"/>
        </w:rPr>
        <w:t>une occasion de formation.</w:t>
      </w:r>
      <w:r w:rsidR="00FD2CF3" w:rsidRPr="00C107A6">
        <w:rPr>
          <w:rFonts w:cs="Times New Roman"/>
          <w:sz w:val="24"/>
          <w:szCs w:val="28"/>
          <w:lang w:val="fr-CA"/>
        </w:rPr>
        <w:t xml:space="preserve"> </w:t>
      </w:r>
      <w:r w:rsidR="00514459">
        <w:rPr>
          <w:rFonts w:cs="Times New Roman"/>
          <w:sz w:val="24"/>
          <w:szCs w:val="28"/>
          <w:lang w:val="fr-CA"/>
        </w:rPr>
        <w:t>Avec l</w:t>
      </w:r>
      <w:r w:rsidR="0040607C">
        <w:rPr>
          <w:rFonts w:cs="Times New Roman"/>
          <w:sz w:val="24"/>
          <w:szCs w:val="28"/>
          <w:lang w:val="fr-CA"/>
        </w:rPr>
        <w:t>’</w:t>
      </w:r>
      <w:r w:rsidR="00514459">
        <w:rPr>
          <w:rFonts w:cs="Times New Roman"/>
          <w:sz w:val="24"/>
          <w:szCs w:val="28"/>
          <w:lang w:val="fr-CA"/>
        </w:rPr>
        <w:t>approche d</w:t>
      </w:r>
      <w:r w:rsidR="002D032B">
        <w:rPr>
          <w:rFonts w:cs="Times New Roman"/>
          <w:sz w:val="24"/>
          <w:szCs w:val="28"/>
          <w:lang w:val="fr-CA"/>
        </w:rPr>
        <w:t>e</w:t>
      </w:r>
      <w:r w:rsidR="00514459">
        <w:rPr>
          <w:rFonts w:cs="Times New Roman"/>
          <w:sz w:val="24"/>
          <w:szCs w:val="28"/>
          <w:lang w:val="fr-CA"/>
        </w:rPr>
        <w:t xml:space="preserve"> portefeuille, une organisation est plus susceptible de trouver un ou deux candidats idéaux qui correspondent aux besoins de l</w:t>
      </w:r>
      <w:r w:rsidR="0040607C">
        <w:rPr>
          <w:rFonts w:cs="Times New Roman"/>
          <w:sz w:val="24"/>
          <w:szCs w:val="28"/>
          <w:lang w:val="fr-CA"/>
        </w:rPr>
        <w:t>’</w:t>
      </w:r>
      <w:r w:rsidR="00514459">
        <w:rPr>
          <w:rFonts w:cs="Times New Roman"/>
          <w:sz w:val="24"/>
          <w:szCs w:val="28"/>
          <w:lang w:val="fr-CA"/>
        </w:rPr>
        <w:t>organisation.</w:t>
      </w:r>
      <w:r w:rsidR="00FD2CF3" w:rsidRPr="00514459">
        <w:rPr>
          <w:rFonts w:cs="Times New Roman"/>
          <w:sz w:val="24"/>
          <w:szCs w:val="28"/>
          <w:lang w:val="fr-CA"/>
        </w:rPr>
        <w:t xml:space="preserve"> </w:t>
      </w:r>
      <w:r w:rsidR="00CB7069">
        <w:rPr>
          <w:rFonts w:cs="Times New Roman"/>
          <w:sz w:val="24"/>
          <w:szCs w:val="28"/>
          <w:lang w:val="fr-CA"/>
        </w:rPr>
        <w:t>Il a été noté que l</w:t>
      </w:r>
      <w:r w:rsidR="0040607C">
        <w:rPr>
          <w:rFonts w:cs="Times New Roman"/>
          <w:sz w:val="24"/>
          <w:szCs w:val="28"/>
          <w:lang w:val="fr-CA"/>
        </w:rPr>
        <w:t>’</w:t>
      </w:r>
      <w:r w:rsidR="00CB7069">
        <w:rPr>
          <w:rFonts w:cs="Times New Roman"/>
          <w:sz w:val="24"/>
          <w:szCs w:val="28"/>
          <w:lang w:val="fr-CA"/>
        </w:rPr>
        <w:t>approche de portefeuille est utilisée par certaines entreprises technologiques employant des personnes neurodivergentes.</w:t>
      </w:r>
    </w:p>
    <w:p w14:paraId="6151BAF9" w14:textId="77777777" w:rsidR="00D100F7" w:rsidRDefault="00D100F7" w:rsidP="00FD2CF3">
      <w:pPr>
        <w:rPr>
          <w:sz w:val="24"/>
          <w:szCs w:val="24"/>
          <w:lang w:val="fr-CA"/>
        </w:rPr>
      </w:pPr>
    </w:p>
    <w:p w14:paraId="76240918" w14:textId="77777777" w:rsidR="00D100F7" w:rsidRDefault="00CB7069" w:rsidP="00CB7069">
      <w:pPr>
        <w:pStyle w:val="Heading3"/>
        <w:rPr>
          <w:rFonts w:asciiTheme="minorHAnsi" w:hAnsiTheme="minorHAnsi" w:cstheme="minorHAnsi"/>
          <w:lang w:val="fr-CA"/>
        </w:rPr>
      </w:pPr>
      <w:bookmarkStart w:id="30" w:name="_Toc127185561"/>
      <w:r w:rsidRPr="00F9654A">
        <w:rPr>
          <w:rFonts w:asciiTheme="minorHAnsi" w:hAnsiTheme="minorHAnsi" w:cstheme="minorHAnsi"/>
          <w:lang w:val="fr-CA"/>
        </w:rPr>
        <w:t>Formation en cours d’emploi</w:t>
      </w:r>
      <w:bookmarkEnd w:id="30"/>
    </w:p>
    <w:p w14:paraId="7A24DF00" w14:textId="3BFA1BD9" w:rsidR="00D100F7" w:rsidRDefault="00F9654A" w:rsidP="00592B03">
      <w:pPr>
        <w:keepNext/>
        <w:rPr>
          <w:rFonts w:cs="Times New Roman"/>
          <w:sz w:val="24"/>
          <w:szCs w:val="28"/>
          <w:lang w:val="fr-CA"/>
        </w:rPr>
      </w:pPr>
      <w:r w:rsidRPr="00F9654A">
        <w:rPr>
          <w:rFonts w:cs="Times New Roman"/>
          <w:sz w:val="24"/>
          <w:szCs w:val="28"/>
          <w:lang w:val="fr-CA"/>
        </w:rPr>
        <w:t>Mettre l</w:t>
      </w:r>
      <w:r w:rsidR="0040607C">
        <w:rPr>
          <w:rFonts w:cs="Times New Roman"/>
          <w:sz w:val="24"/>
          <w:szCs w:val="28"/>
          <w:lang w:val="fr-CA"/>
        </w:rPr>
        <w:t>’</w:t>
      </w:r>
      <w:r w:rsidRPr="00F9654A">
        <w:rPr>
          <w:rFonts w:cs="Times New Roman"/>
          <w:sz w:val="24"/>
          <w:szCs w:val="28"/>
          <w:lang w:val="fr-CA"/>
        </w:rPr>
        <w:t>accent sur la formation en cours d</w:t>
      </w:r>
      <w:r w:rsidR="0040607C">
        <w:rPr>
          <w:rFonts w:cs="Times New Roman"/>
          <w:sz w:val="24"/>
          <w:szCs w:val="28"/>
          <w:lang w:val="fr-CA"/>
        </w:rPr>
        <w:t>’</w:t>
      </w:r>
      <w:r w:rsidRPr="00F9654A">
        <w:rPr>
          <w:rFonts w:cs="Times New Roman"/>
          <w:sz w:val="24"/>
          <w:szCs w:val="28"/>
          <w:lang w:val="fr-CA"/>
        </w:rPr>
        <w:t>emploi est un point mentionné lors de nombreuses entrevues avec des informateurs clés.</w:t>
      </w:r>
      <w:r w:rsidR="00FD2CF3" w:rsidRPr="00F9654A">
        <w:rPr>
          <w:rFonts w:cs="Times New Roman"/>
          <w:sz w:val="24"/>
          <w:szCs w:val="28"/>
          <w:lang w:val="fr-CA"/>
        </w:rPr>
        <w:t xml:space="preserve"> </w:t>
      </w:r>
      <w:r w:rsidR="00C14512">
        <w:rPr>
          <w:rFonts w:cs="Times New Roman"/>
          <w:sz w:val="24"/>
          <w:szCs w:val="28"/>
          <w:lang w:val="fr-CA"/>
        </w:rPr>
        <w:t>De nombreux informateurs ont vivement critiqué les cadres de formation en classe qui imitaient le contexte de travail réel de manière simplifiée.</w:t>
      </w:r>
      <w:r w:rsidR="00FD2CF3" w:rsidRPr="00C14512">
        <w:rPr>
          <w:rFonts w:cs="Times New Roman"/>
          <w:sz w:val="24"/>
          <w:szCs w:val="28"/>
          <w:lang w:val="fr-CA"/>
        </w:rPr>
        <w:t xml:space="preserve"> </w:t>
      </w:r>
      <w:r w:rsidR="007540C9">
        <w:rPr>
          <w:rFonts w:cs="Times New Roman"/>
          <w:sz w:val="24"/>
          <w:szCs w:val="28"/>
          <w:lang w:val="fr-CA"/>
        </w:rPr>
        <w:t>La formation professionnelle en salle de classe à des fins d</w:t>
      </w:r>
      <w:r w:rsidR="0040607C">
        <w:rPr>
          <w:rFonts w:cs="Times New Roman"/>
          <w:sz w:val="24"/>
          <w:szCs w:val="28"/>
          <w:lang w:val="fr-CA"/>
        </w:rPr>
        <w:t>’</w:t>
      </w:r>
      <w:r w:rsidR="007540C9">
        <w:rPr>
          <w:rFonts w:cs="Times New Roman"/>
          <w:sz w:val="24"/>
          <w:szCs w:val="28"/>
          <w:lang w:val="fr-CA"/>
        </w:rPr>
        <w:t>emploi devrait être minimisée, en particulier si elle est séparée des programmes de formation secondaires et postsecondaires conventionnels.</w:t>
      </w:r>
      <w:r w:rsidR="00FD2CF3" w:rsidRPr="007540C9">
        <w:rPr>
          <w:rFonts w:cs="Times New Roman"/>
          <w:sz w:val="24"/>
          <w:szCs w:val="28"/>
          <w:lang w:val="fr-CA"/>
        </w:rPr>
        <w:t xml:space="preserve"> </w:t>
      </w:r>
      <w:r w:rsidR="00EC2A28">
        <w:rPr>
          <w:rFonts w:cs="Times New Roman"/>
          <w:sz w:val="24"/>
          <w:szCs w:val="28"/>
          <w:lang w:val="fr-CA"/>
        </w:rPr>
        <w:t>L</w:t>
      </w:r>
      <w:r w:rsidR="0040607C">
        <w:rPr>
          <w:rFonts w:cs="Times New Roman"/>
          <w:sz w:val="24"/>
          <w:szCs w:val="28"/>
          <w:lang w:val="fr-CA"/>
        </w:rPr>
        <w:t>’</w:t>
      </w:r>
      <w:r w:rsidR="00EC2A28">
        <w:rPr>
          <w:rFonts w:cs="Times New Roman"/>
          <w:sz w:val="24"/>
          <w:szCs w:val="28"/>
          <w:lang w:val="fr-CA"/>
        </w:rPr>
        <w:t>apprentissage par l</w:t>
      </w:r>
      <w:r w:rsidR="0040607C">
        <w:rPr>
          <w:rFonts w:cs="Times New Roman"/>
          <w:sz w:val="24"/>
          <w:szCs w:val="28"/>
          <w:lang w:val="fr-CA"/>
        </w:rPr>
        <w:t>’</w:t>
      </w:r>
      <w:r w:rsidR="00EC2A28">
        <w:rPr>
          <w:rFonts w:cs="Times New Roman"/>
          <w:sz w:val="24"/>
          <w:szCs w:val="28"/>
          <w:lang w:val="fr-CA"/>
        </w:rPr>
        <w:t>expérience en cours d</w:t>
      </w:r>
      <w:r w:rsidR="0040607C">
        <w:rPr>
          <w:rFonts w:cs="Times New Roman"/>
          <w:sz w:val="24"/>
          <w:szCs w:val="28"/>
          <w:lang w:val="fr-CA"/>
        </w:rPr>
        <w:t>’</w:t>
      </w:r>
      <w:r w:rsidR="00EC2A28">
        <w:rPr>
          <w:rFonts w:cs="Times New Roman"/>
          <w:sz w:val="24"/>
          <w:szCs w:val="28"/>
          <w:lang w:val="fr-CA"/>
        </w:rPr>
        <w:t>emploi devrait être mis en valeur.</w:t>
      </w:r>
      <w:r w:rsidR="00FD2CF3" w:rsidRPr="00EC2A28">
        <w:rPr>
          <w:rFonts w:cs="Times New Roman"/>
          <w:sz w:val="24"/>
          <w:szCs w:val="28"/>
          <w:lang w:val="fr-CA"/>
        </w:rPr>
        <w:t xml:space="preserve"> </w:t>
      </w:r>
      <w:r w:rsidR="00EC2A28">
        <w:rPr>
          <w:rFonts w:cs="Times New Roman"/>
          <w:sz w:val="24"/>
          <w:szCs w:val="28"/>
          <w:lang w:val="fr-CA"/>
        </w:rPr>
        <w:t>C</w:t>
      </w:r>
      <w:r w:rsidR="0040607C">
        <w:rPr>
          <w:rFonts w:cs="Times New Roman"/>
          <w:sz w:val="24"/>
          <w:szCs w:val="28"/>
          <w:lang w:val="fr-CA"/>
        </w:rPr>
        <w:t>’</w:t>
      </w:r>
      <w:r w:rsidR="00EC2A28">
        <w:rPr>
          <w:rFonts w:cs="Times New Roman"/>
          <w:sz w:val="24"/>
          <w:szCs w:val="28"/>
          <w:lang w:val="fr-CA"/>
        </w:rPr>
        <w:t>est une meilleure façon de découvrir les compétences d</w:t>
      </w:r>
      <w:r w:rsidR="0040607C">
        <w:rPr>
          <w:rFonts w:cs="Times New Roman"/>
          <w:sz w:val="24"/>
          <w:szCs w:val="28"/>
          <w:lang w:val="fr-CA"/>
        </w:rPr>
        <w:t>’</w:t>
      </w:r>
      <w:r w:rsidR="00EC2A28">
        <w:rPr>
          <w:rFonts w:cs="Times New Roman"/>
          <w:sz w:val="24"/>
          <w:szCs w:val="28"/>
          <w:lang w:val="fr-CA"/>
        </w:rPr>
        <w:t>un individu et d</w:t>
      </w:r>
      <w:r w:rsidR="0040607C">
        <w:rPr>
          <w:rFonts w:cs="Times New Roman"/>
          <w:sz w:val="24"/>
          <w:szCs w:val="28"/>
          <w:lang w:val="fr-CA"/>
        </w:rPr>
        <w:t>’</w:t>
      </w:r>
      <w:r w:rsidR="00EC2A28">
        <w:rPr>
          <w:rFonts w:cs="Times New Roman"/>
          <w:sz w:val="24"/>
          <w:szCs w:val="28"/>
          <w:lang w:val="fr-CA"/>
        </w:rPr>
        <w:t>aider les personnes à s</w:t>
      </w:r>
      <w:r w:rsidR="0040607C">
        <w:rPr>
          <w:rFonts w:cs="Times New Roman"/>
          <w:sz w:val="24"/>
          <w:szCs w:val="28"/>
          <w:lang w:val="fr-CA"/>
        </w:rPr>
        <w:t>’</w:t>
      </w:r>
      <w:r w:rsidR="00EC2A28">
        <w:rPr>
          <w:rFonts w:cs="Times New Roman"/>
          <w:sz w:val="24"/>
          <w:szCs w:val="28"/>
          <w:lang w:val="fr-CA"/>
        </w:rPr>
        <w:t>épanouir et à développer leurs compétences.</w:t>
      </w:r>
      <w:r w:rsidR="00FD2CF3" w:rsidRPr="00EC2A28">
        <w:rPr>
          <w:rFonts w:cs="Times New Roman"/>
          <w:sz w:val="24"/>
          <w:szCs w:val="28"/>
          <w:lang w:val="fr-CA"/>
        </w:rPr>
        <w:t xml:space="preserve"> </w:t>
      </w:r>
      <w:r w:rsidR="00677DC1">
        <w:rPr>
          <w:rFonts w:cs="Times New Roman"/>
          <w:sz w:val="24"/>
          <w:szCs w:val="28"/>
          <w:lang w:val="fr-CA"/>
        </w:rPr>
        <w:t>Un informateur a souligné l</w:t>
      </w:r>
      <w:r w:rsidR="0040607C">
        <w:rPr>
          <w:rFonts w:cs="Times New Roman"/>
          <w:sz w:val="24"/>
          <w:szCs w:val="28"/>
          <w:lang w:val="fr-CA"/>
        </w:rPr>
        <w:t>’</w:t>
      </w:r>
      <w:r w:rsidR="00677DC1">
        <w:rPr>
          <w:rFonts w:cs="Times New Roman"/>
          <w:sz w:val="24"/>
          <w:szCs w:val="28"/>
          <w:lang w:val="fr-CA"/>
        </w:rPr>
        <w:t>importance d</w:t>
      </w:r>
      <w:r w:rsidR="0040607C">
        <w:rPr>
          <w:rFonts w:cs="Times New Roman"/>
          <w:sz w:val="24"/>
          <w:szCs w:val="28"/>
          <w:lang w:val="fr-CA"/>
        </w:rPr>
        <w:t>’</w:t>
      </w:r>
      <w:r w:rsidR="00677DC1">
        <w:rPr>
          <w:rFonts w:cs="Times New Roman"/>
          <w:sz w:val="24"/>
          <w:szCs w:val="28"/>
          <w:lang w:val="fr-CA"/>
        </w:rPr>
        <w:t>amener des représentants de l</w:t>
      </w:r>
      <w:r w:rsidR="0040607C">
        <w:rPr>
          <w:rFonts w:cs="Times New Roman"/>
          <w:sz w:val="24"/>
          <w:szCs w:val="28"/>
          <w:lang w:val="fr-CA"/>
        </w:rPr>
        <w:t>’</w:t>
      </w:r>
      <w:r w:rsidR="00677DC1">
        <w:rPr>
          <w:rFonts w:cs="Times New Roman"/>
          <w:sz w:val="24"/>
          <w:szCs w:val="28"/>
          <w:lang w:val="fr-CA"/>
        </w:rPr>
        <w:t>industrie dans les salles de classe des écoles secondaires et postsecondaires.</w:t>
      </w:r>
      <w:r w:rsidR="00FD2CF3" w:rsidRPr="00677DC1">
        <w:rPr>
          <w:rFonts w:cs="Times New Roman"/>
          <w:sz w:val="24"/>
          <w:szCs w:val="28"/>
          <w:lang w:val="fr-CA"/>
        </w:rPr>
        <w:t xml:space="preserve"> </w:t>
      </w:r>
      <w:r w:rsidR="00F31235">
        <w:rPr>
          <w:rFonts w:cs="Times New Roman"/>
          <w:sz w:val="24"/>
          <w:szCs w:val="28"/>
          <w:lang w:val="fr-CA"/>
        </w:rPr>
        <w:t>En général, l</w:t>
      </w:r>
      <w:r w:rsidR="0040607C">
        <w:rPr>
          <w:rFonts w:cs="Times New Roman"/>
          <w:sz w:val="24"/>
          <w:szCs w:val="28"/>
          <w:lang w:val="fr-CA"/>
        </w:rPr>
        <w:t>’</w:t>
      </w:r>
      <w:r w:rsidR="00F31235">
        <w:rPr>
          <w:rFonts w:cs="Times New Roman"/>
          <w:sz w:val="24"/>
          <w:szCs w:val="28"/>
          <w:lang w:val="fr-CA"/>
        </w:rPr>
        <w:t>accent devrait être mis sur la fusion du milieu scolaire et des expériences de l</w:t>
      </w:r>
      <w:r w:rsidR="0040607C">
        <w:rPr>
          <w:rFonts w:cs="Times New Roman"/>
          <w:sz w:val="24"/>
          <w:szCs w:val="28"/>
          <w:lang w:val="fr-CA"/>
        </w:rPr>
        <w:t>’</w:t>
      </w:r>
      <w:r w:rsidR="00F31235">
        <w:rPr>
          <w:rFonts w:cs="Times New Roman"/>
          <w:sz w:val="24"/>
          <w:szCs w:val="28"/>
          <w:lang w:val="fr-CA"/>
        </w:rPr>
        <w:t>industrie afin de mieux préparer les jeunes et les jeunes adultes au marché du travail.</w:t>
      </w:r>
      <w:r w:rsidR="00FD2CF3" w:rsidRPr="00F31235">
        <w:rPr>
          <w:rFonts w:cs="Times New Roman"/>
          <w:sz w:val="24"/>
          <w:szCs w:val="28"/>
          <w:lang w:val="fr-CA"/>
        </w:rPr>
        <w:t xml:space="preserve"> </w:t>
      </w:r>
      <w:r w:rsidR="00B81805">
        <w:rPr>
          <w:rFonts w:cs="Times New Roman"/>
          <w:sz w:val="24"/>
          <w:szCs w:val="28"/>
          <w:lang w:val="fr-CA"/>
        </w:rPr>
        <w:t>La formation en cours d</w:t>
      </w:r>
      <w:r w:rsidR="0040607C">
        <w:rPr>
          <w:rFonts w:cs="Times New Roman"/>
          <w:sz w:val="24"/>
          <w:szCs w:val="28"/>
          <w:lang w:val="fr-CA"/>
        </w:rPr>
        <w:t>’</w:t>
      </w:r>
      <w:r w:rsidR="00B81805">
        <w:rPr>
          <w:rFonts w:cs="Times New Roman"/>
          <w:sz w:val="24"/>
          <w:szCs w:val="28"/>
          <w:lang w:val="fr-CA"/>
        </w:rPr>
        <w:t>emploi peut faciliter la découverte de compétences et offrir des possibilités de formation contextualisées, mais ces possibilités de formation doivent se situer sur le marché du travail concurrentiel.</w:t>
      </w:r>
      <w:r w:rsidR="00FD2CF3" w:rsidRPr="00B81805">
        <w:rPr>
          <w:rFonts w:cs="Times New Roman"/>
          <w:sz w:val="24"/>
          <w:szCs w:val="28"/>
          <w:lang w:val="fr-CA"/>
        </w:rPr>
        <w:t xml:space="preserve"> </w:t>
      </w:r>
      <w:r w:rsidR="00503956">
        <w:rPr>
          <w:rFonts w:cs="Times New Roman"/>
          <w:sz w:val="24"/>
          <w:szCs w:val="28"/>
          <w:lang w:val="fr-CA"/>
        </w:rPr>
        <w:t xml:space="preserve">Parmi les informateurs clés, il y avait un fort sentiment </w:t>
      </w:r>
      <w:r w:rsidR="00503956">
        <w:rPr>
          <w:rFonts w:cs="Times New Roman"/>
          <w:sz w:val="24"/>
          <w:szCs w:val="28"/>
          <w:lang w:val="fr-CA"/>
        </w:rPr>
        <w:lastRenderedPageBreak/>
        <w:t>que les ateliers protégés sous leurs diverses formes doivent être démantelés.</w:t>
      </w:r>
      <w:r w:rsidR="00FD2CF3" w:rsidRPr="00503956">
        <w:rPr>
          <w:rFonts w:cs="Times New Roman"/>
          <w:sz w:val="24"/>
          <w:szCs w:val="28"/>
          <w:lang w:val="fr-CA"/>
        </w:rPr>
        <w:t xml:space="preserve"> </w:t>
      </w:r>
      <w:r w:rsidR="006A71AE">
        <w:rPr>
          <w:rFonts w:cs="Times New Roman"/>
          <w:sz w:val="24"/>
          <w:szCs w:val="28"/>
          <w:lang w:val="fr-CA"/>
        </w:rPr>
        <w:t>Il a été noté que certaines personnes handicapées restent dans des ateliers protégés sous le couvert de «</w:t>
      </w:r>
      <w:r w:rsidR="0040607C">
        <w:rPr>
          <w:rFonts w:cs="Times New Roman"/>
          <w:sz w:val="24"/>
          <w:szCs w:val="28"/>
          <w:lang w:val="fr-CA"/>
        </w:rPr>
        <w:t> </w:t>
      </w:r>
      <w:r w:rsidR="006A71AE">
        <w:rPr>
          <w:rFonts w:cs="Times New Roman"/>
          <w:sz w:val="24"/>
          <w:szCs w:val="28"/>
          <w:lang w:val="fr-CA"/>
        </w:rPr>
        <w:t>programmes de formation</w:t>
      </w:r>
      <w:r w:rsidR="0040607C">
        <w:rPr>
          <w:rFonts w:cs="Times New Roman"/>
          <w:sz w:val="24"/>
          <w:szCs w:val="28"/>
          <w:lang w:val="fr-CA"/>
        </w:rPr>
        <w:t> </w:t>
      </w:r>
      <w:r w:rsidR="006A71AE">
        <w:rPr>
          <w:rFonts w:cs="Times New Roman"/>
          <w:sz w:val="24"/>
          <w:szCs w:val="28"/>
          <w:lang w:val="fr-CA"/>
        </w:rPr>
        <w:t>» pendant une grande partie de leur vie.</w:t>
      </w:r>
      <w:r w:rsidR="00FD2CF3" w:rsidRPr="006A71AE">
        <w:rPr>
          <w:rFonts w:cs="Times New Roman"/>
          <w:sz w:val="24"/>
          <w:szCs w:val="28"/>
          <w:lang w:val="fr-CA"/>
        </w:rPr>
        <w:t xml:space="preserve"> </w:t>
      </w:r>
      <w:r w:rsidR="00592B03">
        <w:rPr>
          <w:rFonts w:cs="Times New Roman"/>
          <w:sz w:val="24"/>
          <w:szCs w:val="28"/>
          <w:lang w:val="fr-CA"/>
        </w:rPr>
        <w:t>Un informateur a noté que ces programmes servent souvent de soins de relève pour les membres de la famille, mais si tel est leur rôle, ils devraient être correctement identifiés comme tels.</w:t>
      </w:r>
      <w:r w:rsidR="00FD2CF3" w:rsidRPr="00592B03">
        <w:rPr>
          <w:rFonts w:cs="Times New Roman"/>
          <w:sz w:val="24"/>
          <w:szCs w:val="28"/>
          <w:lang w:val="fr-CA"/>
        </w:rPr>
        <w:t xml:space="preserve"> </w:t>
      </w:r>
    </w:p>
    <w:p w14:paraId="738BEEBE" w14:textId="77777777" w:rsidR="00D100F7" w:rsidRDefault="00D100F7" w:rsidP="00FD2CF3">
      <w:pPr>
        <w:rPr>
          <w:rFonts w:cs="Times New Roman"/>
          <w:sz w:val="24"/>
          <w:szCs w:val="28"/>
          <w:lang w:val="fr-CA"/>
        </w:rPr>
      </w:pPr>
    </w:p>
    <w:p w14:paraId="3BDB485E" w14:textId="77777777" w:rsidR="00D100F7" w:rsidRDefault="00592B03" w:rsidP="00592B03">
      <w:pPr>
        <w:pStyle w:val="Heading3"/>
        <w:rPr>
          <w:rFonts w:asciiTheme="minorHAnsi" w:hAnsiTheme="minorHAnsi" w:cstheme="minorHAnsi"/>
          <w:lang w:val="fr-CA"/>
        </w:rPr>
      </w:pPr>
      <w:bookmarkStart w:id="31" w:name="_Toc127185562"/>
      <w:r w:rsidRPr="00711F1B">
        <w:rPr>
          <w:rFonts w:asciiTheme="minorHAnsi" w:hAnsiTheme="minorHAnsi" w:cstheme="minorHAnsi"/>
          <w:lang w:val="fr-CA"/>
        </w:rPr>
        <w:t>Développement des compétences non techniques</w:t>
      </w:r>
      <w:bookmarkEnd w:id="31"/>
    </w:p>
    <w:p w14:paraId="0EC636B7" w14:textId="26F9A83F" w:rsidR="00D100F7" w:rsidRDefault="00711F1B" w:rsidP="004E7434">
      <w:pPr>
        <w:rPr>
          <w:rFonts w:cs="Times New Roman"/>
          <w:sz w:val="24"/>
          <w:szCs w:val="28"/>
          <w:lang w:val="fr-CA"/>
        </w:rPr>
      </w:pPr>
      <w:r w:rsidRPr="00711F1B">
        <w:rPr>
          <w:rFonts w:cs="Times New Roman"/>
          <w:sz w:val="24"/>
          <w:szCs w:val="28"/>
          <w:lang w:val="fr-CA"/>
        </w:rPr>
        <w:t>Plusieurs informateurs clés ont noté qu</w:t>
      </w:r>
      <w:r w:rsidR="0040607C">
        <w:rPr>
          <w:rFonts w:cs="Times New Roman"/>
          <w:sz w:val="24"/>
          <w:szCs w:val="28"/>
          <w:lang w:val="fr-CA"/>
        </w:rPr>
        <w:t>’</w:t>
      </w:r>
      <w:r w:rsidRPr="00711F1B">
        <w:rPr>
          <w:rFonts w:cs="Times New Roman"/>
          <w:sz w:val="24"/>
          <w:szCs w:val="28"/>
          <w:lang w:val="fr-CA"/>
        </w:rPr>
        <w:t>en plus des compétences fondamentales nécessaires telles que la numératie, la compréhension de lecture, l</w:t>
      </w:r>
      <w:r w:rsidR="0040607C">
        <w:rPr>
          <w:rFonts w:cs="Times New Roman"/>
          <w:sz w:val="24"/>
          <w:szCs w:val="28"/>
          <w:lang w:val="fr-CA"/>
        </w:rPr>
        <w:t>’</w:t>
      </w:r>
      <w:r w:rsidRPr="00711F1B">
        <w:rPr>
          <w:rFonts w:cs="Times New Roman"/>
          <w:sz w:val="24"/>
          <w:szCs w:val="28"/>
          <w:lang w:val="fr-CA"/>
        </w:rPr>
        <w:t xml:space="preserve">utilisation de documents, la résolution de problèmes et la littératie (c.-à-d. les compétences spécialisées traditionnelles), il faut </w:t>
      </w:r>
      <w:r w:rsidR="00C80A9D">
        <w:rPr>
          <w:rFonts w:cs="Times New Roman"/>
          <w:sz w:val="24"/>
          <w:szCs w:val="28"/>
          <w:lang w:val="fr-CA"/>
        </w:rPr>
        <w:t xml:space="preserve">avoir du </w:t>
      </w:r>
      <w:r w:rsidRPr="00711F1B">
        <w:rPr>
          <w:rFonts w:cs="Times New Roman"/>
          <w:sz w:val="24"/>
          <w:szCs w:val="28"/>
          <w:lang w:val="fr-CA"/>
        </w:rPr>
        <w:t>sout</w:t>
      </w:r>
      <w:r w:rsidR="00C80A9D">
        <w:rPr>
          <w:rFonts w:cs="Times New Roman"/>
          <w:sz w:val="24"/>
          <w:szCs w:val="28"/>
          <w:lang w:val="fr-CA"/>
        </w:rPr>
        <w:t xml:space="preserve">ien au </w:t>
      </w:r>
      <w:r w:rsidRPr="00711F1B">
        <w:rPr>
          <w:rFonts w:cs="Times New Roman"/>
          <w:sz w:val="24"/>
          <w:szCs w:val="28"/>
          <w:lang w:val="fr-CA"/>
        </w:rPr>
        <w:t>développement des compétences non techniques.</w:t>
      </w:r>
      <w:r w:rsidR="00FD2CF3" w:rsidRPr="00711F1B">
        <w:rPr>
          <w:rFonts w:cs="Times New Roman"/>
          <w:sz w:val="24"/>
          <w:szCs w:val="28"/>
          <w:lang w:val="fr-CA"/>
        </w:rPr>
        <w:t xml:space="preserve"> </w:t>
      </w:r>
      <w:r w:rsidR="005110EB">
        <w:rPr>
          <w:rFonts w:cs="Times New Roman"/>
          <w:sz w:val="24"/>
          <w:szCs w:val="28"/>
          <w:lang w:val="fr-CA"/>
        </w:rPr>
        <w:t xml:space="preserve">Celles-ci </w:t>
      </w:r>
      <w:r w:rsidR="00675816">
        <w:rPr>
          <w:rFonts w:cs="Times New Roman"/>
          <w:sz w:val="24"/>
          <w:szCs w:val="28"/>
          <w:lang w:val="fr-CA"/>
        </w:rPr>
        <w:t>comprennent</w:t>
      </w:r>
      <w:r w:rsidR="005110EB">
        <w:rPr>
          <w:rFonts w:cs="Times New Roman"/>
          <w:sz w:val="24"/>
          <w:szCs w:val="28"/>
          <w:lang w:val="fr-CA"/>
        </w:rPr>
        <w:t xml:space="preserve"> des compétences comme les trajets domicile-travail, l</w:t>
      </w:r>
      <w:r w:rsidR="0040607C">
        <w:rPr>
          <w:rFonts w:cs="Times New Roman"/>
          <w:sz w:val="24"/>
          <w:szCs w:val="28"/>
          <w:lang w:val="fr-CA"/>
        </w:rPr>
        <w:t>’</w:t>
      </w:r>
      <w:r w:rsidR="005110EB">
        <w:rPr>
          <w:rFonts w:cs="Times New Roman"/>
          <w:sz w:val="24"/>
          <w:szCs w:val="28"/>
          <w:lang w:val="fr-CA"/>
        </w:rPr>
        <w:t>établissement de budget, les soins personnels, la socialisation, la compréhension des règles tacites concernant les normes de communication, l</w:t>
      </w:r>
      <w:r w:rsidR="0040607C">
        <w:rPr>
          <w:rFonts w:cs="Times New Roman"/>
          <w:sz w:val="24"/>
          <w:szCs w:val="28"/>
          <w:lang w:val="fr-CA"/>
        </w:rPr>
        <w:t>’</w:t>
      </w:r>
      <w:r w:rsidR="005110EB">
        <w:rPr>
          <w:rFonts w:cs="Times New Roman"/>
          <w:sz w:val="24"/>
          <w:szCs w:val="28"/>
          <w:lang w:val="fr-CA"/>
        </w:rPr>
        <w:t>étiquette appropriée sur le lieu de travail, l</w:t>
      </w:r>
      <w:r w:rsidR="0040607C">
        <w:rPr>
          <w:rFonts w:cs="Times New Roman"/>
          <w:sz w:val="24"/>
          <w:szCs w:val="28"/>
          <w:lang w:val="fr-CA"/>
        </w:rPr>
        <w:t>’</w:t>
      </w:r>
      <w:r w:rsidR="005110EB">
        <w:rPr>
          <w:rFonts w:cs="Times New Roman"/>
          <w:sz w:val="24"/>
          <w:szCs w:val="28"/>
          <w:lang w:val="fr-CA"/>
        </w:rPr>
        <w:t>autonomie sociale et d</w:t>
      </w:r>
      <w:r w:rsidR="0040607C">
        <w:rPr>
          <w:rFonts w:cs="Times New Roman"/>
          <w:sz w:val="24"/>
          <w:szCs w:val="28"/>
          <w:lang w:val="fr-CA"/>
        </w:rPr>
        <w:t>’</w:t>
      </w:r>
      <w:r w:rsidR="005110EB">
        <w:rPr>
          <w:rFonts w:cs="Times New Roman"/>
          <w:sz w:val="24"/>
          <w:szCs w:val="28"/>
          <w:lang w:val="fr-CA"/>
        </w:rPr>
        <w:t>autres compétences de vie.</w:t>
      </w:r>
      <w:r w:rsidR="00FD2CF3" w:rsidRPr="005110EB">
        <w:rPr>
          <w:rFonts w:cs="Times New Roman"/>
          <w:sz w:val="24"/>
          <w:szCs w:val="28"/>
          <w:lang w:val="fr-CA"/>
        </w:rPr>
        <w:t xml:space="preserve"> </w:t>
      </w:r>
      <w:r w:rsidR="001D7A1D">
        <w:rPr>
          <w:rFonts w:cs="Times New Roman"/>
          <w:sz w:val="24"/>
          <w:szCs w:val="28"/>
          <w:lang w:val="fr-CA"/>
        </w:rPr>
        <w:t>Certains informateurs clés décrivent la nécessité d</w:t>
      </w:r>
      <w:r w:rsidR="0040607C">
        <w:rPr>
          <w:rFonts w:cs="Times New Roman"/>
          <w:sz w:val="24"/>
          <w:szCs w:val="28"/>
          <w:lang w:val="fr-CA"/>
        </w:rPr>
        <w:t>’</w:t>
      </w:r>
      <w:r w:rsidR="001D7A1D">
        <w:rPr>
          <w:rFonts w:cs="Times New Roman"/>
          <w:sz w:val="24"/>
          <w:szCs w:val="28"/>
          <w:lang w:val="fr-CA"/>
        </w:rPr>
        <w:t>une «</w:t>
      </w:r>
      <w:r w:rsidR="0040607C">
        <w:rPr>
          <w:rFonts w:cs="Times New Roman"/>
          <w:sz w:val="24"/>
          <w:szCs w:val="28"/>
          <w:lang w:val="fr-CA"/>
        </w:rPr>
        <w:t> </w:t>
      </w:r>
      <w:r w:rsidR="001D7A1D">
        <w:rPr>
          <w:rFonts w:cs="Times New Roman"/>
          <w:sz w:val="24"/>
          <w:szCs w:val="28"/>
          <w:lang w:val="fr-CA"/>
        </w:rPr>
        <w:t xml:space="preserve">approche </w:t>
      </w:r>
      <w:r w:rsidR="00F82BB2" w:rsidRPr="00F82BB2">
        <w:rPr>
          <w:rFonts w:cs="Times New Roman"/>
          <w:sz w:val="24"/>
          <w:szCs w:val="28"/>
          <w:lang w:val="fr-CA"/>
        </w:rPr>
        <w:t xml:space="preserve">axée sur la personne tout entière </w:t>
      </w:r>
      <w:r w:rsidR="001D7A1D">
        <w:rPr>
          <w:rFonts w:cs="Times New Roman"/>
          <w:sz w:val="24"/>
          <w:szCs w:val="28"/>
          <w:lang w:val="fr-CA"/>
        </w:rPr>
        <w:t>en matière de formation</w:t>
      </w:r>
      <w:r w:rsidR="0040607C">
        <w:rPr>
          <w:rFonts w:cs="Times New Roman"/>
          <w:sz w:val="24"/>
          <w:szCs w:val="28"/>
          <w:lang w:val="fr-CA"/>
        </w:rPr>
        <w:t> </w:t>
      </w:r>
      <w:r w:rsidR="001D7A1D">
        <w:rPr>
          <w:rFonts w:cs="Times New Roman"/>
          <w:sz w:val="24"/>
          <w:szCs w:val="28"/>
          <w:lang w:val="fr-CA"/>
        </w:rPr>
        <w:t>», où l</w:t>
      </w:r>
      <w:r w:rsidR="0040607C">
        <w:rPr>
          <w:rFonts w:cs="Times New Roman"/>
          <w:sz w:val="24"/>
          <w:szCs w:val="28"/>
          <w:lang w:val="fr-CA"/>
        </w:rPr>
        <w:t>’</w:t>
      </w:r>
      <w:r w:rsidR="001D7A1D">
        <w:rPr>
          <w:rFonts w:cs="Times New Roman"/>
          <w:sz w:val="24"/>
          <w:szCs w:val="28"/>
          <w:lang w:val="fr-CA"/>
        </w:rPr>
        <w:t>on tient compte des besoins d</w:t>
      </w:r>
      <w:r w:rsidR="0040607C">
        <w:rPr>
          <w:rFonts w:cs="Times New Roman"/>
          <w:sz w:val="24"/>
          <w:szCs w:val="28"/>
          <w:lang w:val="fr-CA"/>
        </w:rPr>
        <w:t>’</w:t>
      </w:r>
      <w:r w:rsidR="001D7A1D">
        <w:rPr>
          <w:rFonts w:cs="Times New Roman"/>
          <w:sz w:val="24"/>
          <w:szCs w:val="28"/>
          <w:lang w:val="fr-CA"/>
        </w:rPr>
        <w:t>une personne dans tous les aspects de sa vie plutôt que de se concentrer uniquement sur les compétences professionnelles.</w:t>
      </w:r>
      <w:r w:rsidR="00FD2CF3" w:rsidRPr="001D7A1D">
        <w:rPr>
          <w:rFonts w:cs="Times New Roman"/>
          <w:sz w:val="24"/>
          <w:szCs w:val="28"/>
          <w:lang w:val="fr-CA"/>
        </w:rPr>
        <w:t xml:space="preserve"> </w:t>
      </w:r>
      <w:r w:rsidR="004A051C">
        <w:rPr>
          <w:rFonts w:cs="Times New Roman"/>
          <w:sz w:val="24"/>
          <w:szCs w:val="28"/>
          <w:lang w:val="fr-CA"/>
        </w:rPr>
        <w:t>Une occasion d</w:t>
      </w:r>
      <w:r w:rsidR="0040607C">
        <w:rPr>
          <w:rFonts w:cs="Times New Roman"/>
          <w:sz w:val="24"/>
          <w:szCs w:val="28"/>
          <w:lang w:val="fr-CA"/>
        </w:rPr>
        <w:t>’</w:t>
      </w:r>
      <w:r w:rsidR="004A051C">
        <w:rPr>
          <w:rFonts w:cs="Times New Roman"/>
          <w:sz w:val="24"/>
          <w:szCs w:val="28"/>
          <w:lang w:val="fr-CA"/>
        </w:rPr>
        <w:t>emploi ne peut pas fonctionner pour une personne à moins que tous ses besoins vitaux ne soient satisfaits.</w:t>
      </w:r>
      <w:r w:rsidR="00FD2CF3" w:rsidRPr="004A051C">
        <w:rPr>
          <w:rFonts w:cs="Times New Roman"/>
          <w:sz w:val="24"/>
          <w:szCs w:val="28"/>
          <w:lang w:val="fr-CA"/>
        </w:rPr>
        <w:t xml:space="preserve"> </w:t>
      </w:r>
      <w:r w:rsidR="00F82BB2">
        <w:rPr>
          <w:rFonts w:cs="Times New Roman"/>
          <w:sz w:val="24"/>
          <w:szCs w:val="28"/>
          <w:lang w:val="fr-CA"/>
        </w:rPr>
        <w:t>Cette notion d</w:t>
      </w:r>
      <w:r w:rsidR="0040607C">
        <w:rPr>
          <w:rFonts w:cs="Times New Roman"/>
          <w:sz w:val="24"/>
          <w:szCs w:val="28"/>
          <w:lang w:val="fr-CA"/>
        </w:rPr>
        <w:t>’</w:t>
      </w:r>
      <w:r w:rsidR="00F82BB2">
        <w:rPr>
          <w:rFonts w:cs="Times New Roman"/>
          <w:sz w:val="24"/>
          <w:szCs w:val="28"/>
          <w:lang w:val="fr-CA"/>
        </w:rPr>
        <w:t>approche axée sur la personne tout entière est souvent revenue dans les discussions sur la neurodiversité et l</w:t>
      </w:r>
      <w:r w:rsidR="0040607C">
        <w:rPr>
          <w:rFonts w:cs="Times New Roman"/>
          <w:sz w:val="24"/>
          <w:szCs w:val="28"/>
          <w:lang w:val="fr-CA"/>
        </w:rPr>
        <w:t>’</w:t>
      </w:r>
      <w:r w:rsidR="00F82BB2">
        <w:rPr>
          <w:rFonts w:cs="Times New Roman"/>
          <w:sz w:val="24"/>
          <w:szCs w:val="28"/>
          <w:lang w:val="fr-CA"/>
        </w:rPr>
        <w:t>emploi dans le secteur de la haute technologie.</w:t>
      </w:r>
      <w:r w:rsidR="00FD2CF3" w:rsidRPr="00F82BB2">
        <w:rPr>
          <w:rFonts w:cs="Times New Roman"/>
          <w:sz w:val="24"/>
          <w:szCs w:val="28"/>
          <w:lang w:val="fr-CA"/>
        </w:rPr>
        <w:t xml:space="preserve"> </w:t>
      </w:r>
      <w:r w:rsidR="00CA1EB6">
        <w:rPr>
          <w:rFonts w:cs="Times New Roman"/>
          <w:sz w:val="24"/>
          <w:szCs w:val="28"/>
          <w:lang w:val="fr-CA"/>
        </w:rPr>
        <w:t>De nombreux employeurs de ce secteur qui ont cherché à puiser dans le talent des personnes autistes ont réalisé la nécessité de les soutenir au-delà des contextes de travail.</w:t>
      </w:r>
      <w:r w:rsidR="00FD2CF3" w:rsidRPr="00CA1EB6">
        <w:rPr>
          <w:rFonts w:cs="Times New Roman"/>
          <w:sz w:val="24"/>
          <w:szCs w:val="28"/>
          <w:lang w:val="fr-CA"/>
        </w:rPr>
        <w:t xml:space="preserve"> </w:t>
      </w:r>
      <w:r w:rsidR="00E176ED">
        <w:rPr>
          <w:rFonts w:cs="Times New Roman"/>
          <w:sz w:val="24"/>
          <w:szCs w:val="28"/>
          <w:lang w:val="fr-CA"/>
        </w:rPr>
        <w:t>Une gamme de soutiens globaux disponibles par l</w:t>
      </w:r>
      <w:r w:rsidR="0040607C">
        <w:rPr>
          <w:rFonts w:cs="Times New Roman"/>
          <w:sz w:val="24"/>
          <w:szCs w:val="28"/>
          <w:lang w:val="fr-CA"/>
        </w:rPr>
        <w:t>’</w:t>
      </w:r>
      <w:r w:rsidR="00E176ED">
        <w:rPr>
          <w:rFonts w:cs="Times New Roman"/>
          <w:sz w:val="24"/>
          <w:szCs w:val="28"/>
          <w:lang w:val="fr-CA"/>
        </w:rPr>
        <w:t>entremise des services communautaires peut être utilisée à cette fin (nous mentionnons un certain nombre de ces services dans la section intitulée «</w:t>
      </w:r>
      <w:r w:rsidR="0040607C">
        <w:rPr>
          <w:rFonts w:cs="Times New Roman"/>
          <w:sz w:val="24"/>
          <w:szCs w:val="28"/>
          <w:lang w:val="fr-CA"/>
        </w:rPr>
        <w:t> </w:t>
      </w:r>
      <w:r w:rsidR="00E176ED">
        <w:rPr>
          <w:rFonts w:cs="Times New Roman"/>
          <w:sz w:val="24"/>
          <w:szCs w:val="28"/>
          <w:lang w:val="fr-CA"/>
        </w:rPr>
        <w:t>Liens vers des programmes, services et autres ressources</w:t>
      </w:r>
      <w:r w:rsidR="0040607C">
        <w:rPr>
          <w:rFonts w:cs="Times New Roman"/>
          <w:sz w:val="24"/>
          <w:szCs w:val="28"/>
          <w:lang w:val="fr-CA"/>
        </w:rPr>
        <w:t> </w:t>
      </w:r>
      <w:r w:rsidR="00E176ED">
        <w:rPr>
          <w:rFonts w:cs="Times New Roman"/>
          <w:sz w:val="24"/>
          <w:szCs w:val="28"/>
          <w:lang w:val="fr-CA"/>
        </w:rPr>
        <w:t>»).</w:t>
      </w:r>
      <w:r w:rsidR="00FD2CF3" w:rsidRPr="00E176ED">
        <w:rPr>
          <w:rFonts w:cs="Times New Roman"/>
          <w:sz w:val="24"/>
          <w:szCs w:val="28"/>
          <w:lang w:val="fr-CA"/>
        </w:rPr>
        <w:t xml:space="preserve"> </w:t>
      </w:r>
      <w:r w:rsidR="004E7434">
        <w:rPr>
          <w:rFonts w:cs="Times New Roman"/>
          <w:sz w:val="24"/>
          <w:szCs w:val="28"/>
          <w:lang w:val="fr-CA"/>
        </w:rPr>
        <w:t>L</w:t>
      </w:r>
      <w:r w:rsidR="0040607C">
        <w:rPr>
          <w:rFonts w:cs="Times New Roman"/>
          <w:sz w:val="24"/>
          <w:szCs w:val="28"/>
          <w:lang w:val="fr-CA"/>
        </w:rPr>
        <w:t>’</w:t>
      </w:r>
      <w:r w:rsidR="004E7434">
        <w:rPr>
          <w:rFonts w:cs="Times New Roman"/>
          <w:sz w:val="24"/>
          <w:szCs w:val="28"/>
          <w:lang w:val="fr-CA"/>
        </w:rPr>
        <w:t>approche axée sur la personne tout entière prend également en considération les besoins en matière de compétences pour toute une vie d</w:t>
      </w:r>
      <w:r w:rsidR="0040607C">
        <w:rPr>
          <w:rFonts w:cs="Times New Roman"/>
          <w:sz w:val="24"/>
          <w:szCs w:val="28"/>
          <w:lang w:val="fr-CA"/>
        </w:rPr>
        <w:t>’</w:t>
      </w:r>
      <w:r w:rsidR="004E7434">
        <w:rPr>
          <w:rFonts w:cs="Times New Roman"/>
          <w:sz w:val="24"/>
          <w:szCs w:val="28"/>
          <w:lang w:val="fr-CA"/>
        </w:rPr>
        <w:t xml:space="preserve">emploi, plutôt que seulement les besoins </w:t>
      </w:r>
      <w:r w:rsidR="00675816">
        <w:rPr>
          <w:rFonts w:cs="Times New Roman"/>
          <w:sz w:val="24"/>
          <w:szCs w:val="28"/>
          <w:lang w:val="fr-CA"/>
        </w:rPr>
        <w:t xml:space="preserve">d’un emploi particulier </w:t>
      </w:r>
      <w:r w:rsidR="004E7434">
        <w:rPr>
          <w:rFonts w:cs="Times New Roman"/>
          <w:sz w:val="24"/>
          <w:szCs w:val="28"/>
          <w:lang w:val="fr-CA"/>
        </w:rPr>
        <w:t>à un moment donné.</w:t>
      </w:r>
      <w:r w:rsidR="00FD2CF3" w:rsidRPr="004E7434">
        <w:rPr>
          <w:rFonts w:cs="Times New Roman"/>
          <w:sz w:val="24"/>
          <w:szCs w:val="28"/>
          <w:lang w:val="fr-CA"/>
        </w:rPr>
        <w:t xml:space="preserve"> </w:t>
      </w:r>
    </w:p>
    <w:p w14:paraId="652DC1A0" w14:textId="77777777" w:rsidR="00D100F7" w:rsidRDefault="00D100F7" w:rsidP="00FD2CF3">
      <w:pPr>
        <w:rPr>
          <w:rFonts w:cs="Times New Roman"/>
          <w:sz w:val="24"/>
          <w:szCs w:val="28"/>
          <w:lang w:val="fr-CA"/>
        </w:rPr>
      </w:pPr>
    </w:p>
    <w:p w14:paraId="2A41D7E2" w14:textId="77777777" w:rsidR="00D100F7" w:rsidRDefault="00C32A70" w:rsidP="00C32A70">
      <w:pPr>
        <w:pStyle w:val="Heading3"/>
        <w:rPr>
          <w:rFonts w:asciiTheme="minorHAnsi" w:hAnsiTheme="minorHAnsi" w:cstheme="minorHAnsi"/>
          <w:lang w:val="fr-CA"/>
        </w:rPr>
      </w:pPr>
      <w:bookmarkStart w:id="32" w:name="_Toc127185563"/>
      <w:r w:rsidRPr="00D16724">
        <w:rPr>
          <w:rFonts w:asciiTheme="minorHAnsi" w:hAnsiTheme="minorHAnsi" w:cstheme="minorHAnsi"/>
          <w:lang w:val="fr-CA"/>
        </w:rPr>
        <w:lastRenderedPageBreak/>
        <w:t>Formation pour les personnes neurodivergentes</w:t>
      </w:r>
      <w:bookmarkEnd w:id="32"/>
    </w:p>
    <w:p w14:paraId="18032FCD" w14:textId="5C121423" w:rsidR="00D100F7" w:rsidRDefault="00890A44" w:rsidP="00DC471B">
      <w:pPr>
        <w:rPr>
          <w:rFonts w:cs="Times New Roman"/>
          <w:sz w:val="24"/>
          <w:szCs w:val="28"/>
          <w:lang w:val="fr-CA"/>
        </w:rPr>
      </w:pPr>
      <w:r w:rsidRPr="00890A44">
        <w:rPr>
          <w:rFonts w:cs="Times New Roman"/>
          <w:sz w:val="24"/>
          <w:szCs w:val="28"/>
          <w:lang w:val="fr-CA"/>
        </w:rPr>
        <w:t>L</w:t>
      </w:r>
      <w:r w:rsidR="0040607C">
        <w:rPr>
          <w:rFonts w:cs="Times New Roman"/>
          <w:sz w:val="24"/>
          <w:szCs w:val="28"/>
          <w:lang w:val="fr-CA"/>
        </w:rPr>
        <w:t>’</w:t>
      </w:r>
      <w:r w:rsidRPr="00890A44">
        <w:rPr>
          <w:rFonts w:cs="Times New Roman"/>
          <w:sz w:val="24"/>
          <w:szCs w:val="28"/>
          <w:lang w:val="fr-CA"/>
        </w:rPr>
        <w:t>offre d</w:t>
      </w:r>
      <w:r w:rsidR="0040607C">
        <w:rPr>
          <w:rFonts w:cs="Times New Roman"/>
          <w:sz w:val="24"/>
          <w:szCs w:val="28"/>
          <w:lang w:val="fr-CA"/>
        </w:rPr>
        <w:t>’</w:t>
      </w:r>
      <w:r w:rsidRPr="00890A44">
        <w:rPr>
          <w:rFonts w:cs="Times New Roman"/>
          <w:sz w:val="24"/>
          <w:szCs w:val="28"/>
          <w:lang w:val="fr-CA"/>
        </w:rPr>
        <w:t>instructions claires et détaillées a été mentionnée par plusieurs informateurs dans le cadre de la formation des personnes neurodivergentes.</w:t>
      </w:r>
      <w:r w:rsidR="00FD2CF3" w:rsidRPr="00890A44">
        <w:rPr>
          <w:rFonts w:cs="Times New Roman"/>
          <w:sz w:val="24"/>
          <w:szCs w:val="28"/>
          <w:lang w:val="fr-CA"/>
        </w:rPr>
        <w:t xml:space="preserve"> </w:t>
      </w:r>
      <w:r w:rsidR="0064075B">
        <w:rPr>
          <w:rFonts w:cs="Times New Roman"/>
          <w:sz w:val="24"/>
          <w:szCs w:val="28"/>
          <w:lang w:val="fr-CA"/>
        </w:rPr>
        <w:t>Ils ont fait remarquer que les personnes autistes ont besoin d</w:t>
      </w:r>
      <w:r w:rsidR="0040607C">
        <w:rPr>
          <w:rFonts w:cs="Times New Roman"/>
          <w:sz w:val="24"/>
          <w:szCs w:val="28"/>
          <w:lang w:val="fr-CA"/>
        </w:rPr>
        <w:t>’</w:t>
      </w:r>
      <w:r w:rsidR="0064075B">
        <w:rPr>
          <w:rFonts w:cs="Times New Roman"/>
          <w:sz w:val="24"/>
          <w:szCs w:val="28"/>
          <w:lang w:val="fr-CA"/>
        </w:rPr>
        <w:t>instructions explicites très détaillées, étape par étape, en particulier dans le contexte de la formation en compétences non techniques, par exemple, les compétences non techniques associées aux interactions humaines comme les normes de comportement et de communication dans un lieu de travail avec des collègues, des superviseurs et la haute direction.</w:t>
      </w:r>
      <w:r w:rsidR="00FD2CF3" w:rsidRPr="0064075B">
        <w:rPr>
          <w:rFonts w:cs="Times New Roman"/>
          <w:sz w:val="24"/>
          <w:szCs w:val="28"/>
          <w:lang w:val="fr-CA"/>
        </w:rPr>
        <w:t xml:space="preserve"> </w:t>
      </w:r>
      <w:r w:rsidR="009F3A6A">
        <w:rPr>
          <w:rFonts w:cs="Times New Roman"/>
          <w:sz w:val="24"/>
          <w:szCs w:val="28"/>
          <w:lang w:val="fr-CA"/>
        </w:rPr>
        <w:t>Les compétences non techniques doivent être explicitement enseignées, parfois littéralement, quant aux questions comme la communication de manière brusque.</w:t>
      </w:r>
      <w:r w:rsidR="00FD2CF3" w:rsidRPr="009F3A6A">
        <w:rPr>
          <w:rFonts w:cs="Times New Roman"/>
          <w:sz w:val="24"/>
          <w:szCs w:val="28"/>
          <w:lang w:val="fr-CA"/>
        </w:rPr>
        <w:t xml:space="preserve"> </w:t>
      </w:r>
      <w:r w:rsidR="00DC471B">
        <w:rPr>
          <w:rFonts w:cs="Times New Roman"/>
          <w:sz w:val="24"/>
          <w:szCs w:val="28"/>
          <w:lang w:val="fr-CA"/>
        </w:rPr>
        <w:t>Un répondant a noté qu</w:t>
      </w:r>
      <w:proofErr w:type="gramStart"/>
      <w:r w:rsidR="0040607C">
        <w:rPr>
          <w:rFonts w:cs="Times New Roman"/>
          <w:sz w:val="24"/>
          <w:szCs w:val="28"/>
          <w:lang w:val="fr-CA"/>
        </w:rPr>
        <w:t>’«</w:t>
      </w:r>
      <w:proofErr w:type="gramEnd"/>
      <w:r w:rsidR="0040607C">
        <w:rPr>
          <w:rFonts w:cs="Times New Roman"/>
          <w:sz w:val="24"/>
          <w:szCs w:val="28"/>
          <w:lang w:val="fr-CA"/>
        </w:rPr>
        <w:t> </w:t>
      </w:r>
      <w:r w:rsidR="00DC471B" w:rsidRPr="00DC471B">
        <w:rPr>
          <w:rFonts w:cs="Times New Roman"/>
          <w:i/>
          <w:sz w:val="24"/>
          <w:szCs w:val="28"/>
          <w:lang w:val="fr-CA"/>
        </w:rPr>
        <w:t>une âme bienveillante doit les prendre à part et leur dire que quelqu</w:t>
      </w:r>
      <w:r w:rsidR="0040607C">
        <w:rPr>
          <w:rFonts w:cs="Times New Roman"/>
          <w:i/>
          <w:sz w:val="24"/>
          <w:szCs w:val="28"/>
          <w:lang w:val="fr-CA"/>
        </w:rPr>
        <w:t>’</w:t>
      </w:r>
      <w:r w:rsidR="00DC471B" w:rsidRPr="00DC471B">
        <w:rPr>
          <w:rFonts w:cs="Times New Roman"/>
          <w:i/>
          <w:sz w:val="24"/>
          <w:szCs w:val="28"/>
          <w:lang w:val="fr-CA"/>
        </w:rPr>
        <w:t>un pourrait être offensé par ce qu</w:t>
      </w:r>
      <w:r w:rsidR="0040607C">
        <w:rPr>
          <w:rFonts w:cs="Times New Roman"/>
          <w:i/>
          <w:sz w:val="24"/>
          <w:szCs w:val="28"/>
          <w:lang w:val="fr-CA"/>
        </w:rPr>
        <w:t>’</w:t>
      </w:r>
      <w:r w:rsidR="00DC471B" w:rsidRPr="00DC471B">
        <w:rPr>
          <w:rFonts w:cs="Times New Roman"/>
          <w:i/>
          <w:sz w:val="24"/>
          <w:szCs w:val="28"/>
          <w:lang w:val="fr-CA"/>
        </w:rPr>
        <w:t>ils ont dit et adoucir la façon dont ils disent quelque chose</w:t>
      </w:r>
      <w:r w:rsidR="0040607C">
        <w:rPr>
          <w:rFonts w:cs="Times New Roman"/>
          <w:sz w:val="24"/>
          <w:szCs w:val="28"/>
          <w:lang w:val="fr-CA"/>
        </w:rPr>
        <w:t> »</w:t>
      </w:r>
      <w:r w:rsidR="00DC471B">
        <w:rPr>
          <w:rFonts w:cs="Times New Roman"/>
          <w:sz w:val="24"/>
          <w:szCs w:val="28"/>
          <w:lang w:val="fr-CA"/>
        </w:rPr>
        <w:t>.</w:t>
      </w:r>
    </w:p>
    <w:p w14:paraId="4D4D8B3C" w14:textId="77777777" w:rsidR="00D100F7" w:rsidRDefault="00D100F7" w:rsidP="00FD2CF3">
      <w:pPr>
        <w:rPr>
          <w:rFonts w:cs="Times New Roman"/>
          <w:sz w:val="24"/>
          <w:szCs w:val="28"/>
          <w:lang w:val="fr-CA"/>
        </w:rPr>
      </w:pPr>
    </w:p>
    <w:p w14:paraId="59CF76BC" w14:textId="77777777" w:rsidR="00D100F7" w:rsidRDefault="00DC471B" w:rsidP="00DC471B">
      <w:pPr>
        <w:pStyle w:val="Heading3"/>
        <w:rPr>
          <w:rFonts w:asciiTheme="minorHAnsi" w:hAnsiTheme="minorHAnsi" w:cstheme="minorHAnsi"/>
          <w:lang w:val="fr-CA"/>
        </w:rPr>
      </w:pPr>
      <w:bookmarkStart w:id="33" w:name="_Toc127185564"/>
      <w:r w:rsidRPr="00DC471B">
        <w:rPr>
          <w:rFonts w:asciiTheme="minorHAnsi" w:hAnsiTheme="minorHAnsi" w:cstheme="minorHAnsi"/>
          <w:lang w:val="fr-CA"/>
        </w:rPr>
        <w:t>Formation pour les superviseurs, les gestionnaires et les collègues</w:t>
      </w:r>
      <w:bookmarkEnd w:id="33"/>
    </w:p>
    <w:p w14:paraId="4996B099" w14:textId="465DAA4C" w:rsidR="00D100F7" w:rsidRDefault="00D16724" w:rsidP="004D6E71">
      <w:pPr>
        <w:rPr>
          <w:rFonts w:cs="Times New Roman"/>
          <w:sz w:val="24"/>
          <w:szCs w:val="28"/>
          <w:lang w:val="fr-CA"/>
        </w:rPr>
      </w:pPr>
      <w:r w:rsidRPr="00D16724">
        <w:rPr>
          <w:rFonts w:cs="Times New Roman"/>
          <w:sz w:val="24"/>
          <w:szCs w:val="28"/>
          <w:lang w:val="fr-CA"/>
        </w:rPr>
        <w:t>Certains informateurs clés ont souligné l</w:t>
      </w:r>
      <w:r w:rsidR="0040607C">
        <w:rPr>
          <w:rFonts w:cs="Times New Roman"/>
          <w:sz w:val="24"/>
          <w:szCs w:val="28"/>
          <w:lang w:val="fr-CA"/>
        </w:rPr>
        <w:t>’</w:t>
      </w:r>
      <w:r w:rsidRPr="00D16724">
        <w:rPr>
          <w:rFonts w:cs="Times New Roman"/>
          <w:sz w:val="24"/>
          <w:szCs w:val="28"/>
          <w:lang w:val="fr-CA"/>
        </w:rPr>
        <w:t>importance de la formation des gestionnaires et des collègues, et un informateur a suggéré d</w:t>
      </w:r>
      <w:r w:rsidR="0040607C">
        <w:rPr>
          <w:rFonts w:cs="Times New Roman"/>
          <w:sz w:val="24"/>
          <w:szCs w:val="28"/>
          <w:lang w:val="fr-CA"/>
        </w:rPr>
        <w:t>’</w:t>
      </w:r>
      <w:r w:rsidRPr="00D16724">
        <w:rPr>
          <w:rFonts w:cs="Times New Roman"/>
          <w:sz w:val="24"/>
          <w:szCs w:val="28"/>
          <w:lang w:val="fr-CA"/>
        </w:rPr>
        <w:t>intégrer la formation en gestion sur l</w:t>
      </w:r>
      <w:r w:rsidR="0040607C">
        <w:rPr>
          <w:rFonts w:cs="Times New Roman"/>
          <w:sz w:val="24"/>
          <w:szCs w:val="28"/>
          <w:lang w:val="fr-CA"/>
        </w:rPr>
        <w:t>’</w:t>
      </w:r>
      <w:r w:rsidRPr="00D16724">
        <w:rPr>
          <w:rFonts w:cs="Times New Roman"/>
          <w:sz w:val="24"/>
          <w:szCs w:val="28"/>
          <w:lang w:val="fr-CA"/>
        </w:rPr>
        <w:t>inclusion des personnes handicapées dans les programmes de formation en gestion postsecondaires.</w:t>
      </w:r>
      <w:r w:rsidR="00FD2CF3" w:rsidRPr="00D16724">
        <w:rPr>
          <w:rFonts w:cs="Times New Roman"/>
          <w:sz w:val="24"/>
          <w:szCs w:val="28"/>
          <w:lang w:val="fr-CA"/>
        </w:rPr>
        <w:t xml:space="preserve"> </w:t>
      </w:r>
      <w:r w:rsidR="004C11CE">
        <w:rPr>
          <w:rFonts w:cs="Times New Roman"/>
          <w:sz w:val="24"/>
          <w:szCs w:val="28"/>
          <w:lang w:val="fr-CA"/>
        </w:rPr>
        <w:t>Ils ont noté que cela devrait faire partie intégrante de la formation en gestion et des exigences en matière de compétences pour pouvoir comprendre la neurodiversité et d</w:t>
      </w:r>
      <w:r w:rsidR="0040607C">
        <w:rPr>
          <w:rFonts w:cs="Times New Roman"/>
          <w:sz w:val="24"/>
          <w:szCs w:val="28"/>
          <w:lang w:val="fr-CA"/>
        </w:rPr>
        <w:t>’</w:t>
      </w:r>
      <w:r w:rsidR="004C11CE">
        <w:rPr>
          <w:rFonts w:cs="Times New Roman"/>
          <w:sz w:val="24"/>
          <w:szCs w:val="28"/>
          <w:lang w:val="fr-CA"/>
        </w:rPr>
        <w:t>autres conditions et être en mesure de soutenir les personnes handicapées.</w:t>
      </w:r>
      <w:r w:rsidR="00FD2CF3" w:rsidRPr="004C11CE">
        <w:rPr>
          <w:rFonts w:cs="Times New Roman"/>
          <w:sz w:val="24"/>
          <w:szCs w:val="28"/>
          <w:lang w:val="fr-CA"/>
        </w:rPr>
        <w:t xml:space="preserve"> </w:t>
      </w:r>
      <w:r w:rsidR="00F730D7">
        <w:rPr>
          <w:rFonts w:cs="Times New Roman"/>
          <w:sz w:val="24"/>
          <w:szCs w:val="28"/>
          <w:lang w:val="fr-CA"/>
        </w:rPr>
        <w:t>La plupart des répondants estiment que la formation des superviseurs et des collègues est essentielle.</w:t>
      </w:r>
      <w:r w:rsidR="00FD2CF3" w:rsidRPr="00F730D7">
        <w:rPr>
          <w:rFonts w:cs="Times New Roman"/>
          <w:sz w:val="24"/>
          <w:szCs w:val="28"/>
          <w:lang w:val="fr-CA"/>
        </w:rPr>
        <w:t xml:space="preserve"> </w:t>
      </w:r>
      <w:r w:rsidR="009F2749">
        <w:rPr>
          <w:rFonts w:cs="Times New Roman"/>
          <w:sz w:val="24"/>
          <w:szCs w:val="28"/>
          <w:lang w:val="fr-CA"/>
        </w:rPr>
        <w:t>Il s</w:t>
      </w:r>
      <w:r w:rsidR="0040607C">
        <w:rPr>
          <w:rFonts w:cs="Times New Roman"/>
          <w:sz w:val="24"/>
          <w:szCs w:val="28"/>
          <w:lang w:val="fr-CA"/>
        </w:rPr>
        <w:t>’</w:t>
      </w:r>
      <w:r w:rsidR="009F2749">
        <w:rPr>
          <w:rFonts w:cs="Times New Roman"/>
          <w:sz w:val="24"/>
          <w:szCs w:val="28"/>
          <w:lang w:val="fr-CA"/>
        </w:rPr>
        <w:t>agit souvent d</w:t>
      </w:r>
      <w:r w:rsidR="0040607C">
        <w:rPr>
          <w:rFonts w:cs="Times New Roman"/>
          <w:sz w:val="24"/>
          <w:szCs w:val="28"/>
          <w:lang w:val="fr-CA"/>
        </w:rPr>
        <w:t>’</w:t>
      </w:r>
      <w:r w:rsidR="009F2749">
        <w:rPr>
          <w:rFonts w:cs="Times New Roman"/>
          <w:sz w:val="24"/>
          <w:szCs w:val="28"/>
          <w:lang w:val="fr-CA"/>
        </w:rPr>
        <w:t>une s</w:t>
      </w:r>
      <w:r w:rsidR="00DB7641">
        <w:rPr>
          <w:rFonts w:cs="Times New Roman"/>
          <w:sz w:val="24"/>
          <w:szCs w:val="28"/>
          <w:lang w:val="fr-CA"/>
        </w:rPr>
        <w:t>éance en après-midi où les gens en apprennent davantage sur l</w:t>
      </w:r>
      <w:r w:rsidR="0040607C">
        <w:rPr>
          <w:rFonts w:cs="Times New Roman"/>
          <w:sz w:val="24"/>
          <w:szCs w:val="28"/>
          <w:lang w:val="fr-CA"/>
        </w:rPr>
        <w:t>’</w:t>
      </w:r>
      <w:r w:rsidR="00DB7641">
        <w:rPr>
          <w:rFonts w:cs="Times New Roman"/>
          <w:sz w:val="24"/>
          <w:szCs w:val="28"/>
          <w:lang w:val="fr-CA"/>
        </w:rPr>
        <w:t>autisme, la neurodiversité, ce à quoi s</w:t>
      </w:r>
      <w:r w:rsidR="0040607C">
        <w:rPr>
          <w:rFonts w:cs="Times New Roman"/>
          <w:sz w:val="24"/>
          <w:szCs w:val="28"/>
          <w:lang w:val="fr-CA"/>
        </w:rPr>
        <w:t>’</w:t>
      </w:r>
      <w:r w:rsidR="00DB7641">
        <w:rPr>
          <w:rFonts w:cs="Times New Roman"/>
          <w:sz w:val="24"/>
          <w:szCs w:val="28"/>
          <w:lang w:val="fr-CA"/>
        </w:rPr>
        <w:t>attendre d</w:t>
      </w:r>
      <w:r w:rsidR="0040607C">
        <w:rPr>
          <w:rFonts w:cs="Times New Roman"/>
          <w:sz w:val="24"/>
          <w:szCs w:val="28"/>
          <w:lang w:val="fr-CA"/>
        </w:rPr>
        <w:t>’</w:t>
      </w:r>
      <w:r w:rsidR="00DB7641">
        <w:rPr>
          <w:rFonts w:cs="Times New Roman"/>
          <w:sz w:val="24"/>
          <w:szCs w:val="28"/>
          <w:lang w:val="fr-CA"/>
        </w:rPr>
        <w:t>une personne ayant un trouble du spectre de l</w:t>
      </w:r>
      <w:r w:rsidR="0040607C">
        <w:rPr>
          <w:rFonts w:cs="Times New Roman"/>
          <w:sz w:val="24"/>
          <w:szCs w:val="28"/>
          <w:lang w:val="fr-CA"/>
        </w:rPr>
        <w:t>’</w:t>
      </w:r>
      <w:r w:rsidR="00DB7641">
        <w:rPr>
          <w:rFonts w:cs="Times New Roman"/>
          <w:sz w:val="24"/>
          <w:szCs w:val="28"/>
          <w:lang w:val="fr-CA"/>
        </w:rPr>
        <w:t>autisme, et qui donne simplement l</w:t>
      </w:r>
      <w:r w:rsidR="0040607C">
        <w:rPr>
          <w:rFonts w:cs="Times New Roman"/>
          <w:sz w:val="24"/>
          <w:szCs w:val="28"/>
          <w:lang w:val="fr-CA"/>
        </w:rPr>
        <w:t>’</w:t>
      </w:r>
      <w:r w:rsidR="00DB7641">
        <w:rPr>
          <w:rFonts w:cs="Times New Roman"/>
          <w:sz w:val="24"/>
          <w:szCs w:val="28"/>
          <w:lang w:val="fr-CA"/>
        </w:rPr>
        <w:t>occasion aux gens de poser des questions et de se familiariser avec l</w:t>
      </w:r>
      <w:r w:rsidR="0040607C">
        <w:rPr>
          <w:rFonts w:cs="Times New Roman"/>
          <w:sz w:val="24"/>
          <w:szCs w:val="28"/>
          <w:lang w:val="fr-CA"/>
        </w:rPr>
        <w:t>’</w:t>
      </w:r>
      <w:r w:rsidR="00DB7641">
        <w:rPr>
          <w:rFonts w:cs="Times New Roman"/>
          <w:sz w:val="24"/>
          <w:szCs w:val="28"/>
          <w:lang w:val="fr-CA"/>
        </w:rPr>
        <w:t>idée de diversité.</w:t>
      </w:r>
      <w:r w:rsidR="00FD2CF3" w:rsidRPr="00DB7641">
        <w:rPr>
          <w:rFonts w:cs="Times New Roman"/>
          <w:sz w:val="24"/>
          <w:szCs w:val="28"/>
          <w:lang w:val="fr-CA"/>
        </w:rPr>
        <w:t xml:space="preserve"> </w:t>
      </w:r>
      <w:r w:rsidR="000362AF">
        <w:rPr>
          <w:rFonts w:cs="Times New Roman"/>
          <w:sz w:val="24"/>
          <w:szCs w:val="28"/>
          <w:lang w:val="fr-CA"/>
        </w:rPr>
        <w:t xml:space="preserve">Un autre informateur a également déclaré que les organisations doivent offrir une formation aux superviseurs sur la façon de soutenir les personnes </w:t>
      </w:r>
      <w:r w:rsidR="00E932A2">
        <w:rPr>
          <w:rFonts w:cs="Times New Roman"/>
          <w:sz w:val="24"/>
          <w:szCs w:val="28"/>
          <w:lang w:val="fr-CA"/>
        </w:rPr>
        <w:t xml:space="preserve">neurodivergentes ou </w:t>
      </w:r>
      <w:r w:rsidR="000362AF">
        <w:rPr>
          <w:rFonts w:cs="Times New Roman"/>
          <w:sz w:val="24"/>
          <w:szCs w:val="28"/>
          <w:lang w:val="fr-CA"/>
        </w:rPr>
        <w:t>ayant des problèmes de santé mentale</w:t>
      </w:r>
      <w:r w:rsidR="00E932A2">
        <w:rPr>
          <w:rFonts w:cs="Times New Roman"/>
          <w:sz w:val="24"/>
          <w:szCs w:val="28"/>
          <w:lang w:val="fr-CA"/>
        </w:rPr>
        <w:t xml:space="preserve"> et</w:t>
      </w:r>
      <w:r w:rsidR="000362AF">
        <w:rPr>
          <w:rFonts w:cs="Times New Roman"/>
          <w:sz w:val="24"/>
          <w:szCs w:val="28"/>
          <w:lang w:val="fr-CA"/>
        </w:rPr>
        <w:t xml:space="preserve"> des troubles d</w:t>
      </w:r>
      <w:r w:rsidR="0040607C">
        <w:rPr>
          <w:rFonts w:cs="Times New Roman"/>
          <w:sz w:val="24"/>
          <w:szCs w:val="28"/>
          <w:lang w:val="fr-CA"/>
        </w:rPr>
        <w:t>’</w:t>
      </w:r>
      <w:r w:rsidR="000362AF">
        <w:rPr>
          <w:rFonts w:cs="Times New Roman"/>
          <w:sz w:val="24"/>
          <w:szCs w:val="28"/>
          <w:lang w:val="fr-CA"/>
        </w:rPr>
        <w:t>apprentissage.</w:t>
      </w:r>
      <w:r w:rsidR="00FD2CF3" w:rsidRPr="000362AF">
        <w:rPr>
          <w:rFonts w:cs="Times New Roman"/>
          <w:sz w:val="24"/>
          <w:szCs w:val="28"/>
          <w:lang w:val="fr-CA"/>
        </w:rPr>
        <w:t xml:space="preserve"> </w:t>
      </w:r>
      <w:r w:rsidR="004D6E71">
        <w:rPr>
          <w:rFonts w:cs="Times New Roman"/>
          <w:sz w:val="24"/>
          <w:szCs w:val="28"/>
          <w:lang w:val="fr-CA"/>
        </w:rPr>
        <w:t xml:space="preserve">Il a été souligné que le rendement de ces investissements peut être substantiel; </w:t>
      </w:r>
      <w:r w:rsidR="0040607C">
        <w:rPr>
          <w:rFonts w:cs="Times New Roman"/>
          <w:sz w:val="24"/>
          <w:szCs w:val="28"/>
          <w:lang w:val="fr-CA"/>
        </w:rPr>
        <w:t>« </w:t>
      </w:r>
      <w:r w:rsidR="004D6E71" w:rsidRPr="00E53345">
        <w:rPr>
          <w:rFonts w:cs="Times New Roman"/>
          <w:i/>
          <w:sz w:val="24"/>
          <w:szCs w:val="28"/>
          <w:lang w:val="fr-CA"/>
        </w:rPr>
        <w:t>lorsque les superviseurs et le ministère sont formés, l</w:t>
      </w:r>
      <w:r w:rsidR="0040607C" w:rsidRPr="00E53345">
        <w:rPr>
          <w:rFonts w:cs="Times New Roman"/>
          <w:i/>
          <w:sz w:val="24"/>
          <w:szCs w:val="28"/>
          <w:lang w:val="fr-CA"/>
        </w:rPr>
        <w:t>’</w:t>
      </w:r>
      <w:r w:rsidR="004D6E71" w:rsidRPr="00E53345">
        <w:rPr>
          <w:rFonts w:cs="Times New Roman"/>
          <w:i/>
          <w:sz w:val="24"/>
          <w:szCs w:val="28"/>
          <w:lang w:val="fr-CA"/>
        </w:rPr>
        <w:t>expérience est phénoménale</w:t>
      </w:r>
      <w:r w:rsidR="0040607C" w:rsidRPr="00E53345">
        <w:rPr>
          <w:rFonts w:cs="Times New Roman"/>
          <w:i/>
          <w:sz w:val="24"/>
          <w:szCs w:val="28"/>
          <w:lang w:val="fr-CA"/>
        </w:rPr>
        <w:t>…</w:t>
      </w:r>
      <w:r w:rsidR="004D6E71" w:rsidRPr="00E53345">
        <w:rPr>
          <w:rFonts w:cs="Times New Roman"/>
          <w:i/>
          <w:sz w:val="24"/>
          <w:szCs w:val="28"/>
          <w:lang w:val="fr-CA"/>
        </w:rPr>
        <w:t xml:space="preserve"> ce n</w:t>
      </w:r>
      <w:r w:rsidR="0040607C" w:rsidRPr="00E53345">
        <w:rPr>
          <w:rFonts w:cs="Times New Roman"/>
          <w:i/>
          <w:sz w:val="24"/>
          <w:szCs w:val="28"/>
          <w:lang w:val="fr-CA"/>
        </w:rPr>
        <w:t>’</w:t>
      </w:r>
      <w:r w:rsidR="004D6E71" w:rsidRPr="00E53345">
        <w:rPr>
          <w:rFonts w:cs="Times New Roman"/>
          <w:i/>
          <w:sz w:val="24"/>
          <w:szCs w:val="28"/>
          <w:lang w:val="fr-CA"/>
        </w:rPr>
        <w:t>est pas un engagement aussi important que certains pourraient le penser</w:t>
      </w:r>
      <w:r w:rsidR="0040607C" w:rsidRPr="00E53345">
        <w:rPr>
          <w:rFonts w:cs="Times New Roman"/>
          <w:i/>
          <w:sz w:val="24"/>
          <w:szCs w:val="28"/>
          <w:lang w:val="fr-CA"/>
        </w:rPr>
        <w:t> </w:t>
      </w:r>
      <w:r w:rsidR="0040607C">
        <w:rPr>
          <w:rFonts w:cs="Times New Roman"/>
          <w:sz w:val="24"/>
          <w:szCs w:val="28"/>
          <w:lang w:val="fr-CA"/>
        </w:rPr>
        <w:t>»</w:t>
      </w:r>
      <w:r w:rsidR="004D6E71">
        <w:rPr>
          <w:rFonts w:cs="Times New Roman"/>
          <w:sz w:val="24"/>
          <w:szCs w:val="28"/>
          <w:lang w:val="fr-CA"/>
        </w:rPr>
        <w:t>.</w:t>
      </w:r>
    </w:p>
    <w:p w14:paraId="3501CCA0" w14:textId="77777777" w:rsidR="00D100F7" w:rsidRDefault="00D100F7" w:rsidP="00FD2CF3">
      <w:pPr>
        <w:rPr>
          <w:rFonts w:cs="Times New Roman"/>
          <w:sz w:val="24"/>
          <w:szCs w:val="28"/>
          <w:lang w:val="fr-CA"/>
        </w:rPr>
      </w:pPr>
    </w:p>
    <w:p w14:paraId="16035BBB" w14:textId="77777777" w:rsidR="00D100F7" w:rsidRDefault="004D6E71" w:rsidP="004D6E71">
      <w:pPr>
        <w:pStyle w:val="Heading3"/>
        <w:rPr>
          <w:rFonts w:asciiTheme="minorHAnsi" w:hAnsiTheme="minorHAnsi" w:cstheme="minorHAnsi"/>
          <w:lang w:val="fr-CA"/>
        </w:rPr>
      </w:pPr>
      <w:bookmarkStart w:id="34" w:name="_Toc127185565"/>
      <w:r w:rsidRPr="004D6E71">
        <w:rPr>
          <w:rFonts w:asciiTheme="minorHAnsi" w:hAnsiTheme="minorHAnsi" w:cstheme="minorHAnsi"/>
          <w:lang w:val="fr-CA"/>
        </w:rPr>
        <w:t>Soutien, mentorat et avancement</w:t>
      </w:r>
      <w:bookmarkEnd w:id="34"/>
    </w:p>
    <w:p w14:paraId="2ED5974C" w14:textId="68EC1E63" w:rsidR="00D100F7" w:rsidRDefault="004D6E71" w:rsidP="00EB5CD7">
      <w:pPr>
        <w:rPr>
          <w:rFonts w:cs="Times New Roman"/>
          <w:sz w:val="24"/>
          <w:szCs w:val="28"/>
          <w:lang w:val="fr-CA"/>
        </w:rPr>
      </w:pPr>
      <w:r w:rsidRPr="004D6E71">
        <w:rPr>
          <w:rFonts w:cs="Times New Roman"/>
          <w:sz w:val="24"/>
          <w:szCs w:val="28"/>
          <w:lang w:val="fr-CA"/>
        </w:rPr>
        <w:t>Le mentorat des personnes handicapées pour soutenir l</w:t>
      </w:r>
      <w:r w:rsidR="0040607C">
        <w:rPr>
          <w:rFonts w:cs="Times New Roman"/>
          <w:sz w:val="24"/>
          <w:szCs w:val="28"/>
          <w:lang w:val="fr-CA"/>
        </w:rPr>
        <w:t>’</w:t>
      </w:r>
      <w:r w:rsidRPr="004D6E71">
        <w:rPr>
          <w:rFonts w:cs="Times New Roman"/>
          <w:sz w:val="24"/>
          <w:szCs w:val="28"/>
          <w:lang w:val="fr-CA"/>
        </w:rPr>
        <w:t>avancement professionnel a été noté comme un domaine nécessitant un développement substantiel.</w:t>
      </w:r>
      <w:r w:rsidR="00FD2CF3" w:rsidRPr="004D6E71">
        <w:rPr>
          <w:rFonts w:cs="Times New Roman"/>
          <w:sz w:val="24"/>
          <w:szCs w:val="28"/>
          <w:lang w:val="fr-CA"/>
        </w:rPr>
        <w:t xml:space="preserve"> </w:t>
      </w:r>
      <w:r w:rsidR="00CF20BC">
        <w:rPr>
          <w:rFonts w:cs="Times New Roman"/>
          <w:sz w:val="24"/>
          <w:szCs w:val="28"/>
          <w:lang w:val="fr-CA"/>
        </w:rPr>
        <w:t>De nombreux programmes ne sont pas tournés vers l</w:t>
      </w:r>
      <w:r w:rsidR="0040607C">
        <w:rPr>
          <w:rFonts w:cs="Times New Roman"/>
          <w:sz w:val="24"/>
          <w:szCs w:val="28"/>
          <w:lang w:val="fr-CA"/>
        </w:rPr>
        <w:t>’</w:t>
      </w:r>
      <w:r w:rsidR="00CF20BC">
        <w:rPr>
          <w:rFonts w:cs="Times New Roman"/>
          <w:sz w:val="24"/>
          <w:szCs w:val="28"/>
          <w:lang w:val="fr-CA"/>
        </w:rPr>
        <w:t>avenir.</w:t>
      </w:r>
      <w:r w:rsidR="00FD2CF3" w:rsidRPr="00D2223D">
        <w:rPr>
          <w:rFonts w:cs="Times New Roman"/>
          <w:sz w:val="24"/>
          <w:szCs w:val="28"/>
          <w:lang w:val="fr-CA"/>
        </w:rPr>
        <w:t xml:space="preserve"> </w:t>
      </w:r>
      <w:r w:rsidR="00D2223D" w:rsidRPr="00D2223D">
        <w:rPr>
          <w:rFonts w:cs="Times New Roman"/>
          <w:sz w:val="24"/>
          <w:szCs w:val="28"/>
          <w:lang w:val="fr-CA"/>
        </w:rPr>
        <w:t>Au lieu de cela, ils ne répondent qu</w:t>
      </w:r>
      <w:r w:rsidR="0040607C">
        <w:rPr>
          <w:rFonts w:cs="Times New Roman"/>
          <w:sz w:val="24"/>
          <w:szCs w:val="28"/>
          <w:lang w:val="fr-CA"/>
        </w:rPr>
        <w:t>’</w:t>
      </w:r>
      <w:r w:rsidR="00D2223D" w:rsidRPr="00D2223D">
        <w:rPr>
          <w:rFonts w:cs="Times New Roman"/>
          <w:sz w:val="24"/>
          <w:szCs w:val="28"/>
          <w:lang w:val="fr-CA"/>
        </w:rPr>
        <w:t>aux besoins immédiats de l</w:t>
      </w:r>
      <w:r w:rsidR="0040607C">
        <w:rPr>
          <w:rFonts w:cs="Times New Roman"/>
          <w:sz w:val="24"/>
          <w:szCs w:val="28"/>
          <w:lang w:val="fr-CA"/>
        </w:rPr>
        <w:t>’</w:t>
      </w:r>
      <w:r w:rsidR="00D2223D" w:rsidRPr="00D2223D">
        <w:rPr>
          <w:rFonts w:cs="Times New Roman"/>
          <w:sz w:val="24"/>
          <w:szCs w:val="28"/>
          <w:lang w:val="fr-CA"/>
        </w:rPr>
        <w:t>employeur et ne réfléchissent pas à la façon d</w:t>
      </w:r>
      <w:r w:rsidR="0040607C">
        <w:rPr>
          <w:rFonts w:cs="Times New Roman"/>
          <w:sz w:val="24"/>
          <w:szCs w:val="28"/>
          <w:lang w:val="fr-CA"/>
        </w:rPr>
        <w:t>’</w:t>
      </w:r>
      <w:r w:rsidR="00D2223D" w:rsidRPr="00D2223D">
        <w:rPr>
          <w:rFonts w:cs="Times New Roman"/>
          <w:sz w:val="24"/>
          <w:szCs w:val="28"/>
          <w:lang w:val="fr-CA"/>
        </w:rPr>
        <w:t>aider les personnes handicapées à acquérir des compétences qu</w:t>
      </w:r>
      <w:r w:rsidR="0040607C">
        <w:rPr>
          <w:rFonts w:cs="Times New Roman"/>
          <w:sz w:val="24"/>
          <w:szCs w:val="28"/>
          <w:lang w:val="fr-CA"/>
        </w:rPr>
        <w:t>’</w:t>
      </w:r>
      <w:r w:rsidR="00D2223D" w:rsidRPr="00D2223D">
        <w:rPr>
          <w:rFonts w:cs="Times New Roman"/>
          <w:sz w:val="24"/>
          <w:szCs w:val="28"/>
          <w:lang w:val="fr-CA"/>
        </w:rPr>
        <w:t>ils peuvent développer, perfectionner et utiliser pour relancer leur carrière.</w:t>
      </w:r>
      <w:r w:rsidR="00FD2CF3" w:rsidRPr="00D2223D">
        <w:rPr>
          <w:rFonts w:cs="Times New Roman"/>
          <w:sz w:val="24"/>
          <w:szCs w:val="28"/>
          <w:lang w:val="fr-CA"/>
        </w:rPr>
        <w:t xml:space="preserve"> </w:t>
      </w:r>
      <w:r w:rsidR="00D2223D">
        <w:rPr>
          <w:rFonts w:cs="Times New Roman"/>
          <w:sz w:val="24"/>
          <w:szCs w:val="28"/>
          <w:lang w:val="fr-CA"/>
        </w:rPr>
        <w:t>Les personnes handicapées sont souvent cantonnées à des postes de niveau d</w:t>
      </w:r>
      <w:r w:rsidR="0040607C">
        <w:rPr>
          <w:rFonts w:cs="Times New Roman"/>
          <w:sz w:val="24"/>
          <w:szCs w:val="28"/>
          <w:lang w:val="fr-CA"/>
        </w:rPr>
        <w:t>’</w:t>
      </w:r>
      <w:r w:rsidR="00D2223D">
        <w:rPr>
          <w:rFonts w:cs="Times New Roman"/>
          <w:sz w:val="24"/>
          <w:szCs w:val="28"/>
          <w:lang w:val="fr-CA"/>
        </w:rPr>
        <w:t>entrée et ont rarement des possibilités d</w:t>
      </w:r>
      <w:r w:rsidR="0040607C">
        <w:rPr>
          <w:rFonts w:cs="Times New Roman"/>
          <w:sz w:val="24"/>
          <w:szCs w:val="28"/>
          <w:lang w:val="fr-CA"/>
        </w:rPr>
        <w:t>’</w:t>
      </w:r>
      <w:r w:rsidR="00D2223D">
        <w:rPr>
          <w:rFonts w:cs="Times New Roman"/>
          <w:sz w:val="24"/>
          <w:szCs w:val="28"/>
          <w:lang w:val="fr-CA"/>
        </w:rPr>
        <w:t>avancement.</w:t>
      </w:r>
      <w:r w:rsidR="00FD2CF3" w:rsidRPr="00D2223D">
        <w:rPr>
          <w:rFonts w:cs="Times New Roman"/>
          <w:sz w:val="24"/>
          <w:szCs w:val="28"/>
          <w:lang w:val="fr-CA"/>
        </w:rPr>
        <w:t xml:space="preserve"> </w:t>
      </w:r>
      <w:r w:rsidR="004302DC">
        <w:rPr>
          <w:rFonts w:cs="Times New Roman"/>
          <w:sz w:val="24"/>
          <w:szCs w:val="28"/>
          <w:lang w:val="fr-CA"/>
        </w:rPr>
        <w:t>Comme l</w:t>
      </w:r>
      <w:r w:rsidR="0040607C">
        <w:rPr>
          <w:rFonts w:cs="Times New Roman"/>
          <w:sz w:val="24"/>
          <w:szCs w:val="28"/>
          <w:lang w:val="fr-CA"/>
        </w:rPr>
        <w:t>’</w:t>
      </w:r>
      <w:r w:rsidR="004302DC">
        <w:rPr>
          <w:rFonts w:cs="Times New Roman"/>
          <w:sz w:val="24"/>
          <w:szCs w:val="28"/>
          <w:lang w:val="fr-CA"/>
        </w:rPr>
        <w:t xml:space="preserve">a déclaré un participant, </w:t>
      </w:r>
      <w:r w:rsidR="0040607C">
        <w:rPr>
          <w:rFonts w:cs="Times New Roman"/>
          <w:sz w:val="24"/>
          <w:szCs w:val="28"/>
          <w:lang w:val="fr-CA"/>
        </w:rPr>
        <w:t>« </w:t>
      </w:r>
      <w:r w:rsidR="004302DC" w:rsidRPr="004302DC">
        <w:rPr>
          <w:rFonts w:cs="Times New Roman"/>
          <w:i/>
          <w:sz w:val="24"/>
          <w:szCs w:val="28"/>
          <w:lang w:val="fr-CA"/>
        </w:rPr>
        <w:t>Comment pouvons-nous passer de la célébration d</w:t>
      </w:r>
      <w:r w:rsidR="0040607C">
        <w:rPr>
          <w:rFonts w:cs="Times New Roman"/>
          <w:i/>
          <w:sz w:val="24"/>
          <w:szCs w:val="28"/>
          <w:lang w:val="fr-CA"/>
        </w:rPr>
        <w:t>’</w:t>
      </w:r>
      <w:r w:rsidR="004302DC" w:rsidRPr="004302DC">
        <w:rPr>
          <w:rFonts w:cs="Times New Roman"/>
          <w:i/>
          <w:sz w:val="24"/>
          <w:szCs w:val="28"/>
          <w:lang w:val="fr-CA"/>
        </w:rPr>
        <w:t>une personne occupant le même poste chez McDonald</w:t>
      </w:r>
      <w:r w:rsidR="0040607C">
        <w:rPr>
          <w:rFonts w:cs="Times New Roman"/>
          <w:i/>
          <w:sz w:val="24"/>
          <w:szCs w:val="28"/>
          <w:lang w:val="fr-CA"/>
        </w:rPr>
        <w:t>’</w:t>
      </w:r>
      <w:r w:rsidR="004302DC" w:rsidRPr="004302DC">
        <w:rPr>
          <w:rFonts w:cs="Times New Roman"/>
          <w:i/>
          <w:sz w:val="24"/>
          <w:szCs w:val="28"/>
          <w:lang w:val="fr-CA"/>
        </w:rPr>
        <w:t>s pendant 25</w:t>
      </w:r>
      <w:r w:rsidR="0040607C">
        <w:rPr>
          <w:rFonts w:cs="Times New Roman"/>
          <w:i/>
          <w:sz w:val="24"/>
          <w:szCs w:val="28"/>
          <w:lang w:val="fr-CA"/>
        </w:rPr>
        <w:t> </w:t>
      </w:r>
      <w:r w:rsidR="004302DC" w:rsidRPr="004302DC">
        <w:rPr>
          <w:rFonts w:cs="Times New Roman"/>
          <w:i/>
          <w:sz w:val="24"/>
          <w:szCs w:val="28"/>
          <w:lang w:val="fr-CA"/>
        </w:rPr>
        <w:t>ans à autre chose?</w:t>
      </w:r>
      <w:r w:rsidR="0040607C">
        <w:rPr>
          <w:rFonts w:cs="Times New Roman"/>
          <w:i/>
          <w:sz w:val="24"/>
          <w:szCs w:val="28"/>
          <w:lang w:val="fr-CA"/>
        </w:rPr>
        <w:t xml:space="preserve"> </w:t>
      </w:r>
      <w:r w:rsidR="004302DC" w:rsidRPr="004302DC">
        <w:rPr>
          <w:rFonts w:cs="Times New Roman"/>
          <w:i/>
          <w:sz w:val="24"/>
          <w:szCs w:val="28"/>
          <w:lang w:val="fr-CA"/>
        </w:rPr>
        <w:t>[</w:t>
      </w:r>
      <w:r w:rsidR="0040607C">
        <w:rPr>
          <w:rFonts w:cs="Times New Roman"/>
          <w:i/>
          <w:sz w:val="24"/>
          <w:szCs w:val="28"/>
          <w:lang w:val="fr-CA"/>
        </w:rPr>
        <w:t>…</w:t>
      </w:r>
      <w:r w:rsidR="004302DC" w:rsidRPr="004302DC">
        <w:rPr>
          <w:rFonts w:cs="Times New Roman"/>
          <w:i/>
          <w:sz w:val="24"/>
          <w:szCs w:val="28"/>
          <w:lang w:val="fr-CA"/>
        </w:rPr>
        <w:t xml:space="preserve">] Passer du simple emploi au développement de carrière et à la croissance tout au long de la vie </w:t>
      </w:r>
      <w:r w:rsidR="0040607C">
        <w:rPr>
          <w:rFonts w:cs="Times New Roman"/>
          <w:i/>
          <w:sz w:val="24"/>
          <w:szCs w:val="28"/>
          <w:lang w:val="fr-CA"/>
        </w:rPr>
        <w:t>—</w:t>
      </w:r>
      <w:r w:rsidR="004302DC" w:rsidRPr="004302DC">
        <w:rPr>
          <w:rFonts w:cs="Times New Roman"/>
          <w:i/>
          <w:sz w:val="24"/>
          <w:szCs w:val="28"/>
          <w:lang w:val="fr-CA"/>
        </w:rPr>
        <w:t xml:space="preserve"> Entrevue </w:t>
      </w:r>
      <w:r w:rsidR="007E213E">
        <w:rPr>
          <w:rFonts w:cs="Times New Roman"/>
          <w:i/>
          <w:sz w:val="24"/>
          <w:szCs w:val="28"/>
          <w:lang w:val="fr-CA"/>
        </w:rPr>
        <w:t>no</w:t>
      </w:r>
      <w:r w:rsidR="0040607C">
        <w:rPr>
          <w:rFonts w:cs="Times New Roman"/>
          <w:i/>
          <w:sz w:val="24"/>
          <w:szCs w:val="28"/>
          <w:lang w:val="fr-CA"/>
        </w:rPr>
        <w:t> </w:t>
      </w:r>
      <w:r w:rsidR="004302DC" w:rsidRPr="004302DC">
        <w:rPr>
          <w:rFonts w:cs="Times New Roman"/>
          <w:i/>
          <w:sz w:val="24"/>
          <w:szCs w:val="28"/>
          <w:lang w:val="fr-CA"/>
        </w:rPr>
        <w:t>7</w:t>
      </w:r>
      <w:r w:rsidR="004302DC">
        <w:rPr>
          <w:rFonts w:cs="Times New Roman"/>
          <w:sz w:val="24"/>
          <w:szCs w:val="28"/>
          <w:lang w:val="fr-CA"/>
        </w:rPr>
        <w:t>.</w:t>
      </w:r>
      <w:r w:rsidR="0040607C">
        <w:rPr>
          <w:rFonts w:cs="Times New Roman"/>
          <w:sz w:val="24"/>
          <w:szCs w:val="28"/>
          <w:lang w:val="fr-CA"/>
        </w:rPr>
        <w:t> »</w:t>
      </w:r>
      <w:r w:rsidR="00FD2CF3" w:rsidRPr="004302DC">
        <w:rPr>
          <w:rFonts w:cs="Times New Roman"/>
          <w:sz w:val="24"/>
          <w:szCs w:val="28"/>
          <w:lang w:val="fr-CA"/>
        </w:rPr>
        <w:t xml:space="preserve"> </w:t>
      </w:r>
      <w:r w:rsidR="00EB5CD7">
        <w:rPr>
          <w:rFonts w:cs="Times New Roman"/>
          <w:sz w:val="24"/>
          <w:szCs w:val="28"/>
          <w:lang w:val="fr-CA"/>
        </w:rPr>
        <w:t>Un autre informateur a souligné la nécessité de faire passer le dialogue de l</w:t>
      </w:r>
      <w:r w:rsidR="0040607C">
        <w:rPr>
          <w:rFonts w:cs="Times New Roman"/>
          <w:sz w:val="24"/>
          <w:szCs w:val="28"/>
          <w:lang w:val="fr-CA"/>
        </w:rPr>
        <w:t>’</w:t>
      </w:r>
      <w:r w:rsidR="00EB5CD7">
        <w:rPr>
          <w:rFonts w:cs="Times New Roman"/>
          <w:sz w:val="24"/>
          <w:szCs w:val="28"/>
          <w:lang w:val="fr-CA"/>
        </w:rPr>
        <w:t>emploi au développement de carrière et à la croissance tout au long de la vie.</w:t>
      </w:r>
      <w:r w:rsidR="00FD2CF3" w:rsidRPr="00EB5CD7">
        <w:rPr>
          <w:rFonts w:cs="Times New Roman"/>
          <w:sz w:val="24"/>
          <w:szCs w:val="28"/>
          <w:lang w:val="fr-CA"/>
        </w:rPr>
        <w:t xml:space="preserve"> </w:t>
      </w:r>
    </w:p>
    <w:p w14:paraId="531A0A83" w14:textId="77777777" w:rsidR="00D100F7" w:rsidRDefault="00D100F7" w:rsidP="00FD2CF3">
      <w:pPr>
        <w:rPr>
          <w:rFonts w:cs="Times New Roman"/>
          <w:sz w:val="24"/>
          <w:szCs w:val="28"/>
          <w:lang w:val="fr-CA"/>
        </w:rPr>
      </w:pPr>
    </w:p>
    <w:p w14:paraId="3702B681" w14:textId="2228BC17" w:rsidR="00D100F7" w:rsidRDefault="00CA4148" w:rsidP="00952329">
      <w:pPr>
        <w:ind w:firstLine="720"/>
        <w:rPr>
          <w:rFonts w:cs="Times New Roman"/>
          <w:sz w:val="24"/>
          <w:szCs w:val="28"/>
          <w:lang w:val="fr-CA"/>
        </w:rPr>
      </w:pPr>
      <w:r w:rsidRPr="00CA4148">
        <w:rPr>
          <w:rFonts w:cs="Times New Roman"/>
          <w:sz w:val="24"/>
          <w:szCs w:val="28"/>
          <w:lang w:val="fr-CA"/>
        </w:rPr>
        <w:t>Il a été noté que l</w:t>
      </w:r>
      <w:r w:rsidR="0040607C">
        <w:rPr>
          <w:rFonts w:cs="Times New Roman"/>
          <w:sz w:val="24"/>
          <w:szCs w:val="28"/>
          <w:lang w:val="fr-CA"/>
        </w:rPr>
        <w:t>’</w:t>
      </w:r>
      <w:r w:rsidRPr="00CA4148">
        <w:rPr>
          <w:rFonts w:cs="Times New Roman"/>
          <w:sz w:val="24"/>
          <w:szCs w:val="28"/>
          <w:lang w:val="fr-CA"/>
        </w:rPr>
        <w:t>objectif des services de soutien à l</w:t>
      </w:r>
      <w:r w:rsidR="0040607C">
        <w:rPr>
          <w:rFonts w:cs="Times New Roman"/>
          <w:sz w:val="24"/>
          <w:szCs w:val="28"/>
          <w:lang w:val="fr-CA"/>
        </w:rPr>
        <w:t>’</w:t>
      </w:r>
      <w:r w:rsidRPr="00CA4148">
        <w:rPr>
          <w:rFonts w:cs="Times New Roman"/>
          <w:sz w:val="24"/>
          <w:szCs w:val="28"/>
          <w:lang w:val="fr-CA"/>
        </w:rPr>
        <w:t>emploi devrait être d</w:t>
      </w:r>
      <w:r w:rsidR="0040607C">
        <w:rPr>
          <w:rFonts w:cs="Times New Roman"/>
          <w:sz w:val="24"/>
          <w:szCs w:val="28"/>
          <w:lang w:val="fr-CA"/>
        </w:rPr>
        <w:t>’</w:t>
      </w:r>
      <w:r w:rsidRPr="00CA4148">
        <w:rPr>
          <w:rFonts w:cs="Times New Roman"/>
          <w:sz w:val="24"/>
          <w:szCs w:val="28"/>
          <w:lang w:val="fr-CA"/>
        </w:rPr>
        <w:t>aider les personnes handicapées à trouver des carrières et pas seulement des emplois.</w:t>
      </w:r>
      <w:r w:rsidR="00FD2CF3" w:rsidRPr="00CA4148">
        <w:rPr>
          <w:rFonts w:cs="Times New Roman"/>
          <w:sz w:val="24"/>
          <w:szCs w:val="28"/>
          <w:lang w:val="fr-CA"/>
        </w:rPr>
        <w:t xml:space="preserve"> </w:t>
      </w:r>
      <w:r w:rsidR="00770FCE">
        <w:rPr>
          <w:rFonts w:cs="Times New Roman"/>
          <w:sz w:val="24"/>
          <w:szCs w:val="28"/>
          <w:lang w:val="fr-CA"/>
        </w:rPr>
        <w:t>Certains fournisseurs de services d</w:t>
      </w:r>
      <w:r w:rsidR="0040607C">
        <w:rPr>
          <w:rFonts w:cs="Times New Roman"/>
          <w:sz w:val="24"/>
          <w:szCs w:val="28"/>
          <w:lang w:val="fr-CA"/>
        </w:rPr>
        <w:t>’</w:t>
      </w:r>
      <w:r w:rsidR="00770FCE">
        <w:rPr>
          <w:rFonts w:cs="Times New Roman"/>
          <w:sz w:val="24"/>
          <w:szCs w:val="28"/>
          <w:lang w:val="fr-CA"/>
        </w:rPr>
        <w:t>emploi assisté utilisent une boîte à outils qui offre la possibilité d</w:t>
      </w:r>
      <w:r w:rsidR="0040607C">
        <w:rPr>
          <w:rFonts w:cs="Times New Roman"/>
          <w:sz w:val="24"/>
          <w:szCs w:val="28"/>
          <w:lang w:val="fr-CA"/>
        </w:rPr>
        <w:t>’</w:t>
      </w:r>
      <w:r w:rsidR="00770FCE">
        <w:rPr>
          <w:rFonts w:cs="Times New Roman"/>
          <w:sz w:val="24"/>
          <w:szCs w:val="28"/>
          <w:lang w:val="fr-CA"/>
        </w:rPr>
        <w:t>explorer différents types de professions pour aider les personnes à explorer les options de carrière.</w:t>
      </w:r>
      <w:r w:rsidR="00FD2CF3" w:rsidRPr="00770FCE">
        <w:rPr>
          <w:rFonts w:cs="Times New Roman"/>
          <w:sz w:val="24"/>
          <w:szCs w:val="28"/>
          <w:lang w:val="fr-CA"/>
        </w:rPr>
        <w:t xml:space="preserve"> </w:t>
      </w:r>
      <w:r w:rsidR="00FD57CB">
        <w:rPr>
          <w:rFonts w:cs="Times New Roman"/>
          <w:sz w:val="24"/>
          <w:szCs w:val="28"/>
          <w:lang w:val="fr-CA"/>
        </w:rPr>
        <w:t>Les cheminements de carrière ne sont pas nécessairement linéaires, mais doivent toujours comporter une progression.</w:t>
      </w:r>
      <w:r w:rsidR="00FD2CF3" w:rsidRPr="00FD57CB">
        <w:rPr>
          <w:rFonts w:cs="Times New Roman"/>
          <w:sz w:val="24"/>
          <w:szCs w:val="28"/>
          <w:lang w:val="fr-CA"/>
        </w:rPr>
        <w:t xml:space="preserve"> </w:t>
      </w:r>
    </w:p>
    <w:p w14:paraId="7E204821" w14:textId="77777777" w:rsidR="00D100F7" w:rsidRDefault="00D100F7" w:rsidP="00FD2CF3">
      <w:pPr>
        <w:rPr>
          <w:rFonts w:cs="Times New Roman"/>
          <w:sz w:val="24"/>
          <w:szCs w:val="28"/>
          <w:lang w:val="fr-CA"/>
        </w:rPr>
      </w:pPr>
    </w:p>
    <w:p w14:paraId="2D566EF3" w14:textId="00D316D2" w:rsidR="00D100F7" w:rsidRDefault="00E12EF3" w:rsidP="00952329">
      <w:pPr>
        <w:ind w:firstLine="720"/>
        <w:rPr>
          <w:rFonts w:cs="Times New Roman"/>
          <w:sz w:val="24"/>
          <w:szCs w:val="28"/>
          <w:lang w:val="fr-CA"/>
        </w:rPr>
      </w:pPr>
      <w:r w:rsidRPr="00E12EF3">
        <w:rPr>
          <w:rFonts w:cs="Times New Roman"/>
          <w:sz w:val="24"/>
          <w:szCs w:val="28"/>
          <w:lang w:val="fr-CA"/>
        </w:rPr>
        <w:t>Un informateur a souligné la valeur des cercles de soutien en tant que moyen d</w:t>
      </w:r>
      <w:r w:rsidR="0040607C">
        <w:rPr>
          <w:rFonts w:cs="Times New Roman"/>
          <w:sz w:val="24"/>
          <w:szCs w:val="28"/>
          <w:lang w:val="fr-CA"/>
        </w:rPr>
        <w:t>’</w:t>
      </w:r>
      <w:r w:rsidRPr="00E12EF3">
        <w:rPr>
          <w:rFonts w:cs="Times New Roman"/>
          <w:sz w:val="24"/>
          <w:szCs w:val="28"/>
          <w:lang w:val="fr-CA"/>
        </w:rPr>
        <w:t>aborder de multiples aspects des besoins d</w:t>
      </w:r>
      <w:r w:rsidR="0040607C">
        <w:rPr>
          <w:rFonts w:cs="Times New Roman"/>
          <w:sz w:val="24"/>
          <w:szCs w:val="28"/>
          <w:lang w:val="fr-CA"/>
        </w:rPr>
        <w:t>’</w:t>
      </w:r>
      <w:r w:rsidRPr="00E12EF3">
        <w:rPr>
          <w:rFonts w:cs="Times New Roman"/>
          <w:sz w:val="24"/>
          <w:szCs w:val="28"/>
          <w:lang w:val="fr-CA"/>
        </w:rPr>
        <w:t>un travailleur dans une situation d</w:t>
      </w:r>
      <w:r w:rsidR="0040607C">
        <w:rPr>
          <w:rFonts w:cs="Times New Roman"/>
          <w:sz w:val="24"/>
          <w:szCs w:val="28"/>
          <w:lang w:val="fr-CA"/>
        </w:rPr>
        <w:t>’</w:t>
      </w:r>
      <w:r w:rsidRPr="00E12EF3">
        <w:rPr>
          <w:rFonts w:cs="Times New Roman"/>
          <w:sz w:val="24"/>
          <w:szCs w:val="28"/>
          <w:lang w:val="fr-CA"/>
        </w:rPr>
        <w:t>emploi particulière.</w:t>
      </w:r>
      <w:r w:rsidR="00FD2CF3" w:rsidRPr="00E12EF3">
        <w:rPr>
          <w:rFonts w:cs="Times New Roman"/>
          <w:sz w:val="24"/>
          <w:szCs w:val="28"/>
          <w:lang w:val="fr-CA"/>
        </w:rPr>
        <w:t xml:space="preserve"> </w:t>
      </w:r>
      <w:r w:rsidR="00733923">
        <w:rPr>
          <w:rFonts w:cs="Times New Roman"/>
          <w:sz w:val="24"/>
          <w:szCs w:val="28"/>
          <w:lang w:val="fr-CA"/>
        </w:rPr>
        <w:t>Un cercle de soutien est une équipe de personnes qui soutiennent la personne, y compris des mentors, des collègues et des superviseurs.</w:t>
      </w:r>
      <w:r w:rsidR="00FD2CF3" w:rsidRPr="00733923">
        <w:rPr>
          <w:rFonts w:cs="Times New Roman"/>
          <w:sz w:val="24"/>
          <w:szCs w:val="28"/>
          <w:lang w:val="fr-CA"/>
        </w:rPr>
        <w:t xml:space="preserve"> </w:t>
      </w:r>
      <w:r w:rsidR="00B64B75">
        <w:rPr>
          <w:rFonts w:cs="Times New Roman"/>
          <w:sz w:val="24"/>
          <w:szCs w:val="28"/>
          <w:lang w:val="fr-CA"/>
        </w:rPr>
        <w:t>Parfois, l</w:t>
      </w:r>
      <w:r w:rsidR="0040607C">
        <w:rPr>
          <w:rFonts w:cs="Times New Roman"/>
          <w:sz w:val="24"/>
          <w:szCs w:val="28"/>
          <w:lang w:val="fr-CA"/>
        </w:rPr>
        <w:t>’</w:t>
      </w:r>
      <w:r w:rsidR="00B64B75">
        <w:rPr>
          <w:rFonts w:cs="Times New Roman"/>
          <w:sz w:val="24"/>
          <w:szCs w:val="28"/>
          <w:lang w:val="fr-CA"/>
        </w:rPr>
        <w:t>équipe de soutien recevra une formation afin d</w:t>
      </w:r>
      <w:r w:rsidR="0040607C">
        <w:rPr>
          <w:rFonts w:cs="Times New Roman"/>
          <w:sz w:val="24"/>
          <w:szCs w:val="28"/>
          <w:lang w:val="fr-CA"/>
        </w:rPr>
        <w:t>’</w:t>
      </w:r>
      <w:r w:rsidR="00B64B75">
        <w:rPr>
          <w:rFonts w:cs="Times New Roman"/>
          <w:sz w:val="24"/>
          <w:szCs w:val="28"/>
          <w:lang w:val="fr-CA"/>
        </w:rPr>
        <w:t>être mieux équipée pour fournir un soutien.</w:t>
      </w:r>
      <w:r w:rsidR="00FD2CF3" w:rsidRPr="00B64B75">
        <w:rPr>
          <w:rFonts w:cs="Times New Roman"/>
          <w:sz w:val="24"/>
          <w:szCs w:val="28"/>
          <w:lang w:val="fr-CA"/>
        </w:rPr>
        <w:t xml:space="preserve"> </w:t>
      </w:r>
      <w:r w:rsidR="00C17483">
        <w:rPr>
          <w:rFonts w:cs="Times New Roman"/>
          <w:sz w:val="24"/>
          <w:szCs w:val="28"/>
          <w:lang w:val="fr-CA"/>
        </w:rPr>
        <w:t>Cet informateur a souligné la nécessité de considérer l</w:t>
      </w:r>
      <w:r w:rsidR="0040607C">
        <w:rPr>
          <w:rFonts w:cs="Times New Roman"/>
          <w:sz w:val="24"/>
          <w:szCs w:val="28"/>
          <w:lang w:val="fr-CA"/>
        </w:rPr>
        <w:t>’</w:t>
      </w:r>
      <w:r w:rsidR="00C17483">
        <w:rPr>
          <w:rFonts w:cs="Times New Roman"/>
          <w:sz w:val="24"/>
          <w:szCs w:val="28"/>
          <w:lang w:val="fr-CA"/>
        </w:rPr>
        <w:t>écosystème d</w:t>
      </w:r>
      <w:r w:rsidR="0040607C">
        <w:rPr>
          <w:rFonts w:cs="Times New Roman"/>
          <w:sz w:val="24"/>
          <w:szCs w:val="28"/>
          <w:lang w:val="fr-CA"/>
        </w:rPr>
        <w:t>’</w:t>
      </w:r>
      <w:r w:rsidR="00C17483">
        <w:rPr>
          <w:rFonts w:cs="Times New Roman"/>
          <w:sz w:val="24"/>
          <w:szCs w:val="28"/>
          <w:lang w:val="fr-CA"/>
        </w:rPr>
        <w:t>une personne et de mettre l</w:t>
      </w:r>
      <w:r w:rsidR="0040607C">
        <w:rPr>
          <w:rFonts w:cs="Times New Roman"/>
          <w:sz w:val="24"/>
          <w:szCs w:val="28"/>
          <w:lang w:val="fr-CA"/>
        </w:rPr>
        <w:t>’</w:t>
      </w:r>
      <w:r w:rsidR="00C17483">
        <w:rPr>
          <w:rFonts w:cs="Times New Roman"/>
          <w:sz w:val="24"/>
          <w:szCs w:val="28"/>
          <w:lang w:val="fr-CA"/>
        </w:rPr>
        <w:t>accent sur les carrières, pas seulement sur les emplois.</w:t>
      </w:r>
    </w:p>
    <w:p w14:paraId="67EB1E9E" w14:textId="77777777" w:rsidR="00D100F7" w:rsidRDefault="00D100F7" w:rsidP="00FD2CF3">
      <w:pPr>
        <w:rPr>
          <w:rFonts w:cs="Times New Roman"/>
          <w:sz w:val="24"/>
          <w:szCs w:val="28"/>
          <w:lang w:val="fr-CA"/>
        </w:rPr>
      </w:pPr>
    </w:p>
    <w:p w14:paraId="72DD868D" w14:textId="77777777" w:rsidR="00D100F7" w:rsidRDefault="00910E42" w:rsidP="00910E42">
      <w:pPr>
        <w:pStyle w:val="Heading2"/>
        <w:rPr>
          <w:rFonts w:asciiTheme="minorHAnsi" w:hAnsiTheme="minorHAnsi" w:cstheme="minorHAnsi"/>
          <w:lang w:val="fr-CA"/>
        </w:rPr>
      </w:pPr>
      <w:bookmarkStart w:id="35" w:name="_Toc127185566"/>
      <w:r w:rsidRPr="000078FD">
        <w:rPr>
          <w:rFonts w:asciiTheme="minorHAnsi" w:hAnsiTheme="minorHAnsi" w:cstheme="minorHAnsi"/>
          <w:lang w:val="fr-CA"/>
        </w:rPr>
        <w:t>Impacts des identités intersectionnelles</w:t>
      </w:r>
      <w:bookmarkEnd w:id="35"/>
    </w:p>
    <w:p w14:paraId="3DEC12D8" w14:textId="15E6EB3B" w:rsidR="00D100F7" w:rsidRDefault="000078FD" w:rsidP="00661D79">
      <w:pPr>
        <w:rPr>
          <w:rFonts w:cs="Times New Roman"/>
          <w:sz w:val="24"/>
          <w:szCs w:val="28"/>
          <w:lang w:val="fr-CA"/>
        </w:rPr>
      </w:pPr>
      <w:r w:rsidRPr="000078FD">
        <w:rPr>
          <w:rFonts w:cs="Times New Roman"/>
          <w:sz w:val="24"/>
          <w:szCs w:val="28"/>
          <w:lang w:val="fr-CA"/>
        </w:rPr>
        <w:t>Les répondants ont discuté des impacts du sexe, de la race et d</w:t>
      </w:r>
      <w:r w:rsidR="0040607C">
        <w:rPr>
          <w:rFonts w:cs="Times New Roman"/>
          <w:sz w:val="24"/>
          <w:szCs w:val="28"/>
          <w:lang w:val="fr-CA"/>
        </w:rPr>
        <w:t>’</w:t>
      </w:r>
      <w:r w:rsidRPr="000078FD">
        <w:rPr>
          <w:rFonts w:cs="Times New Roman"/>
          <w:sz w:val="24"/>
          <w:szCs w:val="28"/>
          <w:lang w:val="fr-CA"/>
        </w:rPr>
        <w:t>autres identités intersectionnelles sur la formation professionnelle et l</w:t>
      </w:r>
      <w:r w:rsidR="0040607C">
        <w:rPr>
          <w:rFonts w:cs="Times New Roman"/>
          <w:sz w:val="24"/>
          <w:szCs w:val="28"/>
          <w:lang w:val="fr-CA"/>
        </w:rPr>
        <w:t>’</w:t>
      </w:r>
      <w:r w:rsidRPr="000078FD">
        <w:rPr>
          <w:rFonts w:cs="Times New Roman"/>
          <w:sz w:val="24"/>
          <w:szCs w:val="28"/>
          <w:lang w:val="fr-CA"/>
        </w:rPr>
        <w:t>emploi des personnes handicapées.</w:t>
      </w:r>
      <w:r w:rsidR="00FD2CF3" w:rsidRPr="000078FD">
        <w:rPr>
          <w:rFonts w:cs="Times New Roman"/>
          <w:sz w:val="24"/>
          <w:szCs w:val="28"/>
          <w:lang w:val="fr-CA"/>
        </w:rPr>
        <w:t xml:space="preserve"> </w:t>
      </w:r>
      <w:r w:rsidR="00B1663F">
        <w:rPr>
          <w:rFonts w:cs="Times New Roman"/>
          <w:sz w:val="24"/>
          <w:szCs w:val="28"/>
          <w:lang w:val="fr-CA"/>
        </w:rPr>
        <w:t>Il a été noté que les discussions sur la diversité, l</w:t>
      </w:r>
      <w:r w:rsidR="0040607C">
        <w:rPr>
          <w:rFonts w:cs="Times New Roman"/>
          <w:sz w:val="24"/>
          <w:szCs w:val="28"/>
          <w:lang w:val="fr-CA"/>
        </w:rPr>
        <w:t>’</w:t>
      </w:r>
      <w:r w:rsidR="00B1663F">
        <w:rPr>
          <w:rFonts w:cs="Times New Roman"/>
          <w:sz w:val="24"/>
          <w:szCs w:val="28"/>
          <w:lang w:val="fr-CA"/>
        </w:rPr>
        <w:t>équité et l</w:t>
      </w:r>
      <w:r w:rsidR="0040607C">
        <w:rPr>
          <w:rFonts w:cs="Times New Roman"/>
          <w:sz w:val="24"/>
          <w:szCs w:val="28"/>
          <w:lang w:val="fr-CA"/>
        </w:rPr>
        <w:t>’</w:t>
      </w:r>
      <w:r w:rsidR="00B1663F">
        <w:rPr>
          <w:rFonts w:cs="Times New Roman"/>
          <w:sz w:val="24"/>
          <w:szCs w:val="28"/>
          <w:lang w:val="fr-CA"/>
        </w:rPr>
        <w:t>inclusion (DEI) n</w:t>
      </w:r>
      <w:r w:rsidR="0040607C">
        <w:rPr>
          <w:rFonts w:cs="Times New Roman"/>
          <w:sz w:val="24"/>
          <w:szCs w:val="28"/>
          <w:lang w:val="fr-CA"/>
        </w:rPr>
        <w:t>’</w:t>
      </w:r>
      <w:r w:rsidR="00B1663F">
        <w:rPr>
          <w:rFonts w:cs="Times New Roman"/>
          <w:sz w:val="24"/>
          <w:szCs w:val="28"/>
          <w:lang w:val="fr-CA"/>
        </w:rPr>
        <w:t>incluent souvent pas le handicap.</w:t>
      </w:r>
      <w:r w:rsidR="00FD2CF3" w:rsidRPr="00B1663F">
        <w:rPr>
          <w:rFonts w:cs="Times New Roman"/>
          <w:sz w:val="24"/>
          <w:szCs w:val="28"/>
          <w:lang w:val="fr-CA"/>
        </w:rPr>
        <w:t xml:space="preserve"> </w:t>
      </w:r>
      <w:r w:rsidR="00B1663F">
        <w:rPr>
          <w:rFonts w:cs="Times New Roman"/>
          <w:sz w:val="24"/>
          <w:szCs w:val="28"/>
          <w:lang w:val="fr-CA"/>
        </w:rPr>
        <w:t>La prise en compte des caractéristiques intersectionnelles est importante, car elle permet de comprendre la diversité du groupe et crée une sensibilité aux problèmes qui rendent certaines personnes plus vulnérables.</w:t>
      </w:r>
      <w:r w:rsidR="00FD2CF3" w:rsidRPr="00B1663F">
        <w:rPr>
          <w:rFonts w:cs="Times New Roman"/>
          <w:sz w:val="24"/>
          <w:szCs w:val="28"/>
          <w:lang w:val="fr-CA"/>
        </w:rPr>
        <w:t xml:space="preserve"> </w:t>
      </w:r>
      <w:r w:rsidR="00661D79">
        <w:rPr>
          <w:rFonts w:cs="Times New Roman"/>
          <w:sz w:val="24"/>
          <w:szCs w:val="28"/>
          <w:lang w:val="fr-CA"/>
        </w:rPr>
        <w:t>Lorsque plusieurs facteurs contribuent à la marginalisation d</w:t>
      </w:r>
      <w:r w:rsidR="0040607C">
        <w:rPr>
          <w:rFonts w:cs="Times New Roman"/>
          <w:sz w:val="24"/>
          <w:szCs w:val="28"/>
          <w:lang w:val="fr-CA"/>
        </w:rPr>
        <w:t>’</w:t>
      </w:r>
      <w:r w:rsidR="00661D79">
        <w:rPr>
          <w:rFonts w:cs="Times New Roman"/>
          <w:sz w:val="24"/>
          <w:szCs w:val="28"/>
          <w:lang w:val="fr-CA"/>
        </w:rPr>
        <w:t>un individu, cela réduit davantage les occasions d</w:t>
      </w:r>
      <w:r w:rsidR="0040607C">
        <w:rPr>
          <w:rFonts w:cs="Times New Roman"/>
          <w:sz w:val="24"/>
          <w:szCs w:val="28"/>
          <w:lang w:val="fr-CA"/>
        </w:rPr>
        <w:t>’</w:t>
      </w:r>
      <w:r w:rsidR="00661D79">
        <w:rPr>
          <w:rFonts w:cs="Times New Roman"/>
          <w:sz w:val="24"/>
          <w:szCs w:val="28"/>
          <w:lang w:val="fr-CA"/>
        </w:rPr>
        <w:t>emploi qu</w:t>
      </w:r>
      <w:r w:rsidR="0040607C">
        <w:rPr>
          <w:rFonts w:cs="Times New Roman"/>
          <w:sz w:val="24"/>
          <w:szCs w:val="28"/>
          <w:lang w:val="fr-CA"/>
        </w:rPr>
        <w:t>’</w:t>
      </w:r>
      <w:r w:rsidR="00661D79">
        <w:rPr>
          <w:rFonts w:cs="Times New Roman"/>
          <w:sz w:val="24"/>
          <w:szCs w:val="28"/>
          <w:lang w:val="fr-CA"/>
        </w:rPr>
        <w:t>il peut avoir.</w:t>
      </w:r>
      <w:r w:rsidR="00FD2CF3" w:rsidRPr="00661D79">
        <w:rPr>
          <w:rFonts w:cs="Times New Roman"/>
          <w:sz w:val="24"/>
          <w:szCs w:val="28"/>
          <w:lang w:val="fr-CA"/>
        </w:rPr>
        <w:t xml:space="preserve"> </w:t>
      </w:r>
    </w:p>
    <w:p w14:paraId="249BBFFD" w14:textId="77777777" w:rsidR="00D100F7" w:rsidRDefault="00D100F7" w:rsidP="00FD2CF3">
      <w:pPr>
        <w:rPr>
          <w:rFonts w:cs="Times New Roman"/>
          <w:sz w:val="24"/>
          <w:szCs w:val="28"/>
          <w:lang w:val="fr-CA"/>
        </w:rPr>
      </w:pPr>
    </w:p>
    <w:p w14:paraId="3BFE9D4B" w14:textId="6E0D27E9" w:rsidR="00D100F7" w:rsidRDefault="00031AE6" w:rsidP="00952329">
      <w:pPr>
        <w:ind w:firstLine="720"/>
        <w:rPr>
          <w:rFonts w:cs="Times New Roman"/>
          <w:sz w:val="24"/>
          <w:szCs w:val="28"/>
          <w:lang w:val="fr-CA"/>
        </w:rPr>
      </w:pPr>
      <w:r w:rsidRPr="00031AE6">
        <w:rPr>
          <w:rFonts w:cs="Times New Roman"/>
          <w:sz w:val="24"/>
          <w:szCs w:val="28"/>
          <w:lang w:val="fr-CA"/>
        </w:rPr>
        <w:t>Les répondants ont souligné l</w:t>
      </w:r>
      <w:r w:rsidR="0040607C">
        <w:rPr>
          <w:rFonts w:cs="Times New Roman"/>
          <w:sz w:val="24"/>
          <w:szCs w:val="28"/>
          <w:lang w:val="fr-CA"/>
        </w:rPr>
        <w:t>’</w:t>
      </w:r>
      <w:r w:rsidRPr="00031AE6">
        <w:rPr>
          <w:rFonts w:cs="Times New Roman"/>
          <w:sz w:val="24"/>
          <w:szCs w:val="28"/>
          <w:lang w:val="fr-CA"/>
        </w:rPr>
        <w:t>influence de la race et de la culture.</w:t>
      </w:r>
      <w:r w:rsidR="00FD2CF3" w:rsidRPr="00031AE6">
        <w:rPr>
          <w:rFonts w:cs="Times New Roman"/>
          <w:sz w:val="24"/>
          <w:szCs w:val="28"/>
          <w:lang w:val="fr-CA"/>
        </w:rPr>
        <w:t xml:space="preserve"> </w:t>
      </w:r>
      <w:r w:rsidR="00ED7C4E">
        <w:rPr>
          <w:rFonts w:cs="Times New Roman"/>
          <w:sz w:val="24"/>
          <w:szCs w:val="28"/>
          <w:lang w:val="fr-CA"/>
        </w:rPr>
        <w:t>Les communautés de personnes autochtones, noires et de couleur (PANDC) ne se voient pas représentées parmi ceux qui fournissent des services, ce qui peut les faire sentir mis à l</w:t>
      </w:r>
      <w:r w:rsidR="0040607C">
        <w:rPr>
          <w:rFonts w:cs="Times New Roman"/>
          <w:sz w:val="24"/>
          <w:szCs w:val="28"/>
          <w:lang w:val="fr-CA"/>
        </w:rPr>
        <w:t>’</w:t>
      </w:r>
      <w:r w:rsidR="00ED7C4E">
        <w:rPr>
          <w:rFonts w:cs="Times New Roman"/>
          <w:sz w:val="24"/>
          <w:szCs w:val="28"/>
          <w:lang w:val="fr-CA"/>
        </w:rPr>
        <w:t>écart.</w:t>
      </w:r>
      <w:r w:rsidR="00FD2CF3" w:rsidRPr="00ED7C4E">
        <w:rPr>
          <w:rFonts w:cs="Times New Roman"/>
          <w:sz w:val="24"/>
          <w:szCs w:val="28"/>
          <w:lang w:val="fr-CA"/>
        </w:rPr>
        <w:t xml:space="preserve"> </w:t>
      </w:r>
      <w:r w:rsidR="00ED7C4E">
        <w:rPr>
          <w:rFonts w:cs="Times New Roman"/>
          <w:sz w:val="24"/>
          <w:szCs w:val="28"/>
          <w:lang w:val="fr-CA"/>
        </w:rPr>
        <w:t>Les différences culturelles contribuent aux obstacles à la réussite des programmes de formation professionnelle.</w:t>
      </w:r>
      <w:r w:rsidR="00FD2CF3" w:rsidRPr="00ED7C4E">
        <w:rPr>
          <w:rFonts w:cs="Times New Roman"/>
          <w:sz w:val="24"/>
          <w:szCs w:val="28"/>
          <w:lang w:val="fr-CA"/>
        </w:rPr>
        <w:t xml:space="preserve"> </w:t>
      </w:r>
      <w:r w:rsidR="00D0779F">
        <w:rPr>
          <w:rFonts w:cs="Times New Roman"/>
          <w:sz w:val="24"/>
          <w:szCs w:val="28"/>
          <w:lang w:val="fr-CA"/>
        </w:rPr>
        <w:t>Par exemple, avec un modèle de stratégie d</w:t>
      </w:r>
      <w:r w:rsidR="0040607C">
        <w:rPr>
          <w:rFonts w:cs="Times New Roman"/>
          <w:sz w:val="24"/>
          <w:szCs w:val="28"/>
          <w:lang w:val="fr-CA"/>
        </w:rPr>
        <w:t>’</w:t>
      </w:r>
      <w:r w:rsidR="00D0779F">
        <w:rPr>
          <w:rFonts w:cs="Times New Roman"/>
          <w:sz w:val="24"/>
          <w:szCs w:val="28"/>
          <w:lang w:val="fr-CA"/>
        </w:rPr>
        <w:t>apprentissage virtuel pour les apprentis, dont un répondant a parlé, il a été noté que les Autochtones étaient les plus susceptibles de ne pas terminer le programme.</w:t>
      </w:r>
      <w:r w:rsidR="00FD2CF3" w:rsidRPr="00D0779F">
        <w:rPr>
          <w:rFonts w:cs="Times New Roman"/>
          <w:sz w:val="24"/>
          <w:szCs w:val="28"/>
          <w:lang w:val="fr-CA"/>
        </w:rPr>
        <w:t xml:space="preserve"> </w:t>
      </w:r>
      <w:r w:rsidR="00DC0085">
        <w:rPr>
          <w:rFonts w:cs="Times New Roman"/>
          <w:sz w:val="24"/>
          <w:szCs w:val="28"/>
          <w:lang w:val="fr-CA"/>
        </w:rPr>
        <w:t>Un autre répondant a souligné l</w:t>
      </w:r>
      <w:r w:rsidR="0040607C">
        <w:rPr>
          <w:rFonts w:cs="Times New Roman"/>
          <w:sz w:val="24"/>
          <w:szCs w:val="28"/>
          <w:lang w:val="fr-CA"/>
        </w:rPr>
        <w:t>’</w:t>
      </w:r>
      <w:r w:rsidR="00DC0085">
        <w:rPr>
          <w:rFonts w:cs="Times New Roman"/>
          <w:sz w:val="24"/>
          <w:szCs w:val="28"/>
          <w:lang w:val="fr-CA"/>
        </w:rPr>
        <w:t>importance pour les fournisseurs de services d</w:t>
      </w:r>
      <w:r w:rsidR="0040607C">
        <w:rPr>
          <w:rFonts w:cs="Times New Roman"/>
          <w:sz w:val="24"/>
          <w:szCs w:val="28"/>
          <w:lang w:val="fr-CA"/>
        </w:rPr>
        <w:t>’</w:t>
      </w:r>
      <w:r w:rsidR="00DC0085">
        <w:rPr>
          <w:rFonts w:cs="Times New Roman"/>
          <w:sz w:val="24"/>
          <w:szCs w:val="28"/>
          <w:lang w:val="fr-CA"/>
        </w:rPr>
        <w:t>adopter une approche intersectionnelle</w:t>
      </w:r>
      <w:r w:rsidR="0040607C">
        <w:rPr>
          <w:rFonts w:cs="Times New Roman"/>
          <w:sz w:val="24"/>
          <w:szCs w:val="28"/>
          <w:lang w:val="fr-CA"/>
        </w:rPr>
        <w:t> </w:t>
      </w:r>
      <w:r w:rsidR="00DC0085">
        <w:rPr>
          <w:rFonts w:cs="Times New Roman"/>
          <w:sz w:val="24"/>
          <w:szCs w:val="28"/>
          <w:lang w:val="fr-CA"/>
        </w:rPr>
        <w:t>: «</w:t>
      </w:r>
      <w:r w:rsidR="0040607C">
        <w:rPr>
          <w:rFonts w:cs="Times New Roman"/>
          <w:sz w:val="24"/>
          <w:szCs w:val="28"/>
          <w:lang w:val="fr-CA"/>
        </w:rPr>
        <w:t> </w:t>
      </w:r>
      <w:r w:rsidR="00DC0085" w:rsidRPr="00DC0085">
        <w:rPr>
          <w:rFonts w:cs="Times New Roman"/>
          <w:i/>
          <w:sz w:val="24"/>
          <w:szCs w:val="28"/>
          <w:lang w:val="fr-CA"/>
        </w:rPr>
        <w:t>Si les fournisseurs de services aident les autres à développer leurs compétences, si nous ne sommes pas conscients des perspectives culturelles qui pourraient être en jeu, nous pouvons nous heurter à des obstacles dont nous ne connaissons même pas l</w:t>
      </w:r>
      <w:r w:rsidR="0040607C">
        <w:rPr>
          <w:rFonts w:cs="Times New Roman"/>
          <w:i/>
          <w:sz w:val="24"/>
          <w:szCs w:val="28"/>
          <w:lang w:val="fr-CA"/>
        </w:rPr>
        <w:t>’</w:t>
      </w:r>
      <w:r w:rsidR="00DC0085" w:rsidRPr="00DC0085">
        <w:rPr>
          <w:rFonts w:cs="Times New Roman"/>
          <w:i/>
          <w:sz w:val="24"/>
          <w:szCs w:val="28"/>
          <w:lang w:val="fr-CA"/>
        </w:rPr>
        <w:t>existence</w:t>
      </w:r>
      <w:r w:rsidR="0040607C">
        <w:rPr>
          <w:rFonts w:cs="Times New Roman"/>
          <w:sz w:val="24"/>
          <w:szCs w:val="28"/>
          <w:lang w:val="fr-CA"/>
        </w:rPr>
        <w:t> »</w:t>
      </w:r>
      <w:r w:rsidR="00DC0085">
        <w:rPr>
          <w:rFonts w:cs="Times New Roman"/>
          <w:sz w:val="24"/>
          <w:szCs w:val="28"/>
          <w:lang w:val="fr-CA"/>
        </w:rPr>
        <w:t>.</w:t>
      </w:r>
      <w:r w:rsidR="00FD2CF3" w:rsidRPr="00DC0085">
        <w:rPr>
          <w:rFonts w:cs="Times New Roman"/>
          <w:sz w:val="24"/>
          <w:szCs w:val="28"/>
          <w:lang w:val="fr-CA"/>
        </w:rPr>
        <w:t xml:space="preserve"> </w:t>
      </w:r>
      <w:r w:rsidR="00B13577">
        <w:rPr>
          <w:rFonts w:cs="Times New Roman"/>
          <w:sz w:val="24"/>
          <w:szCs w:val="28"/>
          <w:lang w:val="fr-CA"/>
        </w:rPr>
        <w:t>Les outils en ligne, les images, les questions et le contenu de la formation professionnelle doivent être adaptés à la culture pour que les personnes handicapées puissent établir des liens avec le contenu.</w:t>
      </w:r>
      <w:r w:rsidR="00FD2CF3" w:rsidRPr="00B13577">
        <w:rPr>
          <w:rFonts w:cs="Times New Roman"/>
          <w:sz w:val="24"/>
          <w:szCs w:val="28"/>
          <w:lang w:val="fr-CA"/>
        </w:rPr>
        <w:t xml:space="preserve"> </w:t>
      </w:r>
    </w:p>
    <w:p w14:paraId="31E508DC" w14:textId="77777777" w:rsidR="00D100F7" w:rsidRDefault="00D100F7" w:rsidP="00FD2CF3">
      <w:pPr>
        <w:rPr>
          <w:rFonts w:cs="Times New Roman"/>
          <w:sz w:val="24"/>
          <w:szCs w:val="28"/>
          <w:lang w:val="fr-CA"/>
        </w:rPr>
      </w:pPr>
    </w:p>
    <w:p w14:paraId="0090C20C" w14:textId="58E4C5FC" w:rsidR="00D100F7" w:rsidRDefault="00D54D4C" w:rsidP="00952329">
      <w:pPr>
        <w:ind w:firstLine="720"/>
        <w:rPr>
          <w:rFonts w:cs="Times New Roman"/>
          <w:sz w:val="24"/>
          <w:szCs w:val="28"/>
          <w:lang w:val="fr-CA"/>
        </w:rPr>
      </w:pPr>
      <w:r w:rsidRPr="00D54D4C">
        <w:rPr>
          <w:rFonts w:cs="Times New Roman"/>
          <w:sz w:val="24"/>
          <w:szCs w:val="28"/>
          <w:lang w:val="fr-CA"/>
        </w:rPr>
        <w:t>En matière de neurodiver</w:t>
      </w:r>
      <w:r w:rsidR="00570E04">
        <w:rPr>
          <w:rFonts w:cs="Times New Roman"/>
          <w:sz w:val="24"/>
          <w:szCs w:val="28"/>
          <w:lang w:val="fr-CA"/>
        </w:rPr>
        <w:t>sité</w:t>
      </w:r>
      <w:r w:rsidRPr="00D54D4C">
        <w:rPr>
          <w:rFonts w:cs="Times New Roman"/>
          <w:sz w:val="24"/>
          <w:szCs w:val="28"/>
          <w:lang w:val="fr-CA"/>
        </w:rPr>
        <w:t xml:space="preserve"> et d</w:t>
      </w:r>
      <w:r w:rsidR="0040607C">
        <w:rPr>
          <w:rFonts w:cs="Times New Roman"/>
          <w:sz w:val="24"/>
          <w:szCs w:val="28"/>
          <w:lang w:val="fr-CA"/>
        </w:rPr>
        <w:t>’</w:t>
      </w:r>
      <w:r w:rsidRPr="00D54D4C">
        <w:rPr>
          <w:rFonts w:cs="Times New Roman"/>
          <w:sz w:val="24"/>
          <w:szCs w:val="28"/>
          <w:lang w:val="fr-CA"/>
        </w:rPr>
        <w:t>intersectionnalité, il a été noté que l</w:t>
      </w:r>
      <w:r w:rsidR="0040607C">
        <w:rPr>
          <w:rFonts w:cs="Times New Roman"/>
          <w:sz w:val="24"/>
          <w:szCs w:val="28"/>
          <w:lang w:val="fr-CA"/>
        </w:rPr>
        <w:t>’</w:t>
      </w:r>
      <w:r w:rsidRPr="00D54D4C">
        <w:rPr>
          <w:rFonts w:cs="Times New Roman"/>
          <w:sz w:val="24"/>
          <w:szCs w:val="28"/>
          <w:lang w:val="fr-CA"/>
        </w:rPr>
        <w:t xml:space="preserve">autisme ne fait pas la distinction entre la race, le sexe et la classe sociale, mais </w:t>
      </w:r>
      <w:r w:rsidR="00564430">
        <w:rPr>
          <w:rFonts w:cs="Times New Roman"/>
          <w:sz w:val="24"/>
          <w:szCs w:val="28"/>
          <w:lang w:val="fr-CA"/>
        </w:rPr>
        <w:t>certaines</w:t>
      </w:r>
      <w:r w:rsidRPr="00D54D4C">
        <w:rPr>
          <w:rFonts w:cs="Times New Roman"/>
          <w:sz w:val="24"/>
          <w:szCs w:val="28"/>
          <w:lang w:val="fr-CA"/>
        </w:rPr>
        <w:t xml:space="preserve"> cultures </w:t>
      </w:r>
      <w:r w:rsidR="00564430">
        <w:rPr>
          <w:rFonts w:cs="Times New Roman"/>
          <w:sz w:val="24"/>
          <w:szCs w:val="28"/>
          <w:lang w:val="fr-CA"/>
        </w:rPr>
        <w:t xml:space="preserve">ou différents </w:t>
      </w:r>
      <w:r w:rsidRPr="00D54D4C">
        <w:rPr>
          <w:rFonts w:cs="Times New Roman"/>
          <w:sz w:val="24"/>
          <w:szCs w:val="28"/>
          <w:lang w:val="fr-CA"/>
        </w:rPr>
        <w:t>sexes ont de plus grandes probabilités de recevoir un diagnostic, par exemple, un homme blanc a une plus grande probabilité d</w:t>
      </w:r>
      <w:r w:rsidR="0040607C">
        <w:rPr>
          <w:rFonts w:cs="Times New Roman"/>
          <w:sz w:val="24"/>
          <w:szCs w:val="28"/>
          <w:lang w:val="fr-CA"/>
        </w:rPr>
        <w:t>’</w:t>
      </w:r>
      <w:r w:rsidRPr="00D54D4C">
        <w:rPr>
          <w:rFonts w:cs="Times New Roman"/>
          <w:sz w:val="24"/>
          <w:szCs w:val="28"/>
          <w:lang w:val="fr-CA"/>
        </w:rPr>
        <w:t>être diagnostiqué avec précision comme étant atteint d</w:t>
      </w:r>
      <w:r w:rsidR="0040607C">
        <w:rPr>
          <w:rFonts w:cs="Times New Roman"/>
          <w:sz w:val="24"/>
          <w:szCs w:val="28"/>
          <w:lang w:val="fr-CA"/>
        </w:rPr>
        <w:t>’</w:t>
      </w:r>
      <w:r w:rsidRPr="00D54D4C">
        <w:rPr>
          <w:rFonts w:cs="Times New Roman"/>
          <w:sz w:val="24"/>
          <w:szCs w:val="28"/>
          <w:lang w:val="fr-CA"/>
        </w:rPr>
        <w:t>au</w:t>
      </w:r>
      <w:r w:rsidRPr="00D54D4C">
        <w:rPr>
          <w:rFonts w:cs="Times New Roman"/>
          <w:sz w:val="24"/>
          <w:szCs w:val="28"/>
          <w:lang w:val="fr-CA"/>
        </w:rPr>
        <w:lastRenderedPageBreak/>
        <w:t>tisme.</w:t>
      </w:r>
      <w:r w:rsidR="00FD2CF3" w:rsidRPr="00D54D4C">
        <w:rPr>
          <w:rFonts w:cs="Times New Roman"/>
          <w:sz w:val="24"/>
          <w:szCs w:val="28"/>
          <w:lang w:val="fr-CA"/>
        </w:rPr>
        <w:t xml:space="preserve"> </w:t>
      </w:r>
      <w:r w:rsidR="00190BE5">
        <w:rPr>
          <w:rFonts w:cs="Times New Roman"/>
          <w:sz w:val="24"/>
          <w:szCs w:val="28"/>
          <w:lang w:val="fr-CA"/>
        </w:rPr>
        <w:t>Pour les femmes, il est plus difficile d</w:t>
      </w:r>
      <w:r w:rsidR="0040607C">
        <w:rPr>
          <w:rFonts w:cs="Times New Roman"/>
          <w:sz w:val="24"/>
          <w:szCs w:val="28"/>
          <w:lang w:val="fr-CA"/>
        </w:rPr>
        <w:t>’</w:t>
      </w:r>
      <w:r w:rsidR="00190BE5">
        <w:rPr>
          <w:rFonts w:cs="Times New Roman"/>
          <w:sz w:val="24"/>
          <w:szCs w:val="28"/>
          <w:lang w:val="fr-CA"/>
        </w:rPr>
        <w:t>obtenir un diagnostic, car l</w:t>
      </w:r>
      <w:r w:rsidR="0040607C">
        <w:rPr>
          <w:rFonts w:cs="Times New Roman"/>
          <w:sz w:val="24"/>
          <w:szCs w:val="28"/>
          <w:lang w:val="fr-CA"/>
        </w:rPr>
        <w:t>’</w:t>
      </w:r>
      <w:r w:rsidR="00190BE5">
        <w:rPr>
          <w:rFonts w:cs="Times New Roman"/>
          <w:sz w:val="24"/>
          <w:szCs w:val="28"/>
          <w:lang w:val="fr-CA"/>
        </w:rPr>
        <w:t>autisme se présente différemment chez elles.</w:t>
      </w:r>
      <w:r w:rsidR="00FD2CF3" w:rsidRPr="00190BE5">
        <w:rPr>
          <w:rFonts w:cs="Times New Roman"/>
          <w:sz w:val="24"/>
          <w:szCs w:val="28"/>
          <w:lang w:val="fr-CA"/>
        </w:rPr>
        <w:t xml:space="preserve"> </w:t>
      </w:r>
      <w:r w:rsidR="009962EA">
        <w:rPr>
          <w:rFonts w:cs="Times New Roman"/>
          <w:sz w:val="24"/>
          <w:szCs w:val="28"/>
          <w:lang w:val="fr-CA"/>
        </w:rPr>
        <w:t>Les taux de diagnostic sont également beaucoup plus faibles pour les personnes de couleur et les autres groupes minoritaires.</w:t>
      </w:r>
      <w:r w:rsidR="00FD2CF3" w:rsidRPr="009962EA">
        <w:rPr>
          <w:rFonts w:cs="Times New Roman"/>
          <w:sz w:val="24"/>
          <w:szCs w:val="28"/>
          <w:lang w:val="fr-CA"/>
        </w:rPr>
        <w:t xml:space="preserve"> </w:t>
      </w:r>
      <w:r w:rsidR="00FE75D9">
        <w:rPr>
          <w:rFonts w:cs="Times New Roman"/>
          <w:sz w:val="24"/>
          <w:szCs w:val="28"/>
          <w:lang w:val="fr-CA"/>
        </w:rPr>
        <w:t>Dans certaines cultures, être différent semble indésirable, donc un enfant neuro</w:t>
      </w:r>
      <w:r w:rsidR="00E932A2">
        <w:rPr>
          <w:rFonts w:cs="Times New Roman"/>
          <w:sz w:val="24"/>
          <w:szCs w:val="28"/>
          <w:lang w:val="fr-CA"/>
        </w:rPr>
        <w:t>divergent</w:t>
      </w:r>
      <w:r w:rsidR="00FE75D9">
        <w:rPr>
          <w:rFonts w:cs="Times New Roman"/>
          <w:sz w:val="24"/>
          <w:szCs w:val="28"/>
          <w:lang w:val="fr-CA"/>
        </w:rPr>
        <w:t xml:space="preserve"> peut être privé d</w:t>
      </w:r>
      <w:r w:rsidR="0040607C">
        <w:rPr>
          <w:rFonts w:cs="Times New Roman"/>
          <w:sz w:val="24"/>
          <w:szCs w:val="28"/>
          <w:lang w:val="fr-CA"/>
        </w:rPr>
        <w:t>’</w:t>
      </w:r>
      <w:r w:rsidR="00FE75D9">
        <w:rPr>
          <w:rFonts w:cs="Times New Roman"/>
          <w:sz w:val="24"/>
          <w:szCs w:val="28"/>
          <w:lang w:val="fr-CA"/>
        </w:rPr>
        <w:t>occasions de participer à la vie communautaire, ainsi que d</w:t>
      </w:r>
      <w:r w:rsidR="0040607C">
        <w:rPr>
          <w:rFonts w:cs="Times New Roman"/>
          <w:sz w:val="24"/>
          <w:szCs w:val="28"/>
          <w:lang w:val="fr-CA"/>
        </w:rPr>
        <w:t>’</w:t>
      </w:r>
      <w:r w:rsidR="00FE75D9">
        <w:rPr>
          <w:rFonts w:cs="Times New Roman"/>
          <w:sz w:val="24"/>
          <w:szCs w:val="28"/>
          <w:lang w:val="fr-CA"/>
        </w:rPr>
        <w:t>occasions d</w:t>
      </w:r>
      <w:r w:rsidR="0040607C">
        <w:rPr>
          <w:rFonts w:cs="Times New Roman"/>
          <w:sz w:val="24"/>
          <w:szCs w:val="28"/>
          <w:lang w:val="fr-CA"/>
        </w:rPr>
        <w:t>’</w:t>
      </w:r>
      <w:r w:rsidR="00FE75D9">
        <w:rPr>
          <w:rFonts w:cs="Times New Roman"/>
          <w:sz w:val="24"/>
          <w:szCs w:val="28"/>
          <w:lang w:val="fr-CA"/>
        </w:rPr>
        <w:t>accéder aux services de soutien nécessaires.</w:t>
      </w:r>
      <w:r w:rsidR="00FD2CF3" w:rsidRPr="00FE75D9">
        <w:rPr>
          <w:rFonts w:cs="Times New Roman"/>
          <w:sz w:val="24"/>
          <w:szCs w:val="28"/>
          <w:lang w:val="fr-CA"/>
        </w:rPr>
        <w:t xml:space="preserve"> </w:t>
      </w:r>
    </w:p>
    <w:p w14:paraId="4C70ED2C" w14:textId="77777777" w:rsidR="00D100F7" w:rsidRDefault="00D100F7" w:rsidP="00FD2CF3">
      <w:pPr>
        <w:rPr>
          <w:rFonts w:cs="Times New Roman"/>
          <w:sz w:val="24"/>
          <w:szCs w:val="28"/>
          <w:lang w:val="fr-CA"/>
        </w:rPr>
      </w:pPr>
    </w:p>
    <w:p w14:paraId="0B29D7D8" w14:textId="77777777" w:rsidR="00D100F7" w:rsidRDefault="00FE75D9" w:rsidP="00FE75D9">
      <w:pPr>
        <w:pStyle w:val="Heading2"/>
        <w:rPr>
          <w:rFonts w:asciiTheme="minorHAnsi" w:hAnsiTheme="minorHAnsi" w:cstheme="minorHAnsi"/>
          <w:lang w:val="fr-CA"/>
        </w:rPr>
      </w:pPr>
      <w:bookmarkStart w:id="36" w:name="_Toc127185567"/>
      <w:r w:rsidRPr="00FE75D9">
        <w:rPr>
          <w:rFonts w:asciiTheme="minorHAnsi" w:hAnsiTheme="minorHAnsi" w:cstheme="minorHAnsi"/>
          <w:lang w:val="fr-CA"/>
        </w:rPr>
        <w:t>Impact de la pandémie de COVID-19</w:t>
      </w:r>
      <w:bookmarkEnd w:id="36"/>
    </w:p>
    <w:p w14:paraId="3ABC7C52" w14:textId="323F273A" w:rsidR="00D100F7" w:rsidRDefault="00B035AA" w:rsidP="00F93E3F">
      <w:pPr>
        <w:rPr>
          <w:rFonts w:cs="Times New Roman"/>
          <w:sz w:val="24"/>
          <w:szCs w:val="28"/>
          <w:lang w:val="fr-CA"/>
        </w:rPr>
      </w:pPr>
      <w:r w:rsidRPr="00B035AA">
        <w:rPr>
          <w:rFonts w:cs="Times New Roman"/>
          <w:sz w:val="24"/>
          <w:szCs w:val="28"/>
          <w:lang w:val="fr-CA"/>
        </w:rPr>
        <w:t>Les informateurs clés ont reconnu que des défis pour le développement des compétences et l</w:t>
      </w:r>
      <w:r w:rsidR="0040607C">
        <w:rPr>
          <w:rFonts w:cs="Times New Roman"/>
          <w:sz w:val="24"/>
          <w:szCs w:val="28"/>
          <w:lang w:val="fr-CA"/>
        </w:rPr>
        <w:t>’</w:t>
      </w:r>
      <w:r w:rsidRPr="00B035AA">
        <w:rPr>
          <w:rFonts w:cs="Times New Roman"/>
          <w:sz w:val="24"/>
          <w:szCs w:val="28"/>
          <w:lang w:val="fr-CA"/>
        </w:rPr>
        <w:t>emploi des personnes handicapées ont surgi pendant la pandémie de COVID-19, mais que de nouvelles occasions ont également émergé.</w:t>
      </w:r>
      <w:r w:rsidR="00FD2CF3" w:rsidRPr="00B035AA">
        <w:rPr>
          <w:rFonts w:cs="Times New Roman"/>
          <w:sz w:val="24"/>
          <w:szCs w:val="28"/>
          <w:lang w:val="fr-CA"/>
        </w:rPr>
        <w:t xml:space="preserve"> </w:t>
      </w:r>
      <w:r w:rsidR="00181E9A">
        <w:rPr>
          <w:rFonts w:cs="Times New Roman"/>
          <w:sz w:val="24"/>
          <w:szCs w:val="28"/>
          <w:lang w:val="fr-CA"/>
        </w:rPr>
        <w:t>Ils ont souligné l</w:t>
      </w:r>
      <w:r w:rsidR="0040607C">
        <w:rPr>
          <w:rFonts w:cs="Times New Roman"/>
          <w:sz w:val="24"/>
          <w:szCs w:val="28"/>
          <w:lang w:val="fr-CA"/>
        </w:rPr>
        <w:t>’</w:t>
      </w:r>
      <w:r w:rsidR="00181E9A">
        <w:rPr>
          <w:rFonts w:cs="Times New Roman"/>
          <w:sz w:val="24"/>
          <w:szCs w:val="28"/>
          <w:lang w:val="fr-CA"/>
        </w:rPr>
        <w:t>importance de ne pas généraliser concernant les impacts positifs ou négatifs.</w:t>
      </w:r>
      <w:r w:rsidR="00FD2CF3" w:rsidRPr="00B035AA">
        <w:rPr>
          <w:rFonts w:cs="Times New Roman"/>
          <w:sz w:val="24"/>
          <w:szCs w:val="28"/>
          <w:lang w:val="fr-CA"/>
        </w:rPr>
        <w:t xml:space="preserve"> </w:t>
      </w:r>
      <w:r w:rsidR="00CD5A63">
        <w:rPr>
          <w:rFonts w:cs="Times New Roman"/>
          <w:sz w:val="24"/>
          <w:szCs w:val="28"/>
          <w:lang w:val="fr-CA"/>
        </w:rPr>
        <w:t>De nombreux impacts ressentis par des personnes dépendaient du secteur dans lequel elles travaillaient.</w:t>
      </w:r>
      <w:r w:rsidR="00FD2CF3" w:rsidRPr="00CD5A63">
        <w:rPr>
          <w:rFonts w:cs="Times New Roman"/>
          <w:sz w:val="24"/>
          <w:szCs w:val="28"/>
          <w:lang w:val="fr-CA"/>
        </w:rPr>
        <w:t xml:space="preserve"> </w:t>
      </w:r>
      <w:r w:rsidR="004B740A">
        <w:rPr>
          <w:rFonts w:cs="Times New Roman"/>
          <w:sz w:val="24"/>
          <w:szCs w:val="28"/>
          <w:lang w:val="fr-CA"/>
        </w:rPr>
        <w:t>Un impact positif est la réalisation des employeurs que les travailleurs peuvent être productifs lorsqu</w:t>
      </w:r>
      <w:r w:rsidR="0040607C">
        <w:rPr>
          <w:rFonts w:cs="Times New Roman"/>
          <w:sz w:val="24"/>
          <w:szCs w:val="28"/>
          <w:lang w:val="fr-CA"/>
        </w:rPr>
        <w:t>’</w:t>
      </w:r>
      <w:r w:rsidR="004B740A">
        <w:rPr>
          <w:rFonts w:cs="Times New Roman"/>
          <w:sz w:val="24"/>
          <w:szCs w:val="28"/>
          <w:lang w:val="fr-CA"/>
        </w:rPr>
        <w:t>ils travaillent de la maison et que des modalités de travail flexibles sont un excellent moyen de répondre à certains besoins.</w:t>
      </w:r>
      <w:r w:rsidR="00FD2CF3" w:rsidRPr="004B740A">
        <w:rPr>
          <w:rFonts w:cs="Times New Roman"/>
          <w:sz w:val="24"/>
          <w:szCs w:val="28"/>
          <w:lang w:val="fr-CA"/>
        </w:rPr>
        <w:t xml:space="preserve"> </w:t>
      </w:r>
      <w:r w:rsidR="00C3149B">
        <w:rPr>
          <w:rFonts w:cs="Times New Roman"/>
          <w:sz w:val="24"/>
          <w:szCs w:val="28"/>
          <w:lang w:val="fr-CA"/>
        </w:rPr>
        <w:t>Il a été noté que plus les modalités de travail flexibles sont en place longtemps, plus il y a de chances qu</w:t>
      </w:r>
      <w:r w:rsidR="0040607C">
        <w:rPr>
          <w:rFonts w:cs="Times New Roman"/>
          <w:sz w:val="24"/>
          <w:szCs w:val="28"/>
          <w:lang w:val="fr-CA"/>
        </w:rPr>
        <w:t>’</w:t>
      </w:r>
      <w:r w:rsidR="00C3149B">
        <w:rPr>
          <w:rFonts w:cs="Times New Roman"/>
          <w:sz w:val="24"/>
          <w:szCs w:val="28"/>
          <w:lang w:val="fr-CA"/>
        </w:rPr>
        <w:t>elles soient adoptées à long terme.</w:t>
      </w:r>
      <w:r w:rsidR="00FD2CF3" w:rsidRPr="00C3149B">
        <w:rPr>
          <w:rFonts w:cs="Times New Roman"/>
          <w:sz w:val="24"/>
          <w:szCs w:val="28"/>
          <w:lang w:val="fr-CA"/>
        </w:rPr>
        <w:t xml:space="preserve"> </w:t>
      </w:r>
      <w:r w:rsidR="00405812">
        <w:rPr>
          <w:rFonts w:cs="Times New Roman"/>
          <w:sz w:val="24"/>
          <w:szCs w:val="28"/>
          <w:lang w:val="fr-CA"/>
        </w:rPr>
        <w:t>Comme beaucoup sont retournés au travail en personne, il est possible d</w:t>
      </w:r>
      <w:r w:rsidR="0040607C">
        <w:rPr>
          <w:rFonts w:cs="Times New Roman"/>
          <w:sz w:val="24"/>
          <w:szCs w:val="28"/>
          <w:lang w:val="fr-CA"/>
        </w:rPr>
        <w:t>’</w:t>
      </w:r>
      <w:r w:rsidR="00405812">
        <w:rPr>
          <w:rFonts w:cs="Times New Roman"/>
          <w:sz w:val="24"/>
          <w:szCs w:val="28"/>
          <w:lang w:val="fr-CA"/>
        </w:rPr>
        <w:t>avoir des conversations sur la meilleure façon de soutenir les nouvelles modalités de travail.</w:t>
      </w:r>
      <w:r w:rsidR="00FD2CF3" w:rsidRPr="00405812">
        <w:rPr>
          <w:rFonts w:cs="Times New Roman"/>
          <w:sz w:val="24"/>
          <w:szCs w:val="28"/>
          <w:lang w:val="fr-CA"/>
        </w:rPr>
        <w:t xml:space="preserve"> </w:t>
      </w:r>
      <w:r w:rsidR="00F93E3F">
        <w:rPr>
          <w:rFonts w:cs="Times New Roman"/>
          <w:sz w:val="24"/>
          <w:szCs w:val="28"/>
          <w:lang w:val="fr-CA"/>
        </w:rPr>
        <w:t xml:space="preserve">Une liste plus détaillée des défis et des occasions </w:t>
      </w:r>
      <w:r w:rsidR="009F2749">
        <w:rPr>
          <w:rFonts w:cs="Times New Roman"/>
          <w:sz w:val="24"/>
          <w:szCs w:val="28"/>
          <w:lang w:val="fr-CA"/>
        </w:rPr>
        <w:t>découlant de</w:t>
      </w:r>
      <w:r w:rsidR="00F93E3F">
        <w:rPr>
          <w:rFonts w:cs="Times New Roman"/>
          <w:sz w:val="24"/>
          <w:szCs w:val="28"/>
          <w:lang w:val="fr-CA"/>
        </w:rPr>
        <w:t xml:space="preserve"> la pandémie de COVID-19 est disponible ci-dessous.</w:t>
      </w:r>
    </w:p>
    <w:p w14:paraId="6BFA2BF4" w14:textId="77777777" w:rsidR="00D100F7" w:rsidRDefault="00D100F7" w:rsidP="00FD2CF3">
      <w:pPr>
        <w:rPr>
          <w:rFonts w:cs="Times New Roman"/>
          <w:sz w:val="24"/>
          <w:szCs w:val="28"/>
          <w:lang w:val="fr-CA"/>
        </w:rPr>
      </w:pPr>
    </w:p>
    <w:p w14:paraId="65128AB7" w14:textId="1B992AB9" w:rsidR="00D100F7" w:rsidRPr="00675816" w:rsidRDefault="00F93E3F" w:rsidP="00F93E3F">
      <w:pPr>
        <w:keepNext/>
        <w:widowControl w:val="0"/>
        <w:rPr>
          <w:rFonts w:cs="Times New Roman"/>
          <w:sz w:val="24"/>
          <w:szCs w:val="28"/>
          <w:lang w:val="fr-CA"/>
        </w:rPr>
      </w:pPr>
      <w:r w:rsidRPr="00675816">
        <w:rPr>
          <w:rFonts w:cs="Times New Roman"/>
          <w:sz w:val="24"/>
          <w:szCs w:val="28"/>
          <w:lang w:val="fr-CA"/>
        </w:rPr>
        <w:t>Défis</w:t>
      </w:r>
      <w:r w:rsidR="0040607C" w:rsidRPr="00675816">
        <w:rPr>
          <w:rFonts w:cs="Times New Roman"/>
          <w:sz w:val="24"/>
          <w:szCs w:val="28"/>
          <w:lang w:val="fr-CA"/>
        </w:rPr>
        <w:t> </w:t>
      </w:r>
      <w:r w:rsidRPr="00675816">
        <w:rPr>
          <w:rFonts w:cs="Times New Roman"/>
          <w:sz w:val="24"/>
          <w:szCs w:val="28"/>
          <w:lang w:val="fr-CA"/>
        </w:rPr>
        <w:t>:</w:t>
      </w:r>
      <w:r w:rsidR="00FD2CF3" w:rsidRPr="00675816">
        <w:rPr>
          <w:rFonts w:cs="Times New Roman"/>
          <w:sz w:val="24"/>
          <w:szCs w:val="28"/>
          <w:lang w:val="fr-CA"/>
        </w:rPr>
        <w:t xml:space="preserve"> </w:t>
      </w:r>
    </w:p>
    <w:p w14:paraId="76DF08D1" w14:textId="77777777" w:rsidR="00D100F7" w:rsidRDefault="00CD2F33" w:rsidP="00CD2F33">
      <w:pPr>
        <w:pStyle w:val="ListParagraph"/>
        <w:keepNext/>
        <w:widowControl w:val="0"/>
        <w:numPr>
          <w:ilvl w:val="0"/>
          <w:numId w:val="10"/>
        </w:numPr>
        <w:spacing w:line="240" w:lineRule="auto"/>
        <w:rPr>
          <w:rFonts w:cs="Times New Roman"/>
          <w:sz w:val="24"/>
          <w:szCs w:val="28"/>
          <w:lang w:val="fr-CA"/>
        </w:rPr>
      </w:pPr>
      <w:r w:rsidRPr="00CD2F33">
        <w:rPr>
          <w:rFonts w:cs="Times New Roman"/>
          <w:sz w:val="24"/>
          <w:szCs w:val="28"/>
          <w:lang w:val="fr-CA"/>
        </w:rPr>
        <w:t>Les disparités ont augmenté pendant la pandémie et de nombreuses personnes handicapées ont été encore plus marginalisées.</w:t>
      </w:r>
      <w:r w:rsidR="00FD2CF3" w:rsidRPr="00CD2F33">
        <w:rPr>
          <w:rFonts w:cs="Times New Roman"/>
          <w:sz w:val="24"/>
          <w:szCs w:val="28"/>
          <w:lang w:val="fr-CA"/>
        </w:rPr>
        <w:t xml:space="preserve"> </w:t>
      </w:r>
    </w:p>
    <w:p w14:paraId="038DDF0D" w14:textId="77777777" w:rsidR="00D100F7" w:rsidRDefault="005435DB" w:rsidP="005435DB">
      <w:pPr>
        <w:pStyle w:val="ListParagraph"/>
        <w:numPr>
          <w:ilvl w:val="0"/>
          <w:numId w:val="10"/>
        </w:numPr>
        <w:spacing w:line="240" w:lineRule="auto"/>
        <w:rPr>
          <w:rFonts w:cs="Times New Roman"/>
          <w:sz w:val="24"/>
          <w:szCs w:val="28"/>
          <w:lang w:val="fr-CA"/>
        </w:rPr>
      </w:pPr>
      <w:r w:rsidRPr="005435DB">
        <w:rPr>
          <w:rFonts w:cs="Times New Roman"/>
          <w:sz w:val="24"/>
          <w:szCs w:val="28"/>
          <w:lang w:val="fr-CA"/>
        </w:rPr>
        <w:t>Les entreprises se concentraient sur le maintien à flot et non sur le soutien aux employés handicapés.</w:t>
      </w:r>
      <w:r w:rsidR="00FD2CF3" w:rsidRPr="005435DB">
        <w:rPr>
          <w:rFonts w:cs="Times New Roman"/>
          <w:sz w:val="24"/>
          <w:szCs w:val="28"/>
          <w:lang w:val="fr-CA"/>
        </w:rPr>
        <w:t xml:space="preserve"> </w:t>
      </w:r>
    </w:p>
    <w:p w14:paraId="0485018A" w14:textId="31D3EE67" w:rsidR="00D100F7" w:rsidRDefault="000D5C09" w:rsidP="000D5C09">
      <w:pPr>
        <w:pStyle w:val="ListParagraph"/>
        <w:numPr>
          <w:ilvl w:val="0"/>
          <w:numId w:val="10"/>
        </w:numPr>
        <w:spacing w:line="240" w:lineRule="auto"/>
        <w:rPr>
          <w:rFonts w:cs="Times New Roman"/>
          <w:sz w:val="24"/>
          <w:szCs w:val="28"/>
          <w:lang w:val="fr-CA"/>
        </w:rPr>
      </w:pPr>
      <w:r w:rsidRPr="000D5C09">
        <w:rPr>
          <w:rFonts w:cs="Times New Roman"/>
          <w:sz w:val="24"/>
          <w:szCs w:val="28"/>
          <w:lang w:val="fr-CA"/>
        </w:rPr>
        <w:t>Certaines entreprises ont ralenti leur embauche de personnes handicapées, de sorte que la progression des taux d</w:t>
      </w:r>
      <w:r w:rsidR="0040607C">
        <w:rPr>
          <w:rFonts w:cs="Times New Roman"/>
          <w:sz w:val="24"/>
          <w:szCs w:val="28"/>
          <w:lang w:val="fr-CA"/>
        </w:rPr>
        <w:t>’</w:t>
      </w:r>
      <w:r w:rsidRPr="000D5C09">
        <w:rPr>
          <w:rFonts w:cs="Times New Roman"/>
          <w:sz w:val="24"/>
          <w:szCs w:val="28"/>
          <w:lang w:val="fr-CA"/>
        </w:rPr>
        <w:t>emploi observée au cours de la période précédant la pandémie a été retardée.</w:t>
      </w:r>
    </w:p>
    <w:p w14:paraId="694AE787" w14:textId="02B1474E" w:rsidR="00D100F7" w:rsidRDefault="00571119" w:rsidP="00571119">
      <w:pPr>
        <w:pStyle w:val="ListParagraph"/>
        <w:numPr>
          <w:ilvl w:val="0"/>
          <w:numId w:val="10"/>
        </w:numPr>
        <w:spacing w:line="240" w:lineRule="auto"/>
        <w:rPr>
          <w:rFonts w:cs="Times New Roman"/>
          <w:sz w:val="24"/>
          <w:szCs w:val="28"/>
          <w:lang w:val="fr-CA"/>
        </w:rPr>
      </w:pPr>
      <w:r w:rsidRPr="00571119">
        <w:rPr>
          <w:rFonts w:cs="Times New Roman"/>
          <w:sz w:val="24"/>
          <w:szCs w:val="28"/>
          <w:lang w:val="fr-CA"/>
        </w:rPr>
        <w:t>Il y a eu une diminution des possibilités de chercher et d</w:t>
      </w:r>
      <w:r w:rsidR="0040607C">
        <w:rPr>
          <w:rFonts w:cs="Times New Roman"/>
          <w:sz w:val="24"/>
          <w:szCs w:val="28"/>
          <w:lang w:val="fr-CA"/>
        </w:rPr>
        <w:t>’</w:t>
      </w:r>
      <w:r w:rsidRPr="00571119">
        <w:rPr>
          <w:rFonts w:cs="Times New Roman"/>
          <w:sz w:val="24"/>
          <w:szCs w:val="28"/>
          <w:lang w:val="fr-CA"/>
        </w:rPr>
        <w:t>obtenir un emploi et de suivre des formations pour les personnes handicapées.</w:t>
      </w:r>
    </w:p>
    <w:p w14:paraId="36678F02" w14:textId="38FCCDA6" w:rsidR="00D100F7" w:rsidRDefault="00B67281" w:rsidP="00B67281">
      <w:pPr>
        <w:pStyle w:val="ListParagraph"/>
        <w:numPr>
          <w:ilvl w:val="0"/>
          <w:numId w:val="10"/>
        </w:numPr>
        <w:spacing w:line="240" w:lineRule="auto"/>
        <w:rPr>
          <w:rFonts w:cs="Times New Roman"/>
          <w:sz w:val="24"/>
          <w:szCs w:val="28"/>
          <w:lang w:val="fr-CA"/>
        </w:rPr>
      </w:pPr>
      <w:r w:rsidRPr="00B67281">
        <w:rPr>
          <w:rFonts w:cs="Times New Roman"/>
          <w:sz w:val="24"/>
          <w:szCs w:val="28"/>
          <w:lang w:val="fr-CA"/>
        </w:rPr>
        <w:t>De nombreuses personnes handicapées occupaient des emplois en première ligne et n</w:t>
      </w:r>
      <w:r w:rsidR="0040607C">
        <w:rPr>
          <w:rFonts w:cs="Times New Roman"/>
          <w:sz w:val="24"/>
          <w:szCs w:val="28"/>
          <w:lang w:val="fr-CA"/>
        </w:rPr>
        <w:t>’</w:t>
      </w:r>
      <w:r w:rsidRPr="00B67281">
        <w:rPr>
          <w:rFonts w:cs="Times New Roman"/>
          <w:sz w:val="24"/>
          <w:szCs w:val="28"/>
          <w:lang w:val="fr-CA"/>
        </w:rPr>
        <w:t>avaient pas la possibilité de travailler ou de suivre une formation à distance.</w:t>
      </w:r>
    </w:p>
    <w:p w14:paraId="3DBAB501" w14:textId="7DD3B897" w:rsidR="00D100F7" w:rsidRDefault="004827C8" w:rsidP="004827C8">
      <w:pPr>
        <w:pStyle w:val="ListParagraph"/>
        <w:numPr>
          <w:ilvl w:val="0"/>
          <w:numId w:val="10"/>
        </w:numPr>
        <w:spacing w:line="240" w:lineRule="auto"/>
        <w:rPr>
          <w:rFonts w:cs="Times New Roman"/>
          <w:sz w:val="24"/>
          <w:szCs w:val="28"/>
          <w:lang w:val="fr-CA"/>
        </w:rPr>
      </w:pPr>
      <w:r w:rsidRPr="004827C8">
        <w:rPr>
          <w:rFonts w:cs="Times New Roman"/>
          <w:sz w:val="24"/>
          <w:szCs w:val="28"/>
          <w:lang w:val="fr-CA"/>
        </w:rPr>
        <w:lastRenderedPageBreak/>
        <w:t>Certaines personnes handicapées hésitaient à travailler, car elles craignaient d</w:t>
      </w:r>
      <w:r w:rsidR="000D06C1">
        <w:rPr>
          <w:rFonts w:cs="Times New Roman"/>
          <w:sz w:val="24"/>
          <w:szCs w:val="28"/>
          <w:lang w:val="fr-CA"/>
        </w:rPr>
        <w:t>e contracter</w:t>
      </w:r>
      <w:r w:rsidRPr="004827C8">
        <w:rPr>
          <w:rFonts w:cs="Times New Roman"/>
          <w:sz w:val="24"/>
          <w:szCs w:val="28"/>
          <w:lang w:val="fr-CA"/>
        </w:rPr>
        <w:t xml:space="preserve"> le virus, ce qui pourrait entraîner des risques plus graves pour leur santé si elles avaient des comorbidités.</w:t>
      </w:r>
    </w:p>
    <w:p w14:paraId="38D8649D" w14:textId="1F598402" w:rsidR="00D100F7" w:rsidRDefault="004827C8" w:rsidP="004827C8">
      <w:pPr>
        <w:pStyle w:val="ListParagraph"/>
        <w:numPr>
          <w:ilvl w:val="0"/>
          <w:numId w:val="10"/>
        </w:numPr>
        <w:spacing w:line="240" w:lineRule="auto"/>
        <w:rPr>
          <w:rFonts w:cs="Times New Roman"/>
          <w:sz w:val="24"/>
          <w:szCs w:val="28"/>
          <w:lang w:val="fr-CA"/>
        </w:rPr>
      </w:pPr>
      <w:r w:rsidRPr="004827C8">
        <w:rPr>
          <w:rFonts w:cs="Times New Roman"/>
          <w:sz w:val="24"/>
          <w:szCs w:val="28"/>
          <w:lang w:val="fr-CA"/>
        </w:rPr>
        <w:t>Certains soutiens n</w:t>
      </w:r>
      <w:r w:rsidR="0040607C">
        <w:rPr>
          <w:rFonts w:cs="Times New Roman"/>
          <w:sz w:val="24"/>
          <w:szCs w:val="28"/>
          <w:lang w:val="fr-CA"/>
        </w:rPr>
        <w:t>’</w:t>
      </w:r>
      <w:r w:rsidRPr="004827C8">
        <w:rPr>
          <w:rFonts w:cs="Times New Roman"/>
          <w:sz w:val="24"/>
          <w:szCs w:val="28"/>
          <w:lang w:val="fr-CA"/>
        </w:rPr>
        <w:t>étaient plus disponibles pendant un certain temps (par exemple, pour ceux qui avaient besoin d</w:t>
      </w:r>
      <w:r w:rsidR="0040607C">
        <w:rPr>
          <w:rFonts w:cs="Times New Roman"/>
          <w:sz w:val="24"/>
          <w:szCs w:val="28"/>
          <w:lang w:val="fr-CA"/>
        </w:rPr>
        <w:t>’</w:t>
      </w:r>
      <w:r w:rsidRPr="004827C8">
        <w:rPr>
          <w:rFonts w:cs="Times New Roman"/>
          <w:sz w:val="24"/>
          <w:szCs w:val="28"/>
          <w:lang w:val="fr-CA"/>
        </w:rPr>
        <w:t>un encadrement pratique).</w:t>
      </w:r>
    </w:p>
    <w:p w14:paraId="5AFE6276" w14:textId="52C66CB6" w:rsidR="00D100F7" w:rsidRDefault="004827C8" w:rsidP="004827C8">
      <w:pPr>
        <w:pStyle w:val="ListParagraph"/>
        <w:numPr>
          <w:ilvl w:val="0"/>
          <w:numId w:val="10"/>
        </w:numPr>
        <w:spacing w:line="240" w:lineRule="auto"/>
        <w:rPr>
          <w:rFonts w:cs="Times New Roman"/>
          <w:sz w:val="24"/>
          <w:szCs w:val="28"/>
          <w:lang w:val="fr-CA"/>
        </w:rPr>
      </w:pPr>
      <w:r w:rsidRPr="004827C8">
        <w:rPr>
          <w:rFonts w:cs="Times New Roman"/>
          <w:sz w:val="24"/>
          <w:szCs w:val="28"/>
          <w:lang w:val="fr-CA"/>
        </w:rPr>
        <w:t>De nombreux organismes sans but lucratif qui offrent un soutien en personne n</w:t>
      </w:r>
      <w:r w:rsidR="0040607C">
        <w:rPr>
          <w:rFonts w:cs="Times New Roman"/>
          <w:sz w:val="24"/>
          <w:szCs w:val="28"/>
          <w:lang w:val="fr-CA"/>
        </w:rPr>
        <w:t>’</w:t>
      </w:r>
      <w:r w:rsidRPr="004827C8">
        <w:rPr>
          <w:rFonts w:cs="Times New Roman"/>
          <w:sz w:val="24"/>
          <w:szCs w:val="28"/>
          <w:lang w:val="fr-CA"/>
        </w:rPr>
        <w:t>ont pas survécu à la pandémie.</w:t>
      </w:r>
    </w:p>
    <w:p w14:paraId="5FE558FD" w14:textId="77777777" w:rsidR="00D100F7" w:rsidRDefault="00B775C2" w:rsidP="00B775C2">
      <w:pPr>
        <w:pStyle w:val="ListParagraph"/>
        <w:numPr>
          <w:ilvl w:val="0"/>
          <w:numId w:val="10"/>
        </w:numPr>
        <w:spacing w:line="240" w:lineRule="auto"/>
        <w:rPr>
          <w:rFonts w:cs="Times New Roman"/>
          <w:sz w:val="24"/>
          <w:szCs w:val="28"/>
          <w:lang w:val="fr-CA"/>
        </w:rPr>
      </w:pPr>
      <w:r w:rsidRPr="00B775C2">
        <w:rPr>
          <w:rFonts w:cs="Times New Roman"/>
          <w:sz w:val="24"/>
          <w:szCs w:val="28"/>
          <w:lang w:val="fr-CA"/>
        </w:rPr>
        <w:t>Il était plus difficile de mener des initiatives de développement des compétences sur des plateformes virtuelles, en particulier dans des formats comprenant des jeux de rôle.</w:t>
      </w:r>
    </w:p>
    <w:p w14:paraId="4B208037" w14:textId="37B49125" w:rsidR="00D100F7" w:rsidRDefault="00F852C6" w:rsidP="00F852C6">
      <w:pPr>
        <w:pStyle w:val="ListParagraph"/>
        <w:numPr>
          <w:ilvl w:val="0"/>
          <w:numId w:val="10"/>
        </w:numPr>
        <w:spacing w:line="240" w:lineRule="auto"/>
        <w:rPr>
          <w:rFonts w:cs="Times New Roman"/>
          <w:sz w:val="24"/>
          <w:szCs w:val="28"/>
          <w:lang w:val="fr-CA"/>
        </w:rPr>
      </w:pPr>
      <w:r w:rsidRPr="00F852C6">
        <w:rPr>
          <w:rFonts w:cs="Times New Roman"/>
          <w:sz w:val="24"/>
          <w:szCs w:val="28"/>
          <w:lang w:val="fr-CA"/>
        </w:rPr>
        <w:t>La santé mentale a été touchée, en particulier celle de la population neurodivergente, car cette dernière souffre déjà d</w:t>
      </w:r>
      <w:r w:rsidR="0040607C">
        <w:rPr>
          <w:rFonts w:cs="Times New Roman"/>
          <w:sz w:val="24"/>
          <w:szCs w:val="28"/>
          <w:lang w:val="fr-CA"/>
        </w:rPr>
        <w:t>’</w:t>
      </w:r>
      <w:r w:rsidRPr="00F852C6">
        <w:rPr>
          <w:rFonts w:cs="Times New Roman"/>
          <w:sz w:val="24"/>
          <w:szCs w:val="28"/>
          <w:lang w:val="fr-CA"/>
        </w:rPr>
        <w:t>isolement social et de solitude en raison de son handicap.</w:t>
      </w:r>
    </w:p>
    <w:p w14:paraId="0D52AFD4" w14:textId="77777777" w:rsidR="00D100F7" w:rsidRDefault="00E50040" w:rsidP="00E50040">
      <w:pPr>
        <w:pStyle w:val="ListParagraph"/>
        <w:numPr>
          <w:ilvl w:val="0"/>
          <w:numId w:val="10"/>
        </w:numPr>
        <w:spacing w:line="240" w:lineRule="auto"/>
        <w:rPr>
          <w:rFonts w:cs="Times New Roman"/>
          <w:sz w:val="24"/>
          <w:szCs w:val="28"/>
          <w:lang w:val="fr-CA"/>
        </w:rPr>
      </w:pPr>
      <w:r w:rsidRPr="00E50040">
        <w:rPr>
          <w:rFonts w:cs="Times New Roman"/>
          <w:sz w:val="24"/>
          <w:szCs w:val="28"/>
          <w:lang w:val="fr-CA"/>
        </w:rPr>
        <w:t>Les étudiants handicapés ont manqué les cours en groupe et en personne.</w:t>
      </w:r>
    </w:p>
    <w:p w14:paraId="38300BF1" w14:textId="77777777" w:rsidR="00D100F7" w:rsidRDefault="00D100F7" w:rsidP="00FD2CF3">
      <w:pPr>
        <w:rPr>
          <w:rFonts w:cs="Times New Roman"/>
          <w:sz w:val="24"/>
          <w:szCs w:val="28"/>
          <w:lang w:val="fr-CA"/>
        </w:rPr>
      </w:pPr>
    </w:p>
    <w:p w14:paraId="0AB21427" w14:textId="3F93F9CB" w:rsidR="00D100F7" w:rsidRDefault="00E50040" w:rsidP="00E50040">
      <w:pPr>
        <w:keepNext/>
        <w:rPr>
          <w:rFonts w:cs="Times New Roman"/>
          <w:sz w:val="24"/>
          <w:szCs w:val="28"/>
          <w:lang w:val="en-US"/>
        </w:rPr>
      </w:pPr>
      <w:proofErr w:type="gramStart"/>
      <w:r>
        <w:rPr>
          <w:rFonts w:cs="Times New Roman"/>
          <w:sz w:val="24"/>
          <w:szCs w:val="28"/>
          <w:lang w:val="en-US"/>
        </w:rPr>
        <w:t>Occasions</w:t>
      </w:r>
      <w:r w:rsidR="0040607C">
        <w:rPr>
          <w:rFonts w:cs="Times New Roman"/>
          <w:sz w:val="24"/>
          <w:szCs w:val="28"/>
          <w:lang w:val="en-US"/>
        </w:rPr>
        <w:t> </w:t>
      </w:r>
      <w:r>
        <w:rPr>
          <w:rFonts w:cs="Times New Roman"/>
          <w:sz w:val="24"/>
          <w:szCs w:val="28"/>
          <w:lang w:val="en-US"/>
        </w:rPr>
        <w:t>:</w:t>
      </w:r>
      <w:proofErr w:type="gramEnd"/>
      <w:r w:rsidR="00FD2CF3" w:rsidRPr="00FD2CF3">
        <w:rPr>
          <w:rFonts w:cs="Times New Roman"/>
          <w:sz w:val="24"/>
          <w:szCs w:val="28"/>
          <w:lang w:val="en-US"/>
        </w:rPr>
        <w:t xml:space="preserve"> </w:t>
      </w:r>
    </w:p>
    <w:p w14:paraId="7AB26EC7" w14:textId="77777777" w:rsidR="00D100F7" w:rsidRDefault="00BC048D" w:rsidP="00BC048D">
      <w:pPr>
        <w:pStyle w:val="ListParagraph"/>
        <w:keepNext/>
        <w:numPr>
          <w:ilvl w:val="0"/>
          <w:numId w:val="9"/>
        </w:numPr>
        <w:spacing w:line="240" w:lineRule="auto"/>
        <w:rPr>
          <w:rFonts w:cs="Times New Roman"/>
          <w:sz w:val="24"/>
          <w:szCs w:val="28"/>
          <w:lang w:val="fr-CA"/>
        </w:rPr>
      </w:pPr>
      <w:r w:rsidRPr="00BC048D">
        <w:rPr>
          <w:rFonts w:cs="Times New Roman"/>
          <w:sz w:val="24"/>
          <w:szCs w:val="28"/>
          <w:lang w:val="fr-CA"/>
        </w:rPr>
        <w:t>Il y avait des avantages à travailler à domicile pour certains.</w:t>
      </w:r>
    </w:p>
    <w:p w14:paraId="74CFE86B" w14:textId="3E840185" w:rsidR="00D100F7" w:rsidRDefault="00D10316" w:rsidP="00D10316">
      <w:pPr>
        <w:pStyle w:val="ListParagraph"/>
        <w:numPr>
          <w:ilvl w:val="0"/>
          <w:numId w:val="9"/>
        </w:numPr>
        <w:spacing w:line="240" w:lineRule="auto"/>
        <w:rPr>
          <w:rFonts w:cs="Times New Roman"/>
          <w:sz w:val="24"/>
          <w:szCs w:val="28"/>
          <w:lang w:val="fr-CA"/>
        </w:rPr>
      </w:pPr>
      <w:r w:rsidRPr="00D10316">
        <w:rPr>
          <w:rFonts w:cs="Times New Roman"/>
          <w:sz w:val="24"/>
          <w:szCs w:val="28"/>
          <w:lang w:val="fr-CA"/>
        </w:rPr>
        <w:t>Les entreprises ont été poussées à créer des processus d</w:t>
      </w:r>
      <w:r w:rsidR="0040607C">
        <w:rPr>
          <w:rFonts w:cs="Times New Roman"/>
          <w:sz w:val="24"/>
          <w:szCs w:val="28"/>
          <w:lang w:val="fr-CA"/>
        </w:rPr>
        <w:t>’</w:t>
      </w:r>
      <w:r w:rsidRPr="00D10316">
        <w:rPr>
          <w:rFonts w:cs="Times New Roman"/>
          <w:sz w:val="24"/>
          <w:szCs w:val="28"/>
          <w:lang w:val="fr-CA"/>
        </w:rPr>
        <w:t>embauche novateurs.</w:t>
      </w:r>
    </w:p>
    <w:p w14:paraId="12826B8D" w14:textId="648B873C" w:rsidR="00D100F7" w:rsidRDefault="008E3353" w:rsidP="008E3353">
      <w:pPr>
        <w:pStyle w:val="ListParagraph"/>
        <w:numPr>
          <w:ilvl w:val="0"/>
          <w:numId w:val="9"/>
        </w:numPr>
        <w:spacing w:line="240" w:lineRule="auto"/>
        <w:rPr>
          <w:rFonts w:cs="Times New Roman"/>
          <w:sz w:val="24"/>
          <w:szCs w:val="28"/>
          <w:lang w:val="fr-CA"/>
        </w:rPr>
      </w:pPr>
      <w:r w:rsidRPr="008E3353">
        <w:rPr>
          <w:rFonts w:cs="Times New Roman"/>
          <w:sz w:val="24"/>
          <w:szCs w:val="28"/>
          <w:lang w:val="fr-CA"/>
        </w:rPr>
        <w:t>Les entrevues virtuelles ont également permis aux personnes de participer à des conversations sur leurs compétences sans nécessairement divulguer leur handicap, par exemple, un chien-guide ou un fauteuil roulant n</w:t>
      </w:r>
      <w:r w:rsidR="0040607C">
        <w:rPr>
          <w:rFonts w:cs="Times New Roman"/>
          <w:sz w:val="24"/>
          <w:szCs w:val="28"/>
          <w:lang w:val="fr-CA"/>
        </w:rPr>
        <w:t>’</w:t>
      </w:r>
      <w:r w:rsidRPr="008E3353">
        <w:rPr>
          <w:rFonts w:cs="Times New Roman"/>
          <w:sz w:val="24"/>
          <w:szCs w:val="28"/>
          <w:lang w:val="fr-CA"/>
        </w:rPr>
        <w:t>est pas toujours visible à la caméra.</w:t>
      </w:r>
      <w:r w:rsidR="00FD2CF3" w:rsidRPr="008E3353">
        <w:rPr>
          <w:rFonts w:cs="Times New Roman"/>
          <w:sz w:val="24"/>
          <w:szCs w:val="28"/>
          <w:lang w:val="fr-CA"/>
        </w:rPr>
        <w:t xml:space="preserve"> </w:t>
      </w:r>
    </w:p>
    <w:p w14:paraId="224BCBD5" w14:textId="1F2C773F" w:rsidR="00D100F7" w:rsidRDefault="006F6ADA" w:rsidP="006F6ADA">
      <w:pPr>
        <w:pStyle w:val="ListParagraph"/>
        <w:numPr>
          <w:ilvl w:val="0"/>
          <w:numId w:val="9"/>
        </w:numPr>
        <w:spacing w:line="240" w:lineRule="auto"/>
        <w:rPr>
          <w:rFonts w:cs="Times New Roman"/>
          <w:sz w:val="24"/>
          <w:szCs w:val="28"/>
          <w:lang w:val="fr-CA"/>
        </w:rPr>
      </w:pPr>
      <w:r w:rsidRPr="006F6ADA">
        <w:rPr>
          <w:rFonts w:cs="Times New Roman"/>
          <w:sz w:val="24"/>
          <w:szCs w:val="28"/>
          <w:lang w:val="fr-CA"/>
        </w:rPr>
        <w:t>Certaines personnes étaient soulagées de ne pas avoir besoin d</w:t>
      </w:r>
      <w:r w:rsidR="0040607C">
        <w:rPr>
          <w:rFonts w:cs="Times New Roman"/>
          <w:sz w:val="24"/>
          <w:szCs w:val="28"/>
          <w:lang w:val="fr-CA"/>
        </w:rPr>
        <w:t>’</w:t>
      </w:r>
      <w:r w:rsidRPr="006F6ADA">
        <w:rPr>
          <w:rFonts w:cs="Times New Roman"/>
          <w:sz w:val="24"/>
          <w:szCs w:val="28"/>
          <w:lang w:val="fr-CA"/>
        </w:rPr>
        <w:t>être «</w:t>
      </w:r>
      <w:r w:rsidR="0040607C">
        <w:rPr>
          <w:rFonts w:cs="Times New Roman"/>
          <w:sz w:val="24"/>
          <w:szCs w:val="28"/>
          <w:lang w:val="fr-CA"/>
        </w:rPr>
        <w:t> </w:t>
      </w:r>
      <w:r w:rsidRPr="006F6ADA">
        <w:rPr>
          <w:rFonts w:cs="Times New Roman"/>
          <w:sz w:val="24"/>
          <w:szCs w:val="28"/>
          <w:lang w:val="fr-CA"/>
        </w:rPr>
        <w:t>actives</w:t>
      </w:r>
      <w:r w:rsidR="0040607C">
        <w:rPr>
          <w:rFonts w:cs="Times New Roman"/>
          <w:sz w:val="24"/>
          <w:szCs w:val="28"/>
          <w:lang w:val="fr-CA"/>
        </w:rPr>
        <w:t> </w:t>
      </w:r>
      <w:r w:rsidRPr="006F6ADA">
        <w:rPr>
          <w:rFonts w:cs="Times New Roman"/>
          <w:sz w:val="24"/>
          <w:szCs w:val="28"/>
          <w:lang w:val="fr-CA"/>
        </w:rPr>
        <w:t>» tout le temps, comme c</w:t>
      </w:r>
      <w:r w:rsidR="0040607C">
        <w:rPr>
          <w:rFonts w:cs="Times New Roman"/>
          <w:sz w:val="24"/>
          <w:szCs w:val="28"/>
          <w:lang w:val="fr-CA"/>
        </w:rPr>
        <w:t>’</w:t>
      </w:r>
      <w:r w:rsidRPr="006F6ADA">
        <w:rPr>
          <w:rFonts w:cs="Times New Roman"/>
          <w:sz w:val="24"/>
          <w:szCs w:val="28"/>
          <w:lang w:val="fr-CA"/>
        </w:rPr>
        <w:t>était souvent le cas lorsqu</w:t>
      </w:r>
      <w:r w:rsidR="0040607C">
        <w:rPr>
          <w:rFonts w:cs="Times New Roman"/>
          <w:sz w:val="24"/>
          <w:szCs w:val="28"/>
          <w:lang w:val="fr-CA"/>
        </w:rPr>
        <w:t>’</w:t>
      </w:r>
      <w:r w:rsidRPr="006F6ADA">
        <w:rPr>
          <w:rFonts w:cs="Times New Roman"/>
          <w:sz w:val="24"/>
          <w:szCs w:val="28"/>
          <w:lang w:val="fr-CA"/>
        </w:rPr>
        <w:t>elles travaillaient en personne.</w:t>
      </w:r>
    </w:p>
    <w:p w14:paraId="71C545E4" w14:textId="77777777" w:rsidR="00D100F7" w:rsidRDefault="00AE66BE" w:rsidP="00AE66BE">
      <w:pPr>
        <w:pStyle w:val="ListParagraph"/>
        <w:numPr>
          <w:ilvl w:val="0"/>
          <w:numId w:val="9"/>
        </w:numPr>
        <w:spacing w:line="240" w:lineRule="auto"/>
        <w:rPr>
          <w:rFonts w:cs="Times New Roman"/>
          <w:sz w:val="24"/>
          <w:szCs w:val="28"/>
          <w:lang w:val="fr-CA"/>
        </w:rPr>
      </w:pPr>
      <w:r w:rsidRPr="00AE66BE">
        <w:rPr>
          <w:rFonts w:cs="Times New Roman"/>
          <w:sz w:val="24"/>
          <w:szCs w:val="28"/>
          <w:lang w:val="fr-CA"/>
        </w:rPr>
        <w:t>Il y avait une occasion de traduire les programmes de formation professionnelle dans un format virtuel, permettant un accès plus large.</w:t>
      </w:r>
    </w:p>
    <w:p w14:paraId="38173177" w14:textId="77777777" w:rsidR="00D100F7" w:rsidRDefault="00D100F7" w:rsidP="00FD2CF3">
      <w:pPr>
        <w:rPr>
          <w:rFonts w:cs="Times New Roman"/>
          <w:color w:val="000000"/>
          <w:sz w:val="24"/>
          <w:szCs w:val="28"/>
          <w:lang w:val="fr-CA"/>
        </w:rPr>
      </w:pPr>
    </w:p>
    <w:p w14:paraId="3C9A0450" w14:textId="6CFAFD4E" w:rsidR="00D100F7" w:rsidRDefault="00BD5F29" w:rsidP="00BD5F29">
      <w:pPr>
        <w:pStyle w:val="Heading2"/>
        <w:rPr>
          <w:rFonts w:asciiTheme="minorHAnsi" w:hAnsiTheme="minorHAnsi" w:cstheme="minorHAnsi"/>
          <w:lang w:val="fr-CA"/>
        </w:rPr>
      </w:pPr>
      <w:bookmarkStart w:id="37" w:name="_Toc127185568"/>
      <w:r w:rsidRPr="00BD5F29">
        <w:rPr>
          <w:rFonts w:asciiTheme="minorHAnsi" w:hAnsiTheme="minorHAnsi" w:cstheme="minorHAnsi"/>
          <w:lang w:val="fr-CA"/>
        </w:rPr>
        <w:t>Caractéristiques souhaitables d</w:t>
      </w:r>
      <w:r w:rsidR="0040607C">
        <w:rPr>
          <w:rFonts w:asciiTheme="minorHAnsi" w:hAnsiTheme="minorHAnsi" w:cstheme="minorHAnsi"/>
          <w:lang w:val="fr-CA"/>
        </w:rPr>
        <w:t>’</w:t>
      </w:r>
      <w:r w:rsidRPr="00BD5F29">
        <w:rPr>
          <w:rFonts w:asciiTheme="minorHAnsi" w:hAnsiTheme="minorHAnsi" w:cstheme="minorHAnsi"/>
          <w:lang w:val="fr-CA"/>
        </w:rPr>
        <w:t>un programme de formation</w:t>
      </w:r>
      <w:bookmarkEnd w:id="37"/>
    </w:p>
    <w:p w14:paraId="697B4A58" w14:textId="24B07E39" w:rsidR="00D100F7" w:rsidRDefault="00A42198" w:rsidP="00C24B17">
      <w:pPr>
        <w:rPr>
          <w:rFonts w:cs="Times New Roman"/>
          <w:sz w:val="24"/>
          <w:szCs w:val="28"/>
          <w:lang w:val="fr-CA"/>
        </w:rPr>
      </w:pPr>
      <w:r w:rsidRPr="00A42198">
        <w:rPr>
          <w:rFonts w:cs="Times New Roman"/>
          <w:sz w:val="24"/>
          <w:szCs w:val="28"/>
          <w:lang w:val="fr-CA"/>
        </w:rPr>
        <w:t>De nombreux informateurs clés ont souligné ce qu</w:t>
      </w:r>
      <w:r w:rsidR="0040607C">
        <w:rPr>
          <w:rFonts w:cs="Times New Roman"/>
          <w:sz w:val="24"/>
          <w:szCs w:val="28"/>
          <w:lang w:val="fr-CA"/>
        </w:rPr>
        <w:t>’</w:t>
      </w:r>
      <w:r w:rsidRPr="00A42198">
        <w:rPr>
          <w:rFonts w:cs="Times New Roman"/>
          <w:sz w:val="24"/>
          <w:szCs w:val="28"/>
          <w:lang w:val="fr-CA"/>
        </w:rPr>
        <w:t>ils jugeaient important de prendre en compte dans les programmes de formation, ainsi que dans le domaine plus large des politiques et des pratiques en matière de formation professionnelle.</w:t>
      </w:r>
      <w:r w:rsidR="00FD2CF3" w:rsidRPr="00A42198">
        <w:rPr>
          <w:rFonts w:cs="Times New Roman"/>
          <w:sz w:val="24"/>
          <w:szCs w:val="28"/>
          <w:lang w:val="fr-CA"/>
        </w:rPr>
        <w:t xml:space="preserve"> </w:t>
      </w:r>
      <w:r w:rsidR="003B3D77">
        <w:rPr>
          <w:rFonts w:cs="Times New Roman"/>
          <w:sz w:val="24"/>
          <w:szCs w:val="28"/>
          <w:lang w:val="fr-CA"/>
        </w:rPr>
        <w:t>Qui plus est, la nécessité d</w:t>
      </w:r>
      <w:r w:rsidR="0040607C">
        <w:rPr>
          <w:rFonts w:cs="Times New Roman"/>
          <w:sz w:val="24"/>
          <w:szCs w:val="28"/>
          <w:lang w:val="fr-CA"/>
        </w:rPr>
        <w:t>’</w:t>
      </w:r>
      <w:r w:rsidR="003B3D77">
        <w:rPr>
          <w:rFonts w:cs="Times New Roman"/>
          <w:sz w:val="24"/>
          <w:szCs w:val="28"/>
          <w:lang w:val="fr-CA"/>
        </w:rPr>
        <w:t>un changement de culture a imprégné la plupart des discussions avec les informateurs.</w:t>
      </w:r>
      <w:r w:rsidR="00FD2CF3" w:rsidRPr="003B3D77">
        <w:rPr>
          <w:rFonts w:cs="Times New Roman"/>
          <w:sz w:val="24"/>
          <w:szCs w:val="28"/>
          <w:lang w:val="fr-CA"/>
        </w:rPr>
        <w:t xml:space="preserve"> </w:t>
      </w:r>
      <w:r w:rsidR="004D2583">
        <w:rPr>
          <w:rFonts w:cs="Times New Roman"/>
          <w:sz w:val="24"/>
          <w:szCs w:val="28"/>
          <w:lang w:val="fr-CA"/>
        </w:rPr>
        <w:t>Il a été souligné que tout le monde dans la société devrait apprendre à voir la diversité différemment.</w:t>
      </w:r>
      <w:r w:rsidR="00FD2CF3" w:rsidRPr="004D2583">
        <w:rPr>
          <w:rFonts w:cs="Times New Roman"/>
          <w:sz w:val="24"/>
          <w:szCs w:val="28"/>
          <w:lang w:val="fr-CA"/>
        </w:rPr>
        <w:t xml:space="preserve"> </w:t>
      </w:r>
      <w:r w:rsidR="00C24B17">
        <w:rPr>
          <w:rFonts w:cs="Times New Roman"/>
          <w:sz w:val="24"/>
          <w:szCs w:val="28"/>
          <w:lang w:val="fr-CA"/>
        </w:rPr>
        <w:t>À plusieurs reprises, nous avons entendu des commentaires comme :</w:t>
      </w:r>
    </w:p>
    <w:p w14:paraId="64037535" w14:textId="77777777" w:rsidR="00D100F7" w:rsidRDefault="00C24B17" w:rsidP="00C24B17">
      <w:pPr>
        <w:pStyle w:val="ListParagraph"/>
        <w:numPr>
          <w:ilvl w:val="0"/>
          <w:numId w:val="50"/>
        </w:numPr>
        <w:spacing w:line="240" w:lineRule="auto"/>
        <w:rPr>
          <w:rFonts w:cs="Times New Roman"/>
          <w:sz w:val="24"/>
          <w:szCs w:val="28"/>
          <w:lang w:val="fr-CA"/>
        </w:rPr>
      </w:pPr>
      <w:r w:rsidRPr="00C24B17">
        <w:rPr>
          <w:rFonts w:cs="Times New Roman"/>
          <w:sz w:val="24"/>
          <w:szCs w:val="28"/>
          <w:lang w:val="fr-CA"/>
        </w:rPr>
        <w:t>La diversité doit être célébrée;</w:t>
      </w:r>
    </w:p>
    <w:p w14:paraId="68703406" w14:textId="77777777" w:rsidR="00D100F7" w:rsidRDefault="00C24B17" w:rsidP="00C24B17">
      <w:pPr>
        <w:pStyle w:val="ListParagraph"/>
        <w:numPr>
          <w:ilvl w:val="0"/>
          <w:numId w:val="50"/>
        </w:numPr>
        <w:spacing w:line="240" w:lineRule="auto"/>
        <w:rPr>
          <w:rFonts w:cs="Times New Roman"/>
          <w:sz w:val="24"/>
          <w:szCs w:val="28"/>
          <w:lang w:val="fr-CA"/>
        </w:rPr>
      </w:pPr>
      <w:r w:rsidRPr="00C24B17">
        <w:rPr>
          <w:rFonts w:cs="Times New Roman"/>
          <w:sz w:val="24"/>
          <w:szCs w:val="28"/>
          <w:lang w:val="fr-CA"/>
        </w:rPr>
        <w:t>Tous les individus ont leur place;</w:t>
      </w:r>
    </w:p>
    <w:p w14:paraId="2041F4DD" w14:textId="77777777" w:rsidR="00D100F7" w:rsidRDefault="008D6530" w:rsidP="008D6530">
      <w:pPr>
        <w:pStyle w:val="ListParagraph"/>
        <w:numPr>
          <w:ilvl w:val="0"/>
          <w:numId w:val="50"/>
        </w:numPr>
        <w:spacing w:line="240" w:lineRule="auto"/>
        <w:rPr>
          <w:rFonts w:cs="Times New Roman"/>
          <w:sz w:val="24"/>
          <w:szCs w:val="28"/>
          <w:lang w:val="fr-CA"/>
        </w:rPr>
      </w:pPr>
      <w:r w:rsidRPr="008D6530">
        <w:rPr>
          <w:rFonts w:cs="Times New Roman"/>
          <w:sz w:val="24"/>
          <w:szCs w:val="28"/>
          <w:lang w:val="fr-CA"/>
        </w:rPr>
        <w:t>Les personnes handicapées sont aussi diverses que les personnes non handicapées;</w:t>
      </w:r>
    </w:p>
    <w:p w14:paraId="5C3123F0" w14:textId="77777777" w:rsidR="00D100F7" w:rsidRDefault="008D6530" w:rsidP="008D6530">
      <w:pPr>
        <w:pStyle w:val="ListParagraph"/>
        <w:numPr>
          <w:ilvl w:val="0"/>
          <w:numId w:val="50"/>
        </w:numPr>
        <w:spacing w:line="240" w:lineRule="auto"/>
        <w:rPr>
          <w:rFonts w:cs="Times New Roman"/>
          <w:sz w:val="24"/>
          <w:szCs w:val="28"/>
          <w:lang w:val="fr-CA"/>
        </w:rPr>
      </w:pPr>
      <w:r w:rsidRPr="008D6530">
        <w:rPr>
          <w:rFonts w:cs="Times New Roman"/>
          <w:sz w:val="24"/>
          <w:szCs w:val="28"/>
          <w:lang w:val="fr-CA"/>
        </w:rPr>
        <w:t>Il faut se concentrer sur les capacités et non sur les déficits;</w:t>
      </w:r>
    </w:p>
    <w:p w14:paraId="01E7BE76" w14:textId="77777777" w:rsidR="00D100F7" w:rsidRDefault="00A75F42" w:rsidP="00A75F42">
      <w:pPr>
        <w:pStyle w:val="ListParagraph"/>
        <w:numPr>
          <w:ilvl w:val="0"/>
          <w:numId w:val="50"/>
        </w:numPr>
        <w:spacing w:line="240" w:lineRule="auto"/>
        <w:rPr>
          <w:rFonts w:cs="Times New Roman"/>
          <w:sz w:val="24"/>
          <w:szCs w:val="28"/>
          <w:lang w:val="fr-CA"/>
        </w:rPr>
      </w:pPr>
      <w:r w:rsidRPr="00A75F42">
        <w:rPr>
          <w:rFonts w:cs="Times New Roman"/>
          <w:sz w:val="24"/>
          <w:szCs w:val="28"/>
          <w:lang w:val="fr-CA"/>
        </w:rPr>
        <w:t>Il y a beaucoup de talents à exploiter parmi les personnes handicapées;</w:t>
      </w:r>
    </w:p>
    <w:p w14:paraId="4D4927E8" w14:textId="692500DC" w:rsidR="00D100F7" w:rsidRDefault="00A75F42" w:rsidP="00A75F42">
      <w:pPr>
        <w:pStyle w:val="ListParagraph"/>
        <w:numPr>
          <w:ilvl w:val="0"/>
          <w:numId w:val="50"/>
        </w:numPr>
        <w:spacing w:line="240" w:lineRule="auto"/>
        <w:rPr>
          <w:rFonts w:cs="Times New Roman"/>
          <w:sz w:val="24"/>
          <w:szCs w:val="28"/>
          <w:lang w:val="fr-CA"/>
        </w:rPr>
      </w:pPr>
      <w:r w:rsidRPr="00A75F42">
        <w:rPr>
          <w:rFonts w:cs="Times New Roman"/>
          <w:sz w:val="24"/>
          <w:szCs w:val="28"/>
          <w:lang w:val="fr-CA"/>
        </w:rPr>
        <w:lastRenderedPageBreak/>
        <w:t>Plus d</w:t>
      </w:r>
      <w:r w:rsidR="0040607C">
        <w:rPr>
          <w:rFonts w:cs="Times New Roman"/>
          <w:sz w:val="24"/>
          <w:szCs w:val="28"/>
          <w:lang w:val="fr-CA"/>
        </w:rPr>
        <w:t>’</w:t>
      </w:r>
      <w:r w:rsidRPr="00A75F42">
        <w:rPr>
          <w:rFonts w:cs="Times New Roman"/>
          <w:sz w:val="24"/>
          <w:szCs w:val="28"/>
          <w:lang w:val="fr-CA"/>
        </w:rPr>
        <w:t>efforts doivent être déployés pour tenir compte de l</w:t>
      </w:r>
      <w:r w:rsidR="0040607C">
        <w:rPr>
          <w:rFonts w:cs="Times New Roman"/>
          <w:sz w:val="24"/>
          <w:szCs w:val="28"/>
          <w:lang w:val="fr-CA"/>
        </w:rPr>
        <w:t>’</w:t>
      </w:r>
      <w:r w:rsidRPr="00A75F42">
        <w:rPr>
          <w:rFonts w:cs="Times New Roman"/>
          <w:sz w:val="24"/>
          <w:szCs w:val="28"/>
          <w:lang w:val="fr-CA"/>
        </w:rPr>
        <w:t>éventail complet des capacités;</w:t>
      </w:r>
    </w:p>
    <w:p w14:paraId="54772E2B" w14:textId="77777777" w:rsidR="00D100F7" w:rsidRDefault="00A75F42" w:rsidP="00A75F42">
      <w:pPr>
        <w:pStyle w:val="ListParagraph"/>
        <w:numPr>
          <w:ilvl w:val="0"/>
          <w:numId w:val="50"/>
        </w:numPr>
        <w:spacing w:line="240" w:lineRule="auto"/>
        <w:rPr>
          <w:rFonts w:cs="Times New Roman"/>
          <w:sz w:val="24"/>
          <w:szCs w:val="28"/>
          <w:lang w:val="fr-CA"/>
        </w:rPr>
      </w:pPr>
      <w:r w:rsidRPr="00A75F42">
        <w:rPr>
          <w:rFonts w:cs="Times New Roman"/>
          <w:sz w:val="24"/>
          <w:szCs w:val="28"/>
          <w:lang w:val="fr-CA"/>
        </w:rPr>
        <w:t>La formation doit être généralisée;</w:t>
      </w:r>
    </w:p>
    <w:p w14:paraId="6F92349D" w14:textId="5ADA2CE3" w:rsidR="00D100F7" w:rsidRDefault="00BF284B" w:rsidP="00BF284B">
      <w:pPr>
        <w:pStyle w:val="ListParagraph"/>
        <w:numPr>
          <w:ilvl w:val="0"/>
          <w:numId w:val="50"/>
        </w:numPr>
        <w:spacing w:line="240" w:lineRule="auto"/>
        <w:rPr>
          <w:rFonts w:cs="Times New Roman"/>
          <w:sz w:val="24"/>
          <w:szCs w:val="28"/>
          <w:lang w:val="fr-CA"/>
        </w:rPr>
      </w:pPr>
      <w:r>
        <w:rPr>
          <w:rFonts w:cs="Times New Roman"/>
          <w:sz w:val="24"/>
          <w:szCs w:val="28"/>
          <w:lang w:val="fr-CA"/>
        </w:rPr>
        <w:t>Le succès passe par l</w:t>
      </w:r>
      <w:r w:rsidR="0040607C">
        <w:rPr>
          <w:rFonts w:cs="Times New Roman"/>
          <w:sz w:val="24"/>
          <w:szCs w:val="28"/>
          <w:lang w:val="fr-CA"/>
        </w:rPr>
        <w:t>’</w:t>
      </w:r>
      <w:r>
        <w:rPr>
          <w:rFonts w:cs="Times New Roman"/>
          <w:sz w:val="24"/>
          <w:szCs w:val="28"/>
          <w:lang w:val="fr-CA"/>
        </w:rPr>
        <w:t>exposition, l</w:t>
      </w:r>
      <w:r w:rsidR="0040607C">
        <w:rPr>
          <w:rFonts w:cs="Times New Roman"/>
          <w:sz w:val="24"/>
          <w:szCs w:val="28"/>
          <w:lang w:val="fr-CA"/>
        </w:rPr>
        <w:t>’</w:t>
      </w:r>
      <w:r>
        <w:rPr>
          <w:rFonts w:cs="Times New Roman"/>
          <w:sz w:val="24"/>
          <w:szCs w:val="28"/>
          <w:lang w:val="fr-CA"/>
        </w:rPr>
        <w:t>éducation et l</w:t>
      </w:r>
      <w:r w:rsidR="0040607C">
        <w:rPr>
          <w:rFonts w:cs="Times New Roman"/>
          <w:sz w:val="24"/>
          <w:szCs w:val="28"/>
          <w:lang w:val="fr-CA"/>
        </w:rPr>
        <w:t>’</w:t>
      </w:r>
      <w:r>
        <w:rPr>
          <w:rFonts w:cs="Times New Roman"/>
          <w:sz w:val="24"/>
          <w:szCs w:val="28"/>
          <w:lang w:val="fr-CA"/>
        </w:rPr>
        <w:t xml:space="preserve">expérience </w:t>
      </w:r>
      <w:r w:rsidR="0040607C">
        <w:rPr>
          <w:rFonts w:cs="Times New Roman"/>
          <w:sz w:val="24"/>
          <w:szCs w:val="28"/>
          <w:lang w:val="fr-CA"/>
        </w:rPr>
        <w:t>—</w:t>
      </w:r>
      <w:r>
        <w:rPr>
          <w:rFonts w:cs="Times New Roman"/>
          <w:sz w:val="24"/>
          <w:szCs w:val="28"/>
          <w:lang w:val="fr-CA"/>
        </w:rPr>
        <w:t xml:space="preserve"> l</w:t>
      </w:r>
      <w:r w:rsidR="0040607C">
        <w:rPr>
          <w:rFonts w:cs="Times New Roman"/>
          <w:sz w:val="24"/>
          <w:szCs w:val="28"/>
          <w:lang w:val="fr-CA"/>
        </w:rPr>
        <w:t>’</w:t>
      </w:r>
      <w:r>
        <w:rPr>
          <w:rFonts w:cs="Times New Roman"/>
          <w:sz w:val="24"/>
          <w:szCs w:val="28"/>
          <w:lang w:val="fr-CA"/>
        </w:rPr>
        <w:t>apprentissage expérientiel en cours d</w:t>
      </w:r>
      <w:r w:rsidR="0040607C">
        <w:rPr>
          <w:rFonts w:cs="Times New Roman"/>
          <w:sz w:val="24"/>
          <w:szCs w:val="28"/>
          <w:lang w:val="fr-CA"/>
        </w:rPr>
        <w:t>’</w:t>
      </w:r>
      <w:r>
        <w:rPr>
          <w:rFonts w:cs="Times New Roman"/>
          <w:sz w:val="24"/>
          <w:szCs w:val="28"/>
          <w:lang w:val="fr-CA"/>
        </w:rPr>
        <w:t>emploi l</w:t>
      </w:r>
      <w:r w:rsidR="0040607C">
        <w:rPr>
          <w:rFonts w:cs="Times New Roman"/>
          <w:sz w:val="24"/>
          <w:szCs w:val="28"/>
          <w:lang w:val="fr-CA"/>
        </w:rPr>
        <w:t>’</w:t>
      </w:r>
      <w:r>
        <w:rPr>
          <w:rFonts w:cs="Times New Roman"/>
          <w:sz w:val="24"/>
          <w:szCs w:val="28"/>
          <w:lang w:val="fr-CA"/>
        </w:rPr>
        <w:t>emporte sur l</w:t>
      </w:r>
      <w:r w:rsidR="0040607C">
        <w:rPr>
          <w:rFonts w:cs="Times New Roman"/>
          <w:sz w:val="24"/>
          <w:szCs w:val="28"/>
          <w:lang w:val="fr-CA"/>
        </w:rPr>
        <w:t>’</w:t>
      </w:r>
      <w:r>
        <w:rPr>
          <w:rFonts w:cs="Times New Roman"/>
          <w:sz w:val="24"/>
          <w:szCs w:val="28"/>
          <w:lang w:val="fr-CA"/>
        </w:rPr>
        <w:t>apprentissage en classe;</w:t>
      </w:r>
    </w:p>
    <w:p w14:paraId="3726F0D8" w14:textId="26E45D08" w:rsidR="00D100F7" w:rsidRDefault="00884756" w:rsidP="00884756">
      <w:pPr>
        <w:pStyle w:val="ListParagraph"/>
        <w:numPr>
          <w:ilvl w:val="0"/>
          <w:numId w:val="50"/>
        </w:numPr>
        <w:spacing w:line="240" w:lineRule="auto"/>
        <w:rPr>
          <w:rFonts w:cs="Times New Roman"/>
          <w:sz w:val="24"/>
          <w:szCs w:val="28"/>
          <w:lang w:val="fr-CA"/>
        </w:rPr>
      </w:pPr>
      <w:r w:rsidRPr="00884756">
        <w:rPr>
          <w:rFonts w:cs="Times New Roman"/>
          <w:sz w:val="24"/>
          <w:szCs w:val="28"/>
          <w:lang w:val="fr-CA"/>
        </w:rPr>
        <w:t>L</w:t>
      </w:r>
      <w:r w:rsidR="0040607C">
        <w:rPr>
          <w:rFonts w:cs="Times New Roman"/>
          <w:sz w:val="24"/>
          <w:szCs w:val="28"/>
          <w:lang w:val="fr-CA"/>
        </w:rPr>
        <w:t>’</w:t>
      </w:r>
      <w:r w:rsidRPr="00884756">
        <w:rPr>
          <w:rFonts w:cs="Times New Roman"/>
          <w:sz w:val="24"/>
          <w:szCs w:val="28"/>
          <w:lang w:val="fr-CA"/>
        </w:rPr>
        <w:t>exposition à l</w:t>
      </w:r>
      <w:r w:rsidR="0040607C">
        <w:rPr>
          <w:rFonts w:cs="Times New Roman"/>
          <w:sz w:val="24"/>
          <w:szCs w:val="28"/>
          <w:lang w:val="fr-CA"/>
        </w:rPr>
        <w:t>’</w:t>
      </w:r>
      <w:r w:rsidRPr="00884756">
        <w:rPr>
          <w:rFonts w:cs="Times New Roman"/>
          <w:sz w:val="24"/>
          <w:szCs w:val="28"/>
          <w:lang w:val="fr-CA"/>
        </w:rPr>
        <w:t>expérience de travail doit commencer dans l</w:t>
      </w:r>
      <w:r w:rsidR="0040607C">
        <w:rPr>
          <w:rFonts w:cs="Times New Roman"/>
          <w:sz w:val="24"/>
          <w:szCs w:val="28"/>
          <w:lang w:val="fr-CA"/>
        </w:rPr>
        <w:t>’</w:t>
      </w:r>
      <w:r w:rsidRPr="00884756">
        <w:rPr>
          <w:rFonts w:cs="Times New Roman"/>
          <w:sz w:val="24"/>
          <w:szCs w:val="28"/>
          <w:lang w:val="fr-CA"/>
        </w:rPr>
        <w:t>enseignement secondaire et faire partie des programmes de base généraux;</w:t>
      </w:r>
    </w:p>
    <w:p w14:paraId="49FDB9E2" w14:textId="6EE6E118" w:rsidR="00D100F7" w:rsidRDefault="00884756" w:rsidP="00884756">
      <w:pPr>
        <w:pStyle w:val="ListParagraph"/>
        <w:numPr>
          <w:ilvl w:val="0"/>
          <w:numId w:val="50"/>
        </w:numPr>
        <w:spacing w:line="240" w:lineRule="auto"/>
        <w:rPr>
          <w:rFonts w:cs="Times New Roman"/>
          <w:sz w:val="24"/>
          <w:szCs w:val="28"/>
          <w:lang w:val="fr-CA"/>
        </w:rPr>
      </w:pPr>
      <w:r w:rsidRPr="00884756">
        <w:rPr>
          <w:rFonts w:cs="Times New Roman"/>
          <w:sz w:val="24"/>
          <w:szCs w:val="28"/>
          <w:lang w:val="fr-CA"/>
        </w:rPr>
        <w:t>Toutes les formations doivent être tournées vers l</w:t>
      </w:r>
      <w:r w:rsidR="0040607C">
        <w:rPr>
          <w:rFonts w:cs="Times New Roman"/>
          <w:sz w:val="24"/>
          <w:szCs w:val="28"/>
          <w:lang w:val="fr-CA"/>
        </w:rPr>
        <w:t>’</w:t>
      </w:r>
      <w:r w:rsidRPr="00884756">
        <w:rPr>
          <w:rFonts w:cs="Times New Roman"/>
          <w:sz w:val="24"/>
          <w:szCs w:val="28"/>
          <w:lang w:val="fr-CA"/>
        </w:rPr>
        <w:t>avenir en mettant l</w:t>
      </w:r>
      <w:r w:rsidR="0040607C">
        <w:rPr>
          <w:rFonts w:cs="Times New Roman"/>
          <w:sz w:val="24"/>
          <w:szCs w:val="28"/>
          <w:lang w:val="fr-CA"/>
        </w:rPr>
        <w:t>’</w:t>
      </w:r>
      <w:r w:rsidRPr="00884756">
        <w:rPr>
          <w:rFonts w:cs="Times New Roman"/>
          <w:sz w:val="24"/>
          <w:szCs w:val="28"/>
          <w:lang w:val="fr-CA"/>
        </w:rPr>
        <w:t>accent sur les carrières et non sur les emplois;</w:t>
      </w:r>
    </w:p>
    <w:p w14:paraId="5DD64BED" w14:textId="049EF610" w:rsidR="00D100F7" w:rsidRDefault="000C7D7F" w:rsidP="000C7D7F">
      <w:pPr>
        <w:pStyle w:val="ListParagraph"/>
        <w:numPr>
          <w:ilvl w:val="0"/>
          <w:numId w:val="50"/>
        </w:numPr>
        <w:spacing w:line="240" w:lineRule="auto"/>
        <w:rPr>
          <w:rFonts w:cs="Times New Roman"/>
          <w:sz w:val="24"/>
          <w:szCs w:val="28"/>
          <w:lang w:val="fr-CA"/>
        </w:rPr>
      </w:pPr>
      <w:r w:rsidRPr="000C7D7F">
        <w:rPr>
          <w:rFonts w:cs="Times New Roman"/>
          <w:sz w:val="24"/>
          <w:szCs w:val="28"/>
          <w:lang w:val="fr-CA"/>
        </w:rPr>
        <w:t>Les compétences requises pour les gestionnaires et les superviseurs doivent inclure des compétences pour promouvoir la confiance des personnes handicapées si l</w:t>
      </w:r>
      <w:r w:rsidR="0040607C">
        <w:rPr>
          <w:rFonts w:cs="Times New Roman"/>
          <w:sz w:val="24"/>
          <w:szCs w:val="28"/>
          <w:lang w:val="fr-CA"/>
        </w:rPr>
        <w:t>’</w:t>
      </w:r>
      <w:r w:rsidRPr="000C7D7F">
        <w:rPr>
          <w:rFonts w:cs="Times New Roman"/>
          <w:sz w:val="24"/>
          <w:szCs w:val="28"/>
          <w:lang w:val="fr-CA"/>
        </w:rPr>
        <w:t>on veut une croissance durable de la diversité, l</w:t>
      </w:r>
      <w:r w:rsidR="0040607C">
        <w:rPr>
          <w:rFonts w:cs="Times New Roman"/>
          <w:sz w:val="24"/>
          <w:szCs w:val="28"/>
          <w:lang w:val="fr-CA"/>
        </w:rPr>
        <w:t>’</w:t>
      </w:r>
      <w:r w:rsidRPr="000C7D7F">
        <w:rPr>
          <w:rFonts w:cs="Times New Roman"/>
          <w:sz w:val="24"/>
          <w:szCs w:val="28"/>
          <w:lang w:val="fr-CA"/>
        </w:rPr>
        <w:t>équité et l</w:t>
      </w:r>
      <w:r w:rsidR="0040607C">
        <w:rPr>
          <w:rFonts w:cs="Times New Roman"/>
          <w:sz w:val="24"/>
          <w:szCs w:val="28"/>
          <w:lang w:val="fr-CA"/>
        </w:rPr>
        <w:t>’</w:t>
      </w:r>
      <w:r w:rsidRPr="000C7D7F">
        <w:rPr>
          <w:rFonts w:cs="Times New Roman"/>
          <w:sz w:val="24"/>
          <w:szCs w:val="28"/>
          <w:lang w:val="fr-CA"/>
        </w:rPr>
        <w:t>inclusion.</w:t>
      </w:r>
    </w:p>
    <w:p w14:paraId="012B9CA4" w14:textId="77777777" w:rsidR="00D100F7" w:rsidRDefault="00D100F7" w:rsidP="00FD2CF3">
      <w:pPr>
        <w:rPr>
          <w:rFonts w:cs="Times New Roman"/>
          <w:sz w:val="24"/>
          <w:szCs w:val="28"/>
          <w:highlight w:val="yellow"/>
          <w:lang w:val="fr-CA"/>
        </w:rPr>
      </w:pPr>
    </w:p>
    <w:p w14:paraId="01E64DC1" w14:textId="312CEC9C" w:rsidR="00D100F7" w:rsidRDefault="003F0FDC" w:rsidP="00952329">
      <w:pPr>
        <w:ind w:firstLine="720"/>
        <w:rPr>
          <w:rFonts w:cs="Times New Roman"/>
          <w:sz w:val="24"/>
          <w:szCs w:val="28"/>
          <w:lang w:val="fr-CA"/>
        </w:rPr>
      </w:pPr>
      <w:r w:rsidRPr="003F0FDC">
        <w:rPr>
          <w:rFonts w:cs="Times New Roman"/>
          <w:sz w:val="24"/>
          <w:szCs w:val="28"/>
          <w:lang w:val="fr-CA"/>
        </w:rPr>
        <w:t>Plus précisément en ce qui concerne la formation professionnelle et l</w:t>
      </w:r>
      <w:r w:rsidR="0040607C">
        <w:rPr>
          <w:rFonts w:cs="Times New Roman"/>
          <w:sz w:val="24"/>
          <w:szCs w:val="28"/>
          <w:lang w:val="fr-CA"/>
        </w:rPr>
        <w:t>’</w:t>
      </w:r>
      <w:r w:rsidRPr="003F0FDC">
        <w:rPr>
          <w:rFonts w:cs="Times New Roman"/>
          <w:sz w:val="24"/>
          <w:szCs w:val="28"/>
          <w:lang w:val="fr-CA"/>
        </w:rPr>
        <w:t>éducation, les participants ont souligné les avantages d</w:t>
      </w:r>
      <w:r w:rsidR="0040607C">
        <w:rPr>
          <w:rFonts w:cs="Times New Roman"/>
          <w:sz w:val="24"/>
          <w:szCs w:val="28"/>
          <w:lang w:val="fr-CA"/>
        </w:rPr>
        <w:t>’</w:t>
      </w:r>
      <w:r w:rsidRPr="003F0FDC">
        <w:rPr>
          <w:rFonts w:cs="Times New Roman"/>
          <w:sz w:val="24"/>
          <w:szCs w:val="28"/>
          <w:lang w:val="fr-CA"/>
        </w:rPr>
        <w:t>amener les élèves à réfléchir à leurs objectifs personnels d</w:t>
      </w:r>
      <w:r w:rsidR="0040607C">
        <w:rPr>
          <w:rFonts w:cs="Times New Roman"/>
          <w:sz w:val="24"/>
          <w:szCs w:val="28"/>
          <w:lang w:val="fr-CA"/>
        </w:rPr>
        <w:t>’</w:t>
      </w:r>
      <w:r w:rsidRPr="003F0FDC">
        <w:rPr>
          <w:rFonts w:cs="Times New Roman"/>
          <w:sz w:val="24"/>
          <w:szCs w:val="28"/>
          <w:lang w:val="fr-CA"/>
        </w:rPr>
        <w:t>apprentissage et de vie et à réaliser les forces qu</w:t>
      </w:r>
      <w:r w:rsidR="0040607C">
        <w:rPr>
          <w:rFonts w:cs="Times New Roman"/>
          <w:sz w:val="24"/>
          <w:szCs w:val="28"/>
          <w:lang w:val="fr-CA"/>
        </w:rPr>
        <w:t>’</w:t>
      </w:r>
      <w:r w:rsidRPr="003F0FDC">
        <w:rPr>
          <w:rFonts w:cs="Times New Roman"/>
          <w:sz w:val="24"/>
          <w:szCs w:val="28"/>
          <w:lang w:val="fr-CA"/>
        </w:rPr>
        <w:t>ils ont en</w:t>
      </w:r>
      <w:r w:rsidR="00675816">
        <w:rPr>
          <w:rFonts w:cs="Times New Roman"/>
          <w:sz w:val="24"/>
          <w:szCs w:val="28"/>
          <w:lang w:val="fr-CA"/>
        </w:rPr>
        <w:t> « </w:t>
      </w:r>
      <w:r w:rsidRPr="003F0FDC">
        <w:rPr>
          <w:rFonts w:cs="Times New Roman"/>
          <w:sz w:val="24"/>
          <w:szCs w:val="28"/>
          <w:lang w:val="fr-CA"/>
        </w:rPr>
        <w:t>étant différents</w:t>
      </w:r>
      <w:r w:rsidR="00675816">
        <w:rPr>
          <w:rFonts w:cs="Times New Roman"/>
          <w:sz w:val="24"/>
          <w:szCs w:val="28"/>
          <w:lang w:val="fr-CA"/>
        </w:rPr>
        <w:t> »</w:t>
      </w:r>
      <w:r w:rsidRPr="003F0FDC">
        <w:rPr>
          <w:rFonts w:cs="Times New Roman"/>
          <w:sz w:val="24"/>
          <w:szCs w:val="28"/>
          <w:lang w:val="fr-CA"/>
        </w:rPr>
        <w:t>.</w:t>
      </w:r>
      <w:r w:rsidR="00FD2CF3" w:rsidRPr="003F0FDC">
        <w:rPr>
          <w:rFonts w:cs="Times New Roman"/>
          <w:sz w:val="24"/>
          <w:szCs w:val="28"/>
          <w:lang w:val="fr-CA"/>
        </w:rPr>
        <w:t xml:space="preserve"> </w:t>
      </w:r>
      <w:r w:rsidR="00546AE3">
        <w:rPr>
          <w:rFonts w:cs="Times New Roman"/>
          <w:sz w:val="24"/>
          <w:szCs w:val="28"/>
          <w:lang w:val="fr-CA"/>
        </w:rPr>
        <w:t>Plusieurs informateurs clés ont dressé une liste d</w:t>
      </w:r>
      <w:r w:rsidR="0040607C">
        <w:rPr>
          <w:rFonts w:cs="Times New Roman"/>
          <w:sz w:val="24"/>
          <w:szCs w:val="28"/>
          <w:lang w:val="fr-CA"/>
        </w:rPr>
        <w:t>’</w:t>
      </w:r>
      <w:r w:rsidR="00546AE3">
        <w:rPr>
          <w:rFonts w:cs="Times New Roman"/>
          <w:sz w:val="24"/>
          <w:szCs w:val="28"/>
          <w:lang w:val="fr-CA"/>
        </w:rPr>
        <w:t>éléments désirés qu</w:t>
      </w:r>
      <w:r w:rsidR="0040607C">
        <w:rPr>
          <w:rFonts w:cs="Times New Roman"/>
          <w:sz w:val="24"/>
          <w:szCs w:val="28"/>
          <w:lang w:val="fr-CA"/>
        </w:rPr>
        <w:t>’</w:t>
      </w:r>
      <w:r w:rsidR="00546AE3">
        <w:rPr>
          <w:rFonts w:cs="Times New Roman"/>
          <w:sz w:val="24"/>
          <w:szCs w:val="28"/>
          <w:lang w:val="fr-CA"/>
        </w:rPr>
        <w:t>il serait idéal d</w:t>
      </w:r>
      <w:r w:rsidR="0040607C">
        <w:rPr>
          <w:rFonts w:cs="Times New Roman"/>
          <w:sz w:val="24"/>
          <w:szCs w:val="28"/>
          <w:lang w:val="fr-CA"/>
        </w:rPr>
        <w:t>’</w:t>
      </w:r>
      <w:r w:rsidR="00546AE3">
        <w:rPr>
          <w:rFonts w:cs="Times New Roman"/>
          <w:sz w:val="24"/>
          <w:szCs w:val="28"/>
          <w:lang w:val="fr-CA"/>
        </w:rPr>
        <w:t>inclure dans les programmes de formation professionnelle :</w:t>
      </w:r>
    </w:p>
    <w:p w14:paraId="1E49C651" w14:textId="7DEEC015" w:rsidR="00D100F7" w:rsidRDefault="00546AE3" w:rsidP="00546AE3">
      <w:pPr>
        <w:pStyle w:val="ListParagraph"/>
        <w:numPr>
          <w:ilvl w:val="0"/>
          <w:numId w:val="11"/>
        </w:numPr>
        <w:spacing w:line="240" w:lineRule="auto"/>
        <w:rPr>
          <w:rFonts w:cs="Times New Roman"/>
          <w:sz w:val="24"/>
          <w:szCs w:val="28"/>
          <w:lang w:val="fr-CA"/>
        </w:rPr>
      </w:pPr>
      <w:r w:rsidRPr="00546AE3">
        <w:rPr>
          <w:rFonts w:cs="Times New Roman"/>
          <w:sz w:val="24"/>
          <w:szCs w:val="28"/>
          <w:lang w:val="fr-CA"/>
        </w:rPr>
        <w:t xml:space="preserve">Offrir la liberté aux </w:t>
      </w:r>
      <w:r w:rsidR="00586B9E">
        <w:rPr>
          <w:rFonts w:cs="Times New Roman"/>
          <w:sz w:val="24"/>
          <w:szCs w:val="28"/>
          <w:lang w:val="fr-CA"/>
        </w:rPr>
        <w:t>concept</w:t>
      </w:r>
      <w:r w:rsidRPr="00546AE3">
        <w:rPr>
          <w:rFonts w:cs="Times New Roman"/>
          <w:sz w:val="24"/>
          <w:szCs w:val="28"/>
          <w:lang w:val="fr-CA"/>
        </w:rPr>
        <w:t>eurs de programmes d</w:t>
      </w:r>
      <w:r w:rsidR="0040607C">
        <w:rPr>
          <w:rFonts w:cs="Times New Roman"/>
          <w:sz w:val="24"/>
          <w:szCs w:val="28"/>
          <w:lang w:val="fr-CA"/>
        </w:rPr>
        <w:t>’</w:t>
      </w:r>
      <w:r w:rsidRPr="00546AE3">
        <w:rPr>
          <w:rFonts w:cs="Times New Roman"/>
          <w:sz w:val="24"/>
          <w:szCs w:val="28"/>
          <w:lang w:val="fr-CA"/>
        </w:rPr>
        <w:t>essayer de nouvelles choses et d</w:t>
      </w:r>
      <w:r w:rsidR="0040607C">
        <w:rPr>
          <w:rFonts w:cs="Times New Roman"/>
          <w:sz w:val="24"/>
          <w:szCs w:val="28"/>
          <w:lang w:val="fr-CA"/>
        </w:rPr>
        <w:t>’</w:t>
      </w:r>
      <w:r w:rsidRPr="00546AE3">
        <w:rPr>
          <w:rFonts w:cs="Times New Roman"/>
          <w:sz w:val="24"/>
          <w:szCs w:val="28"/>
          <w:lang w:val="fr-CA"/>
        </w:rPr>
        <w:t>établir des pratiques fondées sur des preuves</w:t>
      </w:r>
    </w:p>
    <w:p w14:paraId="1E91C6E2" w14:textId="77777777" w:rsidR="00D100F7" w:rsidRDefault="00532DE5" w:rsidP="00532DE5">
      <w:pPr>
        <w:pStyle w:val="ListParagraph"/>
        <w:numPr>
          <w:ilvl w:val="0"/>
          <w:numId w:val="11"/>
        </w:numPr>
        <w:spacing w:line="240" w:lineRule="auto"/>
        <w:rPr>
          <w:rFonts w:cs="Times New Roman"/>
          <w:sz w:val="24"/>
          <w:szCs w:val="28"/>
          <w:lang w:val="fr-CA"/>
        </w:rPr>
      </w:pPr>
      <w:r w:rsidRPr="00532DE5">
        <w:rPr>
          <w:rFonts w:cs="Times New Roman"/>
          <w:sz w:val="24"/>
          <w:szCs w:val="28"/>
          <w:lang w:val="fr-CA"/>
        </w:rPr>
        <w:t>Apporter un soutien financier aux travailleurs</w:t>
      </w:r>
    </w:p>
    <w:p w14:paraId="3F051920" w14:textId="3DE6D02A" w:rsidR="00D100F7" w:rsidRDefault="00CD7ED7" w:rsidP="00CD7ED7">
      <w:pPr>
        <w:pStyle w:val="ListParagraph"/>
        <w:numPr>
          <w:ilvl w:val="0"/>
          <w:numId w:val="11"/>
        </w:numPr>
        <w:spacing w:line="240" w:lineRule="auto"/>
        <w:rPr>
          <w:rFonts w:cs="Times New Roman"/>
          <w:sz w:val="24"/>
          <w:szCs w:val="28"/>
          <w:lang w:val="fr-CA"/>
        </w:rPr>
      </w:pPr>
      <w:r w:rsidRPr="00CD7ED7">
        <w:rPr>
          <w:rFonts w:cs="Times New Roman"/>
          <w:sz w:val="24"/>
          <w:szCs w:val="28"/>
          <w:lang w:val="fr-CA"/>
        </w:rPr>
        <w:t>Construire la formation autour des intérêts individuels pour s</w:t>
      </w:r>
      <w:r w:rsidR="0040607C">
        <w:rPr>
          <w:rFonts w:cs="Times New Roman"/>
          <w:sz w:val="24"/>
          <w:szCs w:val="28"/>
          <w:lang w:val="fr-CA"/>
        </w:rPr>
        <w:t>’</w:t>
      </w:r>
      <w:r w:rsidRPr="00CD7ED7">
        <w:rPr>
          <w:rFonts w:cs="Times New Roman"/>
          <w:sz w:val="24"/>
          <w:szCs w:val="28"/>
          <w:lang w:val="fr-CA"/>
        </w:rPr>
        <w:t>assurer que la personne est motivée</w:t>
      </w:r>
    </w:p>
    <w:p w14:paraId="75F0E816" w14:textId="53E0B548" w:rsidR="00D100F7" w:rsidRDefault="00CD7ED7" w:rsidP="00CD7ED7">
      <w:pPr>
        <w:pStyle w:val="ListParagraph"/>
        <w:numPr>
          <w:ilvl w:val="0"/>
          <w:numId w:val="11"/>
        </w:numPr>
        <w:spacing w:line="240" w:lineRule="auto"/>
        <w:rPr>
          <w:rFonts w:cs="Times New Roman"/>
          <w:sz w:val="24"/>
          <w:szCs w:val="28"/>
          <w:lang w:val="fr-CA"/>
        </w:rPr>
      </w:pPr>
      <w:r w:rsidRPr="00CD7ED7">
        <w:rPr>
          <w:rFonts w:cs="Times New Roman"/>
          <w:sz w:val="24"/>
          <w:szCs w:val="28"/>
          <w:lang w:val="fr-CA"/>
        </w:rPr>
        <w:t>Personnaliser la formation pour la personne en mettant l</w:t>
      </w:r>
      <w:r w:rsidR="0040607C">
        <w:rPr>
          <w:rFonts w:cs="Times New Roman"/>
          <w:sz w:val="24"/>
          <w:szCs w:val="28"/>
          <w:lang w:val="fr-CA"/>
        </w:rPr>
        <w:t>’</w:t>
      </w:r>
      <w:r w:rsidRPr="00CD7ED7">
        <w:rPr>
          <w:rFonts w:cs="Times New Roman"/>
          <w:sz w:val="24"/>
          <w:szCs w:val="28"/>
          <w:lang w:val="fr-CA"/>
        </w:rPr>
        <w:t>accent sur les domaines nécessitant une amélioration</w:t>
      </w:r>
    </w:p>
    <w:p w14:paraId="68D8925B" w14:textId="4E125D9C" w:rsidR="00D100F7" w:rsidRDefault="009A446E" w:rsidP="009A446E">
      <w:pPr>
        <w:pStyle w:val="ListParagraph"/>
        <w:numPr>
          <w:ilvl w:val="0"/>
          <w:numId w:val="11"/>
        </w:numPr>
        <w:spacing w:line="240" w:lineRule="auto"/>
        <w:rPr>
          <w:rFonts w:cs="Times New Roman"/>
          <w:sz w:val="24"/>
          <w:szCs w:val="28"/>
          <w:lang w:val="fr-CA"/>
        </w:rPr>
      </w:pPr>
      <w:r w:rsidRPr="009A446E">
        <w:rPr>
          <w:rFonts w:cs="Times New Roman"/>
          <w:sz w:val="24"/>
          <w:szCs w:val="28"/>
          <w:lang w:val="fr-CA"/>
        </w:rPr>
        <w:t>Les programmes doivent être flexibles et permettre des styles et des expériences d</w:t>
      </w:r>
      <w:r w:rsidR="0040607C">
        <w:rPr>
          <w:rFonts w:cs="Times New Roman"/>
          <w:sz w:val="24"/>
          <w:szCs w:val="28"/>
          <w:lang w:val="fr-CA"/>
        </w:rPr>
        <w:t>’</w:t>
      </w:r>
      <w:r w:rsidRPr="009A446E">
        <w:rPr>
          <w:rFonts w:cs="Times New Roman"/>
          <w:sz w:val="24"/>
          <w:szCs w:val="28"/>
          <w:lang w:val="fr-CA"/>
        </w:rPr>
        <w:t>apprentissage individuels</w:t>
      </w:r>
      <w:r w:rsidR="00FD2CF3" w:rsidRPr="009A446E">
        <w:rPr>
          <w:rFonts w:cs="Times New Roman"/>
          <w:sz w:val="24"/>
          <w:szCs w:val="28"/>
          <w:lang w:val="fr-CA"/>
        </w:rPr>
        <w:t xml:space="preserve"> </w:t>
      </w:r>
    </w:p>
    <w:p w14:paraId="0B1B5CE7" w14:textId="71A5BF34" w:rsidR="00D100F7" w:rsidRDefault="00A972F2" w:rsidP="00A972F2">
      <w:pPr>
        <w:pStyle w:val="ListParagraph"/>
        <w:numPr>
          <w:ilvl w:val="0"/>
          <w:numId w:val="11"/>
        </w:numPr>
        <w:spacing w:line="240" w:lineRule="auto"/>
        <w:rPr>
          <w:rFonts w:cs="Times New Roman"/>
          <w:sz w:val="24"/>
          <w:szCs w:val="28"/>
          <w:lang w:val="fr-CA"/>
        </w:rPr>
      </w:pPr>
      <w:r w:rsidRPr="00A972F2">
        <w:rPr>
          <w:rFonts w:cs="Times New Roman"/>
          <w:sz w:val="24"/>
          <w:szCs w:val="28"/>
          <w:lang w:val="fr-CA"/>
        </w:rPr>
        <w:t>Une certaine flexibilité est également nécessaire dans l</w:t>
      </w:r>
      <w:r w:rsidR="0040607C">
        <w:rPr>
          <w:rFonts w:cs="Times New Roman"/>
          <w:sz w:val="24"/>
          <w:szCs w:val="28"/>
          <w:lang w:val="fr-CA"/>
        </w:rPr>
        <w:t>’</w:t>
      </w:r>
      <w:r w:rsidRPr="00A972F2">
        <w:rPr>
          <w:rFonts w:cs="Times New Roman"/>
          <w:sz w:val="24"/>
          <w:szCs w:val="28"/>
          <w:lang w:val="fr-CA"/>
        </w:rPr>
        <w:t>offre de la formation (par exemple, la durée, l</w:t>
      </w:r>
      <w:r w:rsidR="0040607C">
        <w:rPr>
          <w:rFonts w:cs="Times New Roman"/>
          <w:sz w:val="24"/>
          <w:szCs w:val="28"/>
          <w:lang w:val="fr-CA"/>
        </w:rPr>
        <w:t>’</w:t>
      </w:r>
      <w:r w:rsidRPr="00A972F2">
        <w:rPr>
          <w:rFonts w:cs="Times New Roman"/>
          <w:sz w:val="24"/>
          <w:szCs w:val="28"/>
          <w:lang w:val="fr-CA"/>
        </w:rPr>
        <w:t>heure de la journée, les modules de compétences autonomes et ciblés)</w:t>
      </w:r>
    </w:p>
    <w:p w14:paraId="13D5D98B" w14:textId="122AB7D0" w:rsidR="00D100F7" w:rsidRDefault="00A972F2" w:rsidP="00A972F2">
      <w:pPr>
        <w:pStyle w:val="ListParagraph"/>
        <w:numPr>
          <w:ilvl w:val="0"/>
          <w:numId w:val="11"/>
        </w:numPr>
        <w:spacing w:line="240" w:lineRule="auto"/>
        <w:rPr>
          <w:rFonts w:cs="Times New Roman"/>
          <w:sz w:val="24"/>
          <w:szCs w:val="28"/>
          <w:lang w:val="fr-CA"/>
        </w:rPr>
      </w:pPr>
      <w:r w:rsidRPr="00A972F2">
        <w:rPr>
          <w:rFonts w:cs="Times New Roman"/>
          <w:sz w:val="24"/>
          <w:szCs w:val="28"/>
          <w:lang w:val="fr-CA"/>
        </w:rPr>
        <w:t>Personnaliser les soutiens pour les besoins particuliers d</w:t>
      </w:r>
      <w:r w:rsidR="0040607C">
        <w:rPr>
          <w:rFonts w:cs="Times New Roman"/>
          <w:sz w:val="24"/>
          <w:szCs w:val="28"/>
          <w:lang w:val="fr-CA"/>
        </w:rPr>
        <w:t>’</w:t>
      </w:r>
      <w:r w:rsidRPr="00A972F2">
        <w:rPr>
          <w:rFonts w:cs="Times New Roman"/>
          <w:sz w:val="24"/>
          <w:szCs w:val="28"/>
          <w:lang w:val="fr-CA"/>
        </w:rPr>
        <w:t>une personne (demander à la personne ce dont elle a besoin)</w:t>
      </w:r>
      <w:r w:rsidR="00FD2CF3" w:rsidRPr="00A972F2">
        <w:rPr>
          <w:rFonts w:cs="Times New Roman"/>
          <w:sz w:val="24"/>
          <w:szCs w:val="28"/>
          <w:lang w:val="fr-CA"/>
        </w:rPr>
        <w:t xml:space="preserve"> </w:t>
      </w:r>
    </w:p>
    <w:p w14:paraId="4CDC9EBD" w14:textId="48F0CAEB" w:rsidR="00D100F7" w:rsidRDefault="00915DE8" w:rsidP="00915DE8">
      <w:pPr>
        <w:pStyle w:val="ListParagraph"/>
        <w:numPr>
          <w:ilvl w:val="0"/>
          <w:numId w:val="11"/>
        </w:numPr>
        <w:spacing w:line="240" w:lineRule="auto"/>
        <w:rPr>
          <w:rFonts w:cs="Times New Roman"/>
          <w:sz w:val="24"/>
          <w:szCs w:val="28"/>
          <w:lang w:val="fr-CA"/>
        </w:rPr>
      </w:pPr>
      <w:r w:rsidRPr="00915DE8">
        <w:rPr>
          <w:rFonts w:cs="Times New Roman"/>
          <w:sz w:val="24"/>
          <w:szCs w:val="28"/>
          <w:lang w:val="fr-CA"/>
        </w:rPr>
        <w:t xml:space="preserve">Tenir compte de la personne tout entière et des besoins </w:t>
      </w:r>
      <w:r w:rsidR="000010C3">
        <w:rPr>
          <w:rFonts w:cs="Times New Roman"/>
          <w:sz w:val="24"/>
          <w:szCs w:val="28"/>
          <w:lang w:val="fr-CA"/>
        </w:rPr>
        <w:t>fondamentaux</w:t>
      </w:r>
      <w:r w:rsidRPr="00915DE8">
        <w:rPr>
          <w:rFonts w:cs="Times New Roman"/>
          <w:sz w:val="24"/>
          <w:szCs w:val="28"/>
          <w:lang w:val="fr-CA"/>
        </w:rPr>
        <w:t>, et pas seulement de la formation et de l</w:t>
      </w:r>
      <w:r w:rsidR="0040607C">
        <w:rPr>
          <w:rFonts w:cs="Times New Roman"/>
          <w:sz w:val="24"/>
          <w:szCs w:val="28"/>
          <w:lang w:val="fr-CA"/>
        </w:rPr>
        <w:t>’</w:t>
      </w:r>
      <w:r w:rsidRPr="00915DE8">
        <w:rPr>
          <w:rFonts w:cs="Times New Roman"/>
          <w:sz w:val="24"/>
          <w:szCs w:val="28"/>
          <w:lang w:val="fr-CA"/>
        </w:rPr>
        <w:t>adaptation du lieu de travail (</w:t>
      </w:r>
      <w:r w:rsidR="00675816">
        <w:rPr>
          <w:rFonts w:cs="Times New Roman"/>
          <w:sz w:val="24"/>
          <w:szCs w:val="28"/>
          <w:lang w:val="fr-CA"/>
        </w:rPr>
        <w:t xml:space="preserve">c’est-à-dire, </w:t>
      </w:r>
      <w:r w:rsidRPr="00915DE8">
        <w:rPr>
          <w:rFonts w:cs="Times New Roman"/>
          <w:sz w:val="24"/>
          <w:szCs w:val="28"/>
          <w:lang w:val="fr-CA"/>
        </w:rPr>
        <w:t>adopter une approche écosystémique)</w:t>
      </w:r>
    </w:p>
    <w:p w14:paraId="32A8DC98" w14:textId="73F93589" w:rsidR="00D100F7" w:rsidRDefault="00CF178C" w:rsidP="00CF178C">
      <w:pPr>
        <w:pStyle w:val="ListParagraph"/>
        <w:numPr>
          <w:ilvl w:val="0"/>
          <w:numId w:val="11"/>
        </w:numPr>
        <w:spacing w:line="240" w:lineRule="auto"/>
        <w:rPr>
          <w:rFonts w:cs="Times New Roman"/>
          <w:sz w:val="24"/>
          <w:szCs w:val="28"/>
          <w:lang w:val="fr-CA"/>
        </w:rPr>
      </w:pPr>
      <w:r w:rsidRPr="00CF178C">
        <w:rPr>
          <w:rFonts w:cs="Times New Roman"/>
          <w:sz w:val="24"/>
          <w:szCs w:val="28"/>
          <w:lang w:val="fr-CA"/>
        </w:rPr>
        <w:t>Mettre l</w:t>
      </w:r>
      <w:r w:rsidR="0040607C">
        <w:rPr>
          <w:rFonts w:cs="Times New Roman"/>
          <w:sz w:val="24"/>
          <w:szCs w:val="28"/>
          <w:lang w:val="fr-CA"/>
        </w:rPr>
        <w:t>’</w:t>
      </w:r>
      <w:r w:rsidRPr="00CF178C">
        <w:rPr>
          <w:rFonts w:cs="Times New Roman"/>
          <w:sz w:val="24"/>
          <w:szCs w:val="28"/>
          <w:lang w:val="fr-CA"/>
        </w:rPr>
        <w:t>accent sur un modèle de lieu et de formation, où une personne apprend sur le terrain au lieu d</w:t>
      </w:r>
      <w:r w:rsidR="0040607C">
        <w:rPr>
          <w:rFonts w:cs="Times New Roman"/>
          <w:sz w:val="24"/>
          <w:szCs w:val="28"/>
          <w:lang w:val="fr-CA"/>
        </w:rPr>
        <w:t>’</w:t>
      </w:r>
      <w:r w:rsidRPr="00CF178C">
        <w:rPr>
          <w:rFonts w:cs="Times New Roman"/>
          <w:sz w:val="24"/>
          <w:szCs w:val="28"/>
          <w:lang w:val="fr-CA"/>
        </w:rPr>
        <w:t>apprendre dans un environnement de classe stérile</w:t>
      </w:r>
    </w:p>
    <w:p w14:paraId="543AFD64" w14:textId="0262ADFF" w:rsidR="00D100F7" w:rsidRDefault="00BF7EAD" w:rsidP="00BF7EAD">
      <w:pPr>
        <w:pStyle w:val="ListParagraph"/>
        <w:numPr>
          <w:ilvl w:val="0"/>
          <w:numId w:val="11"/>
        </w:numPr>
        <w:spacing w:line="240" w:lineRule="auto"/>
        <w:rPr>
          <w:rFonts w:cs="Times New Roman"/>
          <w:sz w:val="24"/>
          <w:szCs w:val="28"/>
          <w:lang w:val="fr-CA"/>
        </w:rPr>
      </w:pPr>
      <w:r w:rsidRPr="00BF7EAD">
        <w:rPr>
          <w:rFonts w:cs="Times New Roman"/>
          <w:sz w:val="24"/>
          <w:szCs w:val="28"/>
          <w:lang w:val="fr-CA"/>
        </w:rPr>
        <w:t>Veiller à ce que la formation en cours d</w:t>
      </w:r>
      <w:r w:rsidR="0040607C">
        <w:rPr>
          <w:rFonts w:cs="Times New Roman"/>
          <w:sz w:val="24"/>
          <w:szCs w:val="28"/>
          <w:lang w:val="fr-CA"/>
        </w:rPr>
        <w:t>’</w:t>
      </w:r>
      <w:r w:rsidRPr="00BF7EAD">
        <w:rPr>
          <w:rFonts w:cs="Times New Roman"/>
          <w:sz w:val="24"/>
          <w:szCs w:val="28"/>
          <w:lang w:val="fr-CA"/>
        </w:rPr>
        <w:t>emploi comprenne le soutien des gestionnaires, des superviseurs et des collègues</w:t>
      </w:r>
    </w:p>
    <w:p w14:paraId="080506AF" w14:textId="77777777" w:rsidR="00D100F7" w:rsidRDefault="005233A9" w:rsidP="005233A9">
      <w:pPr>
        <w:pStyle w:val="ListParagraph"/>
        <w:numPr>
          <w:ilvl w:val="0"/>
          <w:numId w:val="11"/>
        </w:numPr>
        <w:spacing w:line="240" w:lineRule="auto"/>
        <w:rPr>
          <w:rFonts w:cs="Times New Roman"/>
          <w:sz w:val="24"/>
          <w:szCs w:val="28"/>
          <w:lang w:val="fr-CA"/>
        </w:rPr>
      </w:pPr>
      <w:r w:rsidRPr="005233A9">
        <w:rPr>
          <w:rFonts w:cs="Times New Roman"/>
          <w:sz w:val="24"/>
          <w:szCs w:val="28"/>
          <w:lang w:val="fr-CA"/>
        </w:rPr>
        <w:lastRenderedPageBreak/>
        <w:t>Offrir une formation aux intervenants du milieu de travail pour les familiariser avec la diversité</w:t>
      </w:r>
    </w:p>
    <w:p w14:paraId="3C8C7EB4" w14:textId="77777777" w:rsidR="00D100F7" w:rsidRDefault="00A3635D" w:rsidP="00A3635D">
      <w:pPr>
        <w:pStyle w:val="ListParagraph"/>
        <w:numPr>
          <w:ilvl w:val="0"/>
          <w:numId w:val="11"/>
        </w:numPr>
        <w:spacing w:line="240" w:lineRule="auto"/>
        <w:rPr>
          <w:rFonts w:cs="Times New Roman"/>
          <w:sz w:val="24"/>
          <w:szCs w:val="28"/>
          <w:lang w:val="fr-CA"/>
        </w:rPr>
      </w:pPr>
      <w:r w:rsidRPr="00A3635D">
        <w:rPr>
          <w:rFonts w:cs="Times New Roman"/>
          <w:sz w:val="24"/>
          <w:szCs w:val="28"/>
          <w:lang w:val="fr-CA"/>
        </w:rPr>
        <w:t>Encourager les parties du lieu de travail à être ouvertes à faire les choses différemment (voir les recommandations pour la supervision des personnes neuro-différentes)</w:t>
      </w:r>
    </w:p>
    <w:p w14:paraId="74E59196" w14:textId="77777777" w:rsidR="00D100F7" w:rsidRDefault="00D100F7">
      <w:pPr>
        <w:rPr>
          <w:rFonts w:cstheme="minorHAnsi"/>
          <w:sz w:val="24"/>
          <w:szCs w:val="24"/>
          <w:lang w:val="fr-CA"/>
        </w:rPr>
      </w:pPr>
    </w:p>
    <w:p w14:paraId="2A313A5A" w14:textId="77777777" w:rsidR="00D100F7" w:rsidRDefault="00A3635D" w:rsidP="00A3635D">
      <w:pPr>
        <w:pStyle w:val="Heading2"/>
        <w:rPr>
          <w:lang w:val="fr-CA"/>
        </w:rPr>
      </w:pPr>
      <w:bookmarkStart w:id="38" w:name="_Toc127185569"/>
      <w:r w:rsidRPr="00A3635D">
        <w:rPr>
          <w:lang w:val="fr-CA"/>
        </w:rPr>
        <w:t>Résumé des entrevues avec les informateurs clés</w:t>
      </w:r>
      <w:bookmarkEnd w:id="38"/>
    </w:p>
    <w:p w14:paraId="1937553B" w14:textId="42A6CE71" w:rsidR="00D100F7" w:rsidRDefault="0054487E" w:rsidP="006224A4">
      <w:pPr>
        <w:rPr>
          <w:rFonts w:cstheme="minorHAnsi"/>
          <w:sz w:val="24"/>
          <w:szCs w:val="24"/>
          <w:lang w:val="fr-CA"/>
        </w:rPr>
      </w:pPr>
      <w:r w:rsidRPr="0054487E">
        <w:rPr>
          <w:rFonts w:cstheme="minorHAnsi"/>
          <w:sz w:val="24"/>
          <w:szCs w:val="24"/>
          <w:lang w:val="fr-CA"/>
        </w:rPr>
        <w:t xml:space="preserve">Les entrevues avec des informateurs clés ont aidé à contextualiser la complexité de la sphère politique de la formation </w:t>
      </w:r>
      <w:r w:rsidR="00D75A71">
        <w:rPr>
          <w:rFonts w:cstheme="minorHAnsi"/>
          <w:sz w:val="24"/>
          <w:szCs w:val="24"/>
          <w:lang w:val="fr-CA"/>
        </w:rPr>
        <w:t>axée sur les</w:t>
      </w:r>
      <w:r w:rsidRPr="0054487E">
        <w:rPr>
          <w:rFonts w:cstheme="minorHAnsi"/>
          <w:sz w:val="24"/>
          <w:szCs w:val="24"/>
          <w:lang w:val="fr-CA"/>
        </w:rPr>
        <w:t xml:space="preserve"> compétences </w:t>
      </w:r>
      <w:r w:rsidR="00D75A71">
        <w:rPr>
          <w:rFonts w:cstheme="minorHAnsi"/>
          <w:sz w:val="24"/>
          <w:szCs w:val="24"/>
          <w:lang w:val="fr-CA"/>
        </w:rPr>
        <w:t>fondamentales</w:t>
      </w:r>
      <w:r w:rsidRPr="0054487E">
        <w:rPr>
          <w:rFonts w:cstheme="minorHAnsi"/>
          <w:sz w:val="24"/>
          <w:szCs w:val="24"/>
          <w:lang w:val="fr-CA"/>
        </w:rPr>
        <w:t xml:space="preserve"> et transférables pour les personnes handicapées.</w:t>
      </w:r>
      <w:r w:rsidR="00873A0A" w:rsidRPr="0054487E">
        <w:rPr>
          <w:rFonts w:cstheme="minorHAnsi"/>
          <w:sz w:val="24"/>
          <w:szCs w:val="24"/>
          <w:lang w:val="fr-CA"/>
        </w:rPr>
        <w:t xml:space="preserve"> </w:t>
      </w:r>
      <w:r w:rsidR="006224A4">
        <w:rPr>
          <w:rFonts w:cstheme="minorHAnsi"/>
          <w:sz w:val="24"/>
          <w:szCs w:val="24"/>
          <w:lang w:val="fr-CA"/>
        </w:rPr>
        <w:t>Leurs idées éclairent la meilleure façon de créer des occasions d</w:t>
      </w:r>
      <w:r w:rsidR="0040607C">
        <w:rPr>
          <w:rFonts w:cstheme="minorHAnsi"/>
          <w:sz w:val="24"/>
          <w:szCs w:val="24"/>
          <w:lang w:val="fr-CA"/>
        </w:rPr>
        <w:t>’</w:t>
      </w:r>
      <w:r w:rsidR="006224A4">
        <w:rPr>
          <w:rFonts w:cstheme="minorHAnsi"/>
          <w:sz w:val="24"/>
          <w:szCs w:val="24"/>
          <w:lang w:val="fr-CA"/>
        </w:rPr>
        <w:t>acquérir des compétences qui favorisent des possibilités d</w:t>
      </w:r>
      <w:r w:rsidR="0040607C">
        <w:rPr>
          <w:rFonts w:cstheme="minorHAnsi"/>
          <w:sz w:val="24"/>
          <w:szCs w:val="24"/>
          <w:lang w:val="fr-CA"/>
        </w:rPr>
        <w:t>’</w:t>
      </w:r>
      <w:r w:rsidR="006224A4">
        <w:rPr>
          <w:rFonts w:cstheme="minorHAnsi"/>
          <w:sz w:val="24"/>
          <w:szCs w:val="24"/>
          <w:lang w:val="fr-CA"/>
        </w:rPr>
        <w:t>emploi optimales et l</w:t>
      </w:r>
      <w:r w:rsidR="0040607C">
        <w:rPr>
          <w:rFonts w:cstheme="minorHAnsi"/>
          <w:sz w:val="24"/>
          <w:szCs w:val="24"/>
          <w:lang w:val="fr-CA"/>
        </w:rPr>
        <w:t>’</w:t>
      </w:r>
      <w:r w:rsidR="006224A4">
        <w:rPr>
          <w:rFonts w:cstheme="minorHAnsi"/>
          <w:sz w:val="24"/>
          <w:szCs w:val="24"/>
          <w:lang w:val="fr-CA"/>
        </w:rPr>
        <w:t>avancement professionnel.</w:t>
      </w:r>
      <w:r w:rsidR="00873A0A" w:rsidRPr="006224A4">
        <w:rPr>
          <w:rFonts w:cstheme="minorHAnsi"/>
          <w:sz w:val="24"/>
          <w:szCs w:val="24"/>
          <w:lang w:val="fr-CA"/>
        </w:rPr>
        <w:t xml:space="preserve"> </w:t>
      </w:r>
      <w:r w:rsidR="006224A4">
        <w:rPr>
          <w:rFonts w:cstheme="minorHAnsi"/>
          <w:sz w:val="24"/>
          <w:szCs w:val="24"/>
          <w:lang w:val="fr-CA"/>
        </w:rPr>
        <w:t>Voici un résumé des idées tirées des entrevues</w:t>
      </w:r>
      <w:r w:rsidR="0040607C">
        <w:rPr>
          <w:rFonts w:cstheme="minorHAnsi"/>
          <w:sz w:val="24"/>
          <w:szCs w:val="24"/>
          <w:lang w:val="fr-CA"/>
        </w:rPr>
        <w:t> </w:t>
      </w:r>
      <w:r w:rsidR="006224A4">
        <w:rPr>
          <w:rFonts w:cstheme="minorHAnsi"/>
          <w:sz w:val="24"/>
          <w:szCs w:val="24"/>
          <w:lang w:val="fr-CA"/>
        </w:rPr>
        <w:t>:</w:t>
      </w:r>
      <w:r w:rsidR="00873A0A" w:rsidRPr="006224A4">
        <w:rPr>
          <w:rFonts w:cstheme="minorHAnsi"/>
          <w:sz w:val="24"/>
          <w:szCs w:val="24"/>
          <w:lang w:val="fr-CA"/>
        </w:rPr>
        <w:t xml:space="preserve"> </w:t>
      </w:r>
    </w:p>
    <w:p w14:paraId="38215F41" w14:textId="2A2C3753" w:rsidR="00D100F7" w:rsidRDefault="00261CF0" w:rsidP="00AD10F2">
      <w:pPr>
        <w:numPr>
          <w:ilvl w:val="0"/>
          <w:numId w:val="51"/>
        </w:numPr>
        <w:ind w:left="357" w:hanging="215"/>
        <w:rPr>
          <w:rFonts w:cstheme="minorHAnsi"/>
          <w:sz w:val="24"/>
          <w:szCs w:val="24"/>
          <w:lang w:val="fr-CA"/>
        </w:rPr>
      </w:pPr>
      <w:r w:rsidRPr="009528E1">
        <w:rPr>
          <w:rFonts w:cstheme="minorHAnsi"/>
          <w:b/>
          <w:sz w:val="24"/>
          <w:szCs w:val="24"/>
          <w:lang w:val="fr-CA"/>
        </w:rPr>
        <w:t xml:space="preserve">Possibilités de formation </w:t>
      </w:r>
      <w:r w:rsidR="00DF394B">
        <w:rPr>
          <w:rFonts w:cstheme="minorHAnsi"/>
          <w:b/>
          <w:sz w:val="24"/>
          <w:szCs w:val="24"/>
          <w:lang w:val="fr-CA"/>
        </w:rPr>
        <w:t>courantes</w:t>
      </w:r>
      <w:r>
        <w:rPr>
          <w:rFonts w:cstheme="minorHAnsi"/>
          <w:sz w:val="24"/>
          <w:szCs w:val="24"/>
          <w:lang w:val="fr-CA"/>
        </w:rPr>
        <w:t xml:space="preserve"> </w:t>
      </w:r>
      <w:r w:rsidR="0040607C">
        <w:rPr>
          <w:rFonts w:cstheme="minorHAnsi"/>
          <w:sz w:val="24"/>
          <w:szCs w:val="24"/>
          <w:lang w:val="fr-CA"/>
        </w:rPr>
        <w:t>—</w:t>
      </w:r>
      <w:r>
        <w:rPr>
          <w:rFonts w:cstheme="minorHAnsi"/>
          <w:sz w:val="24"/>
          <w:szCs w:val="24"/>
          <w:lang w:val="fr-CA"/>
        </w:rPr>
        <w:t>La société doit adopter un modèle social du handicap plutôt que de s</w:t>
      </w:r>
      <w:r w:rsidR="0040607C">
        <w:rPr>
          <w:rFonts w:cstheme="minorHAnsi"/>
          <w:sz w:val="24"/>
          <w:szCs w:val="24"/>
          <w:lang w:val="fr-CA"/>
        </w:rPr>
        <w:t>’</w:t>
      </w:r>
      <w:r>
        <w:rPr>
          <w:rFonts w:cstheme="minorHAnsi"/>
          <w:sz w:val="24"/>
          <w:szCs w:val="24"/>
          <w:lang w:val="fr-CA"/>
        </w:rPr>
        <w:t>appuyer sur le modèle médical dépassé.</w:t>
      </w:r>
      <w:r w:rsidR="00824CAA" w:rsidRPr="00261CF0">
        <w:rPr>
          <w:rFonts w:cstheme="minorHAnsi"/>
          <w:sz w:val="24"/>
          <w:szCs w:val="24"/>
          <w:lang w:val="fr-CA"/>
        </w:rPr>
        <w:t xml:space="preserve"> </w:t>
      </w:r>
      <w:r w:rsidR="00342903">
        <w:rPr>
          <w:rFonts w:cstheme="minorHAnsi"/>
          <w:sz w:val="24"/>
          <w:szCs w:val="24"/>
          <w:lang w:val="fr-CA"/>
        </w:rPr>
        <w:t>Des barrières sont créées parce que les personnes handicapées sont considérées comme différentes des autres,</w:t>
      </w:r>
      <w:r w:rsidR="00824CAA" w:rsidRPr="009528E1">
        <w:rPr>
          <w:rFonts w:cstheme="minorHAnsi"/>
          <w:sz w:val="24"/>
          <w:szCs w:val="24"/>
          <w:lang w:val="fr-CA"/>
        </w:rPr>
        <w:t xml:space="preserve"> </w:t>
      </w:r>
      <w:r w:rsidR="00342903">
        <w:rPr>
          <w:rFonts w:cstheme="minorHAnsi"/>
          <w:sz w:val="24"/>
          <w:szCs w:val="24"/>
          <w:lang w:val="fr-CA"/>
        </w:rPr>
        <w:t>mais en fait, elles sont aussi diversifiées que tout le monde.</w:t>
      </w:r>
      <w:r w:rsidR="00824CAA" w:rsidRPr="00342903">
        <w:rPr>
          <w:rFonts w:cstheme="minorHAnsi"/>
          <w:sz w:val="24"/>
          <w:szCs w:val="24"/>
          <w:lang w:val="fr-CA"/>
        </w:rPr>
        <w:t xml:space="preserve"> </w:t>
      </w:r>
      <w:r w:rsidR="00F50E2C">
        <w:rPr>
          <w:rFonts w:cstheme="minorHAnsi"/>
          <w:sz w:val="24"/>
          <w:szCs w:val="24"/>
          <w:lang w:val="fr-CA"/>
        </w:rPr>
        <w:t>L</w:t>
      </w:r>
      <w:r w:rsidR="0040607C">
        <w:rPr>
          <w:rFonts w:cstheme="minorHAnsi"/>
          <w:sz w:val="24"/>
          <w:szCs w:val="24"/>
          <w:lang w:val="fr-CA"/>
        </w:rPr>
        <w:t>’</w:t>
      </w:r>
      <w:r w:rsidR="00F50E2C">
        <w:rPr>
          <w:rFonts w:cstheme="minorHAnsi"/>
          <w:sz w:val="24"/>
          <w:szCs w:val="24"/>
          <w:lang w:val="fr-CA"/>
        </w:rPr>
        <w:t>intégration des personnes handicapées dans des programmes d</w:t>
      </w:r>
      <w:r w:rsidR="0040607C">
        <w:rPr>
          <w:rFonts w:cstheme="minorHAnsi"/>
          <w:sz w:val="24"/>
          <w:szCs w:val="24"/>
          <w:lang w:val="fr-CA"/>
        </w:rPr>
        <w:t>’</w:t>
      </w:r>
      <w:r w:rsidR="00F50E2C">
        <w:rPr>
          <w:rFonts w:cstheme="minorHAnsi"/>
          <w:sz w:val="24"/>
          <w:szCs w:val="24"/>
          <w:lang w:val="fr-CA"/>
        </w:rPr>
        <w:t>études secondaires différents est le point de départ de la marginalisation de ces personnes.</w:t>
      </w:r>
      <w:r w:rsidR="00824CAA" w:rsidRPr="00F50E2C">
        <w:rPr>
          <w:rFonts w:cstheme="minorHAnsi"/>
          <w:sz w:val="24"/>
          <w:szCs w:val="24"/>
          <w:lang w:val="fr-CA"/>
        </w:rPr>
        <w:t xml:space="preserve"> </w:t>
      </w:r>
      <w:r w:rsidR="00AD10F2">
        <w:rPr>
          <w:rFonts w:cstheme="minorHAnsi"/>
          <w:sz w:val="24"/>
          <w:szCs w:val="24"/>
          <w:lang w:val="fr-CA"/>
        </w:rPr>
        <w:t>Au contraire, les personnes handicapées doivent être intégrées dans le courant dominant pour éviter qu</w:t>
      </w:r>
      <w:r w:rsidR="0040607C">
        <w:rPr>
          <w:rFonts w:cstheme="minorHAnsi"/>
          <w:sz w:val="24"/>
          <w:szCs w:val="24"/>
          <w:lang w:val="fr-CA"/>
        </w:rPr>
        <w:t>’</w:t>
      </w:r>
      <w:r w:rsidR="00AD10F2">
        <w:rPr>
          <w:rFonts w:cstheme="minorHAnsi"/>
          <w:sz w:val="24"/>
          <w:szCs w:val="24"/>
          <w:lang w:val="fr-CA"/>
        </w:rPr>
        <w:t>elles ne soient cantonnées dans des programmes à faibles attentes.</w:t>
      </w:r>
    </w:p>
    <w:p w14:paraId="613C3B05" w14:textId="304DABA5" w:rsidR="00D100F7" w:rsidRDefault="00F82EC7" w:rsidP="00DA4829">
      <w:pPr>
        <w:numPr>
          <w:ilvl w:val="0"/>
          <w:numId w:val="51"/>
        </w:numPr>
        <w:ind w:left="357" w:hanging="215"/>
        <w:rPr>
          <w:rFonts w:cstheme="minorHAnsi"/>
          <w:sz w:val="24"/>
          <w:szCs w:val="24"/>
          <w:lang w:val="fr-CA"/>
        </w:rPr>
      </w:pPr>
      <w:r w:rsidRPr="00F82EC7">
        <w:rPr>
          <w:rFonts w:cstheme="minorHAnsi"/>
          <w:b/>
          <w:sz w:val="24"/>
          <w:szCs w:val="24"/>
          <w:lang w:val="fr-CA"/>
        </w:rPr>
        <w:t>Contextualiser la formation axée sur les compétences fondamentales et transférables</w:t>
      </w:r>
      <w:r w:rsidRPr="00F82EC7">
        <w:rPr>
          <w:rFonts w:cstheme="minorHAnsi"/>
          <w:sz w:val="24"/>
          <w:szCs w:val="24"/>
          <w:lang w:val="fr-CA"/>
        </w:rPr>
        <w:t xml:space="preserve"> </w:t>
      </w:r>
      <w:r w:rsidR="0040607C">
        <w:rPr>
          <w:rFonts w:cstheme="minorHAnsi"/>
          <w:sz w:val="24"/>
          <w:szCs w:val="24"/>
          <w:lang w:val="fr-CA"/>
        </w:rPr>
        <w:t>—</w:t>
      </w:r>
      <w:r w:rsidRPr="00F82EC7">
        <w:rPr>
          <w:rFonts w:cstheme="minorHAnsi"/>
          <w:sz w:val="24"/>
          <w:szCs w:val="24"/>
          <w:lang w:val="fr-CA"/>
        </w:rPr>
        <w:t xml:space="preserve"> Plusieurs ensembles différents de compétences peuvent aider les personnes handicapées à trouver un emploi, et peuvent être regroupés en trois catégories principales</w:t>
      </w:r>
      <w:r w:rsidR="0040607C">
        <w:rPr>
          <w:rFonts w:cstheme="minorHAnsi"/>
          <w:sz w:val="24"/>
          <w:szCs w:val="24"/>
          <w:lang w:val="fr-CA"/>
        </w:rPr>
        <w:t> </w:t>
      </w:r>
      <w:r w:rsidRPr="00F82EC7">
        <w:rPr>
          <w:rFonts w:cstheme="minorHAnsi"/>
          <w:sz w:val="24"/>
          <w:szCs w:val="24"/>
          <w:lang w:val="fr-CA"/>
        </w:rPr>
        <w:t xml:space="preserve">: 1) </w:t>
      </w:r>
      <w:r w:rsidR="00BE5BD0">
        <w:rPr>
          <w:rFonts w:cstheme="minorHAnsi"/>
          <w:sz w:val="24"/>
          <w:szCs w:val="24"/>
          <w:lang w:val="fr-CA"/>
        </w:rPr>
        <w:t xml:space="preserve">les </w:t>
      </w:r>
      <w:r w:rsidRPr="00F82EC7">
        <w:rPr>
          <w:rFonts w:cstheme="minorHAnsi"/>
          <w:sz w:val="24"/>
          <w:szCs w:val="24"/>
          <w:lang w:val="fr-CA"/>
        </w:rPr>
        <w:t>compétences non techniques</w:t>
      </w:r>
      <w:r w:rsidR="00675816">
        <w:rPr>
          <w:rFonts w:cstheme="minorHAnsi"/>
          <w:sz w:val="24"/>
          <w:szCs w:val="24"/>
          <w:lang w:val="fr-CA"/>
        </w:rPr>
        <w:t>,</w:t>
      </w:r>
      <w:r w:rsidRPr="00F82EC7">
        <w:rPr>
          <w:rFonts w:cstheme="minorHAnsi"/>
          <w:sz w:val="24"/>
          <w:szCs w:val="24"/>
          <w:lang w:val="fr-CA"/>
        </w:rPr>
        <w:t xml:space="preserve"> 2) </w:t>
      </w:r>
      <w:r w:rsidR="00BE5BD0">
        <w:rPr>
          <w:rFonts w:cstheme="minorHAnsi"/>
          <w:sz w:val="24"/>
          <w:szCs w:val="24"/>
          <w:lang w:val="fr-CA"/>
        </w:rPr>
        <w:t xml:space="preserve">les </w:t>
      </w:r>
      <w:r w:rsidRPr="00F82EC7">
        <w:rPr>
          <w:rFonts w:cstheme="minorHAnsi"/>
          <w:sz w:val="24"/>
          <w:szCs w:val="24"/>
          <w:lang w:val="fr-CA"/>
        </w:rPr>
        <w:t>compétences en matière d</w:t>
      </w:r>
      <w:r w:rsidR="0040607C">
        <w:rPr>
          <w:rFonts w:cstheme="minorHAnsi"/>
          <w:sz w:val="24"/>
          <w:szCs w:val="24"/>
          <w:lang w:val="fr-CA"/>
        </w:rPr>
        <w:t>’</w:t>
      </w:r>
      <w:r w:rsidRPr="00F82EC7">
        <w:rPr>
          <w:rFonts w:cstheme="minorHAnsi"/>
          <w:sz w:val="24"/>
          <w:szCs w:val="24"/>
          <w:lang w:val="fr-CA"/>
        </w:rPr>
        <w:t xml:space="preserve">accessibilité (par exemple, capacité à naviguer dans des environnements et à utiliser la technologie des systèmes) et 3) </w:t>
      </w:r>
      <w:r w:rsidR="00BE5BD0">
        <w:rPr>
          <w:rFonts w:cstheme="minorHAnsi"/>
          <w:sz w:val="24"/>
          <w:szCs w:val="24"/>
          <w:lang w:val="fr-CA"/>
        </w:rPr>
        <w:t xml:space="preserve">les </w:t>
      </w:r>
      <w:r w:rsidRPr="00F82EC7">
        <w:rPr>
          <w:rFonts w:cstheme="minorHAnsi"/>
          <w:sz w:val="24"/>
          <w:szCs w:val="24"/>
          <w:lang w:val="fr-CA"/>
        </w:rPr>
        <w:t>compétences techniques (</w:t>
      </w:r>
      <w:r w:rsidR="00675816">
        <w:rPr>
          <w:rFonts w:cstheme="minorHAnsi"/>
          <w:sz w:val="24"/>
          <w:szCs w:val="24"/>
          <w:lang w:val="fr-CA"/>
        </w:rPr>
        <w:t xml:space="preserve">par exemple, les </w:t>
      </w:r>
      <w:r w:rsidRPr="00F82EC7">
        <w:rPr>
          <w:rFonts w:cstheme="minorHAnsi"/>
          <w:sz w:val="24"/>
          <w:szCs w:val="24"/>
          <w:lang w:val="fr-CA"/>
        </w:rPr>
        <w:t>compétences précises requises pour un travail particulier).</w:t>
      </w:r>
      <w:r w:rsidR="00824CAA" w:rsidRPr="00F82EC7">
        <w:rPr>
          <w:rFonts w:cstheme="minorHAnsi"/>
          <w:sz w:val="24"/>
          <w:szCs w:val="24"/>
          <w:lang w:val="fr-CA"/>
        </w:rPr>
        <w:t xml:space="preserve"> </w:t>
      </w:r>
      <w:r>
        <w:rPr>
          <w:rFonts w:cstheme="minorHAnsi"/>
          <w:sz w:val="24"/>
          <w:szCs w:val="24"/>
          <w:lang w:val="fr-CA"/>
        </w:rPr>
        <w:t>Cependant, se concentrer uniquement sur l</w:t>
      </w:r>
      <w:r w:rsidR="0040607C">
        <w:rPr>
          <w:rFonts w:cstheme="minorHAnsi"/>
          <w:sz w:val="24"/>
          <w:szCs w:val="24"/>
          <w:lang w:val="fr-CA"/>
        </w:rPr>
        <w:t>’</w:t>
      </w:r>
      <w:r>
        <w:rPr>
          <w:rFonts w:cstheme="minorHAnsi"/>
          <w:sz w:val="24"/>
          <w:szCs w:val="24"/>
          <w:lang w:val="fr-CA"/>
        </w:rPr>
        <w:t xml:space="preserve">amélioration des ensembles de compétences des personnes handicapées peut ne pas être très utile, car elles ne manquent pas nécessairement de compétences. </w:t>
      </w:r>
      <w:r w:rsidR="00DA4829">
        <w:rPr>
          <w:rFonts w:cstheme="minorHAnsi"/>
          <w:sz w:val="24"/>
          <w:szCs w:val="24"/>
          <w:lang w:val="fr-CA"/>
        </w:rPr>
        <w:t>Les programmes de formation courants et les employeurs à la recherche de talents doivent plutôt être mieux équipés pour s</w:t>
      </w:r>
      <w:r w:rsidR="0040607C">
        <w:rPr>
          <w:rFonts w:cstheme="minorHAnsi"/>
          <w:sz w:val="24"/>
          <w:szCs w:val="24"/>
          <w:lang w:val="fr-CA"/>
        </w:rPr>
        <w:t>’</w:t>
      </w:r>
      <w:r w:rsidR="00DA4829">
        <w:rPr>
          <w:rFonts w:cstheme="minorHAnsi"/>
          <w:sz w:val="24"/>
          <w:szCs w:val="24"/>
          <w:lang w:val="fr-CA"/>
        </w:rPr>
        <w:t>adapter à la diversité.</w:t>
      </w:r>
    </w:p>
    <w:p w14:paraId="4C26BE5A" w14:textId="4DF98957" w:rsidR="00D100F7" w:rsidRDefault="00F56BE2" w:rsidP="00F56BE2">
      <w:pPr>
        <w:numPr>
          <w:ilvl w:val="0"/>
          <w:numId w:val="51"/>
        </w:numPr>
        <w:ind w:left="357" w:hanging="215"/>
        <w:rPr>
          <w:rFonts w:cstheme="minorHAnsi"/>
          <w:sz w:val="24"/>
          <w:szCs w:val="24"/>
          <w:lang w:val="fr-CA"/>
        </w:rPr>
      </w:pPr>
      <w:r w:rsidRPr="00F56BE2">
        <w:rPr>
          <w:rFonts w:cstheme="minorHAnsi"/>
          <w:b/>
          <w:sz w:val="24"/>
          <w:szCs w:val="24"/>
          <w:lang w:val="fr-CA"/>
        </w:rPr>
        <w:lastRenderedPageBreak/>
        <w:t>Utiliser différents styles d</w:t>
      </w:r>
      <w:r w:rsidR="00C915CB">
        <w:rPr>
          <w:rFonts w:cstheme="minorHAnsi"/>
          <w:b/>
          <w:sz w:val="24"/>
          <w:szCs w:val="24"/>
          <w:lang w:val="fr-CA"/>
        </w:rPr>
        <w:t>’</w:t>
      </w:r>
      <w:r w:rsidRPr="00F56BE2">
        <w:rPr>
          <w:rFonts w:cstheme="minorHAnsi"/>
          <w:b/>
          <w:sz w:val="24"/>
          <w:szCs w:val="24"/>
          <w:lang w:val="fr-CA"/>
        </w:rPr>
        <w:t>apprentissage</w:t>
      </w:r>
      <w:r w:rsidRPr="00F56BE2">
        <w:rPr>
          <w:rFonts w:cstheme="minorHAnsi"/>
          <w:sz w:val="24"/>
          <w:szCs w:val="24"/>
          <w:lang w:val="fr-CA"/>
        </w:rPr>
        <w:t xml:space="preserve"> — Les programmes et les employeurs doivent s</w:t>
      </w:r>
      <w:r w:rsidR="00C915CB">
        <w:rPr>
          <w:rFonts w:cstheme="minorHAnsi"/>
          <w:sz w:val="24"/>
          <w:szCs w:val="24"/>
          <w:lang w:val="fr-CA"/>
        </w:rPr>
        <w:t>’</w:t>
      </w:r>
      <w:r w:rsidRPr="00F56BE2">
        <w:rPr>
          <w:rFonts w:cstheme="minorHAnsi"/>
          <w:sz w:val="24"/>
          <w:szCs w:val="24"/>
          <w:lang w:val="fr-CA"/>
        </w:rPr>
        <w:t>adapter pour utiliser différents styles d</w:t>
      </w:r>
      <w:r w:rsidR="00C915CB">
        <w:rPr>
          <w:rFonts w:cstheme="minorHAnsi"/>
          <w:sz w:val="24"/>
          <w:szCs w:val="24"/>
          <w:lang w:val="fr-CA"/>
        </w:rPr>
        <w:t>’</w:t>
      </w:r>
      <w:r w:rsidRPr="00F56BE2">
        <w:rPr>
          <w:rFonts w:cstheme="minorHAnsi"/>
          <w:sz w:val="24"/>
          <w:szCs w:val="24"/>
          <w:lang w:val="fr-CA"/>
        </w:rPr>
        <w:t>apprentissage dans les programmes et les possibilités de formation, tels que l</w:t>
      </w:r>
      <w:r w:rsidR="00C915CB">
        <w:rPr>
          <w:rFonts w:cstheme="minorHAnsi"/>
          <w:sz w:val="24"/>
          <w:szCs w:val="24"/>
          <w:lang w:val="fr-CA"/>
        </w:rPr>
        <w:t>’</w:t>
      </w:r>
      <w:r w:rsidRPr="00F56BE2">
        <w:rPr>
          <w:rFonts w:cstheme="minorHAnsi"/>
          <w:sz w:val="24"/>
          <w:szCs w:val="24"/>
          <w:lang w:val="fr-CA"/>
        </w:rPr>
        <w:t>apprentissage visuel ou auditif.</w:t>
      </w:r>
      <w:r w:rsidR="00824CAA" w:rsidRPr="00F56BE2">
        <w:rPr>
          <w:rFonts w:cstheme="minorHAnsi"/>
          <w:sz w:val="24"/>
          <w:szCs w:val="24"/>
          <w:lang w:val="fr-CA"/>
        </w:rPr>
        <w:t xml:space="preserve"> </w:t>
      </w:r>
      <w:r>
        <w:rPr>
          <w:rFonts w:cstheme="minorHAnsi"/>
          <w:sz w:val="24"/>
          <w:szCs w:val="24"/>
          <w:lang w:val="fr-CA"/>
        </w:rPr>
        <w:t>La neurodiversité et la diversité en général doivent être valorisées; les programmes et les employeurs doivent adopter un point de vue fondé sur les forces.</w:t>
      </w:r>
    </w:p>
    <w:p w14:paraId="05DF6626" w14:textId="20125B85" w:rsidR="00D100F7" w:rsidRDefault="007B5438" w:rsidP="0051672E">
      <w:pPr>
        <w:numPr>
          <w:ilvl w:val="0"/>
          <w:numId w:val="51"/>
        </w:numPr>
        <w:ind w:left="357" w:hanging="215"/>
        <w:rPr>
          <w:rFonts w:cstheme="minorHAnsi"/>
          <w:sz w:val="24"/>
          <w:szCs w:val="24"/>
          <w:lang w:val="fr-CA"/>
        </w:rPr>
      </w:pPr>
      <w:r w:rsidRPr="007B5438">
        <w:rPr>
          <w:rFonts w:cstheme="minorHAnsi"/>
          <w:b/>
          <w:sz w:val="24"/>
          <w:szCs w:val="24"/>
          <w:lang w:val="fr-CA"/>
        </w:rPr>
        <w:t>Promouvoir des approches d</w:t>
      </w:r>
      <w:r w:rsidR="00C915CB">
        <w:rPr>
          <w:rFonts w:cstheme="minorHAnsi"/>
          <w:b/>
          <w:sz w:val="24"/>
          <w:szCs w:val="24"/>
          <w:lang w:val="fr-CA"/>
        </w:rPr>
        <w:t>’</w:t>
      </w:r>
      <w:r w:rsidRPr="007B5438">
        <w:rPr>
          <w:rFonts w:cstheme="minorHAnsi"/>
          <w:b/>
          <w:sz w:val="24"/>
          <w:szCs w:val="24"/>
          <w:lang w:val="fr-CA"/>
        </w:rPr>
        <w:t>embauche sans obstacle</w:t>
      </w:r>
      <w:r w:rsidRPr="007B5438">
        <w:rPr>
          <w:rFonts w:cstheme="minorHAnsi"/>
          <w:sz w:val="24"/>
          <w:szCs w:val="24"/>
          <w:lang w:val="fr-CA"/>
        </w:rPr>
        <w:t xml:space="preserve"> — De multiples obstacles sont créés par les pratiques d</w:t>
      </w:r>
      <w:r w:rsidR="00C915CB">
        <w:rPr>
          <w:rFonts w:cstheme="minorHAnsi"/>
          <w:sz w:val="24"/>
          <w:szCs w:val="24"/>
          <w:lang w:val="fr-CA"/>
        </w:rPr>
        <w:t>’</w:t>
      </w:r>
      <w:r w:rsidRPr="007B5438">
        <w:rPr>
          <w:rFonts w:cstheme="minorHAnsi"/>
          <w:sz w:val="24"/>
          <w:szCs w:val="24"/>
          <w:lang w:val="fr-CA"/>
        </w:rPr>
        <w:t>embauche conventionnelles.</w:t>
      </w:r>
      <w:r w:rsidR="00824CAA" w:rsidRPr="007B5438">
        <w:rPr>
          <w:rFonts w:cstheme="minorHAnsi"/>
          <w:sz w:val="24"/>
          <w:szCs w:val="24"/>
          <w:lang w:val="fr-CA"/>
        </w:rPr>
        <w:t xml:space="preserve"> </w:t>
      </w:r>
      <w:r>
        <w:rPr>
          <w:rFonts w:cstheme="minorHAnsi"/>
          <w:sz w:val="24"/>
          <w:szCs w:val="24"/>
          <w:lang w:val="fr-CA"/>
        </w:rPr>
        <w:t>L</w:t>
      </w:r>
      <w:r w:rsidR="00C915CB">
        <w:rPr>
          <w:rFonts w:cstheme="minorHAnsi"/>
          <w:sz w:val="24"/>
          <w:szCs w:val="24"/>
          <w:lang w:val="fr-CA"/>
        </w:rPr>
        <w:t>’</w:t>
      </w:r>
      <w:r>
        <w:rPr>
          <w:rFonts w:cstheme="minorHAnsi"/>
          <w:sz w:val="24"/>
          <w:szCs w:val="24"/>
          <w:lang w:val="fr-CA"/>
        </w:rPr>
        <w:t>un de ces obstacles réside dans les plateformes en ligne pour la soumission de CV.</w:t>
      </w:r>
      <w:r w:rsidR="00824CAA" w:rsidRPr="007B5438">
        <w:rPr>
          <w:rFonts w:cstheme="minorHAnsi"/>
          <w:sz w:val="24"/>
          <w:szCs w:val="24"/>
          <w:lang w:val="fr-CA"/>
        </w:rPr>
        <w:t xml:space="preserve"> </w:t>
      </w:r>
      <w:r>
        <w:rPr>
          <w:rFonts w:cstheme="minorHAnsi"/>
          <w:sz w:val="24"/>
          <w:szCs w:val="24"/>
          <w:lang w:val="fr-CA"/>
        </w:rPr>
        <w:t>Ces plateformes peuvent être difficiles à naviguer, en particulier pour les personnes ayant de faibles compétences en informatique.</w:t>
      </w:r>
      <w:r w:rsidR="00824CAA" w:rsidRPr="007B5438">
        <w:rPr>
          <w:rFonts w:cstheme="minorHAnsi"/>
          <w:sz w:val="24"/>
          <w:szCs w:val="24"/>
          <w:lang w:val="fr-CA"/>
        </w:rPr>
        <w:t xml:space="preserve"> </w:t>
      </w:r>
      <w:r w:rsidR="005158A1">
        <w:rPr>
          <w:rFonts w:cstheme="minorHAnsi"/>
          <w:sz w:val="24"/>
          <w:szCs w:val="24"/>
          <w:lang w:val="fr-CA"/>
        </w:rPr>
        <w:t xml:space="preserve">Curieusement, de solides compétences en informatique ne </w:t>
      </w:r>
      <w:r w:rsidR="00675816">
        <w:rPr>
          <w:rFonts w:cstheme="minorHAnsi"/>
          <w:sz w:val="24"/>
          <w:szCs w:val="24"/>
          <w:lang w:val="fr-CA"/>
        </w:rPr>
        <w:t>s</w:t>
      </w:r>
      <w:r w:rsidR="005158A1">
        <w:rPr>
          <w:rFonts w:cstheme="minorHAnsi"/>
          <w:sz w:val="24"/>
          <w:szCs w:val="24"/>
          <w:lang w:val="fr-CA"/>
        </w:rPr>
        <w:t>ont souvent pas des exigences du poste.</w:t>
      </w:r>
      <w:r w:rsidR="00824CAA" w:rsidRPr="005158A1">
        <w:rPr>
          <w:rFonts w:cstheme="minorHAnsi"/>
          <w:sz w:val="24"/>
          <w:szCs w:val="24"/>
          <w:lang w:val="fr-CA"/>
        </w:rPr>
        <w:t xml:space="preserve"> </w:t>
      </w:r>
      <w:r w:rsidR="00C15264">
        <w:rPr>
          <w:rFonts w:cstheme="minorHAnsi"/>
          <w:sz w:val="24"/>
          <w:szCs w:val="24"/>
          <w:lang w:val="fr-CA"/>
        </w:rPr>
        <w:t>De plus, le logiciel de filtrage utilisé pour trier les candidats peut être discriminatoire à l</w:t>
      </w:r>
      <w:r w:rsidR="00C915CB">
        <w:rPr>
          <w:rFonts w:cstheme="minorHAnsi"/>
          <w:sz w:val="24"/>
          <w:szCs w:val="24"/>
          <w:lang w:val="fr-CA"/>
        </w:rPr>
        <w:t>’</w:t>
      </w:r>
      <w:r w:rsidR="00C15264">
        <w:rPr>
          <w:rFonts w:cstheme="minorHAnsi"/>
          <w:sz w:val="24"/>
          <w:szCs w:val="24"/>
          <w:lang w:val="fr-CA"/>
        </w:rPr>
        <w:t>égard des personnes handicapées, par exemple en éliminant les candidats qui ont des lacunes dans leur dossier d</w:t>
      </w:r>
      <w:r w:rsidR="00C915CB">
        <w:rPr>
          <w:rFonts w:cstheme="minorHAnsi"/>
          <w:sz w:val="24"/>
          <w:szCs w:val="24"/>
          <w:lang w:val="fr-CA"/>
        </w:rPr>
        <w:t>’</w:t>
      </w:r>
      <w:r w:rsidR="00C15264">
        <w:rPr>
          <w:rFonts w:cstheme="minorHAnsi"/>
          <w:sz w:val="24"/>
          <w:szCs w:val="24"/>
          <w:lang w:val="fr-CA"/>
        </w:rPr>
        <w:t>emploi.</w:t>
      </w:r>
      <w:r w:rsidR="00824CAA" w:rsidRPr="00C15264">
        <w:rPr>
          <w:rFonts w:cstheme="minorHAnsi"/>
          <w:sz w:val="24"/>
          <w:szCs w:val="24"/>
          <w:lang w:val="fr-CA"/>
        </w:rPr>
        <w:t xml:space="preserve"> </w:t>
      </w:r>
      <w:r w:rsidR="00D14FEE">
        <w:rPr>
          <w:rFonts w:cstheme="minorHAnsi"/>
          <w:sz w:val="24"/>
          <w:szCs w:val="24"/>
          <w:lang w:val="fr-CA"/>
        </w:rPr>
        <w:t>L</w:t>
      </w:r>
      <w:r w:rsidR="00C915CB">
        <w:rPr>
          <w:rFonts w:cstheme="minorHAnsi"/>
          <w:sz w:val="24"/>
          <w:szCs w:val="24"/>
          <w:lang w:val="fr-CA"/>
        </w:rPr>
        <w:t>’</w:t>
      </w:r>
      <w:r w:rsidR="00D14FEE">
        <w:rPr>
          <w:rFonts w:cstheme="minorHAnsi"/>
          <w:sz w:val="24"/>
          <w:szCs w:val="24"/>
          <w:lang w:val="fr-CA"/>
        </w:rPr>
        <w:t>accent mis sur les CV et les entrevues pour évaluer les forces et les capacités d</w:t>
      </w:r>
      <w:r w:rsidR="00C915CB">
        <w:rPr>
          <w:rFonts w:cstheme="minorHAnsi"/>
          <w:sz w:val="24"/>
          <w:szCs w:val="24"/>
          <w:lang w:val="fr-CA"/>
        </w:rPr>
        <w:t>’</w:t>
      </w:r>
      <w:r w:rsidR="00D14FEE">
        <w:rPr>
          <w:rFonts w:cstheme="minorHAnsi"/>
          <w:sz w:val="24"/>
          <w:szCs w:val="24"/>
          <w:lang w:val="fr-CA"/>
        </w:rPr>
        <w:t>une personne créé des obstacles, en particulier pour les populations neurodivergentes.</w:t>
      </w:r>
      <w:r w:rsidR="00824CAA" w:rsidRPr="00D14FEE">
        <w:rPr>
          <w:rFonts w:cstheme="minorHAnsi"/>
          <w:sz w:val="24"/>
          <w:szCs w:val="24"/>
          <w:lang w:val="fr-CA"/>
        </w:rPr>
        <w:t xml:space="preserve"> </w:t>
      </w:r>
      <w:r w:rsidR="00675816">
        <w:rPr>
          <w:rFonts w:cstheme="minorHAnsi"/>
          <w:sz w:val="24"/>
          <w:szCs w:val="24"/>
          <w:lang w:val="fr-CA"/>
        </w:rPr>
        <w:t>De plus, l</w:t>
      </w:r>
      <w:r w:rsidR="00D4361C">
        <w:rPr>
          <w:rFonts w:cstheme="minorHAnsi"/>
          <w:sz w:val="24"/>
          <w:szCs w:val="24"/>
          <w:lang w:val="fr-CA"/>
        </w:rPr>
        <w:t xml:space="preserve">es entrevues </w:t>
      </w:r>
      <w:r w:rsidR="00FF0CC4">
        <w:rPr>
          <w:rFonts w:cstheme="minorHAnsi"/>
          <w:sz w:val="24"/>
          <w:szCs w:val="24"/>
          <w:lang w:val="fr-CA"/>
        </w:rPr>
        <w:t xml:space="preserve">ciblent </w:t>
      </w:r>
      <w:r w:rsidR="00D4361C">
        <w:rPr>
          <w:rFonts w:cstheme="minorHAnsi"/>
          <w:sz w:val="24"/>
          <w:szCs w:val="24"/>
          <w:lang w:val="fr-CA"/>
        </w:rPr>
        <w:t>les compétences sociales d’une personne.</w:t>
      </w:r>
      <w:r w:rsidR="00824CAA" w:rsidRPr="00D4361C">
        <w:rPr>
          <w:rFonts w:cstheme="minorHAnsi"/>
          <w:sz w:val="24"/>
          <w:szCs w:val="24"/>
          <w:lang w:val="fr-CA"/>
        </w:rPr>
        <w:t xml:space="preserve"> </w:t>
      </w:r>
      <w:r w:rsidR="007F2A45">
        <w:rPr>
          <w:rFonts w:cstheme="minorHAnsi"/>
          <w:sz w:val="24"/>
          <w:szCs w:val="24"/>
          <w:lang w:val="fr-CA"/>
        </w:rPr>
        <w:t>Une meilleure façon d</w:t>
      </w:r>
      <w:r w:rsidR="00C915CB">
        <w:rPr>
          <w:rFonts w:cstheme="minorHAnsi"/>
          <w:sz w:val="24"/>
          <w:szCs w:val="24"/>
          <w:lang w:val="fr-CA"/>
        </w:rPr>
        <w:t>’</w:t>
      </w:r>
      <w:r w:rsidR="007F2A45">
        <w:rPr>
          <w:rFonts w:cstheme="minorHAnsi"/>
          <w:sz w:val="24"/>
          <w:szCs w:val="24"/>
          <w:lang w:val="fr-CA"/>
        </w:rPr>
        <w:t>observer les compétences et les capacités d</w:t>
      </w:r>
      <w:r w:rsidR="00C915CB">
        <w:rPr>
          <w:rFonts w:cstheme="minorHAnsi"/>
          <w:sz w:val="24"/>
          <w:szCs w:val="24"/>
          <w:lang w:val="fr-CA"/>
        </w:rPr>
        <w:t>’</w:t>
      </w:r>
      <w:r w:rsidR="007F2A45">
        <w:rPr>
          <w:rFonts w:cstheme="minorHAnsi"/>
          <w:sz w:val="24"/>
          <w:szCs w:val="24"/>
          <w:lang w:val="fr-CA"/>
        </w:rPr>
        <w:t>une personne est de la voir les démontrer par l</w:t>
      </w:r>
      <w:r w:rsidR="00C915CB">
        <w:rPr>
          <w:rFonts w:cstheme="minorHAnsi"/>
          <w:sz w:val="24"/>
          <w:szCs w:val="24"/>
          <w:lang w:val="fr-CA"/>
        </w:rPr>
        <w:t>’</w:t>
      </w:r>
      <w:r w:rsidR="007F2A45">
        <w:rPr>
          <w:rFonts w:cstheme="minorHAnsi"/>
          <w:sz w:val="24"/>
          <w:szCs w:val="24"/>
          <w:lang w:val="fr-CA"/>
        </w:rPr>
        <w:t>entremise d</w:t>
      </w:r>
      <w:r w:rsidR="00C915CB">
        <w:rPr>
          <w:rFonts w:cstheme="minorHAnsi"/>
          <w:sz w:val="24"/>
          <w:szCs w:val="24"/>
          <w:lang w:val="fr-CA"/>
        </w:rPr>
        <w:t>’</w:t>
      </w:r>
      <w:r w:rsidR="007F2A45">
        <w:rPr>
          <w:rFonts w:cstheme="minorHAnsi"/>
          <w:sz w:val="24"/>
          <w:szCs w:val="24"/>
          <w:lang w:val="fr-CA"/>
        </w:rPr>
        <w:t>un processus d</w:t>
      </w:r>
      <w:r w:rsidR="00C915CB">
        <w:rPr>
          <w:rFonts w:cstheme="minorHAnsi"/>
          <w:sz w:val="24"/>
          <w:szCs w:val="24"/>
          <w:lang w:val="fr-CA"/>
        </w:rPr>
        <w:t>’</w:t>
      </w:r>
      <w:r w:rsidR="007F2A45">
        <w:rPr>
          <w:rFonts w:cstheme="minorHAnsi"/>
          <w:sz w:val="24"/>
          <w:szCs w:val="24"/>
          <w:lang w:val="fr-CA"/>
        </w:rPr>
        <w:t>évaluation basée sur les tâches.</w:t>
      </w:r>
      <w:r w:rsidR="00824CAA" w:rsidRPr="007F2A45">
        <w:rPr>
          <w:rFonts w:cstheme="minorHAnsi"/>
          <w:sz w:val="24"/>
          <w:szCs w:val="24"/>
          <w:lang w:val="fr-CA"/>
        </w:rPr>
        <w:t xml:space="preserve"> </w:t>
      </w:r>
      <w:r w:rsidR="007F2A45">
        <w:rPr>
          <w:rFonts w:cstheme="minorHAnsi"/>
          <w:sz w:val="24"/>
          <w:szCs w:val="24"/>
          <w:lang w:val="fr-CA"/>
        </w:rPr>
        <w:t>Une approche promue dans certains secteurs est le test en cours d</w:t>
      </w:r>
      <w:r w:rsidR="00C915CB">
        <w:rPr>
          <w:rFonts w:cstheme="minorHAnsi"/>
          <w:sz w:val="24"/>
          <w:szCs w:val="24"/>
          <w:lang w:val="fr-CA"/>
        </w:rPr>
        <w:t>’</w:t>
      </w:r>
      <w:r w:rsidR="007F2A45">
        <w:rPr>
          <w:rFonts w:cstheme="minorHAnsi"/>
          <w:sz w:val="24"/>
          <w:szCs w:val="24"/>
          <w:lang w:val="fr-CA"/>
        </w:rPr>
        <w:t>emploi pendant 2 à 3</w:t>
      </w:r>
      <w:r w:rsidR="00C915CB">
        <w:rPr>
          <w:rFonts w:cstheme="minorHAnsi"/>
          <w:sz w:val="24"/>
          <w:szCs w:val="24"/>
          <w:lang w:val="fr-CA"/>
        </w:rPr>
        <w:t> </w:t>
      </w:r>
      <w:r w:rsidR="007F2A45">
        <w:rPr>
          <w:rFonts w:cstheme="minorHAnsi"/>
          <w:sz w:val="24"/>
          <w:szCs w:val="24"/>
          <w:lang w:val="fr-CA"/>
        </w:rPr>
        <w:t>semaines, qui offre l</w:t>
      </w:r>
      <w:r w:rsidR="00C915CB">
        <w:rPr>
          <w:rFonts w:cstheme="minorHAnsi"/>
          <w:sz w:val="24"/>
          <w:szCs w:val="24"/>
          <w:lang w:val="fr-CA"/>
        </w:rPr>
        <w:t>’</w:t>
      </w:r>
      <w:r w:rsidR="007F2A45">
        <w:rPr>
          <w:rFonts w:cstheme="minorHAnsi"/>
          <w:sz w:val="24"/>
          <w:szCs w:val="24"/>
          <w:lang w:val="fr-CA"/>
        </w:rPr>
        <w:t>occasion d</w:t>
      </w:r>
      <w:r w:rsidR="00C915CB">
        <w:rPr>
          <w:rFonts w:cstheme="minorHAnsi"/>
          <w:sz w:val="24"/>
          <w:szCs w:val="24"/>
          <w:lang w:val="fr-CA"/>
        </w:rPr>
        <w:t>’</w:t>
      </w:r>
      <w:r w:rsidR="007F2A45">
        <w:rPr>
          <w:rFonts w:cstheme="minorHAnsi"/>
          <w:sz w:val="24"/>
          <w:szCs w:val="24"/>
          <w:lang w:val="fr-CA"/>
        </w:rPr>
        <w:t>observer à la fois les compétences techniques et non techniques.</w:t>
      </w:r>
      <w:r w:rsidR="00824CAA" w:rsidRPr="007F2A45">
        <w:rPr>
          <w:rFonts w:cstheme="minorHAnsi"/>
          <w:sz w:val="24"/>
          <w:szCs w:val="24"/>
          <w:lang w:val="fr-CA"/>
        </w:rPr>
        <w:t xml:space="preserve"> </w:t>
      </w:r>
      <w:r w:rsidR="0051672E">
        <w:rPr>
          <w:rFonts w:cstheme="minorHAnsi"/>
          <w:sz w:val="24"/>
          <w:szCs w:val="24"/>
          <w:lang w:val="fr-CA"/>
        </w:rPr>
        <w:t>En général, les stages sont perçus comme un meilleur moyen d</w:t>
      </w:r>
      <w:r w:rsidR="00C915CB">
        <w:rPr>
          <w:rFonts w:cstheme="minorHAnsi"/>
          <w:sz w:val="24"/>
          <w:szCs w:val="24"/>
          <w:lang w:val="fr-CA"/>
        </w:rPr>
        <w:t>’</w:t>
      </w:r>
      <w:r w:rsidR="0051672E">
        <w:rPr>
          <w:rFonts w:cstheme="minorHAnsi"/>
          <w:sz w:val="24"/>
          <w:szCs w:val="24"/>
          <w:lang w:val="fr-CA"/>
        </w:rPr>
        <w:t>identifier et de recruter des talents, tout en offrant aux candidats des possibilités de formation.</w:t>
      </w:r>
    </w:p>
    <w:p w14:paraId="506DE358" w14:textId="0EE15EEC" w:rsidR="00D100F7" w:rsidRDefault="000231FF" w:rsidP="002501E0">
      <w:pPr>
        <w:numPr>
          <w:ilvl w:val="0"/>
          <w:numId w:val="51"/>
        </w:numPr>
        <w:ind w:left="357" w:hanging="215"/>
        <w:rPr>
          <w:rFonts w:cstheme="minorHAnsi"/>
          <w:sz w:val="24"/>
          <w:szCs w:val="24"/>
          <w:lang w:val="fr-CA"/>
        </w:rPr>
      </w:pPr>
      <w:r w:rsidRPr="000231FF">
        <w:rPr>
          <w:rFonts w:cstheme="minorHAnsi"/>
          <w:b/>
          <w:sz w:val="24"/>
          <w:szCs w:val="24"/>
          <w:lang w:val="fr-CA"/>
        </w:rPr>
        <w:t>Promouvoir les possibilités de formation en cours d</w:t>
      </w:r>
      <w:r w:rsidR="00C915CB">
        <w:rPr>
          <w:rFonts w:cstheme="minorHAnsi"/>
          <w:b/>
          <w:sz w:val="24"/>
          <w:szCs w:val="24"/>
          <w:lang w:val="fr-CA"/>
        </w:rPr>
        <w:t>’</w:t>
      </w:r>
      <w:r w:rsidRPr="000231FF">
        <w:rPr>
          <w:rFonts w:cstheme="minorHAnsi"/>
          <w:b/>
          <w:sz w:val="24"/>
          <w:szCs w:val="24"/>
          <w:lang w:val="fr-CA"/>
        </w:rPr>
        <w:t>emploi</w:t>
      </w:r>
      <w:r w:rsidRPr="000231FF">
        <w:rPr>
          <w:rFonts w:cstheme="minorHAnsi"/>
          <w:sz w:val="24"/>
          <w:szCs w:val="24"/>
          <w:lang w:val="fr-CA"/>
        </w:rPr>
        <w:t xml:space="preserve"> — La formation professionnelle en classe à des fins d</w:t>
      </w:r>
      <w:r w:rsidR="00C915CB">
        <w:rPr>
          <w:rFonts w:cstheme="minorHAnsi"/>
          <w:sz w:val="24"/>
          <w:szCs w:val="24"/>
          <w:lang w:val="fr-CA"/>
        </w:rPr>
        <w:t>’</w:t>
      </w:r>
      <w:r w:rsidRPr="000231FF">
        <w:rPr>
          <w:rFonts w:cstheme="minorHAnsi"/>
          <w:sz w:val="24"/>
          <w:szCs w:val="24"/>
          <w:lang w:val="fr-CA"/>
        </w:rPr>
        <w:t>emploi devrait être minimisée, en particulier si elle est séparée des programmes de formation secondaires et postsecondaires conventionnels.</w:t>
      </w:r>
      <w:r w:rsidR="00824CAA" w:rsidRPr="000231FF">
        <w:rPr>
          <w:rFonts w:cstheme="minorHAnsi"/>
          <w:sz w:val="24"/>
          <w:szCs w:val="24"/>
          <w:lang w:val="fr-CA"/>
        </w:rPr>
        <w:t xml:space="preserve"> </w:t>
      </w:r>
      <w:r>
        <w:rPr>
          <w:rFonts w:cstheme="minorHAnsi"/>
          <w:sz w:val="24"/>
          <w:szCs w:val="24"/>
          <w:lang w:val="fr-CA"/>
        </w:rPr>
        <w:t>L</w:t>
      </w:r>
      <w:r w:rsidR="00C915CB">
        <w:rPr>
          <w:rFonts w:cstheme="minorHAnsi"/>
          <w:sz w:val="24"/>
          <w:szCs w:val="24"/>
          <w:lang w:val="fr-CA"/>
        </w:rPr>
        <w:t>’</w:t>
      </w:r>
      <w:r>
        <w:rPr>
          <w:rFonts w:cstheme="minorHAnsi"/>
          <w:sz w:val="24"/>
          <w:szCs w:val="24"/>
          <w:lang w:val="fr-CA"/>
        </w:rPr>
        <w:t>apprentissage par l</w:t>
      </w:r>
      <w:r w:rsidR="00C915CB">
        <w:rPr>
          <w:rFonts w:cstheme="minorHAnsi"/>
          <w:sz w:val="24"/>
          <w:szCs w:val="24"/>
          <w:lang w:val="fr-CA"/>
        </w:rPr>
        <w:t>’</w:t>
      </w:r>
      <w:r>
        <w:rPr>
          <w:rFonts w:cstheme="minorHAnsi"/>
          <w:sz w:val="24"/>
          <w:szCs w:val="24"/>
          <w:lang w:val="fr-CA"/>
        </w:rPr>
        <w:t>expérience sur le terrain devrait être souligné.</w:t>
      </w:r>
      <w:r w:rsidR="00824CAA" w:rsidRPr="00AB7CE7">
        <w:rPr>
          <w:rFonts w:cstheme="minorHAnsi"/>
          <w:sz w:val="24"/>
          <w:szCs w:val="24"/>
          <w:lang w:val="fr-CA"/>
        </w:rPr>
        <w:t xml:space="preserve"> </w:t>
      </w:r>
      <w:r w:rsidR="00AB7CE7" w:rsidRPr="00AB7CE7">
        <w:rPr>
          <w:rFonts w:cstheme="minorHAnsi"/>
          <w:sz w:val="24"/>
          <w:szCs w:val="24"/>
          <w:lang w:val="fr-CA"/>
        </w:rPr>
        <w:t>C</w:t>
      </w:r>
      <w:r w:rsidR="00C915CB">
        <w:rPr>
          <w:rFonts w:cstheme="minorHAnsi"/>
          <w:sz w:val="24"/>
          <w:szCs w:val="24"/>
          <w:lang w:val="fr-CA"/>
        </w:rPr>
        <w:t>’</w:t>
      </w:r>
      <w:r w:rsidR="00AB7CE7" w:rsidRPr="00AB7CE7">
        <w:rPr>
          <w:rFonts w:cstheme="minorHAnsi"/>
          <w:sz w:val="24"/>
          <w:szCs w:val="24"/>
          <w:lang w:val="fr-CA"/>
        </w:rPr>
        <w:t>est une meilleure façon de découvrir les compétences d</w:t>
      </w:r>
      <w:r w:rsidR="00C915CB">
        <w:rPr>
          <w:rFonts w:cstheme="minorHAnsi"/>
          <w:sz w:val="24"/>
          <w:szCs w:val="24"/>
          <w:lang w:val="fr-CA"/>
        </w:rPr>
        <w:t>’</w:t>
      </w:r>
      <w:r w:rsidR="00AB7CE7" w:rsidRPr="00AB7CE7">
        <w:rPr>
          <w:rFonts w:cstheme="minorHAnsi"/>
          <w:sz w:val="24"/>
          <w:szCs w:val="24"/>
          <w:lang w:val="fr-CA"/>
        </w:rPr>
        <w:t>un individu et d</w:t>
      </w:r>
      <w:r w:rsidR="00C915CB">
        <w:rPr>
          <w:rFonts w:cstheme="minorHAnsi"/>
          <w:sz w:val="24"/>
          <w:szCs w:val="24"/>
          <w:lang w:val="fr-CA"/>
        </w:rPr>
        <w:t>’</w:t>
      </w:r>
      <w:r w:rsidR="00AB7CE7" w:rsidRPr="00AB7CE7">
        <w:rPr>
          <w:rFonts w:cstheme="minorHAnsi"/>
          <w:sz w:val="24"/>
          <w:szCs w:val="24"/>
          <w:lang w:val="fr-CA"/>
        </w:rPr>
        <w:t xml:space="preserve">aider </w:t>
      </w:r>
      <w:r w:rsidR="00FF0CC4">
        <w:rPr>
          <w:rFonts w:cstheme="minorHAnsi"/>
          <w:sz w:val="24"/>
          <w:szCs w:val="24"/>
          <w:lang w:val="fr-CA"/>
        </w:rPr>
        <w:t>une</w:t>
      </w:r>
      <w:r w:rsidR="00AB7CE7" w:rsidRPr="00AB7CE7">
        <w:rPr>
          <w:rFonts w:cstheme="minorHAnsi"/>
          <w:sz w:val="24"/>
          <w:szCs w:val="24"/>
          <w:lang w:val="fr-CA"/>
        </w:rPr>
        <w:t xml:space="preserve"> personne à se perfectionner et à s</w:t>
      </w:r>
      <w:r w:rsidR="00C915CB">
        <w:rPr>
          <w:rFonts w:cstheme="minorHAnsi"/>
          <w:sz w:val="24"/>
          <w:szCs w:val="24"/>
          <w:lang w:val="fr-CA"/>
        </w:rPr>
        <w:t>’</w:t>
      </w:r>
      <w:r w:rsidR="00AB7CE7" w:rsidRPr="00AB7CE7">
        <w:rPr>
          <w:rFonts w:cstheme="minorHAnsi"/>
          <w:sz w:val="24"/>
          <w:szCs w:val="24"/>
          <w:lang w:val="fr-CA"/>
        </w:rPr>
        <w:t>épanouir.</w:t>
      </w:r>
      <w:r w:rsidR="00824CAA" w:rsidRPr="00AB7CE7">
        <w:rPr>
          <w:rFonts w:cstheme="minorHAnsi"/>
          <w:sz w:val="24"/>
          <w:szCs w:val="24"/>
          <w:lang w:val="fr-CA"/>
        </w:rPr>
        <w:t xml:space="preserve"> </w:t>
      </w:r>
      <w:r w:rsidR="002501E0">
        <w:rPr>
          <w:rFonts w:cstheme="minorHAnsi"/>
          <w:sz w:val="24"/>
          <w:szCs w:val="24"/>
          <w:lang w:val="fr-CA"/>
        </w:rPr>
        <w:t>La formation en cours d</w:t>
      </w:r>
      <w:r w:rsidR="00C915CB">
        <w:rPr>
          <w:rFonts w:cstheme="minorHAnsi"/>
          <w:sz w:val="24"/>
          <w:szCs w:val="24"/>
          <w:lang w:val="fr-CA"/>
        </w:rPr>
        <w:t>’</w:t>
      </w:r>
      <w:r w:rsidR="002501E0">
        <w:rPr>
          <w:rFonts w:cstheme="minorHAnsi"/>
          <w:sz w:val="24"/>
          <w:szCs w:val="24"/>
          <w:lang w:val="fr-CA"/>
        </w:rPr>
        <w:t>emploi peut faciliter la découverte de compétences et offrir des possibilités de formation contextualisées, mais ces possibilités de formation doivent se situer sur le marché du travail concurrentiel.</w:t>
      </w:r>
    </w:p>
    <w:p w14:paraId="773C7B31" w14:textId="27C32FDC" w:rsidR="00D100F7" w:rsidRDefault="005C5130" w:rsidP="000010C3">
      <w:pPr>
        <w:numPr>
          <w:ilvl w:val="0"/>
          <w:numId w:val="51"/>
        </w:numPr>
        <w:ind w:left="357" w:hanging="215"/>
        <w:rPr>
          <w:rFonts w:cstheme="minorHAnsi"/>
          <w:sz w:val="24"/>
          <w:szCs w:val="24"/>
          <w:lang w:val="fr-CA"/>
        </w:rPr>
      </w:pPr>
      <w:r w:rsidRPr="005C5130">
        <w:rPr>
          <w:rFonts w:cstheme="minorHAnsi"/>
          <w:b/>
          <w:sz w:val="24"/>
          <w:szCs w:val="24"/>
          <w:lang w:val="fr-CA"/>
        </w:rPr>
        <w:lastRenderedPageBreak/>
        <w:t>Tenir compte de la personne tout entière et de ses besoins</w:t>
      </w:r>
      <w:r w:rsidRPr="005C5130">
        <w:rPr>
          <w:rFonts w:cstheme="minorHAnsi"/>
          <w:sz w:val="24"/>
          <w:szCs w:val="24"/>
          <w:lang w:val="fr-CA"/>
        </w:rPr>
        <w:t xml:space="preserve"> — Les programmes et les employeurs devraient adopter une «</w:t>
      </w:r>
      <w:r w:rsidR="00C915CB">
        <w:rPr>
          <w:rFonts w:cstheme="minorHAnsi"/>
          <w:sz w:val="24"/>
          <w:szCs w:val="24"/>
          <w:lang w:val="fr-CA"/>
        </w:rPr>
        <w:t> </w:t>
      </w:r>
      <w:r w:rsidRPr="005C5130">
        <w:rPr>
          <w:rFonts w:cstheme="minorHAnsi"/>
          <w:sz w:val="24"/>
          <w:szCs w:val="24"/>
          <w:lang w:val="fr-CA"/>
        </w:rPr>
        <w:t>approche axée sur la personne tout entière pour ce qui est de la formation</w:t>
      </w:r>
      <w:r w:rsidR="00C915CB">
        <w:rPr>
          <w:rFonts w:cstheme="minorHAnsi"/>
          <w:sz w:val="24"/>
          <w:szCs w:val="24"/>
          <w:lang w:val="fr-CA"/>
        </w:rPr>
        <w:t> </w:t>
      </w:r>
      <w:r w:rsidRPr="005C5130">
        <w:rPr>
          <w:rFonts w:cstheme="minorHAnsi"/>
          <w:sz w:val="24"/>
          <w:szCs w:val="24"/>
          <w:lang w:val="fr-CA"/>
        </w:rPr>
        <w:t>», où l</w:t>
      </w:r>
      <w:r w:rsidR="00C915CB">
        <w:rPr>
          <w:rFonts w:cstheme="minorHAnsi"/>
          <w:sz w:val="24"/>
          <w:szCs w:val="24"/>
          <w:lang w:val="fr-CA"/>
        </w:rPr>
        <w:t>’</w:t>
      </w:r>
      <w:r w:rsidRPr="005C5130">
        <w:rPr>
          <w:rFonts w:cstheme="minorHAnsi"/>
          <w:sz w:val="24"/>
          <w:szCs w:val="24"/>
          <w:lang w:val="fr-CA"/>
        </w:rPr>
        <w:t>on tient compte des besoins d</w:t>
      </w:r>
      <w:r w:rsidR="00C915CB">
        <w:rPr>
          <w:rFonts w:cstheme="minorHAnsi"/>
          <w:sz w:val="24"/>
          <w:szCs w:val="24"/>
          <w:lang w:val="fr-CA"/>
        </w:rPr>
        <w:t>’</w:t>
      </w:r>
      <w:r w:rsidRPr="005C5130">
        <w:rPr>
          <w:rFonts w:cstheme="minorHAnsi"/>
          <w:sz w:val="24"/>
          <w:szCs w:val="24"/>
          <w:lang w:val="fr-CA"/>
        </w:rPr>
        <w:t xml:space="preserve">une personne dans tous les aspects de sa vie. </w:t>
      </w:r>
      <w:r w:rsidR="00F876E7">
        <w:rPr>
          <w:rFonts w:cstheme="minorHAnsi"/>
          <w:sz w:val="24"/>
          <w:szCs w:val="24"/>
          <w:lang w:val="fr-CA"/>
        </w:rPr>
        <w:t>Une possibilité d</w:t>
      </w:r>
      <w:r w:rsidR="00C915CB">
        <w:rPr>
          <w:rFonts w:cstheme="minorHAnsi"/>
          <w:sz w:val="24"/>
          <w:szCs w:val="24"/>
          <w:lang w:val="fr-CA"/>
        </w:rPr>
        <w:t>’</w:t>
      </w:r>
      <w:r w:rsidR="00F876E7">
        <w:rPr>
          <w:rFonts w:cstheme="minorHAnsi"/>
          <w:sz w:val="24"/>
          <w:szCs w:val="24"/>
          <w:lang w:val="fr-CA"/>
        </w:rPr>
        <w:t>emploi ne peut pas fonctionner pour une personne à moins que tous ses besoins fondamentaux ne soient satisfaits.</w:t>
      </w:r>
      <w:r w:rsidR="00824CAA" w:rsidRPr="00F876E7">
        <w:rPr>
          <w:rFonts w:cstheme="minorHAnsi"/>
          <w:sz w:val="24"/>
          <w:szCs w:val="24"/>
          <w:lang w:val="fr-CA"/>
        </w:rPr>
        <w:t xml:space="preserve"> </w:t>
      </w:r>
      <w:r w:rsidR="0095256D">
        <w:rPr>
          <w:rFonts w:cstheme="minorHAnsi"/>
          <w:sz w:val="24"/>
          <w:szCs w:val="24"/>
          <w:lang w:val="fr-CA"/>
        </w:rPr>
        <w:t>Une gamme de soutiens globaux disponibles par l</w:t>
      </w:r>
      <w:r w:rsidR="00C915CB">
        <w:rPr>
          <w:rFonts w:cstheme="minorHAnsi"/>
          <w:sz w:val="24"/>
          <w:szCs w:val="24"/>
          <w:lang w:val="fr-CA"/>
        </w:rPr>
        <w:t>’</w:t>
      </w:r>
      <w:r w:rsidR="0095256D">
        <w:rPr>
          <w:rFonts w:cstheme="minorHAnsi"/>
          <w:sz w:val="24"/>
          <w:szCs w:val="24"/>
          <w:lang w:val="fr-CA"/>
        </w:rPr>
        <w:t>entremise des services communautaires peut être engagée à cette fin.</w:t>
      </w:r>
      <w:r w:rsidR="00824CAA" w:rsidRPr="0095256D">
        <w:rPr>
          <w:rFonts w:cstheme="minorHAnsi"/>
          <w:sz w:val="24"/>
          <w:szCs w:val="24"/>
          <w:lang w:val="fr-CA"/>
        </w:rPr>
        <w:t xml:space="preserve"> </w:t>
      </w:r>
      <w:r w:rsidR="000010C3">
        <w:rPr>
          <w:rFonts w:cstheme="minorHAnsi"/>
          <w:sz w:val="24"/>
          <w:szCs w:val="24"/>
          <w:lang w:val="fr-CA"/>
        </w:rPr>
        <w:t>L</w:t>
      </w:r>
      <w:r w:rsidR="00C915CB">
        <w:rPr>
          <w:rFonts w:cstheme="minorHAnsi"/>
          <w:sz w:val="24"/>
          <w:szCs w:val="24"/>
          <w:lang w:val="fr-CA"/>
        </w:rPr>
        <w:t>’</w:t>
      </w:r>
      <w:r w:rsidR="000010C3">
        <w:rPr>
          <w:rFonts w:cstheme="minorHAnsi"/>
          <w:sz w:val="24"/>
          <w:szCs w:val="24"/>
          <w:lang w:val="fr-CA"/>
        </w:rPr>
        <w:t>approche axée sur la personne tout entière prend également en considération les besoins en compétences pour toute une vie d</w:t>
      </w:r>
      <w:r w:rsidR="00C915CB">
        <w:rPr>
          <w:rFonts w:cstheme="minorHAnsi"/>
          <w:sz w:val="24"/>
          <w:szCs w:val="24"/>
          <w:lang w:val="fr-CA"/>
        </w:rPr>
        <w:t>’</w:t>
      </w:r>
      <w:r w:rsidR="000010C3">
        <w:rPr>
          <w:rFonts w:cstheme="minorHAnsi"/>
          <w:sz w:val="24"/>
          <w:szCs w:val="24"/>
          <w:lang w:val="fr-CA"/>
        </w:rPr>
        <w:t>emploi, plutôt que seulement les besoins à un moment donné dans le cadre d</w:t>
      </w:r>
      <w:r w:rsidR="00C915CB">
        <w:rPr>
          <w:rFonts w:cstheme="minorHAnsi"/>
          <w:sz w:val="24"/>
          <w:szCs w:val="24"/>
          <w:lang w:val="fr-CA"/>
        </w:rPr>
        <w:t>’</w:t>
      </w:r>
      <w:r w:rsidR="000010C3">
        <w:rPr>
          <w:rFonts w:cstheme="minorHAnsi"/>
          <w:sz w:val="24"/>
          <w:szCs w:val="24"/>
          <w:lang w:val="fr-CA"/>
        </w:rPr>
        <w:t>un emploi précis.</w:t>
      </w:r>
      <w:r w:rsidR="00824CAA" w:rsidRPr="000010C3">
        <w:rPr>
          <w:rFonts w:cstheme="minorHAnsi"/>
          <w:sz w:val="24"/>
          <w:szCs w:val="24"/>
          <w:lang w:val="fr-CA"/>
        </w:rPr>
        <w:t xml:space="preserve"> </w:t>
      </w:r>
    </w:p>
    <w:p w14:paraId="00CC831D" w14:textId="586F6B77" w:rsidR="00D100F7" w:rsidRDefault="00852906" w:rsidP="008D2D0F">
      <w:pPr>
        <w:numPr>
          <w:ilvl w:val="0"/>
          <w:numId w:val="51"/>
        </w:numPr>
        <w:ind w:left="357" w:hanging="215"/>
        <w:rPr>
          <w:rFonts w:cstheme="minorHAnsi"/>
          <w:sz w:val="24"/>
          <w:szCs w:val="24"/>
          <w:lang w:val="fr-CA"/>
        </w:rPr>
      </w:pPr>
      <w:r w:rsidRPr="00852906">
        <w:rPr>
          <w:rFonts w:cstheme="minorHAnsi"/>
          <w:b/>
          <w:sz w:val="24"/>
          <w:szCs w:val="24"/>
          <w:lang w:val="fr-CA"/>
        </w:rPr>
        <w:t xml:space="preserve">Offrir une formation aux superviseurs, aux gestionnaires et aux collègues </w:t>
      </w:r>
      <w:r w:rsidR="00C915CB">
        <w:rPr>
          <w:rFonts w:cstheme="minorHAnsi"/>
          <w:sz w:val="24"/>
          <w:szCs w:val="24"/>
          <w:lang w:val="fr-CA"/>
        </w:rPr>
        <w:t>—</w:t>
      </w:r>
      <w:r w:rsidR="00F735BF">
        <w:rPr>
          <w:rFonts w:cstheme="minorHAnsi"/>
          <w:sz w:val="24"/>
          <w:szCs w:val="24"/>
          <w:lang w:val="fr-CA"/>
        </w:rPr>
        <w:t xml:space="preserve"> L</w:t>
      </w:r>
      <w:r w:rsidRPr="00852906">
        <w:rPr>
          <w:rFonts w:cstheme="minorHAnsi"/>
          <w:sz w:val="24"/>
          <w:szCs w:val="24"/>
          <w:lang w:val="fr-CA"/>
        </w:rPr>
        <w:t>a formation des gestionnaires et des collègues est importante pour promouvoir le changement de culture.</w:t>
      </w:r>
      <w:r w:rsidR="00824CAA" w:rsidRPr="00852906">
        <w:rPr>
          <w:rFonts w:cstheme="minorHAnsi"/>
          <w:sz w:val="24"/>
          <w:szCs w:val="24"/>
          <w:lang w:val="fr-CA"/>
        </w:rPr>
        <w:t xml:space="preserve"> </w:t>
      </w:r>
      <w:r w:rsidR="00C24E24">
        <w:rPr>
          <w:rFonts w:cstheme="minorHAnsi"/>
          <w:sz w:val="24"/>
          <w:szCs w:val="24"/>
          <w:lang w:val="fr-CA"/>
        </w:rPr>
        <w:t>Elle peut être aussi simple qu</w:t>
      </w:r>
      <w:r w:rsidR="00C915CB">
        <w:rPr>
          <w:rFonts w:cstheme="minorHAnsi"/>
          <w:sz w:val="24"/>
          <w:szCs w:val="24"/>
          <w:lang w:val="fr-CA"/>
        </w:rPr>
        <w:t>’</w:t>
      </w:r>
      <w:r w:rsidR="00C24E24">
        <w:rPr>
          <w:rFonts w:cstheme="minorHAnsi"/>
          <w:sz w:val="24"/>
          <w:szCs w:val="24"/>
          <w:lang w:val="fr-CA"/>
        </w:rPr>
        <w:t>une séance en après-midi où les gens en apprennent davantage sur l</w:t>
      </w:r>
      <w:r w:rsidR="00C915CB">
        <w:rPr>
          <w:rFonts w:cstheme="minorHAnsi"/>
          <w:sz w:val="24"/>
          <w:szCs w:val="24"/>
          <w:lang w:val="fr-CA"/>
        </w:rPr>
        <w:t>’</w:t>
      </w:r>
      <w:r w:rsidR="00C24E24">
        <w:rPr>
          <w:rFonts w:cstheme="minorHAnsi"/>
          <w:sz w:val="24"/>
          <w:szCs w:val="24"/>
          <w:lang w:val="fr-CA"/>
        </w:rPr>
        <w:t>autisme, la neurodiversité et ce à quoi s</w:t>
      </w:r>
      <w:r w:rsidR="00C915CB">
        <w:rPr>
          <w:rFonts w:cstheme="minorHAnsi"/>
          <w:sz w:val="24"/>
          <w:szCs w:val="24"/>
          <w:lang w:val="fr-CA"/>
        </w:rPr>
        <w:t>’</w:t>
      </w:r>
      <w:r w:rsidR="00C24E24">
        <w:rPr>
          <w:rFonts w:cstheme="minorHAnsi"/>
          <w:sz w:val="24"/>
          <w:szCs w:val="24"/>
          <w:lang w:val="fr-CA"/>
        </w:rPr>
        <w:t>attendre d</w:t>
      </w:r>
      <w:r w:rsidR="00FF0CC4">
        <w:rPr>
          <w:rFonts w:cstheme="minorHAnsi"/>
          <w:sz w:val="24"/>
          <w:szCs w:val="24"/>
          <w:lang w:val="fr-CA"/>
        </w:rPr>
        <w:t>es</w:t>
      </w:r>
      <w:r w:rsidR="00C24E24">
        <w:rPr>
          <w:rFonts w:cstheme="minorHAnsi"/>
          <w:sz w:val="24"/>
          <w:szCs w:val="24"/>
          <w:lang w:val="fr-CA"/>
        </w:rPr>
        <w:t xml:space="preserve"> personne</w:t>
      </w:r>
      <w:r w:rsidR="00FF0CC4">
        <w:rPr>
          <w:rFonts w:cstheme="minorHAnsi"/>
          <w:sz w:val="24"/>
          <w:szCs w:val="24"/>
          <w:lang w:val="fr-CA"/>
        </w:rPr>
        <w:t>s</w:t>
      </w:r>
      <w:r w:rsidR="00C24E24">
        <w:rPr>
          <w:rFonts w:cstheme="minorHAnsi"/>
          <w:sz w:val="24"/>
          <w:szCs w:val="24"/>
          <w:lang w:val="fr-CA"/>
        </w:rPr>
        <w:t xml:space="preserve"> atteinte</w:t>
      </w:r>
      <w:r w:rsidR="00FF0CC4">
        <w:rPr>
          <w:rFonts w:cstheme="minorHAnsi"/>
          <w:sz w:val="24"/>
          <w:szCs w:val="24"/>
          <w:lang w:val="fr-CA"/>
        </w:rPr>
        <w:t>s</w:t>
      </w:r>
      <w:r w:rsidR="00C24E24">
        <w:rPr>
          <w:rFonts w:cstheme="minorHAnsi"/>
          <w:sz w:val="24"/>
          <w:szCs w:val="24"/>
          <w:lang w:val="fr-CA"/>
        </w:rPr>
        <w:t xml:space="preserve"> du trouble du spectre de l’autisme, et </w:t>
      </w:r>
      <w:r w:rsidR="00FF0CC4">
        <w:rPr>
          <w:rFonts w:cstheme="minorHAnsi"/>
          <w:sz w:val="24"/>
          <w:szCs w:val="24"/>
          <w:lang w:val="fr-CA"/>
        </w:rPr>
        <w:t>qui d</w:t>
      </w:r>
      <w:r w:rsidR="00C24E24">
        <w:rPr>
          <w:rFonts w:cstheme="minorHAnsi"/>
          <w:sz w:val="24"/>
          <w:szCs w:val="24"/>
          <w:lang w:val="fr-CA"/>
        </w:rPr>
        <w:t>onn</w:t>
      </w:r>
      <w:r w:rsidR="00FF0CC4">
        <w:rPr>
          <w:rFonts w:cstheme="minorHAnsi"/>
          <w:sz w:val="24"/>
          <w:szCs w:val="24"/>
          <w:lang w:val="fr-CA"/>
        </w:rPr>
        <w:t>e</w:t>
      </w:r>
      <w:r w:rsidR="00C24E24">
        <w:rPr>
          <w:rFonts w:cstheme="minorHAnsi"/>
          <w:sz w:val="24"/>
          <w:szCs w:val="24"/>
          <w:lang w:val="fr-CA"/>
        </w:rPr>
        <w:t xml:space="preserve"> l</w:t>
      </w:r>
      <w:r w:rsidR="00C915CB">
        <w:rPr>
          <w:rFonts w:cstheme="minorHAnsi"/>
          <w:sz w:val="24"/>
          <w:szCs w:val="24"/>
          <w:lang w:val="fr-CA"/>
        </w:rPr>
        <w:t>’</w:t>
      </w:r>
      <w:r w:rsidR="00C24E24">
        <w:rPr>
          <w:rFonts w:cstheme="minorHAnsi"/>
          <w:sz w:val="24"/>
          <w:szCs w:val="24"/>
          <w:lang w:val="fr-CA"/>
        </w:rPr>
        <w:t>occasion aux gens de poser des questions et de se familiariser avec l</w:t>
      </w:r>
      <w:r w:rsidR="00C915CB">
        <w:rPr>
          <w:rFonts w:cstheme="minorHAnsi"/>
          <w:sz w:val="24"/>
          <w:szCs w:val="24"/>
          <w:lang w:val="fr-CA"/>
        </w:rPr>
        <w:t>’</w:t>
      </w:r>
      <w:r w:rsidR="00C24E24">
        <w:rPr>
          <w:rFonts w:cstheme="minorHAnsi"/>
          <w:sz w:val="24"/>
          <w:szCs w:val="24"/>
          <w:lang w:val="fr-CA"/>
        </w:rPr>
        <w:t>idée de diversité.</w:t>
      </w:r>
      <w:r w:rsidR="00824CAA" w:rsidRPr="00C24E24">
        <w:rPr>
          <w:rFonts w:cstheme="minorHAnsi"/>
          <w:sz w:val="24"/>
          <w:szCs w:val="24"/>
          <w:lang w:val="fr-CA"/>
        </w:rPr>
        <w:t xml:space="preserve"> </w:t>
      </w:r>
      <w:r w:rsidR="008D2D0F">
        <w:rPr>
          <w:rFonts w:cstheme="minorHAnsi"/>
          <w:sz w:val="24"/>
          <w:szCs w:val="24"/>
          <w:lang w:val="fr-CA"/>
        </w:rPr>
        <w:t>De manière plus générale, la formation en gestion relative à l</w:t>
      </w:r>
      <w:r w:rsidR="00C915CB">
        <w:rPr>
          <w:rFonts w:cstheme="minorHAnsi"/>
          <w:sz w:val="24"/>
          <w:szCs w:val="24"/>
          <w:lang w:val="fr-CA"/>
        </w:rPr>
        <w:t>’</w:t>
      </w:r>
      <w:r w:rsidR="008D2D0F">
        <w:rPr>
          <w:rFonts w:cstheme="minorHAnsi"/>
          <w:sz w:val="24"/>
          <w:szCs w:val="24"/>
          <w:lang w:val="fr-CA"/>
        </w:rPr>
        <w:t>inclusion des personnes handicapées devrait être intégrée dans les programmes postsecondaires de formation en gestion.</w:t>
      </w:r>
      <w:r w:rsidR="00824CAA" w:rsidRPr="008D2D0F">
        <w:rPr>
          <w:rFonts w:cstheme="minorHAnsi"/>
          <w:sz w:val="24"/>
          <w:szCs w:val="24"/>
          <w:lang w:val="fr-CA"/>
        </w:rPr>
        <w:t xml:space="preserve"> </w:t>
      </w:r>
    </w:p>
    <w:p w14:paraId="534A9083" w14:textId="631494DB" w:rsidR="00D100F7" w:rsidRDefault="004826F4" w:rsidP="00342821">
      <w:pPr>
        <w:numPr>
          <w:ilvl w:val="0"/>
          <w:numId w:val="51"/>
        </w:numPr>
        <w:ind w:left="357" w:hanging="215"/>
        <w:rPr>
          <w:rFonts w:cstheme="minorHAnsi"/>
          <w:sz w:val="24"/>
          <w:szCs w:val="24"/>
          <w:lang w:val="fr-CA"/>
        </w:rPr>
      </w:pPr>
      <w:r w:rsidRPr="004826F4">
        <w:rPr>
          <w:rFonts w:cstheme="minorHAnsi"/>
          <w:b/>
          <w:sz w:val="24"/>
          <w:szCs w:val="24"/>
          <w:lang w:val="fr-CA"/>
        </w:rPr>
        <w:t xml:space="preserve">Soutenir les carrières, le mentorat et l’avancement professionnel </w:t>
      </w:r>
      <w:r w:rsidR="00C915CB">
        <w:rPr>
          <w:rFonts w:cstheme="minorHAnsi"/>
          <w:sz w:val="24"/>
          <w:szCs w:val="24"/>
          <w:lang w:val="fr-CA"/>
        </w:rPr>
        <w:t>—</w:t>
      </w:r>
      <w:r w:rsidR="00F735BF">
        <w:rPr>
          <w:rFonts w:cstheme="minorHAnsi"/>
          <w:sz w:val="24"/>
          <w:szCs w:val="24"/>
          <w:lang w:val="fr-CA"/>
        </w:rPr>
        <w:t xml:space="preserve"> D</w:t>
      </w:r>
      <w:r w:rsidRPr="004826F4">
        <w:rPr>
          <w:rFonts w:cstheme="minorHAnsi"/>
          <w:sz w:val="24"/>
          <w:szCs w:val="24"/>
          <w:lang w:val="fr-CA"/>
        </w:rPr>
        <w:t>e nombreux programmes de formation ne sont pas tournés vers l</w:t>
      </w:r>
      <w:r w:rsidR="00C915CB">
        <w:rPr>
          <w:rFonts w:cstheme="minorHAnsi"/>
          <w:sz w:val="24"/>
          <w:szCs w:val="24"/>
          <w:lang w:val="fr-CA"/>
        </w:rPr>
        <w:t>’</w:t>
      </w:r>
      <w:r w:rsidRPr="004826F4">
        <w:rPr>
          <w:rFonts w:cstheme="minorHAnsi"/>
          <w:sz w:val="24"/>
          <w:szCs w:val="24"/>
          <w:lang w:val="fr-CA"/>
        </w:rPr>
        <w:t>avenir.</w:t>
      </w:r>
      <w:r w:rsidR="00824CAA" w:rsidRPr="004826F4">
        <w:rPr>
          <w:rFonts w:cstheme="minorHAnsi"/>
          <w:sz w:val="24"/>
          <w:szCs w:val="24"/>
          <w:lang w:val="fr-CA"/>
        </w:rPr>
        <w:t xml:space="preserve"> </w:t>
      </w:r>
      <w:r>
        <w:rPr>
          <w:rFonts w:cstheme="minorHAnsi"/>
          <w:sz w:val="24"/>
          <w:szCs w:val="24"/>
          <w:lang w:val="fr-CA"/>
        </w:rPr>
        <w:t>Au lieu de cela, ils ne répondent qu</w:t>
      </w:r>
      <w:r w:rsidR="00C915CB">
        <w:rPr>
          <w:rFonts w:cstheme="minorHAnsi"/>
          <w:sz w:val="24"/>
          <w:szCs w:val="24"/>
          <w:lang w:val="fr-CA"/>
        </w:rPr>
        <w:t>’</w:t>
      </w:r>
      <w:r>
        <w:rPr>
          <w:rFonts w:cstheme="minorHAnsi"/>
          <w:sz w:val="24"/>
          <w:szCs w:val="24"/>
          <w:lang w:val="fr-CA"/>
        </w:rPr>
        <w:t>aux besoins immédiats de l</w:t>
      </w:r>
      <w:r w:rsidR="00C915CB">
        <w:rPr>
          <w:rFonts w:cstheme="minorHAnsi"/>
          <w:sz w:val="24"/>
          <w:szCs w:val="24"/>
          <w:lang w:val="fr-CA"/>
        </w:rPr>
        <w:t>’</w:t>
      </w:r>
      <w:r>
        <w:rPr>
          <w:rFonts w:cstheme="minorHAnsi"/>
          <w:sz w:val="24"/>
          <w:szCs w:val="24"/>
          <w:lang w:val="fr-CA"/>
        </w:rPr>
        <w:t>employeur.</w:t>
      </w:r>
      <w:r w:rsidR="00824CAA" w:rsidRPr="004826F4">
        <w:rPr>
          <w:rFonts w:cstheme="minorHAnsi"/>
          <w:sz w:val="24"/>
          <w:szCs w:val="24"/>
          <w:lang w:val="fr-CA"/>
        </w:rPr>
        <w:t xml:space="preserve"> </w:t>
      </w:r>
      <w:r w:rsidR="0066504B">
        <w:rPr>
          <w:rFonts w:cstheme="minorHAnsi"/>
          <w:sz w:val="24"/>
          <w:szCs w:val="24"/>
          <w:lang w:val="fr-CA"/>
        </w:rPr>
        <w:t>Les services de soutien à l</w:t>
      </w:r>
      <w:r w:rsidR="00C915CB">
        <w:rPr>
          <w:rFonts w:cstheme="minorHAnsi"/>
          <w:sz w:val="24"/>
          <w:szCs w:val="24"/>
          <w:lang w:val="fr-CA"/>
        </w:rPr>
        <w:t>’</w:t>
      </w:r>
      <w:r w:rsidR="0066504B">
        <w:rPr>
          <w:rFonts w:cstheme="minorHAnsi"/>
          <w:sz w:val="24"/>
          <w:szCs w:val="24"/>
          <w:lang w:val="fr-CA"/>
        </w:rPr>
        <w:t>emploi devraient se concentrer à aider les personnes à trouver une carrière et pas seulement un emploi.</w:t>
      </w:r>
      <w:r w:rsidR="00824CAA" w:rsidRPr="0066504B">
        <w:rPr>
          <w:rFonts w:cstheme="minorHAnsi"/>
          <w:sz w:val="24"/>
          <w:szCs w:val="24"/>
          <w:lang w:val="fr-CA"/>
        </w:rPr>
        <w:t xml:space="preserve"> </w:t>
      </w:r>
      <w:r w:rsidR="0066504B">
        <w:rPr>
          <w:rFonts w:cstheme="minorHAnsi"/>
          <w:sz w:val="24"/>
          <w:szCs w:val="24"/>
          <w:lang w:val="fr-CA"/>
        </w:rPr>
        <w:t>Les chercheurs d</w:t>
      </w:r>
      <w:r w:rsidR="00C915CB">
        <w:rPr>
          <w:rFonts w:cstheme="minorHAnsi"/>
          <w:sz w:val="24"/>
          <w:szCs w:val="24"/>
          <w:lang w:val="fr-CA"/>
        </w:rPr>
        <w:t>’</w:t>
      </w:r>
      <w:r w:rsidR="0066504B">
        <w:rPr>
          <w:rFonts w:cstheme="minorHAnsi"/>
          <w:sz w:val="24"/>
          <w:szCs w:val="24"/>
          <w:lang w:val="fr-CA"/>
        </w:rPr>
        <w:t>emploi peuvent avoir besoin d</w:t>
      </w:r>
      <w:r w:rsidR="00C915CB">
        <w:rPr>
          <w:rFonts w:cstheme="minorHAnsi"/>
          <w:sz w:val="24"/>
          <w:szCs w:val="24"/>
          <w:lang w:val="fr-CA"/>
        </w:rPr>
        <w:t>’</w:t>
      </w:r>
      <w:r w:rsidR="0066504B">
        <w:rPr>
          <w:rFonts w:cstheme="minorHAnsi"/>
          <w:sz w:val="24"/>
          <w:szCs w:val="24"/>
          <w:lang w:val="fr-CA"/>
        </w:rPr>
        <w:t>occasions d</w:t>
      </w:r>
      <w:r w:rsidR="00C915CB">
        <w:rPr>
          <w:rFonts w:cstheme="minorHAnsi"/>
          <w:sz w:val="24"/>
          <w:szCs w:val="24"/>
          <w:lang w:val="fr-CA"/>
        </w:rPr>
        <w:t>’</w:t>
      </w:r>
      <w:r w:rsidR="0066504B">
        <w:rPr>
          <w:rFonts w:cstheme="minorHAnsi"/>
          <w:sz w:val="24"/>
          <w:szCs w:val="24"/>
          <w:lang w:val="fr-CA"/>
        </w:rPr>
        <w:t>explorer des carrières.</w:t>
      </w:r>
      <w:r w:rsidR="00824CAA" w:rsidRPr="0066504B">
        <w:rPr>
          <w:rFonts w:cstheme="minorHAnsi"/>
          <w:sz w:val="24"/>
          <w:szCs w:val="24"/>
          <w:lang w:val="fr-CA"/>
        </w:rPr>
        <w:t xml:space="preserve"> </w:t>
      </w:r>
      <w:r w:rsidR="00342821">
        <w:rPr>
          <w:rFonts w:cstheme="minorHAnsi"/>
          <w:sz w:val="24"/>
          <w:szCs w:val="24"/>
          <w:lang w:val="fr-CA"/>
        </w:rPr>
        <w:t>Un cercle de soutien est un moyen de répondre à de multiples aspects des besoins d</w:t>
      </w:r>
      <w:r w:rsidR="00C915CB">
        <w:rPr>
          <w:rFonts w:cstheme="minorHAnsi"/>
          <w:sz w:val="24"/>
          <w:szCs w:val="24"/>
          <w:lang w:val="fr-CA"/>
        </w:rPr>
        <w:t>’</w:t>
      </w:r>
      <w:r w:rsidR="00342821">
        <w:rPr>
          <w:rFonts w:cstheme="minorHAnsi"/>
          <w:sz w:val="24"/>
          <w:szCs w:val="24"/>
          <w:lang w:val="fr-CA"/>
        </w:rPr>
        <w:t>un travailleur dans une situation d</w:t>
      </w:r>
      <w:r w:rsidR="00C915CB">
        <w:rPr>
          <w:rFonts w:cstheme="minorHAnsi"/>
          <w:sz w:val="24"/>
          <w:szCs w:val="24"/>
          <w:lang w:val="fr-CA"/>
        </w:rPr>
        <w:t>’</w:t>
      </w:r>
      <w:r w:rsidR="00342821">
        <w:rPr>
          <w:rFonts w:cstheme="minorHAnsi"/>
          <w:sz w:val="24"/>
          <w:szCs w:val="24"/>
          <w:lang w:val="fr-CA"/>
        </w:rPr>
        <w:t>emploi particulière.</w:t>
      </w:r>
      <w:r w:rsidR="00824CAA" w:rsidRPr="00342821">
        <w:rPr>
          <w:rFonts w:cstheme="minorHAnsi"/>
          <w:sz w:val="24"/>
          <w:szCs w:val="24"/>
          <w:lang w:val="fr-CA"/>
        </w:rPr>
        <w:t xml:space="preserve"> </w:t>
      </w:r>
      <w:r w:rsidR="00342821">
        <w:rPr>
          <w:rFonts w:cstheme="minorHAnsi"/>
          <w:sz w:val="24"/>
          <w:szCs w:val="24"/>
          <w:lang w:val="fr-CA"/>
        </w:rPr>
        <w:t>Un cercle de soutien est une équipe de personnes qui soutiennent la personne, y compris des mentors, des collègues et des superviseurs.</w:t>
      </w:r>
      <w:r w:rsidR="00824CAA" w:rsidRPr="00342821">
        <w:rPr>
          <w:rFonts w:cstheme="minorHAnsi"/>
          <w:sz w:val="24"/>
          <w:szCs w:val="24"/>
          <w:lang w:val="fr-CA"/>
        </w:rPr>
        <w:t xml:space="preserve"> </w:t>
      </w:r>
      <w:r w:rsidR="00342821">
        <w:rPr>
          <w:rFonts w:cstheme="minorHAnsi"/>
          <w:sz w:val="24"/>
          <w:szCs w:val="24"/>
          <w:lang w:val="fr-CA"/>
        </w:rPr>
        <w:t xml:space="preserve">En général, les personnes handicapées ont besoin de possibilités de mentorat </w:t>
      </w:r>
      <w:r w:rsidR="00FF0CC4">
        <w:rPr>
          <w:rFonts w:cstheme="minorHAnsi"/>
          <w:sz w:val="24"/>
          <w:szCs w:val="24"/>
          <w:lang w:val="fr-CA"/>
        </w:rPr>
        <w:t>de la même façon que</w:t>
      </w:r>
      <w:r w:rsidR="00342821">
        <w:rPr>
          <w:rFonts w:cstheme="minorHAnsi"/>
          <w:sz w:val="24"/>
          <w:szCs w:val="24"/>
          <w:lang w:val="fr-CA"/>
        </w:rPr>
        <w:t xml:space="preserve"> les personnes sans </w:t>
      </w:r>
      <w:r w:rsidR="006A4D3A">
        <w:rPr>
          <w:rFonts w:cstheme="minorHAnsi"/>
          <w:sz w:val="24"/>
          <w:szCs w:val="24"/>
          <w:lang w:val="fr-CA"/>
        </w:rPr>
        <w:t>handicap</w:t>
      </w:r>
      <w:r w:rsidR="00342821">
        <w:rPr>
          <w:rFonts w:cstheme="minorHAnsi"/>
          <w:sz w:val="24"/>
          <w:szCs w:val="24"/>
          <w:lang w:val="fr-CA"/>
        </w:rPr>
        <w:t xml:space="preserve"> pour soutenir leur avancement professionnel.</w:t>
      </w:r>
    </w:p>
    <w:p w14:paraId="29B0D084" w14:textId="77777777" w:rsidR="00D100F7" w:rsidRDefault="00823E03">
      <w:pPr>
        <w:rPr>
          <w:rFonts w:cstheme="minorHAnsi"/>
          <w:sz w:val="24"/>
          <w:szCs w:val="24"/>
          <w:lang w:val="fr-CA"/>
        </w:rPr>
      </w:pPr>
      <w:r w:rsidRPr="00342821">
        <w:rPr>
          <w:rFonts w:cstheme="minorHAnsi"/>
          <w:sz w:val="24"/>
          <w:szCs w:val="24"/>
          <w:lang w:val="fr-CA"/>
        </w:rPr>
        <w:br w:type="page"/>
      </w:r>
    </w:p>
    <w:p w14:paraId="3EC5BEAA" w14:textId="3AC59D87" w:rsidR="00D100F7" w:rsidRDefault="00823E03" w:rsidP="00F165F8">
      <w:pPr>
        <w:pStyle w:val="Figure"/>
        <w:rPr>
          <w:lang w:val="fr-CA"/>
        </w:rPr>
      </w:pPr>
      <w:r w:rsidRPr="0019348F">
        <w:rPr>
          <w:lang w:val="fr-CA"/>
        </w:rPr>
        <w:lastRenderedPageBreak/>
        <w:t>Table</w:t>
      </w:r>
      <w:r w:rsidR="0019348F" w:rsidRPr="0019348F">
        <w:rPr>
          <w:lang w:val="fr-CA"/>
        </w:rPr>
        <w:t>au</w:t>
      </w:r>
      <w:r w:rsidR="00C915CB">
        <w:rPr>
          <w:lang w:val="fr-CA"/>
        </w:rPr>
        <w:t> </w:t>
      </w:r>
      <w:r w:rsidR="00F165F8" w:rsidRPr="0019348F">
        <w:rPr>
          <w:lang w:val="fr-CA"/>
        </w:rPr>
        <w:t>5</w:t>
      </w:r>
      <w:r w:rsidR="005E439E" w:rsidRPr="0019348F">
        <w:rPr>
          <w:lang w:val="fr-CA"/>
        </w:rPr>
        <w:t>.</w:t>
      </w:r>
      <w:r w:rsidRPr="0019348F">
        <w:rPr>
          <w:lang w:val="fr-CA"/>
        </w:rPr>
        <w:t xml:space="preserve"> </w:t>
      </w:r>
      <w:r w:rsidR="0019348F" w:rsidRPr="0019348F">
        <w:rPr>
          <w:lang w:val="fr-CA"/>
        </w:rPr>
        <w:t>Programmes, services et autres ressources tirés des entrevues</w:t>
      </w:r>
    </w:p>
    <w:p w14:paraId="3328FA64" w14:textId="77777777" w:rsidR="00D100F7" w:rsidRDefault="00823E03">
      <w:pPr>
        <w:numPr>
          <w:ilvl w:val="0"/>
          <w:numId w:val="43"/>
        </w:numPr>
        <w:spacing w:line="240" w:lineRule="auto"/>
        <w:contextualSpacing/>
        <w:rPr>
          <w:rFonts w:cstheme="minorHAnsi"/>
          <w:sz w:val="24"/>
          <w:szCs w:val="24"/>
          <w:lang w:eastAsia="en-US"/>
        </w:rPr>
      </w:pPr>
      <w:r w:rsidRPr="00823E03">
        <w:rPr>
          <w:rFonts w:cstheme="minorHAnsi"/>
          <w:sz w:val="24"/>
          <w:szCs w:val="24"/>
          <w:lang w:eastAsia="en-US"/>
        </w:rPr>
        <w:t xml:space="preserve">Paul </w:t>
      </w:r>
      <w:proofErr w:type="spellStart"/>
      <w:r w:rsidRPr="00823E03">
        <w:rPr>
          <w:rFonts w:cstheme="minorHAnsi"/>
          <w:sz w:val="24"/>
          <w:szCs w:val="24"/>
          <w:lang w:eastAsia="en-US"/>
        </w:rPr>
        <w:t>Menton</w:t>
      </w:r>
      <w:proofErr w:type="spellEnd"/>
      <w:r w:rsidRPr="00823E03">
        <w:rPr>
          <w:rFonts w:cstheme="minorHAnsi"/>
          <w:sz w:val="24"/>
          <w:szCs w:val="24"/>
          <w:lang w:eastAsia="en-US"/>
        </w:rPr>
        <w:t xml:space="preserve"> Centre for Students with Disabilities at Carleton University </w:t>
      </w:r>
      <w:hyperlink r:id="rId25" w:history="1">
        <w:r w:rsidRPr="00823E03">
          <w:rPr>
            <w:rFonts w:cstheme="minorHAnsi"/>
            <w:color w:val="0563C1" w:themeColor="hyperlink"/>
            <w:sz w:val="24"/>
            <w:szCs w:val="24"/>
            <w:u w:val="single"/>
            <w:lang w:eastAsia="en-US"/>
          </w:rPr>
          <w:t>https://carleton.ca/pmc/</w:t>
        </w:r>
      </w:hyperlink>
      <w:r w:rsidRPr="00823E03">
        <w:rPr>
          <w:rFonts w:cstheme="minorHAnsi"/>
          <w:sz w:val="24"/>
          <w:szCs w:val="24"/>
          <w:lang w:eastAsia="en-US"/>
        </w:rPr>
        <w:t xml:space="preserve"> </w:t>
      </w:r>
      <w:r w:rsidR="003D4710" w:rsidRPr="003D4710">
        <w:rPr>
          <w:rFonts w:cstheme="minorHAnsi"/>
          <w:sz w:val="24"/>
          <w:szCs w:val="24"/>
          <w:lang w:eastAsia="en-US"/>
        </w:rPr>
        <w:t>(</w:t>
      </w:r>
      <w:proofErr w:type="spellStart"/>
      <w:r w:rsidR="003D4710" w:rsidRPr="003D4710">
        <w:rPr>
          <w:rFonts w:cstheme="minorHAnsi"/>
          <w:sz w:val="24"/>
          <w:szCs w:val="24"/>
          <w:lang w:eastAsia="en-US"/>
        </w:rPr>
        <w:t>en</w:t>
      </w:r>
      <w:proofErr w:type="spellEnd"/>
      <w:r w:rsidR="003D4710" w:rsidRPr="003D4710">
        <w:rPr>
          <w:rFonts w:cstheme="minorHAnsi"/>
          <w:sz w:val="24"/>
          <w:szCs w:val="24"/>
          <w:lang w:eastAsia="en-US"/>
        </w:rPr>
        <w:t xml:space="preserve"> </w:t>
      </w:r>
      <w:proofErr w:type="spellStart"/>
      <w:r w:rsidR="003D4710" w:rsidRPr="003D4710">
        <w:rPr>
          <w:rFonts w:cstheme="minorHAnsi"/>
          <w:sz w:val="24"/>
          <w:szCs w:val="24"/>
          <w:lang w:eastAsia="en-US"/>
        </w:rPr>
        <w:t>anglais</w:t>
      </w:r>
      <w:proofErr w:type="spellEnd"/>
      <w:r w:rsidR="003D4710" w:rsidRPr="003D4710">
        <w:rPr>
          <w:rFonts w:cstheme="minorHAnsi"/>
          <w:sz w:val="24"/>
          <w:szCs w:val="24"/>
          <w:lang w:eastAsia="en-US"/>
        </w:rPr>
        <w:t xml:space="preserve"> </w:t>
      </w:r>
      <w:proofErr w:type="spellStart"/>
      <w:r w:rsidR="003D4710" w:rsidRPr="003D4710">
        <w:rPr>
          <w:rFonts w:cstheme="minorHAnsi"/>
          <w:sz w:val="24"/>
          <w:szCs w:val="24"/>
          <w:lang w:eastAsia="en-US"/>
        </w:rPr>
        <w:t>seulement</w:t>
      </w:r>
      <w:proofErr w:type="spellEnd"/>
      <w:r w:rsidR="003D4710" w:rsidRPr="003D4710">
        <w:rPr>
          <w:rFonts w:cstheme="minorHAnsi"/>
          <w:sz w:val="24"/>
          <w:szCs w:val="24"/>
          <w:lang w:eastAsia="en-US"/>
        </w:rPr>
        <w:t>)</w:t>
      </w:r>
    </w:p>
    <w:p w14:paraId="04D82C25" w14:textId="77777777" w:rsidR="00D100F7" w:rsidRDefault="00823E03">
      <w:pPr>
        <w:numPr>
          <w:ilvl w:val="0"/>
          <w:numId w:val="43"/>
        </w:numPr>
        <w:spacing w:line="240" w:lineRule="auto"/>
        <w:contextualSpacing/>
        <w:rPr>
          <w:rFonts w:cstheme="minorHAnsi"/>
          <w:sz w:val="24"/>
          <w:szCs w:val="24"/>
          <w:lang w:eastAsia="en-US"/>
        </w:rPr>
      </w:pPr>
      <w:r w:rsidRPr="00823E03">
        <w:rPr>
          <w:rFonts w:cstheme="minorHAnsi"/>
          <w:sz w:val="24"/>
          <w:szCs w:val="24"/>
          <w:lang w:eastAsia="en-US"/>
        </w:rPr>
        <w:t xml:space="preserve">OCAD University Inclusive Design Research Centre </w:t>
      </w:r>
      <w:hyperlink r:id="rId26" w:history="1">
        <w:r w:rsidRPr="00823E03">
          <w:rPr>
            <w:rFonts w:cstheme="minorHAnsi"/>
            <w:color w:val="0563C1" w:themeColor="hyperlink"/>
            <w:sz w:val="24"/>
            <w:szCs w:val="24"/>
            <w:u w:val="single"/>
            <w:lang w:eastAsia="en-US"/>
          </w:rPr>
          <w:t>https://legacy.idrc.ocadu.ca/index.php/resources/idrc-online/49-articles-and-papers/100-web-browsing-through-adaptive-technology-a-consumer-information-resource-april-1996</w:t>
        </w:r>
      </w:hyperlink>
      <w:r w:rsidRPr="00823E03">
        <w:rPr>
          <w:rFonts w:cstheme="minorHAnsi"/>
          <w:sz w:val="24"/>
          <w:szCs w:val="24"/>
          <w:lang w:eastAsia="en-US"/>
        </w:rPr>
        <w:t xml:space="preserve"> </w:t>
      </w:r>
      <w:r w:rsidR="003D4710" w:rsidRPr="003D4710">
        <w:rPr>
          <w:rFonts w:cstheme="minorHAnsi"/>
          <w:sz w:val="24"/>
          <w:szCs w:val="24"/>
          <w:lang w:eastAsia="en-US"/>
        </w:rPr>
        <w:t>(</w:t>
      </w:r>
      <w:proofErr w:type="spellStart"/>
      <w:r w:rsidR="003D4710" w:rsidRPr="003D4710">
        <w:rPr>
          <w:rFonts w:cstheme="minorHAnsi"/>
          <w:sz w:val="24"/>
          <w:szCs w:val="24"/>
          <w:lang w:eastAsia="en-US"/>
        </w:rPr>
        <w:t>en</w:t>
      </w:r>
      <w:proofErr w:type="spellEnd"/>
      <w:r w:rsidR="003D4710" w:rsidRPr="003D4710">
        <w:rPr>
          <w:rFonts w:cstheme="minorHAnsi"/>
          <w:sz w:val="24"/>
          <w:szCs w:val="24"/>
          <w:lang w:eastAsia="en-US"/>
        </w:rPr>
        <w:t xml:space="preserve"> </w:t>
      </w:r>
      <w:proofErr w:type="spellStart"/>
      <w:r w:rsidR="003D4710" w:rsidRPr="003D4710">
        <w:rPr>
          <w:rFonts w:cstheme="minorHAnsi"/>
          <w:sz w:val="24"/>
          <w:szCs w:val="24"/>
          <w:lang w:eastAsia="en-US"/>
        </w:rPr>
        <w:t>anglais</w:t>
      </w:r>
      <w:proofErr w:type="spellEnd"/>
      <w:r w:rsidR="003D4710" w:rsidRPr="003D4710">
        <w:rPr>
          <w:rFonts w:cstheme="minorHAnsi"/>
          <w:sz w:val="24"/>
          <w:szCs w:val="24"/>
          <w:lang w:eastAsia="en-US"/>
        </w:rPr>
        <w:t xml:space="preserve"> </w:t>
      </w:r>
      <w:proofErr w:type="spellStart"/>
      <w:r w:rsidR="003D4710" w:rsidRPr="003D4710">
        <w:rPr>
          <w:rFonts w:cstheme="minorHAnsi"/>
          <w:sz w:val="24"/>
          <w:szCs w:val="24"/>
          <w:lang w:eastAsia="en-US"/>
        </w:rPr>
        <w:t>seulement</w:t>
      </w:r>
      <w:proofErr w:type="spellEnd"/>
      <w:r w:rsidR="003D4710" w:rsidRPr="003D4710">
        <w:rPr>
          <w:rFonts w:cstheme="minorHAnsi"/>
          <w:sz w:val="24"/>
          <w:szCs w:val="24"/>
          <w:lang w:eastAsia="en-US"/>
        </w:rPr>
        <w:t>)</w:t>
      </w:r>
    </w:p>
    <w:p w14:paraId="61CD88F0" w14:textId="77777777" w:rsidR="00D100F7" w:rsidRDefault="00823E03">
      <w:pPr>
        <w:numPr>
          <w:ilvl w:val="0"/>
          <w:numId w:val="43"/>
        </w:numPr>
        <w:spacing w:line="240" w:lineRule="auto"/>
        <w:contextualSpacing/>
        <w:rPr>
          <w:rFonts w:cstheme="minorHAnsi"/>
          <w:sz w:val="24"/>
          <w:szCs w:val="24"/>
          <w:lang w:eastAsia="en-US"/>
        </w:rPr>
      </w:pPr>
      <w:r w:rsidRPr="00823E03">
        <w:rPr>
          <w:rFonts w:cstheme="minorHAnsi"/>
          <w:sz w:val="24"/>
          <w:szCs w:val="24"/>
          <w:lang w:eastAsia="en-US"/>
        </w:rPr>
        <w:t xml:space="preserve">Global Alliance on Accessible Technologies and Environments (GAATES) </w:t>
      </w:r>
      <w:hyperlink r:id="rId27" w:history="1">
        <w:r w:rsidRPr="00823E03">
          <w:rPr>
            <w:rFonts w:cstheme="minorHAnsi"/>
            <w:color w:val="0563C1" w:themeColor="hyperlink"/>
            <w:sz w:val="24"/>
            <w:szCs w:val="24"/>
            <w:u w:val="single"/>
            <w:lang w:eastAsia="en-US"/>
          </w:rPr>
          <w:t>http://gaates.org/</w:t>
        </w:r>
      </w:hyperlink>
      <w:r w:rsidRPr="00823E03">
        <w:rPr>
          <w:rFonts w:cstheme="minorHAnsi"/>
          <w:sz w:val="24"/>
          <w:szCs w:val="24"/>
          <w:lang w:eastAsia="en-US"/>
        </w:rPr>
        <w:t xml:space="preserve"> </w:t>
      </w:r>
    </w:p>
    <w:p w14:paraId="3A529652" w14:textId="77777777" w:rsidR="00D100F7" w:rsidRDefault="00823E03">
      <w:pPr>
        <w:numPr>
          <w:ilvl w:val="0"/>
          <w:numId w:val="43"/>
        </w:numPr>
        <w:spacing w:line="240" w:lineRule="auto"/>
        <w:contextualSpacing/>
        <w:rPr>
          <w:rFonts w:cstheme="minorHAnsi"/>
          <w:sz w:val="24"/>
          <w:szCs w:val="24"/>
          <w:lang w:eastAsia="en-US"/>
        </w:rPr>
      </w:pPr>
      <w:r w:rsidRPr="00823E03">
        <w:rPr>
          <w:rFonts w:cstheme="minorHAnsi"/>
          <w:sz w:val="24"/>
          <w:szCs w:val="24"/>
          <w:lang w:eastAsia="en-US"/>
        </w:rPr>
        <w:t xml:space="preserve">The Global Initiative for Inclusive ICT </w:t>
      </w:r>
      <w:hyperlink r:id="rId28" w:history="1">
        <w:r w:rsidRPr="00823E03">
          <w:rPr>
            <w:rFonts w:cstheme="minorHAnsi"/>
            <w:color w:val="0563C1" w:themeColor="hyperlink"/>
            <w:sz w:val="24"/>
            <w:szCs w:val="24"/>
            <w:u w:val="single"/>
            <w:lang w:eastAsia="en-US"/>
          </w:rPr>
          <w:t>https://g3ict.org/</w:t>
        </w:r>
      </w:hyperlink>
      <w:r w:rsidRPr="00823E03">
        <w:rPr>
          <w:rFonts w:cstheme="minorHAnsi"/>
          <w:sz w:val="24"/>
          <w:szCs w:val="24"/>
          <w:lang w:eastAsia="en-US"/>
        </w:rPr>
        <w:t xml:space="preserve"> </w:t>
      </w:r>
      <w:r w:rsidR="003D4710" w:rsidRPr="003D4710">
        <w:rPr>
          <w:rFonts w:cstheme="minorHAnsi"/>
          <w:sz w:val="24"/>
          <w:szCs w:val="24"/>
          <w:lang w:eastAsia="en-US"/>
        </w:rPr>
        <w:t>(</w:t>
      </w:r>
      <w:proofErr w:type="spellStart"/>
      <w:r w:rsidR="003D4710" w:rsidRPr="003D4710">
        <w:rPr>
          <w:rFonts w:cstheme="minorHAnsi"/>
          <w:sz w:val="24"/>
          <w:szCs w:val="24"/>
          <w:lang w:eastAsia="en-US"/>
        </w:rPr>
        <w:t>en</w:t>
      </w:r>
      <w:proofErr w:type="spellEnd"/>
      <w:r w:rsidR="003D4710" w:rsidRPr="003D4710">
        <w:rPr>
          <w:rFonts w:cstheme="minorHAnsi"/>
          <w:sz w:val="24"/>
          <w:szCs w:val="24"/>
          <w:lang w:eastAsia="en-US"/>
        </w:rPr>
        <w:t xml:space="preserve"> </w:t>
      </w:r>
      <w:proofErr w:type="spellStart"/>
      <w:r w:rsidR="003D4710" w:rsidRPr="003D4710">
        <w:rPr>
          <w:rFonts w:cstheme="minorHAnsi"/>
          <w:sz w:val="24"/>
          <w:szCs w:val="24"/>
          <w:lang w:eastAsia="en-US"/>
        </w:rPr>
        <w:t>anglais</w:t>
      </w:r>
      <w:proofErr w:type="spellEnd"/>
      <w:r w:rsidR="003D4710" w:rsidRPr="003D4710">
        <w:rPr>
          <w:rFonts w:cstheme="minorHAnsi"/>
          <w:sz w:val="24"/>
          <w:szCs w:val="24"/>
          <w:lang w:eastAsia="en-US"/>
        </w:rPr>
        <w:t xml:space="preserve"> </w:t>
      </w:r>
      <w:proofErr w:type="spellStart"/>
      <w:r w:rsidR="003D4710" w:rsidRPr="003D4710">
        <w:rPr>
          <w:rFonts w:cstheme="minorHAnsi"/>
          <w:sz w:val="24"/>
          <w:szCs w:val="24"/>
          <w:lang w:eastAsia="en-US"/>
        </w:rPr>
        <w:t>seulement</w:t>
      </w:r>
      <w:proofErr w:type="spellEnd"/>
      <w:r w:rsidR="003D4710" w:rsidRPr="003D4710">
        <w:rPr>
          <w:rFonts w:cstheme="minorHAnsi"/>
          <w:sz w:val="24"/>
          <w:szCs w:val="24"/>
          <w:lang w:eastAsia="en-US"/>
        </w:rPr>
        <w:t>)</w:t>
      </w:r>
    </w:p>
    <w:p w14:paraId="59904BDF" w14:textId="30DB0749" w:rsidR="00D100F7" w:rsidRPr="00A561A4" w:rsidRDefault="00A561A4">
      <w:pPr>
        <w:numPr>
          <w:ilvl w:val="0"/>
          <w:numId w:val="43"/>
        </w:numPr>
        <w:spacing w:line="240" w:lineRule="auto"/>
        <w:contextualSpacing/>
        <w:rPr>
          <w:rFonts w:cstheme="minorHAnsi"/>
          <w:sz w:val="24"/>
          <w:szCs w:val="24"/>
          <w:lang w:val="fr-CA" w:eastAsia="en-US"/>
        </w:rPr>
      </w:pPr>
      <w:r>
        <w:rPr>
          <w:rFonts w:cstheme="minorHAnsi"/>
          <w:sz w:val="24"/>
          <w:szCs w:val="24"/>
          <w:lang w:val="fr-CA" w:eastAsia="en-US"/>
        </w:rPr>
        <w:t>M</w:t>
      </w:r>
      <w:r w:rsidRPr="00A561A4">
        <w:rPr>
          <w:rFonts w:cstheme="minorHAnsi"/>
          <w:sz w:val="24"/>
          <w:szCs w:val="24"/>
          <w:lang w:val="fr-CA" w:eastAsia="en-US"/>
        </w:rPr>
        <w:t>odèle de stratégie d</w:t>
      </w:r>
      <w:r w:rsidR="00C915CB">
        <w:rPr>
          <w:rFonts w:cstheme="minorHAnsi"/>
          <w:sz w:val="24"/>
          <w:szCs w:val="24"/>
          <w:lang w:val="fr-CA" w:eastAsia="en-US"/>
        </w:rPr>
        <w:t>’</w:t>
      </w:r>
      <w:r w:rsidRPr="00A561A4">
        <w:rPr>
          <w:rFonts w:cstheme="minorHAnsi"/>
          <w:sz w:val="24"/>
          <w:szCs w:val="24"/>
          <w:lang w:val="fr-CA" w:eastAsia="en-US"/>
        </w:rPr>
        <w:t>apprentissage virtuel</w:t>
      </w:r>
      <w:r w:rsidR="00C915CB">
        <w:rPr>
          <w:rFonts w:cstheme="minorHAnsi"/>
          <w:sz w:val="24"/>
          <w:szCs w:val="24"/>
          <w:lang w:val="fr-CA" w:eastAsia="en-US"/>
        </w:rPr>
        <w:t> </w:t>
      </w:r>
      <w:hyperlink r:id="rId29" w:history="1">
        <w:r w:rsidR="00823E03" w:rsidRPr="00A561A4">
          <w:rPr>
            <w:rFonts w:cstheme="minorHAnsi"/>
            <w:color w:val="0563C1" w:themeColor="hyperlink"/>
            <w:sz w:val="24"/>
            <w:szCs w:val="24"/>
            <w:u w:val="single"/>
            <w:lang w:val="fr-CA" w:eastAsia="en-US"/>
          </w:rPr>
          <w:t>https://saskpolytech.ca/news/posts/2021/sask-polytech-delivers-virtual-learning-strategist-program-across-canada-for-apprentices-with-disabilities.aspx</w:t>
        </w:r>
      </w:hyperlink>
      <w:r w:rsidR="00823E03" w:rsidRPr="00A561A4">
        <w:rPr>
          <w:rFonts w:cstheme="minorHAnsi"/>
          <w:sz w:val="24"/>
          <w:szCs w:val="24"/>
          <w:lang w:val="fr-CA" w:eastAsia="en-US"/>
        </w:rPr>
        <w:t xml:space="preserve"> </w:t>
      </w:r>
      <w:r w:rsidR="003D4710" w:rsidRPr="00A561A4">
        <w:rPr>
          <w:rFonts w:cstheme="minorHAnsi"/>
          <w:sz w:val="24"/>
          <w:szCs w:val="24"/>
          <w:lang w:val="fr-CA" w:eastAsia="en-US"/>
        </w:rPr>
        <w:t>(en anglais seulement)</w:t>
      </w:r>
    </w:p>
    <w:p w14:paraId="26CC9EBB" w14:textId="071826D9" w:rsidR="00D100F7" w:rsidRDefault="003D4710" w:rsidP="003D4710">
      <w:pPr>
        <w:numPr>
          <w:ilvl w:val="0"/>
          <w:numId w:val="43"/>
        </w:numPr>
        <w:spacing w:line="240" w:lineRule="auto"/>
        <w:contextualSpacing/>
        <w:rPr>
          <w:rFonts w:cstheme="minorHAnsi"/>
          <w:sz w:val="24"/>
          <w:szCs w:val="24"/>
          <w:lang w:val="fr-CA" w:eastAsia="en-US"/>
        </w:rPr>
      </w:pPr>
      <w:r w:rsidRPr="00741B25">
        <w:rPr>
          <w:rFonts w:cstheme="minorHAnsi"/>
          <w:sz w:val="24"/>
          <w:szCs w:val="24"/>
          <w:lang w:val="fr-CA" w:eastAsia="en-US"/>
        </w:rPr>
        <w:t xml:space="preserve">Conseil canadien des directeurs de l’apprentissage </w:t>
      </w:r>
      <w:r w:rsidR="00823E03" w:rsidRPr="00741B25">
        <w:rPr>
          <w:rFonts w:cstheme="minorHAnsi"/>
          <w:sz w:val="24"/>
          <w:szCs w:val="24"/>
          <w:lang w:val="fr-CA" w:eastAsia="en-US"/>
        </w:rPr>
        <w:t>CCDA</w:t>
      </w:r>
      <w:r w:rsidR="00C915CB">
        <w:rPr>
          <w:rFonts w:cstheme="minorHAnsi"/>
          <w:sz w:val="24"/>
          <w:szCs w:val="24"/>
          <w:lang w:val="fr-CA" w:eastAsia="en-US"/>
        </w:rPr>
        <w:t> </w:t>
      </w:r>
      <w:hyperlink r:id="rId30" w:history="1">
        <w:r w:rsidR="00AC71DB">
          <w:rPr>
            <w:rStyle w:val="Hyperlink"/>
            <w:lang w:val="fr-CA"/>
          </w:rPr>
          <w:t>https://www.ellischart.ca/fra/about/ccd.1.shtml</w:t>
        </w:r>
      </w:hyperlink>
    </w:p>
    <w:p w14:paraId="737CCDD3" w14:textId="31408B98" w:rsidR="00D100F7" w:rsidRDefault="00A561A4">
      <w:pPr>
        <w:numPr>
          <w:ilvl w:val="0"/>
          <w:numId w:val="43"/>
        </w:numPr>
        <w:spacing w:line="240" w:lineRule="auto"/>
        <w:contextualSpacing/>
        <w:rPr>
          <w:rFonts w:cstheme="minorHAnsi"/>
          <w:color w:val="0563C1" w:themeColor="hyperlink"/>
          <w:sz w:val="24"/>
          <w:szCs w:val="24"/>
          <w:u w:val="single"/>
          <w:lang w:val="fr-CA" w:eastAsia="en-US"/>
        </w:rPr>
      </w:pPr>
      <w:r w:rsidRPr="00A561A4">
        <w:rPr>
          <w:rFonts w:cstheme="minorHAnsi"/>
          <w:sz w:val="24"/>
          <w:szCs w:val="24"/>
          <w:lang w:val="fr-CA" w:eastAsia="en-US"/>
        </w:rPr>
        <w:t>Modèle allemand d</w:t>
      </w:r>
      <w:r w:rsidR="00C915CB">
        <w:rPr>
          <w:rFonts w:cstheme="minorHAnsi"/>
          <w:sz w:val="24"/>
          <w:szCs w:val="24"/>
          <w:lang w:val="fr-CA" w:eastAsia="en-US"/>
        </w:rPr>
        <w:t>’</w:t>
      </w:r>
      <w:r w:rsidRPr="00A561A4">
        <w:rPr>
          <w:rFonts w:cstheme="minorHAnsi"/>
          <w:sz w:val="24"/>
          <w:szCs w:val="24"/>
          <w:lang w:val="fr-CA" w:eastAsia="en-US"/>
        </w:rPr>
        <w:t xml:space="preserve">apprentissage </w:t>
      </w:r>
      <w:hyperlink r:id="rId31" w:history="1">
        <w:r w:rsidR="00823E03" w:rsidRPr="00356BB4">
          <w:rPr>
            <w:rFonts w:cstheme="minorHAnsi"/>
            <w:color w:val="0563C1" w:themeColor="hyperlink"/>
            <w:sz w:val="24"/>
            <w:szCs w:val="24"/>
            <w:u w:val="single"/>
            <w:lang w:val="fr-CA" w:eastAsia="en-US"/>
          </w:rPr>
          <w:t>https://www.macleans.ca/work/how-the-german-style-of-apprenticeships-could-be-a-model-for-canada/</w:t>
        </w:r>
      </w:hyperlink>
      <w:r w:rsidR="00823E03" w:rsidRPr="00356BB4">
        <w:rPr>
          <w:rFonts w:cstheme="minorHAnsi"/>
          <w:sz w:val="24"/>
          <w:szCs w:val="24"/>
          <w:lang w:val="fr-CA" w:eastAsia="en-US"/>
        </w:rPr>
        <w:t xml:space="preserve"> </w:t>
      </w:r>
      <w:hyperlink r:id="rId32" w:history="1">
        <w:r w:rsidR="00823E03" w:rsidRPr="00356BB4">
          <w:rPr>
            <w:rFonts w:cstheme="minorHAnsi"/>
            <w:color w:val="0563C1" w:themeColor="hyperlink"/>
            <w:sz w:val="24"/>
            <w:szCs w:val="24"/>
            <w:u w:val="single"/>
            <w:lang w:val="fr-CA" w:eastAsia="en-US"/>
          </w:rPr>
          <w:t>https://www.expatrio.com/studying-germany/german-education-system/german-dual-apprenticeship-system</w:t>
        </w:r>
      </w:hyperlink>
      <w:r w:rsidR="003763C4" w:rsidRPr="00356BB4">
        <w:rPr>
          <w:rFonts w:cstheme="minorHAnsi"/>
          <w:sz w:val="24"/>
          <w:szCs w:val="24"/>
          <w:lang w:val="fr-CA" w:eastAsia="en-US"/>
        </w:rPr>
        <w:t xml:space="preserve"> (en anglais seulement)</w:t>
      </w:r>
    </w:p>
    <w:p w14:paraId="596729C2" w14:textId="732038E3" w:rsidR="00D100F7" w:rsidRPr="00673077" w:rsidRDefault="0031051F" w:rsidP="00673077">
      <w:pPr>
        <w:numPr>
          <w:ilvl w:val="0"/>
          <w:numId w:val="43"/>
        </w:numPr>
        <w:spacing w:line="240" w:lineRule="auto"/>
        <w:contextualSpacing/>
        <w:rPr>
          <w:rFonts w:cstheme="minorHAnsi"/>
          <w:sz w:val="24"/>
          <w:szCs w:val="24"/>
          <w:lang w:val="fr-CA" w:eastAsia="en-US"/>
        </w:rPr>
      </w:pPr>
      <w:r>
        <w:rPr>
          <w:rFonts w:cstheme="minorHAnsi"/>
          <w:sz w:val="24"/>
          <w:szCs w:val="24"/>
          <w:lang w:val="fr-CA" w:eastAsia="en-US"/>
        </w:rPr>
        <w:t xml:space="preserve">Programme </w:t>
      </w:r>
      <w:r w:rsidR="00823E03" w:rsidRPr="00673077">
        <w:rPr>
          <w:rFonts w:cstheme="minorHAnsi"/>
          <w:sz w:val="24"/>
          <w:szCs w:val="24"/>
          <w:lang w:val="fr-CA" w:eastAsia="en-US"/>
        </w:rPr>
        <w:t xml:space="preserve">READ </w:t>
      </w:r>
      <w:r>
        <w:rPr>
          <w:rFonts w:cstheme="minorHAnsi"/>
          <w:sz w:val="24"/>
          <w:szCs w:val="24"/>
          <w:lang w:val="fr-CA" w:eastAsia="en-US"/>
        </w:rPr>
        <w:t>de l</w:t>
      </w:r>
      <w:r w:rsidR="00C915CB">
        <w:rPr>
          <w:rFonts w:cstheme="minorHAnsi"/>
          <w:sz w:val="24"/>
          <w:szCs w:val="24"/>
          <w:lang w:val="fr-CA" w:eastAsia="en-US"/>
        </w:rPr>
        <w:t>’</w:t>
      </w:r>
      <w:r>
        <w:rPr>
          <w:rFonts w:cstheme="minorHAnsi"/>
          <w:sz w:val="24"/>
          <w:szCs w:val="24"/>
          <w:lang w:val="fr-CA" w:eastAsia="en-US"/>
        </w:rPr>
        <w:t xml:space="preserve">Université Carleton </w:t>
      </w:r>
      <w:r w:rsidR="00823E03" w:rsidRPr="00673077">
        <w:rPr>
          <w:rFonts w:cstheme="minorHAnsi"/>
          <w:sz w:val="24"/>
          <w:szCs w:val="24"/>
          <w:lang w:val="fr-CA" w:eastAsia="en-US"/>
        </w:rPr>
        <w:t>—</w:t>
      </w:r>
      <w:r w:rsidR="00673077" w:rsidRPr="00673077">
        <w:rPr>
          <w:lang w:val="fr-CA"/>
        </w:rPr>
        <w:t xml:space="preserve"> </w:t>
      </w:r>
      <w:r w:rsidR="00673077" w:rsidRPr="00673077">
        <w:rPr>
          <w:rFonts w:cstheme="minorHAnsi"/>
          <w:sz w:val="24"/>
          <w:szCs w:val="24"/>
          <w:lang w:val="fr-CA" w:eastAsia="en-US"/>
        </w:rPr>
        <w:t xml:space="preserve">Ce programme aide les étudiants et les organisations à identifier les éléments </w:t>
      </w:r>
      <w:r w:rsidR="00673077">
        <w:rPr>
          <w:rFonts w:cstheme="minorHAnsi"/>
          <w:sz w:val="24"/>
          <w:szCs w:val="24"/>
          <w:lang w:val="fr-CA" w:eastAsia="en-US"/>
        </w:rPr>
        <w:t>particuliers</w:t>
      </w:r>
      <w:r w:rsidR="00673077" w:rsidRPr="00673077">
        <w:rPr>
          <w:rFonts w:cstheme="minorHAnsi"/>
          <w:sz w:val="24"/>
          <w:szCs w:val="24"/>
          <w:lang w:val="fr-CA" w:eastAsia="en-US"/>
        </w:rPr>
        <w:t xml:space="preserve"> qui font obstacle à la réussite</w:t>
      </w:r>
      <w:r w:rsidR="00823E03" w:rsidRPr="00673077">
        <w:rPr>
          <w:rFonts w:cstheme="minorHAnsi"/>
          <w:sz w:val="24"/>
          <w:szCs w:val="24"/>
          <w:lang w:val="fr-CA" w:eastAsia="en-US"/>
        </w:rPr>
        <w:t xml:space="preserve">. </w:t>
      </w:r>
      <w:hyperlink r:id="rId33" w:history="1">
        <w:r w:rsidR="00823E03" w:rsidRPr="00673077">
          <w:rPr>
            <w:rFonts w:cstheme="minorHAnsi"/>
            <w:color w:val="0563C1" w:themeColor="hyperlink"/>
            <w:sz w:val="24"/>
            <w:szCs w:val="24"/>
            <w:u w:val="single"/>
            <w:lang w:val="fr-CA" w:eastAsia="en-US"/>
          </w:rPr>
          <w:t>https://carleton.ca/read/</w:t>
        </w:r>
      </w:hyperlink>
      <w:r w:rsidR="00823E03" w:rsidRPr="00673077">
        <w:rPr>
          <w:rFonts w:cstheme="minorHAnsi"/>
          <w:sz w:val="24"/>
          <w:szCs w:val="24"/>
          <w:lang w:val="fr-CA" w:eastAsia="en-US"/>
        </w:rPr>
        <w:t xml:space="preserve"> </w:t>
      </w:r>
      <w:r w:rsidR="003763C4" w:rsidRPr="00673077">
        <w:rPr>
          <w:rFonts w:cstheme="minorHAnsi"/>
          <w:sz w:val="24"/>
          <w:szCs w:val="24"/>
          <w:lang w:val="fr-CA" w:eastAsia="en-US"/>
        </w:rPr>
        <w:t>(en anglais seulement)</w:t>
      </w:r>
    </w:p>
    <w:p w14:paraId="2623F0A4" w14:textId="2ED7FA83" w:rsidR="00D100F7" w:rsidRDefault="00823E03" w:rsidP="00673077">
      <w:pPr>
        <w:numPr>
          <w:ilvl w:val="0"/>
          <w:numId w:val="43"/>
        </w:numPr>
        <w:spacing w:line="240" w:lineRule="auto"/>
        <w:contextualSpacing/>
        <w:rPr>
          <w:rFonts w:cstheme="minorHAnsi"/>
          <w:sz w:val="24"/>
          <w:szCs w:val="24"/>
          <w:lang w:val="fr-CA" w:eastAsia="en-US"/>
        </w:rPr>
      </w:pPr>
      <w:r w:rsidRPr="00673077">
        <w:rPr>
          <w:rFonts w:cstheme="minorHAnsi"/>
          <w:sz w:val="24"/>
          <w:szCs w:val="24"/>
          <w:lang w:val="fr-CA" w:eastAsia="en-US"/>
        </w:rPr>
        <w:t xml:space="preserve">Wilfrid Laurier </w:t>
      </w:r>
      <w:proofErr w:type="spellStart"/>
      <w:r w:rsidRPr="00673077">
        <w:rPr>
          <w:rFonts w:cstheme="minorHAnsi"/>
          <w:sz w:val="24"/>
          <w:szCs w:val="24"/>
          <w:lang w:val="fr-CA" w:eastAsia="en-US"/>
        </w:rPr>
        <w:t>University</w:t>
      </w:r>
      <w:proofErr w:type="spellEnd"/>
      <w:r w:rsidRPr="00673077">
        <w:rPr>
          <w:rFonts w:cstheme="minorHAnsi"/>
          <w:sz w:val="24"/>
          <w:szCs w:val="24"/>
          <w:lang w:val="fr-CA" w:eastAsia="en-US"/>
        </w:rPr>
        <w:t>—</w:t>
      </w:r>
      <w:r w:rsidR="00673077" w:rsidRPr="00673077">
        <w:rPr>
          <w:lang w:val="fr-CA"/>
        </w:rPr>
        <w:t xml:space="preserve"> </w:t>
      </w:r>
      <w:r w:rsidR="00673077" w:rsidRPr="00673077">
        <w:rPr>
          <w:rFonts w:cstheme="minorHAnsi"/>
          <w:sz w:val="24"/>
          <w:szCs w:val="24"/>
          <w:lang w:val="fr-CA" w:eastAsia="en-US"/>
        </w:rPr>
        <w:t>Ils ont élaboré une politique qui met l</w:t>
      </w:r>
      <w:r w:rsidR="00C915CB">
        <w:rPr>
          <w:rFonts w:cstheme="minorHAnsi"/>
          <w:sz w:val="24"/>
          <w:szCs w:val="24"/>
          <w:lang w:val="fr-CA" w:eastAsia="en-US"/>
        </w:rPr>
        <w:t>’</w:t>
      </w:r>
      <w:r w:rsidR="00673077" w:rsidRPr="00673077">
        <w:rPr>
          <w:rFonts w:cstheme="minorHAnsi"/>
          <w:sz w:val="24"/>
          <w:szCs w:val="24"/>
          <w:lang w:val="fr-CA" w:eastAsia="en-US"/>
        </w:rPr>
        <w:t>accent sur l</w:t>
      </w:r>
      <w:r w:rsidR="00C915CB">
        <w:rPr>
          <w:rFonts w:cstheme="minorHAnsi"/>
          <w:sz w:val="24"/>
          <w:szCs w:val="24"/>
          <w:lang w:val="fr-CA" w:eastAsia="en-US"/>
        </w:rPr>
        <w:t>’</w:t>
      </w:r>
      <w:r w:rsidR="00673077" w:rsidRPr="00673077">
        <w:rPr>
          <w:rFonts w:cstheme="minorHAnsi"/>
          <w:sz w:val="24"/>
          <w:szCs w:val="24"/>
          <w:lang w:val="fr-CA" w:eastAsia="en-US"/>
        </w:rPr>
        <w:t>aide aux étudiants handicapés pour développer leurs compétences</w:t>
      </w:r>
      <w:r w:rsidRPr="00673077">
        <w:rPr>
          <w:rFonts w:cstheme="minorHAnsi"/>
          <w:sz w:val="24"/>
          <w:szCs w:val="24"/>
          <w:lang w:val="fr-CA" w:eastAsia="en-US"/>
        </w:rPr>
        <w:t xml:space="preserve">. </w:t>
      </w:r>
      <w:hyperlink r:id="rId34" w:history="1">
        <w:r w:rsidRPr="00C03A66">
          <w:rPr>
            <w:rFonts w:cstheme="minorHAnsi"/>
            <w:color w:val="0563C1" w:themeColor="hyperlink"/>
            <w:sz w:val="24"/>
            <w:szCs w:val="24"/>
            <w:u w:val="single"/>
            <w:lang w:val="fr-CA" w:eastAsia="en-US"/>
          </w:rPr>
          <w:t>https://www.wlu.ca/about/discover-laurier/accessibility/index.html</w:t>
        </w:r>
      </w:hyperlink>
      <w:r w:rsidRPr="00C03A66">
        <w:rPr>
          <w:rFonts w:cstheme="minorHAnsi"/>
          <w:sz w:val="24"/>
          <w:szCs w:val="24"/>
          <w:lang w:val="fr-CA" w:eastAsia="en-US"/>
        </w:rPr>
        <w:t xml:space="preserve"> </w:t>
      </w:r>
      <w:r w:rsidR="005063CB" w:rsidRPr="005063CB">
        <w:rPr>
          <w:rFonts w:cstheme="minorHAnsi"/>
          <w:sz w:val="24"/>
          <w:szCs w:val="24"/>
          <w:lang w:val="fr-CA" w:eastAsia="en-US"/>
        </w:rPr>
        <w:t>(en anglais seulement)</w:t>
      </w:r>
    </w:p>
    <w:p w14:paraId="0D56E58F" w14:textId="2668D63B" w:rsidR="00D100F7" w:rsidRDefault="00823E03" w:rsidP="00673077">
      <w:pPr>
        <w:numPr>
          <w:ilvl w:val="0"/>
          <w:numId w:val="43"/>
        </w:numPr>
        <w:spacing w:line="240" w:lineRule="auto"/>
        <w:contextualSpacing/>
        <w:rPr>
          <w:rFonts w:cstheme="minorHAnsi"/>
          <w:sz w:val="24"/>
          <w:szCs w:val="24"/>
          <w:lang w:val="fr-CA" w:eastAsia="en-US"/>
        </w:rPr>
      </w:pPr>
      <w:r w:rsidRPr="00673077">
        <w:rPr>
          <w:rFonts w:cstheme="minorHAnsi"/>
          <w:sz w:val="24"/>
          <w:szCs w:val="24"/>
          <w:lang w:val="fr-CA" w:eastAsia="en-US"/>
        </w:rPr>
        <w:t xml:space="preserve">York </w:t>
      </w:r>
      <w:proofErr w:type="spellStart"/>
      <w:r w:rsidRPr="00673077">
        <w:rPr>
          <w:rFonts w:cstheme="minorHAnsi"/>
          <w:sz w:val="24"/>
          <w:szCs w:val="24"/>
          <w:lang w:val="fr-CA" w:eastAsia="en-US"/>
        </w:rPr>
        <w:t>University</w:t>
      </w:r>
      <w:proofErr w:type="spellEnd"/>
      <w:r w:rsidRPr="00673077">
        <w:rPr>
          <w:rFonts w:cstheme="minorHAnsi"/>
          <w:sz w:val="24"/>
          <w:szCs w:val="24"/>
          <w:lang w:val="fr-CA" w:eastAsia="en-US"/>
        </w:rPr>
        <w:t>—</w:t>
      </w:r>
      <w:r w:rsidR="00673077" w:rsidRPr="00673077">
        <w:rPr>
          <w:lang w:val="fr-CA"/>
        </w:rPr>
        <w:t xml:space="preserve"> </w:t>
      </w:r>
      <w:r w:rsidR="00673077" w:rsidRPr="00673077">
        <w:rPr>
          <w:rFonts w:cstheme="minorHAnsi"/>
          <w:sz w:val="24"/>
          <w:szCs w:val="24"/>
          <w:lang w:val="fr-CA" w:eastAsia="en-US"/>
        </w:rPr>
        <w:t xml:space="preserve">Ils ont un programme de mentorat interne et des services accessibles </w:t>
      </w:r>
      <w:r w:rsidR="00673077">
        <w:rPr>
          <w:rFonts w:cstheme="minorHAnsi"/>
          <w:sz w:val="24"/>
          <w:szCs w:val="24"/>
          <w:lang w:val="fr-CA" w:eastAsia="en-US"/>
        </w:rPr>
        <w:t>pour les</w:t>
      </w:r>
      <w:r w:rsidR="00673077" w:rsidRPr="00673077">
        <w:rPr>
          <w:rFonts w:cstheme="minorHAnsi"/>
          <w:sz w:val="24"/>
          <w:szCs w:val="24"/>
          <w:lang w:val="fr-CA" w:eastAsia="en-US"/>
        </w:rPr>
        <w:t xml:space="preserve"> étudiants</w:t>
      </w:r>
      <w:r w:rsidRPr="00673077">
        <w:rPr>
          <w:rFonts w:cstheme="minorHAnsi"/>
          <w:sz w:val="24"/>
          <w:szCs w:val="24"/>
          <w:lang w:val="fr-CA" w:eastAsia="en-US"/>
        </w:rPr>
        <w:t xml:space="preserve">. </w:t>
      </w:r>
      <w:hyperlink r:id="rId35" w:history="1">
        <w:r w:rsidRPr="00C03A66">
          <w:rPr>
            <w:rFonts w:cstheme="minorHAnsi"/>
            <w:color w:val="0563C1" w:themeColor="hyperlink"/>
            <w:sz w:val="24"/>
            <w:szCs w:val="24"/>
            <w:u w:val="single"/>
            <w:lang w:val="fr-CA" w:eastAsia="en-US"/>
          </w:rPr>
          <w:t>https://careers.yorku.ca/students-and-new-grads/services-events/taste</w:t>
        </w:r>
      </w:hyperlink>
      <w:r w:rsidRPr="00C03A66">
        <w:rPr>
          <w:rFonts w:cstheme="minorHAnsi"/>
          <w:sz w:val="24"/>
          <w:szCs w:val="24"/>
          <w:lang w:val="fr-CA" w:eastAsia="en-US"/>
        </w:rPr>
        <w:t xml:space="preserve"> </w:t>
      </w:r>
      <w:r w:rsidR="005063CB" w:rsidRPr="005063CB">
        <w:rPr>
          <w:rFonts w:cstheme="minorHAnsi"/>
          <w:sz w:val="24"/>
          <w:szCs w:val="24"/>
          <w:lang w:val="fr-CA" w:eastAsia="en-US"/>
        </w:rPr>
        <w:t>(en anglais seulement)</w:t>
      </w:r>
    </w:p>
    <w:p w14:paraId="0415815E" w14:textId="6F0A1738" w:rsidR="00D100F7" w:rsidRDefault="00823E03">
      <w:pPr>
        <w:numPr>
          <w:ilvl w:val="0"/>
          <w:numId w:val="43"/>
        </w:numPr>
        <w:spacing w:line="240" w:lineRule="auto"/>
        <w:contextualSpacing/>
        <w:rPr>
          <w:rFonts w:cstheme="minorHAnsi"/>
          <w:sz w:val="24"/>
          <w:szCs w:val="24"/>
          <w:lang w:val="fr-CA" w:eastAsia="en-US"/>
        </w:rPr>
      </w:pPr>
      <w:proofErr w:type="spellStart"/>
      <w:r w:rsidRPr="00045A5B">
        <w:rPr>
          <w:rFonts w:cstheme="minorHAnsi"/>
          <w:sz w:val="24"/>
          <w:szCs w:val="24"/>
          <w:lang w:val="fr-CA" w:eastAsia="en-US"/>
        </w:rPr>
        <w:t>Disability</w:t>
      </w:r>
      <w:proofErr w:type="spellEnd"/>
      <w:r w:rsidRPr="00045A5B">
        <w:rPr>
          <w:rFonts w:cstheme="minorHAnsi"/>
          <w:sz w:val="24"/>
          <w:szCs w:val="24"/>
          <w:lang w:val="fr-CA" w:eastAsia="en-US"/>
        </w:rPr>
        <w:t xml:space="preserve"> </w:t>
      </w:r>
      <w:proofErr w:type="spellStart"/>
      <w:r w:rsidRPr="00045A5B">
        <w:rPr>
          <w:rFonts w:cstheme="minorHAnsi"/>
          <w:sz w:val="24"/>
          <w:szCs w:val="24"/>
          <w:lang w:val="fr-CA" w:eastAsia="en-US"/>
        </w:rPr>
        <w:t>Foundation</w:t>
      </w:r>
      <w:proofErr w:type="spellEnd"/>
      <w:r w:rsidRPr="00045A5B">
        <w:rPr>
          <w:rFonts w:cstheme="minorHAnsi"/>
          <w:sz w:val="24"/>
          <w:szCs w:val="24"/>
          <w:lang w:val="fr-CA" w:eastAsia="en-US"/>
        </w:rPr>
        <w:t>—</w:t>
      </w:r>
      <w:r w:rsidR="00045A5B" w:rsidRPr="00045A5B">
        <w:rPr>
          <w:rFonts w:ascii="Helvetica" w:hAnsi="Helvetica"/>
          <w:color w:val="000000"/>
          <w:sz w:val="27"/>
          <w:szCs w:val="27"/>
          <w:shd w:val="clear" w:color="auto" w:fill="F5F5F5"/>
          <w:lang w:val="fr-CA"/>
        </w:rPr>
        <w:t xml:space="preserve"> </w:t>
      </w:r>
      <w:r w:rsidR="00045A5B" w:rsidRPr="00045A5B">
        <w:rPr>
          <w:rFonts w:cstheme="minorHAnsi"/>
          <w:sz w:val="24"/>
          <w:szCs w:val="24"/>
          <w:lang w:val="fr-CA" w:eastAsia="en-US"/>
        </w:rPr>
        <w:t>Cette fondation, basée en Colombie-Britannique, a développé un programme complet pour les étudiants (</w:t>
      </w:r>
      <w:proofErr w:type="spellStart"/>
      <w:r w:rsidR="00045A5B" w:rsidRPr="00045A5B">
        <w:rPr>
          <w:rFonts w:cstheme="minorHAnsi"/>
          <w:sz w:val="24"/>
          <w:szCs w:val="24"/>
          <w:lang w:val="fr-CA" w:eastAsia="en-US"/>
        </w:rPr>
        <w:t>Connectra</w:t>
      </w:r>
      <w:proofErr w:type="spellEnd"/>
      <w:r w:rsidR="00045A5B" w:rsidRPr="00045A5B">
        <w:rPr>
          <w:rFonts w:cstheme="minorHAnsi"/>
          <w:sz w:val="24"/>
          <w:szCs w:val="24"/>
          <w:lang w:val="fr-CA" w:eastAsia="en-US"/>
        </w:rPr>
        <w:t xml:space="preserve">) qui les aide à identifier leurs compétences et leurs </w:t>
      </w:r>
      <w:r w:rsidR="00045A5B">
        <w:rPr>
          <w:rFonts w:cstheme="minorHAnsi"/>
          <w:sz w:val="24"/>
          <w:szCs w:val="24"/>
          <w:lang w:val="fr-CA" w:eastAsia="en-US"/>
        </w:rPr>
        <w:t>occasions</w:t>
      </w:r>
      <w:r w:rsidR="00045A5B" w:rsidRPr="00045A5B">
        <w:rPr>
          <w:rFonts w:cstheme="minorHAnsi"/>
          <w:sz w:val="24"/>
          <w:szCs w:val="24"/>
          <w:lang w:val="fr-CA" w:eastAsia="en-US"/>
        </w:rPr>
        <w:t xml:space="preserve"> d</w:t>
      </w:r>
      <w:r w:rsidR="00C915CB">
        <w:rPr>
          <w:rFonts w:cstheme="minorHAnsi"/>
          <w:sz w:val="24"/>
          <w:szCs w:val="24"/>
          <w:lang w:val="fr-CA" w:eastAsia="en-US"/>
        </w:rPr>
        <w:t>’</w:t>
      </w:r>
      <w:r w:rsidR="00045A5B" w:rsidRPr="00045A5B">
        <w:rPr>
          <w:rFonts w:cstheme="minorHAnsi"/>
          <w:sz w:val="24"/>
          <w:szCs w:val="24"/>
          <w:lang w:val="fr-CA" w:eastAsia="en-US"/>
        </w:rPr>
        <w:t>apprentissage</w:t>
      </w:r>
      <w:r w:rsidRPr="00045A5B">
        <w:rPr>
          <w:rFonts w:cstheme="minorHAnsi"/>
          <w:sz w:val="24"/>
          <w:szCs w:val="24"/>
          <w:lang w:val="fr-CA" w:eastAsia="en-US"/>
        </w:rPr>
        <w:t xml:space="preserve">. </w:t>
      </w:r>
      <w:hyperlink r:id="rId36" w:history="1">
        <w:r w:rsidRPr="00C03A66">
          <w:rPr>
            <w:rFonts w:cstheme="minorHAnsi"/>
            <w:color w:val="0563C1" w:themeColor="hyperlink"/>
            <w:sz w:val="24"/>
            <w:szCs w:val="24"/>
            <w:u w:val="single"/>
            <w:lang w:val="fr-CA" w:eastAsia="en-US"/>
          </w:rPr>
          <w:t>https://disabilityfoundation.org/about-us/</w:t>
        </w:r>
      </w:hyperlink>
      <w:r w:rsidRPr="00C03A66">
        <w:rPr>
          <w:rFonts w:cstheme="minorHAnsi"/>
          <w:sz w:val="24"/>
          <w:szCs w:val="24"/>
          <w:lang w:val="fr-CA" w:eastAsia="en-US"/>
        </w:rPr>
        <w:t xml:space="preserve"> </w:t>
      </w:r>
      <w:hyperlink r:id="rId37" w:history="1">
        <w:r w:rsidRPr="00C03A66">
          <w:rPr>
            <w:rFonts w:cstheme="minorHAnsi"/>
            <w:color w:val="0563C1" w:themeColor="hyperlink"/>
            <w:sz w:val="24"/>
            <w:szCs w:val="24"/>
            <w:u w:val="single"/>
            <w:lang w:val="fr-CA" w:eastAsia="en-US"/>
          </w:rPr>
          <w:t>https://connectra.org/</w:t>
        </w:r>
      </w:hyperlink>
      <w:r w:rsidR="005063CB" w:rsidRPr="00C03A66">
        <w:rPr>
          <w:rFonts w:cstheme="minorHAnsi"/>
          <w:color w:val="0563C1" w:themeColor="hyperlink"/>
          <w:sz w:val="24"/>
          <w:szCs w:val="24"/>
          <w:u w:val="single"/>
          <w:lang w:val="fr-CA" w:eastAsia="en-US"/>
        </w:rPr>
        <w:t xml:space="preserve"> </w:t>
      </w:r>
      <w:r w:rsidR="005063CB" w:rsidRPr="005063CB">
        <w:rPr>
          <w:rFonts w:cstheme="minorHAnsi"/>
          <w:sz w:val="24"/>
          <w:szCs w:val="24"/>
          <w:lang w:val="fr-CA" w:eastAsia="en-US"/>
        </w:rPr>
        <w:t>(en anglais seulement)</w:t>
      </w:r>
    </w:p>
    <w:p w14:paraId="408A88AB" w14:textId="58F59CFE" w:rsidR="00D100F7" w:rsidRDefault="00DC7CDC">
      <w:pPr>
        <w:numPr>
          <w:ilvl w:val="0"/>
          <w:numId w:val="43"/>
        </w:numPr>
        <w:spacing w:line="240" w:lineRule="auto"/>
        <w:contextualSpacing/>
        <w:rPr>
          <w:rFonts w:cstheme="minorHAnsi"/>
          <w:sz w:val="24"/>
          <w:szCs w:val="24"/>
          <w:lang w:val="fr-CA" w:eastAsia="en-US"/>
        </w:rPr>
      </w:pPr>
      <w:r w:rsidRPr="00DC7CDC">
        <w:rPr>
          <w:rFonts w:cstheme="minorHAnsi"/>
          <w:sz w:val="24"/>
          <w:szCs w:val="24"/>
          <w:lang w:val="fr-CA" w:eastAsia="en-US"/>
        </w:rPr>
        <w:t>La ville de Kingston a un groupe de relance économique qui s</w:t>
      </w:r>
      <w:r w:rsidR="00C915CB">
        <w:rPr>
          <w:rFonts w:cstheme="minorHAnsi"/>
          <w:sz w:val="24"/>
          <w:szCs w:val="24"/>
          <w:lang w:val="fr-CA" w:eastAsia="en-US"/>
        </w:rPr>
        <w:t>’</w:t>
      </w:r>
      <w:r w:rsidRPr="00DC7CDC">
        <w:rPr>
          <w:rFonts w:cstheme="minorHAnsi"/>
          <w:sz w:val="24"/>
          <w:szCs w:val="24"/>
          <w:lang w:val="fr-CA" w:eastAsia="en-US"/>
        </w:rPr>
        <w:t xml:space="preserve">est concentré sur les personnes privées de leurs droits et celles qui sont </w:t>
      </w:r>
      <w:r>
        <w:rPr>
          <w:rFonts w:cstheme="minorHAnsi"/>
          <w:sz w:val="24"/>
          <w:szCs w:val="24"/>
          <w:lang w:val="fr-CA" w:eastAsia="en-US"/>
        </w:rPr>
        <w:t>confrontées à des obstacles</w:t>
      </w:r>
      <w:r w:rsidRPr="00DC7CDC">
        <w:rPr>
          <w:rFonts w:cstheme="minorHAnsi"/>
          <w:sz w:val="24"/>
          <w:szCs w:val="24"/>
          <w:lang w:val="fr-CA" w:eastAsia="en-US"/>
        </w:rPr>
        <w:t xml:space="preserve">, notamment </w:t>
      </w:r>
      <w:r w:rsidR="004369F1">
        <w:rPr>
          <w:rFonts w:cstheme="minorHAnsi"/>
          <w:sz w:val="24"/>
          <w:szCs w:val="24"/>
          <w:lang w:val="fr-CA" w:eastAsia="en-US"/>
        </w:rPr>
        <w:t xml:space="preserve">en mettant l’accent </w:t>
      </w:r>
      <w:r w:rsidRPr="00DC7CDC">
        <w:rPr>
          <w:rFonts w:cstheme="minorHAnsi"/>
          <w:sz w:val="24"/>
          <w:szCs w:val="24"/>
          <w:lang w:val="fr-CA" w:eastAsia="en-US"/>
        </w:rPr>
        <w:t>sur l</w:t>
      </w:r>
      <w:r w:rsidR="00C915CB">
        <w:rPr>
          <w:rFonts w:cstheme="minorHAnsi"/>
          <w:sz w:val="24"/>
          <w:szCs w:val="24"/>
          <w:lang w:val="fr-CA" w:eastAsia="en-US"/>
        </w:rPr>
        <w:t>’</w:t>
      </w:r>
      <w:r w:rsidRPr="00DC7CDC">
        <w:rPr>
          <w:rFonts w:cstheme="minorHAnsi"/>
          <w:sz w:val="24"/>
          <w:szCs w:val="24"/>
          <w:lang w:val="fr-CA" w:eastAsia="en-US"/>
        </w:rPr>
        <w:t xml:space="preserve">emploi des personnes handicapées. </w:t>
      </w:r>
      <w:r w:rsidR="004369F1">
        <w:rPr>
          <w:rFonts w:cstheme="minorHAnsi"/>
          <w:sz w:val="24"/>
          <w:szCs w:val="24"/>
          <w:lang w:val="fr-CA" w:eastAsia="en-US"/>
        </w:rPr>
        <w:t>Il a r</w:t>
      </w:r>
      <w:r w:rsidRPr="00DC7CDC">
        <w:rPr>
          <w:rFonts w:cstheme="minorHAnsi"/>
          <w:sz w:val="24"/>
          <w:szCs w:val="24"/>
          <w:lang w:val="fr-CA" w:eastAsia="en-US"/>
        </w:rPr>
        <w:t xml:space="preserve">écemment rédigé un rapport sur </w:t>
      </w:r>
      <w:r w:rsidR="004369F1">
        <w:rPr>
          <w:rFonts w:cstheme="minorHAnsi"/>
          <w:sz w:val="24"/>
          <w:szCs w:val="24"/>
          <w:lang w:val="fr-CA" w:eastAsia="en-US"/>
        </w:rPr>
        <w:t>ses</w:t>
      </w:r>
      <w:r w:rsidRPr="00DC7CDC">
        <w:rPr>
          <w:rFonts w:cstheme="minorHAnsi"/>
          <w:sz w:val="24"/>
          <w:szCs w:val="24"/>
          <w:lang w:val="fr-CA" w:eastAsia="en-US"/>
        </w:rPr>
        <w:t xml:space="preserve"> deux années de travail</w:t>
      </w:r>
      <w:r w:rsidR="00823E03" w:rsidRPr="00DC7CDC">
        <w:rPr>
          <w:rFonts w:cstheme="minorHAnsi"/>
          <w:sz w:val="24"/>
          <w:szCs w:val="24"/>
          <w:lang w:val="fr-CA" w:eastAsia="en-US"/>
        </w:rPr>
        <w:t xml:space="preserve">. </w:t>
      </w:r>
      <w:hyperlink r:id="rId38" w:history="1">
        <w:r w:rsidR="00823E03" w:rsidRPr="00C03A66">
          <w:rPr>
            <w:rFonts w:cstheme="minorHAnsi"/>
            <w:color w:val="0563C1" w:themeColor="hyperlink"/>
            <w:sz w:val="24"/>
            <w:szCs w:val="24"/>
            <w:u w:val="single"/>
            <w:lang w:val="fr-CA" w:eastAsia="en-US"/>
          </w:rPr>
          <w:t>https://www.cityofkingston.ca/city-hall/projects-construction/kingston-economic-recovery-team</w:t>
        </w:r>
      </w:hyperlink>
      <w:r w:rsidR="00823E03" w:rsidRPr="00C03A66">
        <w:rPr>
          <w:rFonts w:cstheme="minorHAnsi"/>
          <w:sz w:val="24"/>
          <w:szCs w:val="24"/>
          <w:lang w:val="fr-CA" w:eastAsia="en-US"/>
        </w:rPr>
        <w:t xml:space="preserve"> </w:t>
      </w:r>
      <w:r w:rsidR="00C83038" w:rsidRPr="00C83038">
        <w:rPr>
          <w:rFonts w:cstheme="minorHAnsi"/>
          <w:sz w:val="24"/>
          <w:szCs w:val="24"/>
          <w:lang w:val="fr-CA" w:eastAsia="en-US"/>
        </w:rPr>
        <w:t>(en anglais seulement)</w:t>
      </w:r>
    </w:p>
    <w:p w14:paraId="1B457569" w14:textId="726BE0BE" w:rsidR="00D100F7" w:rsidRPr="004369F1" w:rsidRDefault="00823E03">
      <w:pPr>
        <w:numPr>
          <w:ilvl w:val="0"/>
          <w:numId w:val="43"/>
        </w:numPr>
        <w:spacing w:line="240" w:lineRule="auto"/>
        <w:contextualSpacing/>
        <w:rPr>
          <w:rFonts w:cstheme="minorHAnsi"/>
          <w:sz w:val="24"/>
          <w:szCs w:val="24"/>
          <w:lang w:val="fr-CA" w:eastAsia="en-US"/>
        </w:rPr>
      </w:pPr>
      <w:r w:rsidRPr="004369F1">
        <w:rPr>
          <w:rFonts w:cstheme="minorHAnsi"/>
          <w:sz w:val="24"/>
          <w:szCs w:val="24"/>
          <w:lang w:val="fr-CA" w:eastAsia="en-US"/>
        </w:rPr>
        <w:t xml:space="preserve">Prospect </w:t>
      </w:r>
      <w:proofErr w:type="spellStart"/>
      <w:r w:rsidRPr="004369F1">
        <w:rPr>
          <w:rFonts w:cstheme="minorHAnsi"/>
          <w:sz w:val="24"/>
          <w:szCs w:val="24"/>
          <w:lang w:val="fr-CA" w:eastAsia="en-US"/>
        </w:rPr>
        <w:t>Now</w:t>
      </w:r>
      <w:proofErr w:type="spellEnd"/>
      <w:r w:rsidRPr="004369F1">
        <w:rPr>
          <w:rFonts w:cstheme="minorHAnsi"/>
          <w:sz w:val="24"/>
          <w:szCs w:val="24"/>
          <w:lang w:val="fr-CA" w:eastAsia="en-US"/>
        </w:rPr>
        <w:t xml:space="preserve"> (</w:t>
      </w:r>
      <w:r w:rsidR="004369F1" w:rsidRPr="004369F1">
        <w:rPr>
          <w:rFonts w:cstheme="minorHAnsi"/>
          <w:sz w:val="24"/>
          <w:szCs w:val="24"/>
          <w:lang w:val="fr-CA" w:eastAsia="en-US"/>
        </w:rPr>
        <w:t>programme de l’</w:t>
      </w:r>
      <w:r w:rsidRPr="004369F1">
        <w:rPr>
          <w:rFonts w:cstheme="minorHAnsi"/>
          <w:sz w:val="24"/>
          <w:szCs w:val="24"/>
          <w:lang w:val="fr-CA" w:eastAsia="en-US"/>
        </w:rPr>
        <w:t xml:space="preserve">Alberta) </w:t>
      </w:r>
      <w:r w:rsidR="004369F1" w:rsidRPr="004369F1">
        <w:rPr>
          <w:rFonts w:cstheme="minorHAnsi"/>
          <w:sz w:val="24"/>
          <w:szCs w:val="24"/>
          <w:lang w:val="fr-CA" w:eastAsia="en-US"/>
        </w:rPr>
        <w:t>qui aide les Albertains à surmonter les obstacles à l</w:t>
      </w:r>
      <w:r w:rsidR="00C915CB">
        <w:rPr>
          <w:rFonts w:cstheme="minorHAnsi"/>
          <w:sz w:val="24"/>
          <w:szCs w:val="24"/>
          <w:lang w:val="fr-CA" w:eastAsia="en-US"/>
        </w:rPr>
        <w:t>’</w:t>
      </w:r>
      <w:r w:rsidR="004369F1" w:rsidRPr="004369F1">
        <w:rPr>
          <w:rFonts w:cstheme="minorHAnsi"/>
          <w:sz w:val="24"/>
          <w:szCs w:val="24"/>
          <w:lang w:val="fr-CA" w:eastAsia="en-US"/>
        </w:rPr>
        <w:t>emploi. Les services sont variés,</w:t>
      </w:r>
      <w:r w:rsidR="004369F1">
        <w:rPr>
          <w:rFonts w:cstheme="minorHAnsi"/>
          <w:sz w:val="24"/>
          <w:szCs w:val="24"/>
          <w:lang w:val="fr-CA" w:eastAsia="en-US"/>
        </w:rPr>
        <w:t xml:space="preserve"> allant</w:t>
      </w:r>
      <w:r w:rsidR="004369F1" w:rsidRPr="004369F1">
        <w:rPr>
          <w:rFonts w:cstheme="minorHAnsi"/>
          <w:sz w:val="24"/>
          <w:szCs w:val="24"/>
          <w:lang w:val="fr-CA" w:eastAsia="en-US"/>
        </w:rPr>
        <w:t xml:space="preserve"> des informations et des ressources au perfectionnement des compétences, </w:t>
      </w:r>
      <w:r w:rsidR="004369F1">
        <w:rPr>
          <w:rFonts w:cstheme="minorHAnsi"/>
          <w:sz w:val="24"/>
          <w:szCs w:val="24"/>
          <w:lang w:val="fr-CA" w:eastAsia="en-US"/>
        </w:rPr>
        <w:t>en passant par les</w:t>
      </w:r>
      <w:r w:rsidR="004369F1" w:rsidRPr="004369F1">
        <w:rPr>
          <w:rFonts w:cstheme="minorHAnsi"/>
          <w:sz w:val="24"/>
          <w:szCs w:val="24"/>
          <w:lang w:val="fr-CA" w:eastAsia="en-US"/>
        </w:rPr>
        <w:t xml:space="preserve"> placement</w:t>
      </w:r>
      <w:r w:rsidR="004369F1">
        <w:rPr>
          <w:rFonts w:cstheme="minorHAnsi"/>
          <w:sz w:val="24"/>
          <w:szCs w:val="24"/>
          <w:lang w:val="fr-CA" w:eastAsia="en-US"/>
        </w:rPr>
        <w:t>s</w:t>
      </w:r>
      <w:r w:rsidR="004369F1" w:rsidRPr="004369F1">
        <w:rPr>
          <w:rFonts w:cstheme="minorHAnsi"/>
          <w:sz w:val="24"/>
          <w:szCs w:val="24"/>
          <w:lang w:val="fr-CA" w:eastAsia="en-US"/>
        </w:rPr>
        <w:t xml:space="preserve"> et </w:t>
      </w:r>
      <w:r w:rsidR="004369F1">
        <w:rPr>
          <w:rFonts w:cstheme="minorHAnsi"/>
          <w:sz w:val="24"/>
          <w:szCs w:val="24"/>
          <w:lang w:val="fr-CA" w:eastAsia="en-US"/>
        </w:rPr>
        <w:t>le</w:t>
      </w:r>
      <w:r w:rsidR="004369F1" w:rsidRPr="004369F1">
        <w:rPr>
          <w:rFonts w:cstheme="minorHAnsi"/>
          <w:sz w:val="24"/>
          <w:szCs w:val="24"/>
          <w:lang w:val="fr-CA" w:eastAsia="en-US"/>
        </w:rPr>
        <w:t xml:space="preserve"> soutien après l</w:t>
      </w:r>
      <w:r w:rsidR="00C915CB">
        <w:rPr>
          <w:rFonts w:cstheme="minorHAnsi"/>
          <w:sz w:val="24"/>
          <w:szCs w:val="24"/>
          <w:lang w:val="fr-CA" w:eastAsia="en-US"/>
        </w:rPr>
        <w:t>’</w:t>
      </w:r>
      <w:r w:rsidR="004369F1" w:rsidRPr="004369F1">
        <w:rPr>
          <w:rFonts w:cstheme="minorHAnsi"/>
          <w:sz w:val="24"/>
          <w:szCs w:val="24"/>
          <w:lang w:val="fr-CA" w:eastAsia="en-US"/>
        </w:rPr>
        <w:t>emploi</w:t>
      </w:r>
      <w:r w:rsidRPr="004369F1">
        <w:rPr>
          <w:rFonts w:cstheme="minorHAnsi"/>
          <w:sz w:val="24"/>
          <w:szCs w:val="24"/>
          <w:lang w:val="fr-CA" w:eastAsia="en-US"/>
        </w:rPr>
        <w:t xml:space="preserve">. </w:t>
      </w:r>
      <w:hyperlink r:id="rId39" w:history="1">
        <w:r w:rsidRPr="004369F1">
          <w:rPr>
            <w:rFonts w:cstheme="minorHAnsi"/>
            <w:color w:val="0563C1" w:themeColor="hyperlink"/>
            <w:sz w:val="24"/>
            <w:szCs w:val="24"/>
            <w:u w:val="single"/>
            <w:lang w:val="fr-CA" w:eastAsia="en-US"/>
          </w:rPr>
          <w:t>https://www.prospectnow.ca/</w:t>
        </w:r>
      </w:hyperlink>
      <w:r w:rsidRPr="004369F1">
        <w:rPr>
          <w:rFonts w:cstheme="minorHAnsi"/>
          <w:sz w:val="24"/>
          <w:szCs w:val="24"/>
          <w:lang w:val="fr-CA" w:eastAsia="en-US"/>
        </w:rPr>
        <w:t xml:space="preserve"> </w:t>
      </w:r>
      <w:r w:rsidR="00C83038" w:rsidRPr="004369F1">
        <w:rPr>
          <w:rFonts w:cstheme="minorHAnsi"/>
          <w:sz w:val="24"/>
          <w:szCs w:val="24"/>
          <w:lang w:val="fr-CA" w:eastAsia="en-US"/>
        </w:rPr>
        <w:t>(en anglais seulement)</w:t>
      </w:r>
    </w:p>
    <w:p w14:paraId="29F3A8E4" w14:textId="0EF97CCE" w:rsidR="00D100F7" w:rsidRPr="00CC75E0" w:rsidRDefault="00823E03" w:rsidP="00F5281D">
      <w:pPr>
        <w:numPr>
          <w:ilvl w:val="0"/>
          <w:numId w:val="43"/>
        </w:numPr>
        <w:spacing w:line="240" w:lineRule="auto"/>
        <w:contextualSpacing/>
        <w:rPr>
          <w:rFonts w:cstheme="minorHAnsi"/>
          <w:sz w:val="24"/>
          <w:szCs w:val="24"/>
          <w:lang w:val="fr-CA" w:eastAsia="en-US"/>
        </w:rPr>
      </w:pPr>
      <w:r w:rsidRPr="00F5281D">
        <w:rPr>
          <w:rFonts w:cstheme="minorHAnsi"/>
          <w:sz w:val="24"/>
          <w:szCs w:val="24"/>
          <w:lang w:val="fr-CA" w:eastAsia="en-US"/>
        </w:rPr>
        <w:t xml:space="preserve">YMCA </w:t>
      </w:r>
      <w:proofErr w:type="spellStart"/>
      <w:r w:rsidRPr="00F5281D">
        <w:rPr>
          <w:rFonts w:cstheme="minorHAnsi"/>
          <w:sz w:val="24"/>
          <w:szCs w:val="24"/>
          <w:lang w:val="fr-CA" w:eastAsia="en-US"/>
        </w:rPr>
        <w:t>Peace</w:t>
      </w:r>
      <w:proofErr w:type="spellEnd"/>
      <w:r w:rsidRPr="00F5281D">
        <w:rPr>
          <w:rFonts w:cstheme="minorHAnsi"/>
          <w:sz w:val="24"/>
          <w:szCs w:val="24"/>
          <w:lang w:val="fr-CA" w:eastAsia="en-US"/>
        </w:rPr>
        <w:t xml:space="preserve"> River, </w:t>
      </w:r>
      <w:r w:rsidR="00F5281D" w:rsidRPr="00F5281D">
        <w:rPr>
          <w:rFonts w:cstheme="minorHAnsi"/>
          <w:sz w:val="24"/>
          <w:szCs w:val="24"/>
          <w:lang w:val="fr-CA" w:eastAsia="en-US"/>
        </w:rPr>
        <w:t xml:space="preserve">enquête trimestrielle </w:t>
      </w:r>
      <w:r w:rsidRPr="00F5281D">
        <w:rPr>
          <w:rFonts w:cstheme="minorHAnsi"/>
          <w:sz w:val="24"/>
          <w:szCs w:val="24"/>
          <w:lang w:val="fr-CA" w:eastAsia="en-US"/>
        </w:rPr>
        <w:t>(</w:t>
      </w:r>
      <w:proofErr w:type="spellStart"/>
      <w:r w:rsidRPr="00F5281D">
        <w:rPr>
          <w:rFonts w:cstheme="minorHAnsi"/>
          <w:sz w:val="24"/>
          <w:szCs w:val="24"/>
          <w:lang w:val="fr-CA" w:eastAsia="en-US"/>
        </w:rPr>
        <w:t>Working</w:t>
      </w:r>
      <w:proofErr w:type="spellEnd"/>
      <w:r w:rsidRPr="00F5281D">
        <w:rPr>
          <w:rFonts w:cstheme="minorHAnsi"/>
          <w:sz w:val="24"/>
          <w:szCs w:val="24"/>
          <w:lang w:val="fr-CA" w:eastAsia="en-US"/>
        </w:rPr>
        <w:t xml:space="preserve"> </w:t>
      </w:r>
      <w:proofErr w:type="spellStart"/>
      <w:r w:rsidRPr="00F5281D">
        <w:rPr>
          <w:rFonts w:cstheme="minorHAnsi"/>
          <w:sz w:val="24"/>
          <w:szCs w:val="24"/>
          <w:lang w:val="fr-CA" w:eastAsia="en-US"/>
        </w:rPr>
        <w:t>Well</w:t>
      </w:r>
      <w:proofErr w:type="spellEnd"/>
      <w:r w:rsidRPr="00F5281D">
        <w:rPr>
          <w:rFonts w:cstheme="minorHAnsi"/>
          <w:sz w:val="24"/>
          <w:szCs w:val="24"/>
          <w:lang w:val="fr-CA" w:eastAsia="en-US"/>
        </w:rPr>
        <w:t xml:space="preserve">) </w:t>
      </w:r>
      <w:r w:rsidR="00F5281D" w:rsidRPr="00F5281D">
        <w:rPr>
          <w:rFonts w:cstheme="minorHAnsi"/>
          <w:sz w:val="24"/>
          <w:szCs w:val="24"/>
          <w:lang w:val="fr-CA" w:eastAsia="en-US"/>
        </w:rPr>
        <w:t xml:space="preserve">portant sur la santé mentale au travail. Les </w:t>
      </w:r>
      <w:r w:rsidR="00F5281D">
        <w:rPr>
          <w:rFonts w:cstheme="minorHAnsi"/>
          <w:sz w:val="24"/>
          <w:szCs w:val="24"/>
          <w:lang w:val="fr-CA" w:eastAsia="en-US"/>
        </w:rPr>
        <w:t>conclusions</w:t>
      </w:r>
      <w:r w:rsidR="00F5281D" w:rsidRPr="00F5281D">
        <w:rPr>
          <w:rFonts w:cstheme="minorHAnsi"/>
          <w:sz w:val="24"/>
          <w:szCs w:val="24"/>
          <w:lang w:val="fr-CA" w:eastAsia="en-US"/>
        </w:rPr>
        <w:t xml:space="preserve"> sur les impacts de la COVID sont intéressantes</w:t>
      </w:r>
      <w:r w:rsidRPr="00F5281D">
        <w:rPr>
          <w:rFonts w:cstheme="minorHAnsi"/>
          <w:sz w:val="24"/>
          <w:szCs w:val="24"/>
          <w:lang w:val="fr-CA" w:eastAsia="en-US"/>
        </w:rPr>
        <w:t xml:space="preserve">. </w:t>
      </w:r>
      <w:hyperlink r:id="rId40" w:history="1">
        <w:r w:rsidRPr="00CC75E0">
          <w:rPr>
            <w:rFonts w:cstheme="minorHAnsi"/>
            <w:color w:val="0563C1" w:themeColor="hyperlink"/>
            <w:sz w:val="24"/>
            <w:szCs w:val="24"/>
            <w:u w:val="single"/>
            <w:lang w:val="fr-CA" w:eastAsia="en-US"/>
          </w:rPr>
          <w:t>https://www.ymcaworkwell.com/insights-to-impact-2021</w:t>
        </w:r>
      </w:hyperlink>
      <w:r w:rsidRPr="00CC75E0">
        <w:rPr>
          <w:rFonts w:cstheme="minorHAnsi"/>
          <w:sz w:val="24"/>
          <w:szCs w:val="24"/>
          <w:lang w:val="fr-CA" w:eastAsia="en-US"/>
        </w:rPr>
        <w:t xml:space="preserve"> </w:t>
      </w:r>
      <w:r w:rsidR="00D07EF0" w:rsidRPr="00CC75E0">
        <w:rPr>
          <w:rFonts w:cstheme="minorHAnsi"/>
          <w:sz w:val="24"/>
          <w:szCs w:val="24"/>
          <w:lang w:val="fr-CA" w:eastAsia="en-US"/>
        </w:rPr>
        <w:t>(en anglais seulement)</w:t>
      </w:r>
    </w:p>
    <w:p w14:paraId="1EAE8A60" w14:textId="4D70E13B" w:rsidR="00D100F7" w:rsidRDefault="00823E03" w:rsidP="001002EF">
      <w:pPr>
        <w:numPr>
          <w:ilvl w:val="0"/>
          <w:numId w:val="43"/>
        </w:numPr>
        <w:spacing w:line="240" w:lineRule="auto"/>
        <w:contextualSpacing/>
        <w:rPr>
          <w:rFonts w:cstheme="minorHAnsi"/>
          <w:sz w:val="24"/>
          <w:szCs w:val="24"/>
          <w:lang w:val="fr-CA" w:eastAsia="en-US"/>
        </w:rPr>
      </w:pPr>
      <w:r w:rsidRPr="001002EF">
        <w:rPr>
          <w:rFonts w:cstheme="minorHAnsi"/>
          <w:sz w:val="24"/>
          <w:szCs w:val="24"/>
          <w:lang w:val="fr-CA" w:eastAsia="en-US"/>
        </w:rPr>
        <w:lastRenderedPageBreak/>
        <w:t xml:space="preserve">ILO </w:t>
      </w:r>
      <w:r w:rsidR="001002EF" w:rsidRPr="001002EF">
        <w:rPr>
          <w:rFonts w:cstheme="minorHAnsi"/>
          <w:sz w:val="24"/>
          <w:szCs w:val="24"/>
          <w:lang w:val="fr-CA" w:eastAsia="en-US"/>
        </w:rPr>
        <w:t>a récemment publié un rapport sur l</w:t>
      </w:r>
      <w:r w:rsidR="00C915CB">
        <w:rPr>
          <w:rFonts w:cstheme="minorHAnsi"/>
          <w:sz w:val="24"/>
          <w:szCs w:val="24"/>
          <w:lang w:val="fr-CA" w:eastAsia="en-US"/>
        </w:rPr>
        <w:t>’</w:t>
      </w:r>
      <w:r w:rsidR="001002EF" w:rsidRPr="001002EF">
        <w:rPr>
          <w:rFonts w:cstheme="minorHAnsi"/>
          <w:sz w:val="24"/>
          <w:szCs w:val="24"/>
          <w:lang w:val="fr-CA" w:eastAsia="en-US"/>
        </w:rPr>
        <w:t>IA et l</w:t>
      </w:r>
      <w:r w:rsidR="00C915CB">
        <w:rPr>
          <w:rFonts w:cstheme="minorHAnsi"/>
          <w:sz w:val="24"/>
          <w:szCs w:val="24"/>
          <w:lang w:val="fr-CA" w:eastAsia="en-US"/>
        </w:rPr>
        <w:t>’</w:t>
      </w:r>
      <w:r w:rsidR="001002EF" w:rsidRPr="001002EF">
        <w:rPr>
          <w:rFonts w:cstheme="minorHAnsi"/>
          <w:sz w:val="24"/>
          <w:szCs w:val="24"/>
          <w:lang w:val="fr-CA" w:eastAsia="en-US"/>
        </w:rPr>
        <w:t>avenir du travail des personnes handicapées</w:t>
      </w:r>
      <w:r w:rsidRPr="001002EF">
        <w:rPr>
          <w:rFonts w:cstheme="minorHAnsi"/>
          <w:sz w:val="24"/>
          <w:szCs w:val="24"/>
          <w:lang w:val="fr-CA" w:eastAsia="en-US"/>
        </w:rPr>
        <w:t xml:space="preserve">. </w:t>
      </w:r>
      <w:hyperlink r:id="rId41" w:history="1">
        <w:r w:rsidRPr="00C03A66">
          <w:rPr>
            <w:rFonts w:cstheme="minorHAnsi"/>
            <w:color w:val="0563C1" w:themeColor="hyperlink"/>
            <w:sz w:val="24"/>
            <w:szCs w:val="24"/>
            <w:u w:val="single"/>
            <w:lang w:val="fr-CA" w:eastAsia="en-US"/>
          </w:rPr>
          <w:t>https://www.ilo.org/global/topics/future-of-work/publications/research-papers/WCMS_647306/lang--en/index.htm</w:t>
        </w:r>
      </w:hyperlink>
      <w:r w:rsidR="00D07EF0" w:rsidRPr="00C03A66">
        <w:rPr>
          <w:rFonts w:cstheme="minorHAnsi"/>
          <w:color w:val="0563C1" w:themeColor="hyperlink"/>
          <w:sz w:val="24"/>
          <w:szCs w:val="24"/>
          <w:u w:val="single"/>
          <w:lang w:val="fr-CA" w:eastAsia="en-US"/>
        </w:rPr>
        <w:t xml:space="preserve"> </w:t>
      </w:r>
      <w:r w:rsidR="00D07EF0" w:rsidRPr="00D07EF0">
        <w:rPr>
          <w:rFonts w:cstheme="minorHAnsi"/>
          <w:sz w:val="24"/>
          <w:szCs w:val="24"/>
          <w:lang w:val="fr-CA" w:eastAsia="en-US"/>
        </w:rPr>
        <w:t>(en anglais seulement)</w:t>
      </w:r>
    </w:p>
    <w:p w14:paraId="6651D620" w14:textId="38AA2B80" w:rsidR="00D100F7" w:rsidRPr="001002EF" w:rsidRDefault="00823E03" w:rsidP="001002EF">
      <w:pPr>
        <w:numPr>
          <w:ilvl w:val="0"/>
          <w:numId w:val="43"/>
        </w:numPr>
        <w:spacing w:line="240" w:lineRule="auto"/>
        <w:contextualSpacing/>
        <w:rPr>
          <w:rFonts w:cstheme="minorHAnsi"/>
          <w:sz w:val="24"/>
          <w:szCs w:val="24"/>
          <w:lang w:val="fr-CA" w:eastAsia="en-US"/>
        </w:rPr>
      </w:pPr>
      <w:r w:rsidRPr="001002EF">
        <w:rPr>
          <w:rFonts w:cstheme="minorHAnsi"/>
          <w:sz w:val="24"/>
          <w:szCs w:val="24"/>
          <w:lang w:val="fr-CA" w:eastAsia="en-US"/>
        </w:rPr>
        <w:t>Life Sherpa (</w:t>
      </w:r>
      <w:r w:rsidR="001002EF">
        <w:rPr>
          <w:rFonts w:cstheme="minorHAnsi"/>
          <w:sz w:val="24"/>
          <w:szCs w:val="24"/>
          <w:lang w:val="fr-CA" w:eastAsia="en-US"/>
        </w:rPr>
        <w:t xml:space="preserve">application </w:t>
      </w:r>
      <w:r w:rsidR="001002EF" w:rsidRPr="001002EF">
        <w:rPr>
          <w:rFonts w:cstheme="minorHAnsi"/>
          <w:sz w:val="24"/>
          <w:szCs w:val="24"/>
          <w:lang w:val="fr-CA" w:eastAsia="en-US"/>
        </w:rPr>
        <w:t>développé</w:t>
      </w:r>
      <w:r w:rsidR="001002EF">
        <w:rPr>
          <w:rFonts w:cstheme="minorHAnsi"/>
          <w:sz w:val="24"/>
          <w:szCs w:val="24"/>
          <w:lang w:val="fr-CA" w:eastAsia="en-US"/>
        </w:rPr>
        <w:t>e</w:t>
      </w:r>
      <w:r w:rsidR="001002EF" w:rsidRPr="001002EF">
        <w:rPr>
          <w:rFonts w:cstheme="minorHAnsi"/>
          <w:sz w:val="24"/>
          <w:szCs w:val="24"/>
          <w:lang w:val="fr-CA" w:eastAsia="en-US"/>
        </w:rPr>
        <w:t xml:space="preserve"> pa</w:t>
      </w:r>
      <w:r w:rsidR="001002EF">
        <w:rPr>
          <w:rFonts w:cstheme="minorHAnsi"/>
          <w:sz w:val="24"/>
          <w:szCs w:val="24"/>
          <w:lang w:val="fr-CA" w:eastAsia="en-US"/>
        </w:rPr>
        <w:t>r un groupe basé à Washington</w:t>
      </w:r>
      <w:r w:rsidRPr="001002EF">
        <w:rPr>
          <w:rFonts w:cstheme="minorHAnsi"/>
          <w:sz w:val="24"/>
          <w:szCs w:val="24"/>
          <w:lang w:val="fr-CA" w:eastAsia="en-US"/>
        </w:rPr>
        <w:t xml:space="preserve">) </w:t>
      </w:r>
      <w:hyperlink r:id="rId42" w:history="1">
        <w:r w:rsidRPr="001002EF">
          <w:rPr>
            <w:rFonts w:cstheme="minorHAnsi"/>
            <w:color w:val="0563C1" w:themeColor="hyperlink"/>
            <w:sz w:val="24"/>
            <w:szCs w:val="24"/>
            <w:u w:val="single"/>
            <w:lang w:val="fr-CA" w:eastAsia="en-US"/>
          </w:rPr>
          <w:t>https://lifesherpapp.com/</w:t>
        </w:r>
      </w:hyperlink>
      <w:r w:rsidRPr="001002EF">
        <w:rPr>
          <w:rFonts w:cstheme="minorHAnsi"/>
          <w:sz w:val="24"/>
          <w:szCs w:val="24"/>
          <w:lang w:val="fr-CA" w:eastAsia="en-US"/>
        </w:rPr>
        <w:t xml:space="preserve"> </w:t>
      </w:r>
      <w:r w:rsidR="00284EEB" w:rsidRPr="001002EF">
        <w:rPr>
          <w:rFonts w:cstheme="minorHAnsi"/>
          <w:sz w:val="24"/>
          <w:szCs w:val="24"/>
          <w:lang w:val="fr-CA" w:eastAsia="en-US"/>
        </w:rPr>
        <w:t>(en anglais seulement)</w:t>
      </w:r>
    </w:p>
    <w:p w14:paraId="7F8E80FC" w14:textId="330ED62B" w:rsidR="00D100F7" w:rsidRPr="00662EFE" w:rsidRDefault="006A4D3A" w:rsidP="00662EFE">
      <w:pPr>
        <w:numPr>
          <w:ilvl w:val="0"/>
          <w:numId w:val="43"/>
        </w:numPr>
        <w:spacing w:line="240" w:lineRule="auto"/>
        <w:contextualSpacing/>
        <w:rPr>
          <w:rFonts w:cstheme="minorHAnsi"/>
          <w:sz w:val="24"/>
          <w:szCs w:val="24"/>
          <w:lang w:val="fr-CA" w:eastAsia="en-US"/>
        </w:rPr>
      </w:pPr>
      <w:r>
        <w:rPr>
          <w:rFonts w:cstheme="minorHAnsi"/>
          <w:sz w:val="24"/>
          <w:szCs w:val="24"/>
          <w:lang w:val="fr-CA" w:eastAsia="en-US"/>
        </w:rPr>
        <w:t xml:space="preserve">Plateforme </w:t>
      </w:r>
      <w:proofErr w:type="spellStart"/>
      <w:r w:rsidR="00823E03" w:rsidRPr="00662EFE">
        <w:rPr>
          <w:rFonts w:cstheme="minorHAnsi"/>
          <w:sz w:val="24"/>
          <w:szCs w:val="24"/>
          <w:lang w:val="fr-CA" w:eastAsia="en-US"/>
        </w:rPr>
        <w:t>Uptimize</w:t>
      </w:r>
      <w:proofErr w:type="spellEnd"/>
      <w:r w:rsidR="00823E03" w:rsidRPr="00662EFE">
        <w:rPr>
          <w:rFonts w:cstheme="minorHAnsi"/>
          <w:sz w:val="24"/>
          <w:szCs w:val="24"/>
          <w:lang w:val="fr-CA" w:eastAsia="en-US"/>
        </w:rPr>
        <w:t xml:space="preserve"> —</w:t>
      </w:r>
      <w:r w:rsidR="00662EFE" w:rsidRPr="00662EFE">
        <w:rPr>
          <w:lang w:val="fr-CA"/>
        </w:rPr>
        <w:t xml:space="preserve"> </w:t>
      </w:r>
      <w:r w:rsidR="00662EFE">
        <w:rPr>
          <w:rFonts w:cstheme="minorHAnsi"/>
          <w:sz w:val="24"/>
          <w:szCs w:val="24"/>
          <w:lang w:val="fr-CA" w:eastAsia="en-US"/>
        </w:rPr>
        <w:t>platef</w:t>
      </w:r>
      <w:r w:rsidR="00662EFE" w:rsidRPr="00662EFE">
        <w:rPr>
          <w:rFonts w:cstheme="minorHAnsi"/>
          <w:sz w:val="24"/>
          <w:szCs w:val="24"/>
          <w:lang w:val="fr-CA" w:eastAsia="en-US"/>
        </w:rPr>
        <w:t xml:space="preserve">orme Web </w:t>
      </w:r>
      <w:r w:rsidR="00662EFE">
        <w:rPr>
          <w:rFonts w:cstheme="minorHAnsi"/>
          <w:sz w:val="24"/>
          <w:szCs w:val="24"/>
          <w:lang w:val="fr-CA" w:eastAsia="en-US"/>
        </w:rPr>
        <w:t>offrant un</w:t>
      </w:r>
      <w:r w:rsidR="00662EFE" w:rsidRPr="00662EFE">
        <w:rPr>
          <w:rFonts w:cstheme="minorHAnsi"/>
          <w:sz w:val="24"/>
          <w:szCs w:val="24"/>
          <w:lang w:val="fr-CA" w:eastAsia="en-US"/>
        </w:rPr>
        <w:t xml:space="preserve"> régime de formation pour les personnes autis</w:t>
      </w:r>
      <w:r w:rsidR="00662EFE">
        <w:rPr>
          <w:rFonts w:cstheme="minorHAnsi"/>
          <w:sz w:val="24"/>
          <w:szCs w:val="24"/>
          <w:lang w:val="fr-CA" w:eastAsia="en-US"/>
        </w:rPr>
        <w:t>t</w:t>
      </w:r>
      <w:r w:rsidR="00662EFE" w:rsidRPr="00662EFE">
        <w:rPr>
          <w:rFonts w:cstheme="minorHAnsi"/>
          <w:sz w:val="24"/>
          <w:szCs w:val="24"/>
          <w:lang w:val="fr-CA" w:eastAsia="en-US"/>
        </w:rPr>
        <w:t>e</w:t>
      </w:r>
      <w:r w:rsidR="00662EFE">
        <w:rPr>
          <w:rFonts w:cstheme="minorHAnsi"/>
          <w:sz w:val="24"/>
          <w:szCs w:val="24"/>
          <w:lang w:val="fr-CA" w:eastAsia="en-US"/>
        </w:rPr>
        <w:t>s</w:t>
      </w:r>
      <w:r w:rsidR="00662EFE" w:rsidRPr="00662EFE">
        <w:rPr>
          <w:rFonts w:cstheme="minorHAnsi"/>
          <w:sz w:val="24"/>
          <w:szCs w:val="24"/>
          <w:lang w:val="fr-CA" w:eastAsia="en-US"/>
        </w:rPr>
        <w:t xml:space="preserve"> en Australie </w:t>
      </w:r>
      <w:hyperlink r:id="rId43" w:history="1">
        <w:r w:rsidR="00823E03" w:rsidRPr="00662EFE">
          <w:rPr>
            <w:rFonts w:cstheme="minorHAnsi"/>
            <w:color w:val="0563C1" w:themeColor="hyperlink"/>
            <w:sz w:val="24"/>
            <w:szCs w:val="24"/>
            <w:u w:val="single"/>
            <w:lang w:val="fr-CA" w:eastAsia="en-US"/>
          </w:rPr>
          <w:t>https://uptimize.com/neurodiversity-to-neuroinclusion/</w:t>
        </w:r>
      </w:hyperlink>
      <w:r w:rsidR="00823E03" w:rsidRPr="00662EFE">
        <w:rPr>
          <w:rFonts w:cstheme="minorHAnsi"/>
          <w:sz w:val="24"/>
          <w:szCs w:val="24"/>
          <w:lang w:val="fr-CA" w:eastAsia="en-US"/>
        </w:rPr>
        <w:t xml:space="preserve"> </w:t>
      </w:r>
      <w:r w:rsidR="009F2CF4" w:rsidRPr="00662EFE">
        <w:rPr>
          <w:rFonts w:cstheme="minorHAnsi"/>
          <w:sz w:val="24"/>
          <w:szCs w:val="24"/>
          <w:lang w:val="fr-CA" w:eastAsia="en-US"/>
        </w:rPr>
        <w:t xml:space="preserve">(en anglais seulement) </w:t>
      </w:r>
    </w:p>
    <w:p w14:paraId="6333945F" w14:textId="2E6424E9" w:rsidR="00D100F7" w:rsidRPr="00662EFE" w:rsidRDefault="00662EFE" w:rsidP="00662EFE">
      <w:pPr>
        <w:numPr>
          <w:ilvl w:val="0"/>
          <w:numId w:val="43"/>
        </w:numPr>
        <w:spacing w:line="240" w:lineRule="auto"/>
        <w:contextualSpacing/>
        <w:rPr>
          <w:rFonts w:cstheme="minorHAnsi"/>
          <w:sz w:val="24"/>
          <w:szCs w:val="24"/>
          <w:lang w:val="fr-CA" w:eastAsia="en-US"/>
        </w:rPr>
      </w:pPr>
      <w:r w:rsidRPr="00662EFE">
        <w:rPr>
          <w:rFonts w:cstheme="minorHAnsi"/>
          <w:sz w:val="24"/>
          <w:szCs w:val="24"/>
          <w:lang w:val="fr-CA" w:eastAsia="en-US"/>
        </w:rPr>
        <w:t xml:space="preserve">Boîte à outils pour la santé mentale </w:t>
      </w:r>
      <w:r w:rsidR="00823E03" w:rsidRPr="00662EFE">
        <w:rPr>
          <w:rFonts w:cstheme="minorHAnsi"/>
          <w:sz w:val="24"/>
          <w:szCs w:val="24"/>
          <w:lang w:val="fr-CA" w:eastAsia="en-US"/>
        </w:rPr>
        <w:t>(</w:t>
      </w:r>
      <w:r w:rsidRPr="00662EFE">
        <w:rPr>
          <w:rFonts w:cstheme="minorHAnsi"/>
          <w:sz w:val="24"/>
          <w:szCs w:val="24"/>
          <w:lang w:val="fr-CA" w:eastAsia="en-US"/>
        </w:rPr>
        <w:t>Groupe inexploité</w:t>
      </w:r>
      <w:r w:rsidR="00823E03" w:rsidRPr="00662EFE">
        <w:rPr>
          <w:rFonts w:cstheme="minorHAnsi"/>
          <w:sz w:val="24"/>
          <w:szCs w:val="24"/>
          <w:lang w:val="fr-CA" w:eastAsia="en-US"/>
        </w:rPr>
        <w:t xml:space="preserve">) </w:t>
      </w:r>
      <w:hyperlink r:id="rId44" w:history="1">
        <w:r w:rsidR="00823E03" w:rsidRPr="00662EFE">
          <w:rPr>
            <w:rFonts w:cstheme="minorHAnsi"/>
            <w:color w:val="0563C1" w:themeColor="hyperlink"/>
            <w:sz w:val="24"/>
            <w:szCs w:val="24"/>
            <w:u w:val="single"/>
            <w:lang w:val="fr-CA" w:eastAsia="en-US"/>
          </w:rPr>
          <w:t>https://www.neurodiversityhub.org/mentalhealth</w:t>
        </w:r>
      </w:hyperlink>
      <w:r w:rsidR="00823E03" w:rsidRPr="00662EFE">
        <w:rPr>
          <w:rFonts w:cstheme="minorHAnsi"/>
          <w:sz w:val="24"/>
          <w:szCs w:val="24"/>
          <w:lang w:val="fr-CA" w:eastAsia="en-US"/>
        </w:rPr>
        <w:t xml:space="preserve"> </w:t>
      </w:r>
      <w:r w:rsidR="009F2CF4" w:rsidRPr="00662EFE">
        <w:rPr>
          <w:rFonts w:cstheme="minorHAnsi"/>
          <w:sz w:val="24"/>
          <w:szCs w:val="24"/>
          <w:lang w:val="fr-CA" w:eastAsia="en-US"/>
        </w:rPr>
        <w:t>(en anglais seulement)</w:t>
      </w:r>
    </w:p>
    <w:p w14:paraId="5FAD4133" w14:textId="09BCCC7F" w:rsidR="00D100F7" w:rsidRPr="00B259C2" w:rsidRDefault="00823E03" w:rsidP="00B259C2">
      <w:pPr>
        <w:numPr>
          <w:ilvl w:val="0"/>
          <w:numId w:val="43"/>
        </w:numPr>
        <w:spacing w:line="240" w:lineRule="auto"/>
        <w:contextualSpacing/>
        <w:rPr>
          <w:rFonts w:cstheme="minorHAnsi"/>
          <w:sz w:val="24"/>
          <w:szCs w:val="24"/>
          <w:lang w:val="fr-CA" w:eastAsia="en-US"/>
        </w:rPr>
      </w:pPr>
      <w:proofErr w:type="spellStart"/>
      <w:r w:rsidRPr="00B259C2">
        <w:rPr>
          <w:rFonts w:cstheme="minorHAnsi"/>
          <w:sz w:val="24"/>
          <w:szCs w:val="24"/>
          <w:lang w:val="fr-CA" w:eastAsia="en-US"/>
        </w:rPr>
        <w:t>Neurodiversity</w:t>
      </w:r>
      <w:proofErr w:type="spellEnd"/>
      <w:r w:rsidRPr="00B259C2">
        <w:rPr>
          <w:rFonts w:cstheme="minorHAnsi"/>
          <w:sz w:val="24"/>
          <w:szCs w:val="24"/>
          <w:lang w:val="fr-CA" w:eastAsia="en-US"/>
        </w:rPr>
        <w:t xml:space="preserve"> Hub—</w:t>
      </w:r>
      <w:r w:rsidR="00B259C2" w:rsidRPr="00B259C2">
        <w:rPr>
          <w:lang w:val="fr-CA"/>
        </w:rPr>
        <w:t xml:space="preserve"> </w:t>
      </w:r>
      <w:r w:rsidR="00B259C2" w:rsidRPr="00B259C2">
        <w:rPr>
          <w:rFonts w:cstheme="minorHAnsi"/>
          <w:sz w:val="24"/>
          <w:szCs w:val="24"/>
          <w:lang w:val="fr-CA" w:eastAsia="en-US"/>
        </w:rPr>
        <w:t xml:space="preserve">communauté de pratique </w:t>
      </w:r>
      <w:hyperlink r:id="rId45" w:history="1">
        <w:r w:rsidRPr="00B259C2">
          <w:rPr>
            <w:rFonts w:cstheme="minorHAnsi"/>
            <w:color w:val="0563C1" w:themeColor="hyperlink"/>
            <w:sz w:val="24"/>
            <w:szCs w:val="24"/>
            <w:u w:val="single"/>
            <w:lang w:val="fr-CA" w:eastAsia="en-US"/>
          </w:rPr>
          <w:t>https://www.neurodiversityhub.org/</w:t>
        </w:r>
      </w:hyperlink>
      <w:r w:rsidRPr="00B259C2">
        <w:rPr>
          <w:rFonts w:cstheme="minorHAnsi"/>
          <w:sz w:val="24"/>
          <w:szCs w:val="24"/>
          <w:lang w:val="fr-CA" w:eastAsia="en-US"/>
        </w:rPr>
        <w:t xml:space="preserve"> </w:t>
      </w:r>
      <w:r w:rsidR="000E3843" w:rsidRPr="00B259C2">
        <w:rPr>
          <w:rFonts w:cstheme="minorHAnsi"/>
          <w:sz w:val="24"/>
          <w:szCs w:val="24"/>
          <w:lang w:val="fr-CA" w:eastAsia="en-US"/>
        </w:rPr>
        <w:t>(en anglais seulement)</w:t>
      </w:r>
    </w:p>
    <w:p w14:paraId="03D8503B" w14:textId="5DB75B3E" w:rsidR="00D100F7" w:rsidRPr="00B259C2" w:rsidRDefault="00823E03" w:rsidP="00B259C2">
      <w:pPr>
        <w:numPr>
          <w:ilvl w:val="0"/>
          <w:numId w:val="43"/>
        </w:numPr>
        <w:spacing w:line="240" w:lineRule="auto"/>
        <w:contextualSpacing/>
        <w:rPr>
          <w:rFonts w:cstheme="minorHAnsi"/>
          <w:sz w:val="24"/>
          <w:szCs w:val="24"/>
          <w:lang w:val="fr-CA" w:eastAsia="en-US"/>
        </w:rPr>
      </w:pPr>
      <w:r w:rsidRPr="00B259C2">
        <w:rPr>
          <w:rFonts w:cstheme="minorHAnsi"/>
          <w:sz w:val="24"/>
          <w:szCs w:val="24"/>
          <w:lang w:val="fr-CA" w:eastAsia="en-US"/>
        </w:rPr>
        <w:t xml:space="preserve">Genius </w:t>
      </w:r>
      <w:proofErr w:type="spellStart"/>
      <w:r w:rsidRPr="00B259C2">
        <w:rPr>
          <w:rFonts w:cstheme="minorHAnsi"/>
          <w:sz w:val="24"/>
          <w:szCs w:val="24"/>
          <w:lang w:val="fr-CA" w:eastAsia="en-US"/>
        </w:rPr>
        <w:t>Armory</w:t>
      </w:r>
      <w:proofErr w:type="spellEnd"/>
      <w:r w:rsidRPr="00B259C2">
        <w:rPr>
          <w:rFonts w:cstheme="minorHAnsi"/>
          <w:sz w:val="24"/>
          <w:szCs w:val="24"/>
          <w:lang w:val="fr-CA" w:eastAsia="en-US"/>
        </w:rPr>
        <w:t>—</w:t>
      </w:r>
      <w:r w:rsidR="00B259C2" w:rsidRPr="00B259C2">
        <w:rPr>
          <w:lang w:val="fr-CA"/>
        </w:rPr>
        <w:t xml:space="preserve"> </w:t>
      </w:r>
      <w:r w:rsidR="00B259C2" w:rsidRPr="00B259C2">
        <w:rPr>
          <w:rFonts w:cstheme="minorHAnsi"/>
          <w:sz w:val="24"/>
          <w:szCs w:val="24"/>
          <w:lang w:val="fr-CA" w:eastAsia="en-US"/>
        </w:rPr>
        <w:t>programme de formation à la cybersécurité</w:t>
      </w:r>
      <w:r w:rsidR="00B259C2">
        <w:rPr>
          <w:rFonts w:cstheme="minorHAnsi"/>
          <w:sz w:val="24"/>
          <w:szCs w:val="24"/>
          <w:lang w:val="fr-CA" w:eastAsia="en-US"/>
        </w:rPr>
        <w:t xml:space="preserve"> pour les personnes</w:t>
      </w:r>
      <w:r w:rsidR="00B259C2" w:rsidRPr="00B259C2">
        <w:rPr>
          <w:rFonts w:cstheme="minorHAnsi"/>
          <w:sz w:val="24"/>
          <w:szCs w:val="24"/>
          <w:lang w:val="fr-CA" w:eastAsia="en-US"/>
        </w:rPr>
        <w:t xml:space="preserve"> neurodiver</w:t>
      </w:r>
      <w:r w:rsidR="00B259C2">
        <w:rPr>
          <w:rFonts w:cstheme="minorHAnsi"/>
          <w:sz w:val="24"/>
          <w:szCs w:val="24"/>
          <w:lang w:val="fr-CA" w:eastAsia="en-US"/>
        </w:rPr>
        <w:t>gentes</w:t>
      </w:r>
      <w:r w:rsidR="00B259C2" w:rsidRPr="00B259C2">
        <w:rPr>
          <w:rFonts w:cstheme="minorHAnsi"/>
          <w:sz w:val="24"/>
          <w:szCs w:val="24"/>
          <w:lang w:val="fr-CA" w:eastAsia="en-US"/>
        </w:rPr>
        <w:t xml:space="preserve"> </w:t>
      </w:r>
      <w:hyperlink r:id="rId46" w:history="1">
        <w:r w:rsidRPr="00B259C2">
          <w:rPr>
            <w:rFonts w:cstheme="minorHAnsi"/>
            <w:color w:val="0563C1" w:themeColor="hyperlink"/>
            <w:sz w:val="24"/>
            <w:szCs w:val="24"/>
            <w:u w:val="single"/>
            <w:lang w:val="fr-CA" w:eastAsia="en-US"/>
          </w:rPr>
          <w:t>https://geniusarmoury.com/</w:t>
        </w:r>
      </w:hyperlink>
      <w:r w:rsidRPr="00B259C2">
        <w:rPr>
          <w:rFonts w:cstheme="minorHAnsi"/>
          <w:sz w:val="24"/>
          <w:szCs w:val="24"/>
          <w:lang w:val="fr-CA" w:eastAsia="en-US"/>
        </w:rPr>
        <w:t xml:space="preserve"> </w:t>
      </w:r>
      <w:r w:rsidR="000E3843" w:rsidRPr="00B259C2">
        <w:rPr>
          <w:rFonts w:cstheme="minorHAnsi"/>
          <w:sz w:val="24"/>
          <w:szCs w:val="24"/>
          <w:lang w:val="fr-CA" w:eastAsia="en-US"/>
        </w:rPr>
        <w:t>(en anglais seulement)</w:t>
      </w:r>
    </w:p>
    <w:p w14:paraId="09942EC8" w14:textId="77E9C934" w:rsidR="00D100F7" w:rsidRPr="00B259C2" w:rsidRDefault="00823E03" w:rsidP="00B259C2">
      <w:pPr>
        <w:numPr>
          <w:ilvl w:val="0"/>
          <w:numId w:val="43"/>
        </w:numPr>
        <w:spacing w:line="240" w:lineRule="auto"/>
        <w:contextualSpacing/>
        <w:rPr>
          <w:rFonts w:cstheme="minorHAnsi"/>
          <w:sz w:val="24"/>
          <w:szCs w:val="24"/>
          <w:lang w:val="fr-CA" w:eastAsia="en-US"/>
        </w:rPr>
      </w:pPr>
      <w:r w:rsidRPr="00B259C2">
        <w:rPr>
          <w:rFonts w:cstheme="minorHAnsi"/>
          <w:sz w:val="24"/>
          <w:szCs w:val="24"/>
          <w:lang w:val="fr-CA" w:eastAsia="en-US"/>
        </w:rPr>
        <w:t>Neurodivergent Rebels—</w:t>
      </w:r>
      <w:r w:rsidR="00B259C2" w:rsidRPr="00B259C2">
        <w:rPr>
          <w:lang w:val="fr-CA"/>
        </w:rPr>
        <w:t xml:space="preserve"> </w:t>
      </w:r>
      <w:r w:rsidR="00B259C2" w:rsidRPr="00B259C2">
        <w:rPr>
          <w:rFonts w:cstheme="minorHAnsi"/>
          <w:sz w:val="24"/>
          <w:szCs w:val="24"/>
          <w:lang w:val="fr-CA" w:eastAsia="en-US"/>
        </w:rPr>
        <w:t>groupe d</w:t>
      </w:r>
      <w:r w:rsidR="00C915CB">
        <w:rPr>
          <w:rFonts w:cstheme="minorHAnsi"/>
          <w:sz w:val="24"/>
          <w:szCs w:val="24"/>
          <w:lang w:val="fr-CA" w:eastAsia="en-US"/>
        </w:rPr>
        <w:t>’</w:t>
      </w:r>
      <w:r w:rsidR="00B259C2" w:rsidRPr="00B259C2">
        <w:rPr>
          <w:rFonts w:cstheme="minorHAnsi"/>
          <w:sz w:val="24"/>
          <w:szCs w:val="24"/>
          <w:lang w:val="fr-CA" w:eastAsia="en-US"/>
        </w:rPr>
        <w:t xml:space="preserve">entraide de personnes </w:t>
      </w:r>
      <w:r w:rsidR="00B0527D" w:rsidRPr="00B0527D">
        <w:rPr>
          <w:rFonts w:cstheme="minorHAnsi"/>
          <w:sz w:val="24"/>
          <w:szCs w:val="24"/>
          <w:lang w:val="fr-CA" w:eastAsia="en-US"/>
        </w:rPr>
        <w:t xml:space="preserve">neurodivergentes </w:t>
      </w:r>
      <w:hyperlink r:id="rId47" w:history="1">
        <w:r w:rsidRPr="00B259C2">
          <w:rPr>
            <w:rFonts w:cstheme="minorHAnsi"/>
            <w:color w:val="0563C1" w:themeColor="hyperlink"/>
            <w:sz w:val="24"/>
            <w:szCs w:val="24"/>
            <w:u w:val="single"/>
            <w:lang w:val="fr-CA" w:eastAsia="en-US"/>
          </w:rPr>
          <w:t>https://neurodivergentrebel.com/</w:t>
        </w:r>
      </w:hyperlink>
      <w:r w:rsidRPr="00B259C2">
        <w:rPr>
          <w:rFonts w:cstheme="minorHAnsi"/>
          <w:sz w:val="24"/>
          <w:szCs w:val="24"/>
          <w:lang w:val="fr-CA" w:eastAsia="en-US"/>
        </w:rPr>
        <w:t xml:space="preserve"> </w:t>
      </w:r>
      <w:r w:rsidR="006D0877" w:rsidRPr="00B259C2">
        <w:rPr>
          <w:rFonts w:cstheme="minorHAnsi"/>
          <w:sz w:val="24"/>
          <w:szCs w:val="24"/>
          <w:lang w:val="fr-CA" w:eastAsia="en-US"/>
        </w:rPr>
        <w:t>(en anglais seulement)</w:t>
      </w:r>
    </w:p>
    <w:p w14:paraId="0C20A743" w14:textId="5E2875DC" w:rsidR="00D100F7" w:rsidRPr="00B0527D" w:rsidRDefault="00AC71DB" w:rsidP="00B0527D">
      <w:pPr>
        <w:numPr>
          <w:ilvl w:val="0"/>
          <w:numId w:val="43"/>
        </w:numPr>
        <w:spacing w:line="240" w:lineRule="auto"/>
        <w:contextualSpacing/>
        <w:rPr>
          <w:rFonts w:cstheme="minorHAnsi"/>
          <w:sz w:val="24"/>
          <w:szCs w:val="24"/>
          <w:lang w:val="fr-CA" w:eastAsia="en-US"/>
        </w:rPr>
      </w:pPr>
      <w:r>
        <w:rPr>
          <w:rFonts w:cstheme="minorHAnsi"/>
          <w:sz w:val="24"/>
          <w:szCs w:val="24"/>
          <w:lang w:val="fr-CA" w:eastAsia="en-US"/>
        </w:rPr>
        <w:t xml:space="preserve">Programme </w:t>
      </w:r>
      <w:proofErr w:type="spellStart"/>
      <w:r w:rsidR="00E16AB6">
        <w:rPr>
          <w:rFonts w:cstheme="minorHAnsi"/>
          <w:sz w:val="24"/>
          <w:szCs w:val="24"/>
          <w:lang w:val="fr-CA" w:eastAsia="en-US"/>
        </w:rPr>
        <w:t>Dandelion</w:t>
      </w:r>
      <w:proofErr w:type="spellEnd"/>
      <w:r w:rsidR="00E16AB6">
        <w:rPr>
          <w:rFonts w:cstheme="minorHAnsi"/>
          <w:sz w:val="24"/>
          <w:szCs w:val="24"/>
          <w:lang w:val="fr-CA" w:eastAsia="en-US"/>
        </w:rPr>
        <w:t xml:space="preserve"> </w:t>
      </w:r>
      <w:r w:rsidR="00C44EC0">
        <w:rPr>
          <w:rFonts w:cstheme="minorHAnsi"/>
          <w:sz w:val="24"/>
          <w:szCs w:val="24"/>
          <w:lang w:val="fr-CA" w:eastAsia="en-US"/>
        </w:rPr>
        <w:t>de</w:t>
      </w:r>
      <w:r w:rsidR="00823E03" w:rsidRPr="00B0527D">
        <w:rPr>
          <w:rFonts w:cstheme="minorHAnsi"/>
          <w:sz w:val="24"/>
          <w:szCs w:val="24"/>
          <w:lang w:val="fr-CA" w:eastAsia="en-US"/>
        </w:rPr>
        <w:t xml:space="preserve"> DXC</w:t>
      </w:r>
      <w:r w:rsidR="00383E28">
        <w:rPr>
          <w:rFonts w:cstheme="minorHAnsi"/>
          <w:sz w:val="24"/>
          <w:szCs w:val="24"/>
          <w:lang w:val="fr-CA" w:eastAsia="en-US"/>
        </w:rPr>
        <w:t xml:space="preserve"> </w:t>
      </w:r>
      <w:proofErr w:type="spellStart"/>
      <w:r w:rsidR="00383E28">
        <w:rPr>
          <w:rFonts w:cstheme="minorHAnsi"/>
          <w:sz w:val="24"/>
          <w:szCs w:val="24"/>
          <w:lang w:val="fr-CA" w:eastAsia="en-US"/>
        </w:rPr>
        <w:t>Technology</w:t>
      </w:r>
      <w:proofErr w:type="spellEnd"/>
      <w:r w:rsidR="00823E03" w:rsidRPr="00B0527D">
        <w:rPr>
          <w:rFonts w:cstheme="minorHAnsi"/>
          <w:sz w:val="24"/>
          <w:szCs w:val="24"/>
          <w:lang w:val="fr-CA" w:eastAsia="en-US"/>
        </w:rPr>
        <w:t xml:space="preserve"> (Australi</w:t>
      </w:r>
      <w:r w:rsidR="00B0527D" w:rsidRPr="00B0527D">
        <w:rPr>
          <w:rFonts w:cstheme="minorHAnsi"/>
          <w:sz w:val="24"/>
          <w:szCs w:val="24"/>
          <w:lang w:val="fr-CA" w:eastAsia="en-US"/>
        </w:rPr>
        <w:t>e</w:t>
      </w:r>
      <w:r w:rsidR="00823E03" w:rsidRPr="00B0527D">
        <w:rPr>
          <w:rFonts w:cstheme="minorHAnsi"/>
          <w:sz w:val="24"/>
          <w:szCs w:val="24"/>
          <w:lang w:val="fr-CA" w:eastAsia="en-US"/>
        </w:rPr>
        <w:t>)—</w:t>
      </w:r>
      <w:r w:rsidR="00B0527D" w:rsidRPr="00B0527D">
        <w:rPr>
          <w:lang w:val="fr-CA"/>
        </w:rPr>
        <w:t xml:space="preserve"> </w:t>
      </w:r>
      <w:r w:rsidR="00B0527D" w:rsidRPr="00B0527D">
        <w:rPr>
          <w:rFonts w:cstheme="minorHAnsi"/>
          <w:sz w:val="24"/>
          <w:szCs w:val="24"/>
          <w:lang w:val="fr-CA" w:eastAsia="en-US"/>
        </w:rPr>
        <w:t>programme basé sur l</w:t>
      </w:r>
      <w:r w:rsidR="00C915CB">
        <w:rPr>
          <w:rFonts w:cstheme="minorHAnsi"/>
          <w:sz w:val="24"/>
          <w:szCs w:val="24"/>
          <w:lang w:val="fr-CA" w:eastAsia="en-US"/>
        </w:rPr>
        <w:t>’</w:t>
      </w:r>
      <w:r w:rsidR="00B0527D" w:rsidRPr="00B0527D">
        <w:rPr>
          <w:rFonts w:cstheme="minorHAnsi"/>
          <w:sz w:val="24"/>
          <w:szCs w:val="24"/>
          <w:lang w:val="fr-CA" w:eastAsia="en-US"/>
        </w:rPr>
        <w:t xml:space="preserve">approche écosystémique </w:t>
      </w:r>
      <w:r w:rsidR="00C915CB">
        <w:rPr>
          <w:rFonts w:cstheme="minorHAnsi"/>
          <w:sz w:val="24"/>
          <w:szCs w:val="24"/>
          <w:lang w:val="fr-CA" w:eastAsia="en-US"/>
        </w:rPr>
        <w:t>—</w:t>
      </w:r>
      <w:r w:rsidR="00B0527D" w:rsidRPr="00B0527D">
        <w:rPr>
          <w:rFonts w:cstheme="minorHAnsi"/>
          <w:sz w:val="24"/>
          <w:szCs w:val="24"/>
          <w:lang w:val="fr-CA" w:eastAsia="en-US"/>
        </w:rPr>
        <w:t xml:space="preserve"> équipe de personnes, consultant, outils </w:t>
      </w:r>
      <w:hyperlink r:id="rId48" w:history="1">
        <w:r w:rsidR="00823E03" w:rsidRPr="00B0527D">
          <w:rPr>
            <w:rFonts w:cstheme="minorHAnsi"/>
            <w:color w:val="0563C1" w:themeColor="hyperlink"/>
            <w:sz w:val="24"/>
            <w:szCs w:val="24"/>
            <w:u w:val="single"/>
            <w:lang w:val="fr-CA" w:eastAsia="en-US"/>
          </w:rPr>
          <w:t>www.dandelionprogram.com</w:t>
        </w:r>
      </w:hyperlink>
      <w:r w:rsidR="00823E03" w:rsidRPr="00B0527D">
        <w:rPr>
          <w:rFonts w:cstheme="minorHAnsi"/>
          <w:sz w:val="24"/>
          <w:szCs w:val="24"/>
          <w:lang w:val="fr-CA" w:eastAsia="en-US"/>
        </w:rPr>
        <w:t xml:space="preserve"> </w:t>
      </w:r>
      <w:r w:rsidR="006D0877" w:rsidRPr="00B0527D">
        <w:rPr>
          <w:rFonts w:cstheme="minorHAnsi"/>
          <w:sz w:val="24"/>
          <w:szCs w:val="24"/>
          <w:lang w:val="fr-CA" w:eastAsia="en-US"/>
        </w:rPr>
        <w:t>(en anglais seulement)</w:t>
      </w:r>
    </w:p>
    <w:p w14:paraId="0A8AE133" w14:textId="50ACC240" w:rsidR="00D100F7" w:rsidRPr="00165381" w:rsidRDefault="00823E03" w:rsidP="00165381">
      <w:pPr>
        <w:numPr>
          <w:ilvl w:val="0"/>
          <w:numId w:val="43"/>
        </w:numPr>
        <w:spacing w:line="240" w:lineRule="auto"/>
        <w:contextualSpacing/>
        <w:rPr>
          <w:rFonts w:cstheme="minorHAnsi"/>
          <w:sz w:val="24"/>
          <w:szCs w:val="24"/>
          <w:lang w:val="fr-CA" w:eastAsia="en-US"/>
        </w:rPr>
      </w:pPr>
      <w:r w:rsidRPr="00165381">
        <w:rPr>
          <w:rFonts w:cstheme="minorHAnsi"/>
          <w:sz w:val="24"/>
          <w:szCs w:val="24"/>
          <w:lang w:val="fr-CA" w:eastAsia="en-US"/>
        </w:rPr>
        <w:t xml:space="preserve">Employer </w:t>
      </w:r>
      <w:proofErr w:type="spellStart"/>
      <w:r w:rsidRPr="00165381">
        <w:rPr>
          <w:rFonts w:cstheme="minorHAnsi"/>
          <w:sz w:val="24"/>
          <w:szCs w:val="24"/>
          <w:lang w:val="fr-CA" w:eastAsia="en-US"/>
        </w:rPr>
        <w:t>Connect</w:t>
      </w:r>
      <w:proofErr w:type="spellEnd"/>
      <w:r w:rsidRPr="00165381">
        <w:rPr>
          <w:rFonts w:cstheme="minorHAnsi"/>
          <w:sz w:val="24"/>
          <w:szCs w:val="24"/>
          <w:lang w:val="fr-CA" w:eastAsia="en-US"/>
        </w:rPr>
        <w:t xml:space="preserve"> </w:t>
      </w:r>
      <w:r w:rsidR="00165381">
        <w:rPr>
          <w:rFonts w:cstheme="minorHAnsi"/>
          <w:sz w:val="24"/>
          <w:szCs w:val="24"/>
          <w:lang w:val="fr-CA" w:eastAsia="en-US"/>
        </w:rPr>
        <w:t>d</w:t>
      </w:r>
      <w:r w:rsidR="006A4D3A">
        <w:rPr>
          <w:rFonts w:cstheme="minorHAnsi"/>
          <w:sz w:val="24"/>
          <w:szCs w:val="24"/>
          <w:lang w:val="fr-CA" w:eastAsia="en-US"/>
        </w:rPr>
        <w:t xml:space="preserve">e </w:t>
      </w:r>
      <w:r w:rsidRPr="00165381">
        <w:rPr>
          <w:rFonts w:cstheme="minorHAnsi"/>
          <w:sz w:val="24"/>
          <w:szCs w:val="24"/>
          <w:lang w:val="fr-CA" w:eastAsia="en-US"/>
        </w:rPr>
        <w:t xml:space="preserve">Integrated </w:t>
      </w:r>
      <w:proofErr w:type="spellStart"/>
      <w:r w:rsidRPr="00165381">
        <w:rPr>
          <w:rFonts w:cstheme="minorHAnsi"/>
          <w:sz w:val="24"/>
          <w:szCs w:val="24"/>
          <w:lang w:val="fr-CA" w:eastAsia="en-US"/>
        </w:rPr>
        <w:t>Advisors</w:t>
      </w:r>
      <w:proofErr w:type="spellEnd"/>
      <w:r w:rsidRPr="00165381">
        <w:rPr>
          <w:rFonts w:cstheme="minorHAnsi"/>
          <w:sz w:val="24"/>
          <w:szCs w:val="24"/>
          <w:lang w:val="fr-CA" w:eastAsia="en-US"/>
        </w:rPr>
        <w:t xml:space="preserve"> (bas</w:t>
      </w:r>
      <w:r w:rsidR="00597D30" w:rsidRPr="00165381">
        <w:rPr>
          <w:rFonts w:cstheme="minorHAnsi"/>
          <w:sz w:val="24"/>
          <w:szCs w:val="24"/>
          <w:lang w:val="fr-CA" w:eastAsia="en-US"/>
        </w:rPr>
        <w:t xml:space="preserve">é à </w:t>
      </w:r>
      <w:r w:rsidRPr="00165381">
        <w:rPr>
          <w:rFonts w:cstheme="minorHAnsi"/>
          <w:sz w:val="24"/>
          <w:szCs w:val="24"/>
          <w:lang w:val="fr-CA" w:eastAsia="en-US"/>
        </w:rPr>
        <w:t xml:space="preserve">New </w:t>
      </w:r>
      <w:proofErr w:type="gramStart"/>
      <w:r w:rsidRPr="00165381">
        <w:rPr>
          <w:rFonts w:cstheme="minorHAnsi"/>
          <w:sz w:val="24"/>
          <w:szCs w:val="24"/>
          <w:lang w:val="fr-CA" w:eastAsia="en-US"/>
        </w:rPr>
        <w:t>York)—</w:t>
      </w:r>
      <w:proofErr w:type="gramEnd"/>
      <w:r w:rsidR="00165381" w:rsidRPr="00165381">
        <w:rPr>
          <w:lang w:val="fr-CA"/>
        </w:rPr>
        <w:t xml:space="preserve"> </w:t>
      </w:r>
      <w:r w:rsidR="00165381">
        <w:rPr>
          <w:rFonts w:cstheme="minorHAnsi"/>
          <w:sz w:val="24"/>
          <w:szCs w:val="24"/>
          <w:lang w:val="fr-CA" w:eastAsia="en-US"/>
        </w:rPr>
        <w:t>fournisseur</w:t>
      </w:r>
      <w:r w:rsidR="00165381" w:rsidRPr="00165381">
        <w:rPr>
          <w:rFonts w:cstheme="minorHAnsi"/>
          <w:sz w:val="24"/>
          <w:szCs w:val="24"/>
          <w:lang w:val="fr-CA" w:eastAsia="en-US"/>
        </w:rPr>
        <w:t xml:space="preserve"> de services de stages pour personnes </w:t>
      </w:r>
      <w:r w:rsidR="00165381">
        <w:rPr>
          <w:rFonts w:cstheme="minorHAnsi"/>
          <w:sz w:val="24"/>
          <w:szCs w:val="24"/>
          <w:lang w:val="fr-CA" w:eastAsia="en-US"/>
        </w:rPr>
        <w:t>neurodivergentes</w:t>
      </w:r>
      <w:r w:rsidR="00165381" w:rsidRPr="00165381">
        <w:rPr>
          <w:rFonts w:cstheme="minorHAnsi"/>
          <w:sz w:val="24"/>
          <w:szCs w:val="24"/>
          <w:lang w:val="fr-CA" w:eastAsia="en-US"/>
        </w:rPr>
        <w:t xml:space="preserve"> </w:t>
      </w:r>
      <w:hyperlink r:id="rId49" w:history="1">
        <w:r w:rsidRPr="00165381">
          <w:rPr>
            <w:rFonts w:cstheme="minorHAnsi"/>
            <w:color w:val="0563C1" w:themeColor="hyperlink"/>
            <w:sz w:val="24"/>
            <w:szCs w:val="24"/>
            <w:u w:val="single"/>
            <w:lang w:val="fr-CA" w:eastAsia="en-US"/>
          </w:rPr>
          <w:t>https://www.integrateadvisors.org/</w:t>
        </w:r>
      </w:hyperlink>
      <w:r w:rsidR="00D37A7D" w:rsidRPr="00165381">
        <w:rPr>
          <w:rFonts w:cstheme="minorHAnsi"/>
          <w:color w:val="0563C1" w:themeColor="hyperlink"/>
          <w:sz w:val="24"/>
          <w:szCs w:val="24"/>
          <w:u w:val="single"/>
          <w:lang w:val="fr-CA" w:eastAsia="en-US"/>
        </w:rPr>
        <w:t xml:space="preserve"> </w:t>
      </w:r>
      <w:r w:rsidR="00D37A7D" w:rsidRPr="00165381">
        <w:rPr>
          <w:rFonts w:cstheme="minorHAnsi"/>
          <w:sz w:val="24"/>
          <w:szCs w:val="24"/>
          <w:lang w:val="fr-CA" w:eastAsia="en-US"/>
        </w:rPr>
        <w:t>(en anglais seulement)</w:t>
      </w:r>
    </w:p>
    <w:p w14:paraId="243E3DD2" w14:textId="77777777" w:rsidR="00D100F7" w:rsidRDefault="00823E03">
      <w:pPr>
        <w:numPr>
          <w:ilvl w:val="0"/>
          <w:numId w:val="43"/>
        </w:numPr>
        <w:spacing w:line="240" w:lineRule="auto"/>
        <w:contextualSpacing/>
        <w:rPr>
          <w:rFonts w:cstheme="minorHAnsi"/>
          <w:sz w:val="24"/>
          <w:szCs w:val="24"/>
          <w:lang w:val="fr-CA" w:eastAsia="en-US"/>
        </w:rPr>
      </w:pPr>
      <w:r w:rsidRPr="00D37A7D">
        <w:rPr>
          <w:rFonts w:cstheme="minorHAnsi"/>
          <w:sz w:val="24"/>
          <w:szCs w:val="24"/>
          <w:lang w:val="fr-CA" w:eastAsia="en-US"/>
        </w:rPr>
        <w:t xml:space="preserve">Stanford </w:t>
      </w:r>
      <w:proofErr w:type="spellStart"/>
      <w:r w:rsidRPr="00D37A7D">
        <w:rPr>
          <w:rFonts w:cstheme="minorHAnsi"/>
          <w:sz w:val="24"/>
          <w:szCs w:val="24"/>
          <w:lang w:val="fr-CA" w:eastAsia="en-US"/>
        </w:rPr>
        <w:t>Neurodiversity</w:t>
      </w:r>
      <w:proofErr w:type="spellEnd"/>
      <w:r w:rsidRPr="00D37A7D">
        <w:rPr>
          <w:rFonts w:cstheme="minorHAnsi"/>
          <w:sz w:val="24"/>
          <w:szCs w:val="24"/>
          <w:lang w:val="fr-CA" w:eastAsia="en-US"/>
        </w:rPr>
        <w:t xml:space="preserve"> Project - </w:t>
      </w:r>
      <w:hyperlink r:id="rId50" w:history="1">
        <w:r w:rsidRPr="00D37A7D">
          <w:rPr>
            <w:rFonts w:cstheme="minorHAnsi"/>
            <w:color w:val="0563C1" w:themeColor="hyperlink"/>
            <w:sz w:val="24"/>
            <w:szCs w:val="24"/>
            <w:u w:val="single"/>
            <w:lang w:val="fr-CA" w:eastAsia="en-US"/>
          </w:rPr>
          <w:t>https://med.stanford.edu/neurodiversity.html</w:t>
        </w:r>
      </w:hyperlink>
      <w:r w:rsidR="00D37A7D" w:rsidRPr="00D37A7D">
        <w:rPr>
          <w:rFonts w:cstheme="minorHAnsi"/>
          <w:color w:val="0563C1" w:themeColor="hyperlink"/>
          <w:sz w:val="24"/>
          <w:szCs w:val="24"/>
          <w:u w:val="single"/>
          <w:lang w:val="fr-CA" w:eastAsia="en-US"/>
        </w:rPr>
        <w:t xml:space="preserve"> </w:t>
      </w:r>
      <w:r w:rsidR="00D37A7D" w:rsidRPr="00D37A7D">
        <w:rPr>
          <w:rFonts w:cstheme="minorHAnsi"/>
          <w:sz w:val="24"/>
          <w:szCs w:val="24"/>
          <w:lang w:val="fr-CA" w:eastAsia="en-US"/>
        </w:rPr>
        <w:t>(en anglais seulement)</w:t>
      </w:r>
    </w:p>
    <w:p w14:paraId="7907D51D" w14:textId="77777777" w:rsidR="00D100F7" w:rsidRDefault="00823E03">
      <w:pPr>
        <w:numPr>
          <w:ilvl w:val="0"/>
          <w:numId w:val="43"/>
        </w:numPr>
        <w:spacing w:line="240" w:lineRule="auto"/>
        <w:contextualSpacing/>
        <w:rPr>
          <w:rFonts w:cstheme="minorHAnsi"/>
          <w:sz w:val="24"/>
          <w:szCs w:val="24"/>
          <w:lang w:val="fr-CA" w:eastAsia="en-US"/>
        </w:rPr>
      </w:pPr>
      <w:proofErr w:type="spellStart"/>
      <w:r w:rsidRPr="00D37A7D">
        <w:rPr>
          <w:rFonts w:cstheme="minorHAnsi"/>
          <w:sz w:val="24"/>
          <w:szCs w:val="24"/>
          <w:lang w:val="fr-CA" w:eastAsia="en-US"/>
        </w:rPr>
        <w:t>Frist</w:t>
      </w:r>
      <w:proofErr w:type="spellEnd"/>
      <w:r w:rsidRPr="00D37A7D">
        <w:rPr>
          <w:rFonts w:cstheme="minorHAnsi"/>
          <w:sz w:val="24"/>
          <w:szCs w:val="24"/>
          <w:lang w:val="fr-CA" w:eastAsia="en-US"/>
        </w:rPr>
        <w:t xml:space="preserve"> Centre—</w:t>
      </w:r>
      <w:hyperlink r:id="rId51" w:history="1">
        <w:r w:rsidRPr="00D37A7D">
          <w:rPr>
            <w:rFonts w:cstheme="minorHAnsi"/>
            <w:color w:val="0563C1" w:themeColor="hyperlink"/>
            <w:sz w:val="24"/>
            <w:szCs w:val="24"/>
            <w:u w:val="single"/>
            <w:lang w:val="fr-CA" w:eastAsia="en-US"/>
          </w:rPr>
          <w:t>https://www.vanderbilt.edu/autismandinnovation/</w:t>
        </w:r>
      </w:hyperlink>
      <w:r w:rsidR="00D37A7D" w:rsidRPr="00D37A7D">
        <w:rPr>
          <w:rFonts w:cstheme="minorHAnsi"/>
          <w:color w:val="0563C1" w:themeColor="hyperlink"/>
          <w:sz w:val="24"/>
          <w:szCs w:val="24"/>
          <w:u w:val="single"/>
          <w:lang w:val="fr-CA" w:eastAsia="en-US"/>
        </w:rPr>
        <w:t xml:space="preserve"> </w:t>
      </w:r>
      <w:r w:rsidR="00D37A7D" w:rsidRPr="00D37A7D">
        <w:rPr>
          <w:rFonts w:cstheme="minorHAnsi"/>
          <w:sz w:val="24"/>
          <w:szCs w:val="24"/>
          <w:lang w:val="fr-CA" w:eastAsia="en-US"/>
        </w:rPr>
        <w:t>(en anglais seulement)</w:t>
      </w:r>
    </w:p>
    <w:p w14:paraId="3E188E78" w14:textId="1AA1C30D" w:rsidR="00D100F7" w:rsidRPr="00165381" w:rsidRDefault="00823E03" w:rsidP="00165381">
      <w:pPr>
        <w:numPr>
          <w:ilvl w:val="0"/>
          <w:numId w:val="43"/>
        </w:numPr>
        <w:spacing w:line="240" w:lineRule="auto"/>
        <w:contextualSpacing/>
        <w:rPr>
          <w:rFonts w:cstheme="minorHAnsi"/>
          <w:sz w:val="24"/>
          <w:szCs w:val="24"/>
          <w:lang w:val="fr-CA" w:eastAsia="en-US"/>
        </w:rPr>
      </w:pPr>
      <w:proofErr w:type="spellStart"/>
      <w:r w:rsidRPr="00165381">
        <w:rPr>
          <w:rFonts w:cstheme="minorHAnsi"/>
          <w:sz w:val="24"/>
          <w:szCs w:val="24"/>
          <w:lang w:val="fr-CA" w:eastAsia="en-US"/>
        </w:rPr>
        <w:t>Untapped</w:t>
      </w:r>
      <w:proofErr w:type="spellEnd"/>
      <w:r w:rsidRPr="00165381">
        <w:rPr>
          <w:rFonts w:cstheme="minorHAnsi"/>
          <w:sz w:val="24"/>
          <w:szCs w:val="24"/>
          <w:lang w:val="fr-CA" w:eastAsia="en-US"/>
        </w:rPr>
        <w:t xml:space="preserve"> Group—</w:t>
      </w:r>
      <w:r w:rsidR="00165381" w:rsidRPr="00165381">
        <w:rPr>
          <w:lang w:val="fr-CA"/>
        </w:rPr>
        <w:t xml:space="preserve"> </w:t>
      </w:r>
      <w:r w:rsidR="00165381">
        <w:rPr>
          <w:rFonts w:cstheme="minorHAnsi"/>
          <w:sz w:val="24"/>
          <w:szCs w:val="24"/>
          <w:lang w:val="fr-CA" w:eastAsia="en-US"/>
        </w:rPr>
        <w:t>ensemble</w:t>
      </w:r>
      <w:r w:rsidR="00165381" w:rsidRPr="00165381">
        <w:rPr>
          <w:rFonts w:cstheme="minorHAnsi"/>
          <w:sz w:val="24"/>
          <w:szCs w:val="24"/>
          <w:lang w:val="fr-CA" w:eastAsia="en-US"/>
        </w:rPr>
        <w:t xml:space="preserve"> de services écosystémiques avec des liens vers d</w:t>
      </w:r>
      <w:r w:rsidR="00C915CB">
        <w:rPr>
          <w:rFonts w:cstheme="minorHAnsi"/>
          <w:sz w:val="24"/>
          <w:szCs w:val="24"/>
          <w:lang w:val="fr-CA" w:eastAsia="en-US"/>
        </w:rPr>
        <w:t>’</w:t>
      </w:r>
      <w:r w:rsidR="00165381" w:rsidRPr="00165381">
        <w:rPr>
          <w:rFonts w:cstheme="minorHAnsi"/>
          <w:sz w:val="24"/>
          <w:szCs w:val="24"/>
          <w:lang w:val="fr-CA" w:eastAsia="en-US"/>
        </w:rPr>
        <w:t xml:space="preserve">autres plateformes </w:t>
      </w:r>
      <w:hyperlink r:id="rId52" w:history="1">
        <w:r w:rsidRPr="00165381">
          <w:rPr>
            <w:rFonts w:cstheme="minorHAnsi"/>
            <w:color w:val="0563C1" w:themeColor="hyperlink"/>
            <w:sz w:val="24"/>
            <w:szCs w:val="24"/>
            <w:u w:val="single"/>
            <w:lang w:val="fr-CA" w:eastAsia="en-US"/>
          </w:rPr>
          <w:t>https://www.untapped-group.com/</w:t>
        </w:r>
      </w:hyperlink>
      <w:r w:rsidRPr="00165381">
        <w:rPr>
          <w:rFonts w:cstheme="minorHAnsi"/>
          <w:sz w:val="24"/>
          <w:szCs w:val="24"/>
          <w:lang w:val="fr-CA" w:eastAsia="en-US"/>
        </w:rPr>
        <w:t xml:space="preserve"> </w:t>
      </w:r>
      <w:r w:rsidR="00D37A7D" w:rsidRPr="00165381">
        <w:rPr>
          <w:rFonts w:cstheme="minorHAnsi"/>
          <w:sz w:val="24"/>
          <w:szCs w:val="24"/>
          <w:lang w:val="fr-CA" w:eastAsia="en-US"/>
        </w:rPr>
        <w:t>(en anglais seulement)</w:t>
      </w:r>
    </w:p>
    <w:p w14:paraId="5EE69DA8" w14:textId="35715799" w:rsidR="00D100F7" w:rsidRDefault="00823E03">
      <w:pPr>
        <w:numPr>
          <w:ilvl w:val="0"/>
          <w:numId w:val="43"/>
        </w:numPr>
        <w:spacing w:line="240" w:lineRule="auto"/>
        <w:contextualSpacing/>
        <w:rPr>
          <w:rFonts w:cstheme="minorHAnsi"/>
          <w:sz w:val="24"/>
          <w:szCs w:val="24"/>
          <w:lang w:val="es-ES" w:eastAsia="en-US"/>
        </w:rPr>
      </w:pPr>
      <w:proofErr w:type="spellStart"/>
      <w:r w:rsidRPr="00823E03">
        <w:rPr>
          <w:rFonts w:cstheme="minorHAnsi"/>
          <w:sz w:val="24"/>
          <w:szCs w:val="24"/>
          <w:lang w:val="es-ES" w:eastAsia="en-US"/>
        </w:rPr>
        <w:t>Autistica</w:t>
      </w:r>
      <w:proofErr w:type="spellEnd"/>
      <w:r w:rsidRPr="00823E03">
        <w:rPr>
          <w:rFonts w:cstheme="minorHAnsi"/>
          <w:sz w:val="24"/>
          <w:szCs w:val="24"/>
          <w:lang w:val="es-ES" w:eastAsia="en-US"/>
        </w:rPr>
        <w:t xml:space="preserve"> (</w:t>
      </w:r>
      <w:proofErr w:type="spellStart"/>
      <w:r w:rsidR="00165381">
        <w:rPr>
          <w:rFonts w:cstheme="minorHAnsi"/>
          <w:sz w:val="24"/>
          <w:szCs w:val="24"/>
          <w:lang w:val="es-ES" w:eastAsia="en-US"/>
        </w:rPr>
        <w:t>Royaume-Uni</w:t>
      </w:r>
      <w:proofErr w:type="spellEnd"/>
      <w:r w:rsidRPr="00823E03">
        <w:rPr>
          <w:rFonts w:cstheme="minorHAnsi"/>
          <w:sz w:val="24"/>
          <w:szCs w:val="24"/>
          <w:lang w:val="es-ES" w:eastAsia="en-US"/>
        </w:rPr>
        <w:t xml:space="preserve">)— </w:t>
      </w:r>
      <w:hyperlink r:id="rId53" w:history="1">
        <w:r w:rsidRPr="00823E03">
          <w:rPr>
            <w:rFonts w:cstheme="minorHAnsi"/>
            <w:color w:val="0563C1" w:themeColor="hyperlink"/>
            <w:sz w:val="24"/>
            <w:szCs w:val="24"/>
            <w:u w:val="single"/>
            <w:lang w:val="es-ES" w:eastAsia="en-US"/>
          </w:rPr>
          <w:t>https://www.autistica.org.uk/</w:t>
        </w:r>
      </w:hyperlink>
      <w:r w:rsidRPr="00823E03">
        <w:rPr>
          <w:rFonts w:cstheme="minorHAnsi"/>
          <w:sz w:val="24"/>
          <w:szCs w:val="24"/>
          <w:lang w:val="es-ES" w:eastAsia="en-US"/>
        </w:rPr>
        <w:t xml:space="preserve"> </w:t>
      </w:r>
      <w:r w:rsidR="00D37A7D" w:rsidRPr="00D37A7D">
        <w:rPr>
          <w:rFonts w:cstheme="minorHAnsi"/>
          <w:sz w:val="24"/>
          <w:szCs w:val="24"/>
          <w:lang w:val="fr-CA" w:eastAsia="en-US"/>
        </w:rPr>
        <w:t>(en anglais seulement)</w:t>
      </w:r>
    </w:p>
    <w:p w14:paraId="0660BE3A" w14:textId="7DB7C005" w:rsidR="00D100F7" w:rsidRPr="00165381" w:rsidRDefault="00823E03" w:rsidP="00165381">
      <w:pPr>
        <w:numPr>
          <w:ilvl w:val="0"/>
          <w:numId w:val="43"/>
        </w:numPr>
        <w:spacing w:line="240" w:lineRule="auto"/>
        <w:contextualSpacing/>
        <w:rPr>
          <w:rFonts w:cstheme="minorHAnsi"/>
          <w:color w:val="0563C1" w:themeColor="hyperlink"/>
          <w:sz w:val="24"/>
          <w:szCs w:val="24"/>
          <w:u w:val="single"/>
          <w:lang w:val="es-ES" w:eastAsia="en-US"/>
        </w:rPr>
      </w:pPr>
      <w:proofErr w:type="spellStart"/>
      <w:r w:rsidRPr="00165381">
        <w:rPr>
          <w:rFonts w:cstheme="minorHAnsi"/>
          <w:sz w:val="24"/>
          <w:szCs w:val="24"/>
          <w:lang w:val="es-ES" w:eastAsia="en-US"/>
        </w:rPr>
        <w:t>Autism</w:t>
      </w:r>
      <w:proofErr w:type="spellEnd"/>
      <w:r w:rsidRPr="00165381">
        <w:rPr>
          <w:rFonts w:cstheme="minorHAnsi"/>
          <w:sz w:val="24"/>
          <w:szCs w:val="24"/>
          <w:lang w:val="es-ES" w:eastAsia="en-US"/>
        </w:rPr>
        <w:t xml:space="preserve"> Co-operative </w:t>
      </w:r>
      <w:proofErr w:type="spellStart"/>
      <w:r w:rsidRPr="00165381">
        <w:rPr>
          <w:rFonts w:cstheme="minorHAnsi"/>
          <w:sz w:val="24"/>
          <w:szCs w:val="24"/>
          <w:lang w:val="es-ES" w:eastAsia="en-US"/>
        </w:rPr>
        <w:t>Research</w:t>
      </w:r>
      <w:proofErr w:type="spellEnd"/>
      <w:r w:rsidRPr="00165381">
        <w:rPr>
          <w:rFonts w:cstheme="minorHAnsi"/>
          <w:sz w:val="24"/>
          <w:szCs w:val="24"/>
          <w:lang w:val="es-ES" w:eastAsia="en-US"/>
        </w:rPr>
        <w:t xml:space="preserve"> Centre (</w:t>
      </w:r>
      <w:proofErr w:type="spellStart"/>
      <w:r w:rsidRPr="00165381">
        <w:rPr>
          <w:rFonts w:cstheme="minorHAnsi"/>
          <w:sz w:val="24"/>
          <w:szCs w:val="24"/>
          <w:lang w:val="es-ES" w:eastAsia="en-US"/>
        </w:rPr>
        <w:t>Australi</w:t>
      </w:r>
      <w:r w:rsidR="00165381" w:rsidRPr="00165381">
        <w:rPr>
          <w:rFonts w:cstheme="minorHAnsi"/>
          <w:sz w:val="24"/>
          <w:szCs w:val="24"/>
          <w:lang w:val="es-ES" w:eastAsia="en-US"/>
        </w:rPr>
        <w:t>e</w:t>
      </w:r>
      <w:proofErr w:type="spellEnd"/>
      <w:r w:rsidRPr="00165381">
        <w:rPr>
          <w:rFonts w:cstheme="minorHAnsi"/>
          <w:sz w:val="24"/>
          <w:szCs w:val="24"/>
          <w:lang w:val="es-ES" w:eastAsia="en-US"/>
        </w:rPr>
        <w:t>) (</w:t>
      </w:r>
      <w:proofErr w:type="spellStart"/>
      <w:r w:rsidR="00165381" w:rsidRPr="00165381">
        <w:rPr>
          <w:rFonts w:cstheme="minorHAnsi"/>
          <w:sz w:val="24"/>
          <w:szCs w:val="24"/>
          <w:lang w:val="es-ES" w:eastAsia="en-US"/>
        </w:rPr>
        <w:t>auquel</w:t>
      </w:r>
      <w:proofErr w:type="spellEnd"/>
      <w:r w:rsidR="00165381" w:rsidRPr="00165381">
        <w:rPr>
          <w:rFonts w:cstheme="minorHAnsi"/>
          <w:sz w:val="24"/>
          <w:szCs w:val="24"/>
          <w:lang w:val="es-ES" w:eastAsia="en-US"/>
        </w:rPr>
        <w:t xml:space="preserve"> </w:t>
      </w:r>
      <w:proofErr w:type="spellStart"/>
      <w:r w:rsidR="00165381" w:rsidRPr="00165381">
        <w:rPr>
          <w:rFonts w:cstheme="minorHAnsi"/>
          <w:sz w:val="24"/>
          <w:szCs w:val="24"/>
          <w:lang w:val="es-ES" w:eastAsia="en-US"/>
        </w:rPr>
        <w:t>nous</w:t>
      </w:r>
      <w:proofErr w:type="spellEnd"/>
      <w:r w:rsidR="00165381" w:rsidRPr="00165381">
        <w:rPr>
          <w:rFonts w:cstheme="minorHAnsi"/>
          <w:sz w:val="24"/>
          <w:szCs w:val="24"/>
          <w:lang w:val="es-ES" w:eastAsia="en-US"/>
        </w:rPr>
        <w:t xml:space="preserve"> </w:t>
      </w:r>
      <w:proofErr w:type="spellStart"/>
      <w:r w:rsidR="00165381" w:rsidRPr="00165381">
        <w:rPr>
          <w:rFonts w:cstheme="minorHAnsi"/>
          <w:sz w:val="24"/>
          <w:szCs w:val="24"/>
          <w:lang w:val="es-ES" w:eastAsia="en-US"/>
        </w:rPr>
        <w:t>sommes</w:t>
      </w:r>
      <w:proofErr w:type="spellEnd"/>
      <w:r w:rsidR="00165381" w:rsidRPr="00165381">
        <w:rPr>
          <w:rFonts w:cstheme="minorHAnsi"/>
          <w:sz w:val="24"/>
          <w:szCs w:val="24"/>
          <w:lang w:val="es-ES" w:eastAsia="en-US"/>
        </w:rPr>
        <w:t xml:space="preserve"> </w:t>
      </w:r>
      <w:proofErr w:type="spellStart"/>
      <w:r w:rsidR="00165381" w:rsidRPr="00165381">
        <w:rPr>
          <w:rFonts w:cstheme="minorHAnsi"/>
          <w:sz w:val="24"/>
          <w:szCs w:val="24"/>
          <w:lang w:val="es-ES" w:eastAsia="en-US"/>
        </w:rPr>
        <w:t>affiliés</w:t>
      </w:r>
      <w:proofErr w:type="spellEnd"/>
      <w:r w:rsidRPr="00165381">
        <w:rPr>
          <w:rFonts w:cstheme="minorHAnsi"/>
          <w:sz w:val="24"/>
          <w:szCs w:val="24"/>
          <w:lang w:val="es-ES" w:eastAsia="en-US"/>
        </w:rPr>
        <w:t xml:space="preserve">) </w:t>
      </w:r>
      <w:r w:rsidR="00165381">
        <w:rPr>
          <w:rFonts w:cstheme="minorHAnsi"/>
          <w:sz w:val="24"/>
          <w:szCs w:val="24"/>
          <w:lang w:val="es-ES" w:eastAsia="en-US"/>
        </w:rPr>
        <w:t xml:space="preserve">et son </w:t>
      </w:r>
      <w:proofErr w:type="spellStart"/>
      <w:r w:rsidR="00165381">
        <w:rPr>
          <w:rFonts w:cstheme="minorHAnsi"/>
          <w:sz w:val="24"/>
          <w:szCs w:val="24"/>
          <w:lang w:val="es-ES" w:eastAsia="en-US"/>
        </w:rPr>
        <w:t>initiative</w:t>
      </w:r>
      <w:proofErr w:type="spellEnd"/>
      <w:r w:rsidRPr="00165381">
        <w:rPr>
          <w:rFonts w:cstheme="minorHAnsi"/>
          <w:sz w:val="24"/>
          <w:szCs w:val="24"/>
          <w:lang w:val="es-ES" w:eastAsia="en-US"/>
        </w:rPr>
        <w:t xml:space="preserve"> “</w:t>
      </w:r>
      <w:proofErr w:type="spellStart"/>
      <w:r w:rsidRPr="00165381">
        <w:rPr>
          <w:rFonts w:cstheme="minorHAnsi"/>
          <w:sz w:val="24"/>
          <w:szCs w:val="24"/>
          <w:lang w:val="es-ES" w:eastAsia="en-US"/>
        </w:rPr>
        <w:t>myWAY</w:t>
      </w:r>
      <w:proofErr w:type="spellEnd"/>
      <w:r w:rsidRPr="00165381">
        <w:rPr>
          <w:rFonts w:cstheme="minorHAnsi"/>
          <w:sz w:val="24"/>
          <w:szCs w:val="24"/>
          <w:lang w:val="es-ES" w:eastAsia="en-US"/>
        </w:rPr>
        <w:t xml:space="preserve"> </w:t>
      </w:r>
      <w:proofErr w:type="spellStart"/>
      <w:r w:rsidRPr="00165381">
        <w:rPr>
          <w:rFonts w:cstheme="minorHAnsi"/>
          <w:sz w:val="24"/>
          <w:szCs w:val="24"/>
          <w:lang w:val="es-ES" w:eastAsia="en-US"/>
        </w:rPr>
        <w:t>Employability</w:t>
      </w:r>
      <w:proofErr w:type="spellEnd"/>
      <w:r w:rsidRPr="00165381">
        <w:rPr>
          <w:rFonts w:cstheme="minorHAnsi"/>
          <w:sz w:val="24"/>
          <w:szCs w:val="24"/>
          <w:lang w:val="es-ES" w:eastAsia="en-US"/>
        </w:rPr>
        <w:t>”</w:t>
      </w:r>
      <w:r w:rsidR="00165381">
        <w:rPr>
          <w:rFonts w:cstheme="minorHAnsi"/>
          <w:sz w:val="24"/>
          <w:szCs w:val="24"/>
          <w:lang w:val="es-ES" w:eastAsia="en-US"/>
        </w:rPr>
        <w:t xml:space="preserve"> </w:t>
      </w:r>
      <w:r w:rsidRPr="00165381">
        <w:rPr>
          <w:rFonts w:cstheme="minorHAnsi"/>
          <w:sz w:val="24"/>
          <w:szCs w:val="24"/>
          <w:lang w:val="es-ES" w:eastAsia="en-US"/>
        </w:rPr>
        <w:t>: </w:t>
      </w:r>
      <w:hyperlink r:id="rId54" w:history="1">
        <w:r w:rsidRPr="00165381">
          <w:rPr>
            <w:rFonts w:cstheme="minorHAnsi"/>
            <w:color w:val="0563C1" w:themeColor="hyperlink"/>
            <w:sz w:val="24"/>
            <w:szCs w:val="24"/>
            <w:u w:val="single"/>
            <w:lang w:val="es-ES" w:eastAsia="en-US"/>
          </w:rPr>
          <w:t>https://www.mywayemployability.com.au</w:t>
        </w:r>
      </w:hyperlink>
      <w:r w:rsidR="00D37A7D" w:rsidRPr="00165381">
        <w:rPr>
          <w:rFonts w:cstheme="minorHAnsi"/>
          <w:color w:val="0563C1" w:themeColor="hyperlink"/>
          <w:sz w:val="24"/>
          <w:szCs w:val="24"/>
          <w:u w:val="single"/>
          <w:lang w:val="es-ES" w:eastAsia="en-US"/>
        </w:rPr>
        <w:t xml:space="preserve"> </w:t>
      </w:r>
      <w:r w:rsidR="00D37A7D" w:rsidRPr="00165381">
        <w:rPr>
          <w:rFonts w:cstheme="minorHAnsi"/>
          <w:sz w:val="24"/>
          <w:szCs w:val="24"/>
          <w:lang w:val="es-ES" w:eastAsia="en-US"/>
        </w:rPr>
        <w:t xml:space="preserve">(en </w:t>
      </w:r>
      <w:proofErr w:type="spellStart"/>
      <w:r w:rsidR="00D37A7D" w:rsidRPr="00165381">
        <w:rPr>
          <w:rFonts w:cstheme="minorHAnsi"/>
          <w:sz w:val="24"/>
          <w:szCs w:val="24"/>
          <w:lang w:val="es-ES" w:eastAsia="en-US"/>
        </w:rPr>
        <w:t>anglais</w:t>
      </w:r>
      <w:proofErr w:type="spellEnd"/>
      <w:r w:rsidR="00D37A7D" w:rsidRPr="00165381">
        <w:rPr>
          <w:rFonts w:cstheme="minorHAnsi"/>
          <w:sz w:val="24"/>
          <w:szCs w:val="24"/>
          <w:lang w:val="es-ES" w:eastAsia="en-US"/>
        </w:rPr>
        <w:t xml:space="preserve"> </w:t>
      </w:r>
      <w:proofErr w:type="spellStart"/>
      <w:r w:rsidR="00D37A7D" w:rsidRPr="00165381">
        <w:rPr>
          <w:rFonts w:cstheme="minorHAnsi"/>
          <w:sz w:val="24"/>
          <w:szCs w:val="24"/>
          <w:lang w:val="es-ES" w:eastAsia="en-US"/>
        </w:rPr>
        <w:t>seulement</w:t>
      </w:r>
      <w:proofErr w:type="spellEnd"/>
      <w:r w:rsidR="00D37A7D" w:rsidRPr="00165381">
        <w:rPr>
          <w:rFonts w:cstheme="minorHAnsi"/>
          <w:sz w:val="24"/>
          <w:szCs w:val="24"/>
          <w:lang w:val="es-ES" w:eastAsia="en-US"/>
        </w:rPr>
        <w:t>)</w:t>
      </w:r>
    </w:p>
    <w:p w14:paraId="51C60E54" w14:textId="437D2ECC" w:rsidR="00D100F7" w:rsidRPr="00E368DF" w:rsidRDefault="00823E03">
      <w:pPr>
        <w:numPr>
          <w:ilvl w:val="0"/>
          <w:numId w:val="43"/>
        </w:numPr>
        <w:spacing w:line="240" w:lineRule="auto"/>
        <w:contextualSpacing/>
        <w:rPr>
          <w:rFonts w:cstheme="minorHAnsi"/>
          <w:sz w:val="24"/>
          <w:szCs w:val="24"/>
          <w:lang w:val="fr-CA" w:eastAsia="en-US"/>
        </w:rPr>
      </w:pPr>
      <w:proofErr w:type="spellStart"/>
      <w:r w:rsidRPr="00E368DF">
        <w:rPr>
          <w:rFonts w:cstheme="minorHAnsi"/>
          <w:sz w:val="24"/>
          <w:szCs w:val="24"/>
          <w:lang w:val="fr-CA" w:eastAsia="en-US"/>
        </w:rPr>
        <w:t>Technology</w:t>
      </w:r>
      <w:proofErr w:type="spellEnd"/>
      <w:r w:rsidRPr="00E368DF">
        <w:rPr>
          <w:rFonts w:cstheme="minorHAnsi"/>
          <w:sz w:val="24"/>
          <w:szCs w:val="24"/>
          <w:lang w:val="fr-CA" w:eastAsia="en-US"/>
        </w:rPr>
        <w:t xml:space="preserve"> North (</w:t>
      </w:r>
      <w:r w:rsidR="00E368DF" w:rsidRPr="00E368DF">
        <w:rPr>
          <w:rFonts w:cstheme="minorHAnsi"/>
          <w:sz w:val="24"/>
          <w:szCs w:val="24"/>
          <w:lang w:val="fr-CA" w:eastAsia="en-US"/>
        </w:rPr>
        <w:t>e</w:t>
      </w:r>
      <w:r w:rsidRPr="00E368DF">
        <w:rPr>
          <w:rFonts w:cstheme="minorHAnsi"/>
          <w:sz w:val="24"/>
          <w:szCs w:val="24"/>
          <w:lang w:val="fr-CA" w:eastAsia="en-US"/>
        </w:rPr>
        <w:t xml:space="preserve">n Alberta) </w:t>
      </w:r>
      <w:hyperlink r:id="rId55" w:history="1">
        <w:r w:rsidRPr="00E368DF">
          <w:rPr>
            <w:rFonts w:cstheme="minorHAnsi"/>
            <w:color w:val="0563C1" w:themeColor="hyperlink"/>
            <w:sz w:val="24"/>
            <w:szCs w:val="24"/>
            <w:u w:val="single"/>
            <w:lang w:val="fr-CA" w:eastAsia="en-US"/>
          </w:rPr>
          <w:t>https://www.technologynorth.net/</w:t>
        </w:r>
      </w:hyperlink>
      <w:r w:rsidRPr="00E368DF">
        <w:rPr>
          <w:rFonts w:cstheme="minorHAnsi"/>
          <w:color w:val="0563C1" w:themeColor="hyperlink"/>
          <w:sz w:val="24"/>
          <w:szCs w:val="24"/>
          <w:u w:val="single"/>
          <w:lang w:val="fr-CA" w:eastAsia="en-US"/>
        </w:rPr>
        <w:t xml:space="preserve"> </w:t>
      </w:r>
      <w:r w:rsidR="00F46909" w:rsidRPr="00E368DF">
        <w:rPr>
          <w:rFonts w:cstheme="minorHAnsi"/>
          <w:sz w:val="24"/>
          <w:szCs w:val="24"/>
          <w:lang w:val="fr-CA" w:eastAsia="en-US"/>
        </w:rPr>
        <w:t>(en anglais seulement)</w:t>
      </w:r>
    </w:p>
    <w:p w14:paraId="1A30B2D3" w14:textId="77777777" w:rsidR="00D100F7" w:rsidRDefault="00823E03">
      <w:pPr>
        <w:numPr>
          <w:ilvl w:val="0"/>
          <w:numId w:val="43"/>
        </w:numPr>
        <w:spacing w:line="240" w:lineRule="auto"/>
        <w:contextualSpacing/>
        <w:rPr>
          <w:rFonts w:cstheme="minorHAnsi"/>
          <w:sz w:val="24"/>
          <w:szCs w:val="24"/>
          <w:lang w:val="en-US" w:eastAsia="en-US"/>
        </w:rPr>
      </w:pPr>
      <w:r w:rsidRPr="00823E03">
        <w:rPr>
          <w:rFonts w:cstheme="minorHAnsi"/>
          <w:sz w:val="24"/>
          <w:szCs w:val="24"/>
          <w:lang w:val="en-US" w:eastAsia="en-US"/>
        </w:rPr>
        <w:t xml:space="preserve">ODD (Optimizing Diversity with Disability) </w:t>
      </w:r>
      <w:hyperlink r:id="rId56" w:history="1">
        <w:r w:rsidRPr="00823E03">
          <w:rPr>
            <w:rFonts w:cstheme="minorHAnsi"/>
            <w:color w:val="0563C1" w:themeColor="hyperlink"/>
            <w:sz w:val="24"/>
            <w:szCs w:val="24"/>
            <w:u w:val="single"/>
            <w:lang w:val="en-US" w:eastAsia="en-US"/>
          </w:rPr>
          <w:t>https://idrc.ocadu.ca/odd/</w:t>
        </w:r>
      </w:hyperlink>
      <w:r w:rsidRPr="00823E03">
        <w:rPr>
          <w:rFonts w:cstheme="minorHAnsi"/>
          <w:sz w:val="24"/>
          <w:szCs w:val="24"/>
          <w:lang w:val="en-US" w:eastAsia="en-US"/>
        </w:rPr>
        <w:t xml:space="preserve"> </w:t>
      </w:r>
      <w:r w:rsidR="00F46909" w:rsidRPr="00F46909">
        <w:rPr>
          <w:rFonts w:cstheme="minorHAnsi"/>
          <w:sz w:val="24"/>
          <w:szCs w:val="24"/>
          <w:lang w:eastAsia="en-US"/>
        </w:rPr>
        <w:t>(</w:t>
      </w:r>
      <w:proofErr w:type="spellStart"/>
      <w:r w:rsidR="00F46909" w:rsidRPr="00F46909">
        <w:rPr>
          <w:rFonts w:cstheme="minorHAnsi"/>
          <w:sz w:val="24"/>
          <w:szCs w:val="24"/>
          <w:lang w:eastAsia="en-US"/>
        </w:rPr>
        <w:t>en</w:t>
      </w:r>
      <w:proofErr w:type="spellEnd"/>
      <w:r w:rsidR="00F46909" w:rsidRPr="00F46909">
        <w:rPr>
          <w:rFonts w:cstheme="minorHAnsi"/>
          <w:sz w:val="24"/>
          <w:szCs w:val="24"/>
          <w:lang w:eastAsia="en-US"/>
        </w:rPr>
        <w:t xml:space="preserve"> </w:t>
      </w:r>
      <w:proofErr w:type="spellStart"/>
      <w:r w:rsidR="00F46909" w:rsidRPr="00F46909">
        <w:rPr>
          <w:rFonts w:cstheme="minorHAnsi"/>
          <w:sz w:val="24"/>
          <w:szCs w:val="24"/>
          <w:lang w:eastAsia="en-US"/>
        </w:rPr>
        <w:t>anglais</w:t>
      </w:r>
      <w:proofErr w:type="spellEnd"/>
      <w:r w:rsidR="00F46909" w:rsidRPr="00F46909">
        <w:rPr>
          <w:rFonts w:cstheme="minorHAnsi"/>
          <w:sz w:val="24"/>
          <w:szCs w:val="24"/>
          <w:lang w:eastAsia="en-US"/>
        </w:rPr>
        <w:t xml:space="preserve"> </w:t>
      </w:r>
      <w:proofErr w:type="spellStart"/>
      <w:r w:rsidR="00F46909" w:rsidRPr="00F46909">
        <w:rPr>
          <w:rFonts w:cstheme="minorHAnsi"/>
          <w:sz w:val="24"/>
          <w:szCs w:val="24"/>
          <w:lang w:eastAsia="en-US"/>
        </w:rPr>
        <w:t>seulement</w:t>
      </w:r>
      <w:proofErr w:type="spellEnd"/>
      <w:r w:rsidR="00F46909" w:rsidRPr="00F46909">
        <w:rPr>
          <w:rFonts w:cstheme="minorHAnsi"/>
          <w:sz w:val="24"/>
          <w:szCs w:val="24"/>
          <w:lang w:eastAsia="en-US"/>
        </w:rPr>
        <w:t>)</w:t>
      </w:r>
    </w:p>
    <w:p w14:paraId="64727C51" w14:textId="77777777" w:rsidR="00D100F7" w:rsidRDefault="00823E03">
      <w:pPr>
        <w:numPr>
          <w:ilvl w:val="0"/>
          <w:numId w:val="43"/>
        </w:numPr>
        <w:spacing w:line="240" w:lineRule="auto"/>
        <w:contextualSpacing/>
        <w:rPr>
          <w:rFonts w:cstheme="minorHAnsi"/>
          <w:sz w:val="24"/>
          <w:szCs w:val="24"/>
          <w:lang w:val="en-US" w:eastAsia="en-US"/>
        </w:rPr>
      </w:pPr>
      <w:r w:rsidRPr="00823E03">
        <w:rPr>
          <w:rFonts w:cstheme="minorHAnsi"/>
          <w:sz w:val="24"/>
          <w:szCs w:val="24"/>
          <w:lang w:val="en-US" w:eastAsia="en-US"/>
        </w:rPr>
        <w:t xml:space="preserve">World Association for Supported Employment </w:t>
      </w:r>
      <w:hyperlink r:id="rId57" w:history="1">
        <w:r w:rsidRPr="00823E03">
          <w:rPr>
            <w:rFonts w:cstheme="minorHAnsi"/>
            <w:color w:val="0563C1" w:themeColor="hyperlink"/>
            <w:sz w:val="24"/>
            <w:szCs w:val="24"/>
            <w:u w:val="single"/>
            <w:lang w:val="en-US" w:eastAsia="en-US"/>
          </w:rPr>
          <w:t>https://www.wase.ca/</w:t>
        </w:r>
      </w:hyperlink>
      <w:r w:rsidRPr="00823E03">
        <w:rPr>
          <w:rFonts w:cstheme="minorHAnsi"/>
          <w:sz w:val="24"/>
          <w:szCs w:val="24"/>
          <w:lang w:val="en-US" w:eastAsia="en-US"/>
        </w:rPr>
        <w:t xml:space="preserve"> </w:t>
      </w:r>
      <w:r w:rsidR="009C66D2" w:rsidRPr="009C66D2">
        <w:rPr>
          <w:rFonts w:cstheme="minorHAnsi"/>
          <w:sz w:val="24"/>
          <w:szCs w:val="24"/>
          <w:lang w:eastAsia="en-US"/>
        </w:rPr>
        <w:t>(</w:t>
      </w:r>
      <w:proofErr w:type="spellStart"/>
      <w:r w:rsidR="009C66D2" w:rsidRPr="009C66D2">
        <w:rPr>
          <w:rFonts w:cstheme="minorHAnsi"/>
          <w:sz w:val="24"/>
          <w:szCs w:val="24"/>
          <w:lang w:eastAsia="en-US"/>
        </w:rPr>
        <w:t>en</w:t>
      </w:r>
      <w:proofErr w:type="spellEnd"/>
      <w:r w:rsidR="009C66D2" w:rsidRPr="009C66D2">
        <w:rPr>
          <w:rFonts w:cstheme="minorHAnsi"/>
          <w:sz w:val="24"/>
          <w:szCs w:val="24"/>
          <w:lang w:eastAsia="en-US"/>
        </w:rPr>
        <w:t xml:space="preserve"> </w:t>
      </w:r>
      <w:proofErr w:type="spellStart"/>
      <w:r w:rsidR="009C66D2" w:rsidRPr="009C66D2">
        <w:rPr>
          <w:rFonts w:cstheme="minorHAnsi"/>
          <w:sz w:val="24"/>
          <w:szCs w:val="24"/>
          <w:lang w:eastAsia="en-US"/>
        </w:rPr>
        <w:t>anglais</w:t>
      </w:r>
      <w:proofErr w:type="spellEnd"/>
      <w:r w:rsidR="009C66D2" w:rsidRPr="009C66D2">
        <w:rPr>
          <w:rFonts w:cstheme="minorHAnsi"/>
          <w:sz w:val="24"/>
          <w:szCs w:val="24"/>
          <w:lang w:eastAsia="en-US"/>
        </w:rPr>
        <w:t xml:space="preserve"> </w:t>
      </w:r>
      <w:proofErr w:type="spellStart"/>
      <w:r w:rsidR="009C66D2" w:rsidRPr="009C66D2">
        <w:rPr>
          <w:rFonts w:cstheme="minorHAnsi"/>
          <w:sz w:val="24"/>
          <w:szCs w:val="24"/>
          <w:lang w:eastAsia="en-US"/>
        </w:rPr>
        <w:t>seulement</w:t>
      </w:r>
      <w:proofErr w:type="spellEnd"/>
      <w:r w:rsidR="009C66D2" w:rsidRPr="009C66D2">
        <w:rPr>
          <w:rFonts w:cstheme="minorHAnsi"/>
          <w:sz w:val="24"/>
          <w:szCs w:val="24"/>
          <w:lang w:eastAsia="en-US"/>
        </w:rPr>
        <w:t>)</w:t>
      </w:r>
    </w:p>
    <w:p w14:paraId="121F50BF" w14:textId="30829A97" w:rsidR="00D100F7" w:rsidRDefault="00FA5F1C" w:rsidP="00FA5F1C">
      <w:pPr>
        <w:numPr>
          <w:ilvl w:val="0"/>
          <w:numId w:val="43"/>
        </w:numPr>
        <w:spacing w:line="240" w:lineRule="auto"/>
        <w:contextualSpacing/>
        <w:rPr>
          <w:rFonts w:cstheme="minorHAnsi"/>
          <w:sz w:val="24"/>
          <w:szCs w:val="24"/>
          <w:lang w:val="fr-CA" w:eastAsia="en-US"/>
        </w:rPr>
      </w:pPr>
      <w:r w:rsidRPr="00FA5F1C">
        <w:rPr>
          <w:rFonts w:cstheme="minorHAnsi"/>
          <w:sz w:val="24"/>
          <w:szCs w:val="24"/>
          <w:lang w:val="fr-CA" w:eastAsia="en-US"/>
        </w:rPr>
        <w:t xml:space="preserve">Programme </w:t>
      </w:r>
      <w:proofErr w:type="spellStart"/>
      <w:r w:rsidRPr="00FA5F1C">
        <w:rPr>
          <w:rFonts w:cstheme="minorHAnsi"/>
          <w:sz w:val="24"/>
          <w:szCs w:val="24"/>
          <w:lang w:val="fr-CA" w:eastAsia="en-US"/>
        </w:rPr>
        <w:t>MentorHabiletés</w:t>
      </w:r>
      <w:proofErr w:type="spellEnd"/>
      <w:r w:rsidR="00823E03" w:rsidRPr="00FA5F1C">
        <w:rPr>
          <w:rFonts w:cstheme="minorHAnsi"/>
          <w:sz w:val="24"/>
          <w:szCs w:val="24"/>
          <w:lang w:val="fr-CA" w:eastAsia="en-US"/>
        </w:rPr>
        <w:t xml:space="preserve"> </w:t>
      </w:r>
      <w:hyperlink r:id="rId58" w:history="1">
        <w:proofErr w:type="spellStart"/>
        <w:r w:rsidRPr="00FA5F1C">
          <w:rPr>
            <w:rStyle w:val="Hyperlink"/>
            <w:lang w:val="fr-CA"/>
          </w:rPr>
          <w:t>MentorHabiletés</w:t>
        </w:r>
        <w:proofErr w:type="spellEnd"/>
        <w:r w:rsidRPr="00FA5F1C">
          <w:rPr>
            <w:rStyle w:val="Hyperlink"/>
            <w:lang w:val="fr-CA"/>
          </w:rPr>
          <w:t xml:space="preserve"> Canada </w:t>
        </w:r>
        <w:r w:rsidR="00C915CB">
          <w:rPr>
            <w:rStyle w:val="Hyperlink"/>
            <w:lang w:val="fr-CA"/>
          </w:rPr>
          <w:t>—</w:t>
        </w:r>
        <w:r w:rsidRPr="00FA5F1C">
          <w:rPr>
            <w:rStyle w:val="Hyperlink"/>
            <w:lang w:val="fr-CA"/>
          </w:rPr>
          <w:t xml:space="preserve"> ACSE (supportedemployment.ca)</w:t>
        </w:r>
      </w:hyperlink>
      <w:r w:rsidRPr="00FA5F1C">
        <w:rPr>
          <w:lang w:val="fr-CA"/>
        </w:rPr>
        <w:t xml:space="preserve"> </w:t>
      </w:r>
    </w:p>
    <w:p w14:paraId="25195D6A" w14:textId="30AECEC7" w:rsidR="00D100F7" w:rsidRDefault="00E368DF">
      <w:pPr>
        <w:numPr>
          <w:ilvl w:val="0"/>
          <w:numId w:val="43"/>
        </w:numPr>
        <w:spacing w:line="240" w:lineRule="auto"/>
        <w:contextualSpacing/>
        <w:rPr>
          <w:rFonts w:cstheme="minorHAnsi"/>
          <w:sz w:val="24"/>
          <w:szCs w:val="24"/>
          <w:lang w:val="fr-CA" w:eastAsia="en-US"/>
        </w:rPr>
      </w:pPr>
      <w:r w:rsidRPr="00E368DF">
        <w:rPr>
          <w:rFonts w:cstheme="minorHAnsi"/>
          <w:sz w:val="24"/>
          <w:szCs w:val="24"/>
          <w:lang w:val="fr-CA" w:eastAsia="en-US"/>
        </w:rPr>
        <w:t xml:space="preserve">Programme de littératie numérique </w:t>
      </w:r>
      <w:hyperlink r:id="rId59" w:history="1">
        <w:r w:rsidR="00823E03" w:rsidRPr="00A16760">
          <w:rPr>
            <w:rFonts w:cstheme="minorHAnsi"/>
            <w:color w:val="0563C1" w:themeColor="hyperlink"/>
            <w:sz w:val="24"/>
            <w:szCs w:val="24"/>
            <w:u w:val="single"/>
            <w:lang w:val="fr-CA" w:eastAsia="en-US"/>
          </w:rPr>
          <w:t>https://supportedemployment.ca/digital-literacy-training/</w:t>
        </w:r>
      </w:hyperlink>
      <w:r w:rsidR="00823E03" w:rsidRPr="00A16760">
        <w:rPr>
          <w:rFonts w:cstheme="minorHAnsi"/>
          <w:sz w:val="24"/>
          <w:szCs w:val="24"/>
          <w:lang w:val="fr-CA" w:eastAsia="en-US"/>
        </w:rPr>
        <w:t xml:space="preserve"> </w:t>
      </w:r>
      <w:r w:rsidR="00A16760" w:rsidRPr="00A16760">
        <w:rPr>
          <w:rFonts w:cstheme="minorHAnsi"/>
          <w:sz w:val="24"/>
          <w:szCs w:val="24"/>
          <w:lang w:val="fr-CA" w:eastAsia="en-US"/>
        </w:rPr>
        <w:t>(en anglais seulement)</w:t>
      </w:r>
    </w:p>
    <w:p w14:paraId="738A3595" w14:textId="3EA84A21" w:rsidR="00D100F7" w:rsidRDefault="00E368DF">
      <w:pPr>
        <w:numPr>
          <w:ilvl w:val="0"/>
          <w:numId w:val="43"/>
        </w:numPr>
        <w:spacing w:line="240" w:lineRule="auto"/>
        <w:contextualSpacing/>
        <w:rPr>
          <w:rFonts w:cstheme="minorHAnsi"/>
          <w:sz w:val="24"/>
          <w:szCs w:val="24"/>
          <w:lang w:val="fr-CA" w:eastAsia="en-US"/>
        </w:rPr>
      </w:pPr>
      <w:r w:rsidRPr="00E368DF">
        <w:rPr>
          <w:rFonts w:cstheme="minorHAnsi"/>
          <w:sz w:val="24"/>
          <w:szCs w:val="24"/>
          <w:lang w:val="fr-CA" w:eastAsia="en-US"/>
        </w:rPr>
        <w:t>Certains prestataires de services d</w:t>
      </w:r>
      <w:r w:rsidR="00C915CB">
        <w:rPr>
          <w:rFonts w:cstheme="minorHAnsi"/>
          <w:sz w:val="24"/>
          <w:szCs w:val="24"/>
          <w:lang w:val="fr-CA" w:eastAsia="en-US"/>
        </w:rPr>
        <w:t>’</w:t>
      </w:r>
      <w:r w:rsidRPr="00E368DF">
        <w:rPr>
          <w:rFonts w:cstheme="minorHAnsi"/>
          <w:sz w:val="24"/>
          <w:szCs w:val="24"/>
          <w:lang w:val="fr-CA" w:eastAsia="en-US"/>
        </w:rPr>
        <w:t>emploi assisté disposent d</w:t>
      </w:r>
      <w:r w:rsidR="00C915CB">
        <w:rPr>
          <w:rFonts w:cstheme="minorHAnsi"/>
          <w:sz w:val="24"/>
          <w:szCs w:val="24"/>
          <w:lang w:val="fr-CA" w:eastAsia="en-US"/>
        </w:rPr>
        <w:t>’</w:t>
      </w:r>
      <w:r w:rsidRPr="00E368DF">
        <w:rPr>
          <w:rFonts w:cstheme="minorHAnsi"/>
          <w:sz w:val="24"/>
          <w:szCs w:val="24"/>
          <w:lang w:val="fr-CA" w:eastAsia="en-US"/>
        </w:rPr>
        <w:t xml:space="preserve">une boîte à outils pour différents types de professions qui aide les candidats à explorer différentes carrières. </w:t>
      </w:r>
      <w:r>
        <w:rPr>
          <w:rFonts w:cstheme="minorHAnsi"/>
          <w:sz w:val="24"/>
          <w:szCs w:val="24"/>
          <w:lang w:val="fr-CA" w:eastAsia="en-US"/>
        </w:rPr>
        <w:t>L’</w:t>
      </w:r>
      <w:r w:rsidRPr="00E368DF">
        <w:rPr>
          <w:rFonts w:cstheme="minorHAnsi"/>
          <w:sz w:val="24"/>
          <w:szCs w:val="24"/>
          <w:lang w:val="fr-CA" w:eastAsia="en-US"/>
        </w:rPr>
        <w:t>entreprise de la Colombie-Britannique possède une bibliothèque d</w:t>
      </w:r>
      <w:r w:rsidR="00C915CB">
        <w:rPr>
          <w:rFonts w:cstheme="minorHAnsi"/>
          <w:sz w:val="24"/>
          <w:szCs w:val="24"/>
          <w:lang w:val="fr-CA" w:eastAsia="en-US"/>
        </w:rPr>
        <w:t>’</w:t>
      </w:r>
      <w:r w:rsidRPr="00E368DF">
        <w:rPr>
          <w:rFonts w:cstheme="minorHAnsi"/>
          <w:sz w:val="24"/>
          <w:szCs w:val="24"/>
          <w:lang w:val="fr-CA" w:eastAsia="en-US"/>
        </w:rPr>
        <w:t>expériences de réalité virtuelle liées à certaines carrières</w:t>
      </w:r>
      <w:r w:rsidR="00823E03" w:rsidRPr="00E368DF">
        <w:rPr>
          <w:rFonts w:cstheme="minorHAnsi"/>
          <w:sz w:val="24"/>
          <w:szCs w:val="24"/>
          <w:lang w:val="fr-CA" w:eastAsia="en-US"/>
        </w:rPr>
        <w:t xml:space="preserve">. </w:t>
      </w:r>
      <w:r w:rsidR="00823E03" w:rsidRPr="00B9095D">
        <w:rPr>
          <w:rFonts w:cstheme="minorHAnsi"/>
          <w:sz w:val="24"/>
          <w:szCs w:val="24"/>
          <w:lang w:val="fr-CA" w:eastAsia="en-US"/>
        </w:rPr>
        <w:t>(</w:t>
      </w:r>
      <w:proofErr w:type="spellStart"/>
      <w:r w:rsidR="00823E03" w:rsidRPr="00B9095D">
        <w:rPr>
          <w:rFonts w:cstheme="minorHAnsi"/>
          <w:sz w:val="24"/>
          <w:szCs w:val="24"/>
          <w:lang w:val="fr-CA" w:eastAsia="en-US"/>
        </w:rPr>
        <w:t>Edgefactor</w:t>
      </w:r>
      <w:proofErr w:type="spellEnd"/>
      <w:r w:rsidR="00C915CB">
        <w:rPr>
          <w:rFonts w:cstheme="minorHAnsi"/>
          <w:sz w:val="24"/>
          <w:szCs w:val="24"/>
          <w:lang w:val="fr-CA" w:eastAsia="en-US"/>
        </w:rPr>
        <w:t> </w:t>
      </w:r>
      <w:hyperlink r:id="rId60" w:history="1">
        <w:r w:rsidR="00823E03" w:rsidRPr="00B9095D">
          <w:rPr>
            <w:rFonts w:cstheme="minorHAnsi"/>
            <w:color w:val="0563C1" w:themeColor="hyperlink"/>
            <w:sz w:val="24"/>
            <w:szCs w:val="24"/>
            <w:u w:val="single"/>
            <w:lang w:val="fr-CA" w:eastAsia="en-US"/>
          </w:rPr>
          <w:t>https://www.edgefactor.com/V5/pages/Welcome.aspx</w:t>
        </w:r>
      </w:hyperlink>
      <w:r w:rsidR="00823E03" w:rsidRPr="00B9095D">
        <w:rPr>
          <w:rFonts w:cstheme="minorHAnsi"/>
          <w:sz w:val="24"/>
          <w:szCs w:val="24"/>
          <w:lang w:val="fr-CA" w:eastAsia="en-US"/>
        </w:rPr>
        <w:t>)</w:t>
      </w:r>
      <w:r w:rsidR="00B9095D" w:rsidRPr="00B9095D">
        <w:rPr>
          <w:rFonts w:cstheme="minorHAnsi"/>
          <w:sz w:val="24"/>
          <w:szCs w:val="24"/>
          <w:lang w:val="fr-CA" w:eastAsia="en-US"/>
        </w:rPr>
        <w:t xml:space="preserve"> (en anglais seulement)</w:t>
      </w:r>
    </w:p>
    <w:p w14:paraId="7F7C2186" w14:textId="11ED32CB" w:rsidR="00D100F7" w:rsidRDefault="006A116F">
      <w:pPr>
        <w:numPr>
          <w:ilvl w:val="0"/>
          <w:numId w:val="43"/>
        </w:numPr>
        <w:spacing w:line="240" w:lineRule="auto"/>
        <w:contextualSpacing/>
        <w:rPr>
          <w:rFonts w:cstheme="minorHAnsi"/>
          <w:sz w:val="24"/>
          <w:szCs w:val="24"/>
          <w:lang w:val="fr-CA" w:eastAsia="en-US"/>
        </w:rPr>
      </w:pPr>
      <w:r w:rsidRPr="006A116F">
        <w:rPr>
          <w:rFonts w:cstheme="minorHAnsi"/>
          <w:sz w:val="24"/>
          <w:szCs w:val="24"/>
          <w:lang w:val="fr-CA" w:eastAsia="en-US"/>
        </w:rPr>
        <w:lastRenderedPageBreak/>
        <w:t xml:space="preserve">Bibliothèque de ressources en ligne sur le travail et le handicap </w:t>
      </w:r>
      <w:hyperlink r:id="rId61" w:history="1">
        <w:r w:rsidR="00B9095D" w:rsidRPr="00B9095D">
          <w:rPr>
            <w:rStyle w:val="Hyperlink"/>
            <w:lang w:val="fr-CA"/>
          </w:rPr>
          <w:t>Centre de ressources pour le soutien à l</w:t>
        </w:r>
        <w:r w:rsidR="00C915CB">
          <w:rPr>
            <w:rStyle w:val="Hyperlink"/>
            <w:lang w:val="fr-CA"/>
          </w:rPr>
          <w:t>’</w:t>
        </w:r>
        <w:r w:rsidR="00B9095D" w:rsidRPr="00B9095D">
          <w:rPr>
            <w:rStyle w:val="Hyperlink"/>
            <w:lang w:val="fr-CA"/>
          </w:rPr>
          <w:t xml:space="preserve">emploi </w:t>
        </w:r>
        <w:r w:rsidR="00C915CB">
          <w:rPr>
            <w:rStyle w:val="Hyperlink"/>
            <w:lang w:val="fr-CA"/>
          </w:rPr>
          <w:t>—</w:t>
        </w:r>
        <w:r w:rsidR="00B9095D" w:rsidRPr="00B9095D">
          <w:rPr>
            <w:rStyle w:val="Hyperlink"/>
            <w:lang w:val="fr-CA"/>
          </w:rPr>
          <w:t xml:space="preserve"> ACSE (supportedemployment.ca)</w:t>
        </w:r>
      </w:hyperlink>
    </w:p>
    <w:p w14:paraId="3A88023A" w14:textId="77777777" w:rsidR="00D100F7" w:rsidRDefault="00EF7624" w:rsidP="00344F81">
      <w:pPr>
        <w:numPr>
          <w:ilvl w:val="0"/>
          <w:numId w:val="43"/>
        </w:numPr>
        <w:spacing w:line="240" w:lineRule="auto"/>
        <w:contextualSpacing/>
        <w:rPr>
          <w:rFonts w:cstheme="minorHAnsi"/>
          <w:sz w:val="24"/>
          <w:szCs w:val="24"/>
          <w:lang w:val="fr-CA" w:eastAsia="en-US"/>
        </w:rPr>
      </w:pPr>
      <w:r>
        <w:rPr>
          <w:rFonts w:cstheme="minorHAnsi"/>
          <w:sz w:val="24"/>
          <w:szCs w:val="24"/>
          <w:lang w:val="fr-CA" w:eastAsia="en-US"/>
        </w:rPr>
        <w:t>Programme Ouvrir les portes du travail INCA</w:t>
      </w:r>
      <w:r w:rsidR="00823E03" w:rsidRPr="00344F81">
        <w:rPr>
          <w:rFonts w:cstheme="minorHAnsi"/>
          <w:sz w:val="24"/>
          <w:szCs w:val="24"/>
          <w:lang w:val="fr-CA" w:eastAsia="en-US"/>
        </w:rPr>
        <w:t xml:space="preserve"> (program</w:t>
      </w:r>
      <w:r w:rsidR="00344F81" w:rsidRPr="00344F81">
        <w:rPr>
          <w:rFonts w:cstheme="minorHAnsi"/>
          <w:sz w:val="24"/>
          <w:szCs w:val="24"/>
          <w:lang w:val="fr-CA" w:eastAsia="en-US"/>
        </w:rPr>
        <w:t>me de réseautage</w:t>
      </w:r>
      <w:r w:rsidR="00823E03" w:rsidRPr="00344F81">
        <w:rPr>
          <w:rFonts w:cstheme="minorHAnsi"/>
          <w:sz w:val="24"/>
          <w:szCs w:val="24"/>
          <w:lang w:val="fr-CA" w:eastAsia="en-US"/>
        </w:rPr>
        <w:t xml:space="preserve">) </w:t>
      </w:r>
      <w:hyperlink r:id="rId62" w:history="1">
        <w:r w:rsidR="00344F81" w:rsidRPr="00344F81">
          <w:rPr>
            <w:rStyle w:val="Hyperlink"/>
            <w:lang w:val="fr-CA"/>
          </w:rPr>
          <w:t>https://www.inca.ca/fr/programmes-et-services/travailler/je-suis-la-recherche-dun-emploi-ouvrir-les-portes-du-travail?region=on</w:t>
        </w:r>
      </w:hyperlink>
      <w:r w:rsidR="00344F81" w:rsidRPr="00344F81">
        <w:rPr>
          <w:lang w:val="fr-CA"/>
        </w:rPr>
        <w:t xml:space="preserve"> </w:t>
      </w:r>
      <w:r w:rsidR="00823E03" w:rsidRPr="00344F81">
        <w:rPr>
          <w:rFonts w:cstheme="minorHAnsi"/>
          <w:sz w:val="24"/>
          <w:szCs w:val="24"/>
          <w:lang w:val="fr-CA" w:eastAsia="en-US"/>
        </w:rPr>
        <w:t xml:space="preserve"> </w:t>
      </w:r>
    </w:p>
    <w:p w14:paraId="7F5B207B" w14:textId="3CB007CB" w:rsidR="00D100F7" w:rsidRPr="00C938E3" w:rsidRDefault="00823E03" w:rsidP="00C938E3">
      <w:pPr>
        <w:numPr>
          <w:ilvl w:val="0"/>
          <w:numId w:val="43"/>
        </w:numPr>
        <w:spacing w:line="240" w:lineRule="auto"/>
        <w:contextualSpacing/>
        <w:rPr>
          <w:rFonts w:cstheme="minorHAnsi"/>
          <w:sz w:val="24"/>
          <w:szCs w:val="24"/>
          <w:lang w:val="fr-CA" w:eastAsia="en-US"/>
        </w:rPr>
      </w:pPr>
      <w:r w:rsidRPr="00C938E3">
        <w:rPr>
          <w:rFonts w:cstheme="minorHAnsi"/>
          <w:sz w:val="24"/>
          <w:szCs w:val="24"/>
          <w:lang w:val="fr-CA" w:eastAsia="en-US"/>
        </w:rPr>
        <w:t xml:space="preserve">TAPE </w:t>
      </w:r>
      <w:proofErr w:type="spellStart"/>
      <w:r w:rsidRPr="00C938E3">
        <w:rPr>
          <w:rFonts w:cstheme="minorHAnsi"/>
          <w:sz w:val="24"/>
          <w:szCs w:val="24"/>
          <w:lang w:val="fr-CA" w:eastAsia="en-US"/>
        </w:rPr>
        <w:t>Measure</w:t>
      </w:r>
      <w:proofErr w:type="spellEnd"/>
      <w:r w:rsidRPr="00C938E3">
        <w:rPr>
          <w:rFonts w:cstheme="minorHAnsi"/>
          <w:sz w:val="24"/>
          <w:szCs w:val="24"/>
          <w:lang w:val="fr-CA" w:eastAsia="en-US"/>
        </w:rPr>
        <w:t xml:space="preserve"> (</w:t>
      </w:r>
      <w:r w:rsidR="00C938E3" w:rsidRPr="00C938E3">
        <w:rPr>
          <w:rFonts w:cstheme="minorHAnsi"/>
          <w:sz w:val="24"/>
          <w:szCs w:val="24"/>
          <w:lang w:val="fr-CA" w:eastAsia="en-US"/>
        </w:rPr>
        <w:t>Outil d</w:t>
      </w:r>
      <w:r w:rsidR="00C915CB">
        <w:rPr>
          <w:rFonts w:cstheme="minorHAnsi"/>
          <w:sz w:val="24"/>
          <w:szCs w:val="24"/>
          <w:lang w:val="fr-CA" w:eastAsia="en-US"/>
        </w:rPr>
        <w:t>’</w:t>
      </w:r>
      <w:r w:rsidR="00C938E3" w:rsidRPr="00C938E3">
        <w:rPr>
          <w:rFonts w:cstheme="minorHAnsi"/>
          <w:sz w:val="24"/>
          <w:szCs w:val="24"/>
          <w:lang w:val="fr-CA" w:eastAsia="en-US"/>
        </w:rPr>
        <w:t xml:space="preserve">évaluation de la préparation à </w:t>
      </w:r>
      <w:proofErr w:type="gramStart"/>
      <w:r w:rsidR="00C938E3" w:rsidRPr="00C938E3">
        <w:rPr>
          <w:rFonts w:cstheme="minorHAnsi"/>
          <w:sz w:val="24"/>
          <w:szCs w:val="24"/>
          <w:lang w:val="fr-CA" w:eastAsia="en-US"/>
        </w:rPr>
        <w:t>l</w:t>
      </w:r>
      <w:r w:rsidR="00C915CB">
        <w:rPr>
          <w:rFonts w:cstheme="minorHAnsi"/>
          <w:sz w:val="24"/>
          <w:szCs w:val="24"/>
          <w:lang w:val="fr-CA" w:eastAsia="en-US"/>
        </w:rPr>
        <w:t>’</w:t>
      </w:r>
      <w:r w:rsidR="00C938E3" w:rsidRPr="00C938E3">
        <w:rPr>
          <w:rFonts w:cstheme="minorHAnsi"/>
          <w:sz w:val="24"/>
          <w:szCs w:val="24"/>
          <w:lang w:val="fr-CA" w:eastAsia="en-US"/>
        </w:rPr>
        <w:t>emploi</w:t>
      </w:r>
      <w:r w:rsidRPr="00C938E3">
        <w:rPr>
          <w:rFonts w:cstheme="minorHAnsi"/>
          <w:sz w:val="24"/>
          <w:szCs w:val="24"/>
          <w:lang w:val="fr-CA" w:eastAsia="en-US"/>
        </w:rPr>
        <w:t>)—</w:t>
      </w:r>
      <w:proofErr w:type="gramEnd"/>
      <w:r w:rsidR="00C938E3" w:rsidRPr="00C938E3">
        <w:rPr>
          <w:lang w:val="fr-CA"/>
        </w:rPr>
        <w:t xml:space="preserve"> </w:t>
      </w:r>
      <w:r w:rsidR="00C938E3" w:rsidRPr="00C938E3">
        <w:rPr>
          <w:rFonts w:cstheme="minorHAnsi"/>
          <w:sz w:val="24"/>
          <w:szCs w:val="24"/>
          <w:lang w:val="fr-CA" w:eastAsia="en-US"/>
        </w:rPr>
        <w:t>instrument psychométrique validé pour évaluer la préparation à l</w:t>
      </w:r>
      <w:r w:rsidR="00C915CB">
        <w:rPr>
          <w:rFonts w:cstheme="minorHAnsi"/>
          <w:sz w:val="24"/>
          <w:szCs w:val="24"/>
          <w:lang w:val="fr-CA" w:eastAsia="en-US"/>
        </w:rPr>
        <w:t>’</w:t>
      </w:r>
      <w:r w:rsidR="00C938E3" w:rsidRPr="00C938E3">
        <w:rPr>
          <w:rFonts w:cstheme="minorHAnsi"/>
          <w:sz w:val="24"/>
          <w:szCs w:val="24"/>
          <w:lang w:val="fr-CA" w:eastAsia="en-US"/>
        </w:rPr>
        <w:t>emploi</w:t>
      </w:r>
      <w:r w:rsidR="00C915CB">
        <w:rPr>
          <w:rFonts w:cstheme="minorHAnsi"/>
          <w:sz w:val="24"/>
          <w:szCs w:val="24"/>
          <w:lang w:val="fr-CA" w:eastAsia="en-US"/>
        </w:rPr>
        <w:t> </w:t>
      </w:r>
      <w:hyperlink r:id="rId63" w:history="1">
        <w:r w:rsidRPr="00C938E3">
          <w:rPr>
            <w:rFonts w:cstheme="minorHAnsi"/>
            <w:color w:val="0563C1" w:themeColor="hyperlink"/>
            <w:sz w:val="24"/>
            <w:szCs w:val="24"/>
            <w:u w:val="single"/>
            <w:lang w:val="fr-CA" w:eastAsia="en-US"/>
          </w:rPr>
          <w:t>https://pubmed.ncbi.nlm.nih.gov/21673428/</w:t>
        </w:r>
      </w:hyperlink>
      <w:r w:rsidRPr="00C938E3">
        <w:rPr>
          <w:rFonts w:cstheme="minorHAnsi"/>
          <w:sz w:val="24"/>
          <w:szCs w:val="24"/>
          <w:lang w:val="fr-CA" w:eastAsia="en-US"/>
        </w:rPr>
        <w:t xml:space="preserve"> </w:t>
      </w:r>
      <w:r w:rsidR="00EF7624" w:rsidRPr="00C938E3">
        <w:rPr>
          <w:rFonts w:cstheme="minorHAnsi"/>
          <w:sz w:val="24"/>
          <w:szCs w:val="24"/>
          <w:lang w:val="fr-CA" w:eastAsia="en-US"/>
        </w:rPr>
        <w:t>(en anglais seulement)</w:t>
      </w:r>
    </w:p>
    <w:p w14:paraId="41BE72CE" w14:textId="47DFAC28" w:rsidR="00D100F7" w:rsidRPr="00C938E3" w:rsidRDefault="00823E03" w:rsidP="00C938E3">
      <w:pPr>
        <w:numPr>
          <w:ilvl w:val="0"/>
          <w:numId w:val="43"/>
        </w:numPr>
        <w:spacing w:line="240" w:lineRule="auto"/>
        <w:contextualSpacing/>
        <w:rPr>
          <w:rFonts w:cstheme="minorHAnsi"/>
          <w:sz w:val="24"/>
          <w:szCs w:val="24"/>
          <w:lang w:val="fr-CA" w:eastAsia="en-US"/>
        </w:rPr>
      </w:pPr>
      <w:r w:rsidRPr="00C938E3">
        <w:rPr>
          <w:rFonts w:cstheme="minorHAnsi"/>
          <w:sz w:val="24"/>
          <w:szCs w:val="24"/>
          <w:lang w:val="fr-CA" w:eastAsia="en-US"/>
        </w:rPr>
        <w:t>COPM (</w:t>
      </w:r>
      <w:r w:rsidR="00C938E3" w:rsidRPr="00C938E3">
        <w:rPr>
          <w:rFonts w:cstheme="minorHAnsi"/>
          <w:sz w:val="24"/>
          <w:szCs w:val="24"/>
          <w:lang w:val="fr-CA" w:eastAsia="en-US"/>
        </w:rPr>
        <w:t>mesure canadienne du rendement occupationnel</w:t>
      </w:r>
      <w:r w:rsidRPr="00C938E3">
        <w:rPr>
          <w:rFonts w:cstheme="minorHAnsi"/>
          <w:sz w:val="24"/>
          <w:szCs w:val="24"/>
          <w:lang w:val="fr-CA" w:eastAsia="en-US"/>
        </w:rPr>
        <w:t xml:space="preserve">) </w:t>
      </w:r>
      <w:hyperlink r:id="rId64" w:history="1">
        <w:r w:rsidRPr="00C938E3">
          <w:rPr>
            <w:rFonts w:cstheme="minorHAnsi"/>
            <w:color w:val="0563C1" w:themeColor="hyperlink"/>
            <w:sz w:val="24"/>
            <w:szCs w:val="24"/>
            <w:u w:val="single"/>
            <w:lang w:val="fr-CA" w:eastAsia="en-US"/>
          </w:rPr>
          <w:t>https://www.thecopm.ca/</w:t>
        </w:r>
      </w:hyperlink>
      <w:r w:rsidRPr="00C938E3">
        <w:rPr>
          <w:rFonts w:cstheme="minorHAnsi"/>
          <w:sz w:val="24"/>
          <w:szCs w:val="24"/>
          <w:lang w:val="fr-CA" w:eastAsia="en-US"/>
        </w:rPr>
        <w:t xml:space="preserve"> (</w:t>
      </w:r>
      <w:r w:rsidR="00C938E3" w:rsidRPr="00C938E3">
        <w:rPr>
          <w:rFonts w:cstheme="minorHAnsi"/>
          <w:sz w:val="24"/>
          <w:szCs w:val="24"/>
          <w:lang w:val="fr-CA" w:eastAsia="en-US"/>
        </w:rPr>
        <w:t>souvent administré avant et après un programme de formation</w:t>
      </w:r>
      <w:r w:rsidRPr="00C938E3">
        <w:rPr>
          <w:rFonts w:cstheme="minorHAnsi"/>
          <w:sz w:val="24"/>
          <w:szCs w:val="24"/>
          <w:lang w:val="fr-CA" w:eastAsia="en-US"/>
        </w:rPr>
        <w:t>)</w:t>
      </w:r>
      <w:r w:rsidR="00F96705" w:rsidRPr="00C938E3">
        <w:rPr>
          <w:rFonts w:cstheme="minorHAnsi"/>
          <w:sz w:val="24"/>
          <w:szCs w:val="24"/>
          <w:lang w:val="fr-CA" w:eastAsia="en-US"/>
        </w:rPr>
        <w:t xml:space="preserve"> (en anglais seulement)</w:t>
      </w:r>
    </w:p>
    <w:p w14:paraId="3EA83168" w14:textId="4B119B54" w:rsidR="00D100F7" w:rsidRPr="00C938E3" w:rsidRDefault="00823E03" w:rsidP="00C938E3">
      <w:pPr>
        <w:numPr>
          <w:ilvl w:val="0"/>
          <w:numId w:val="43"/>
        </w:numPr>
        <w:spacing w:line="240" w:lineRule="auto"/>
        <w:contextualSpacing/>
        <w:rPr>
          <w:rFonts w:cstheme="minorHAnsi"/>
          <w:sz w:val="24"/>
          <w:szCs w:val="24"/>
          <w:lang w:val="fr-CA" w:eastAsia="en-US"/>
        </w:rPr>
      </w:pPr>
      <w:proofErr w:type="spellStart"/>
      <w:r w:rsidRPr="00C938E3">
        <w:rPr>
          <w:rFonts w:cstheme="minorHAnsi"/>
          <w:sz w:val="24"/>
          <w:szCs w:val="24"/>
          <w:lang w:val="fr-CA" w:eastAsia="en-US"/>
        </w:rPr>
        <w:t>Expanded</w:t>
      </w:r>
      <w:proofErr w:type="spellEnd"/>
      <w:r w:rsidRPr="00C938E3">
        <w:rPr>
          <w:rFonts w:cstheme="minorHAnsi"/>
          <w:sz w:val="24"/>
          <w:szCs w:val="24"/>
          <w:lang w:val="fr-CA" w:eastAsia="en-US"/>
        </w:rPr>
        <w:t xml:space="preserve"> </w:t>
      </w:r>
      <w:proofErr w:type="spellStart"/>
      <w:r w:rsidRPr="00C938E3">
        <w:rPr>
          <w:rFonts w:cstheme="minorHAnsi"/>
          <w:sz w:val="24"/>
          <w:szCs w:val="24"/>
          <w:lang w:val="fr-CA" w:eastAsia="en-US"/>
        </w:rPr>
        <w:t>Core</w:t>
      </w:r>
      <w:proofErr w:type="spellEnd"/>
      <w:r w:rsidRPr="00C938E3">
        <w:rPr>
          <w:rFonts w:cstheme="minorHAnsi"/>
          <w:sz w:val="24"/>
          <w:szCs w:val="24"/>
          <w:lang w:val="fr-CA" w:eastAsia="en-US"/>
        </w:rPr>
        <w:t xml:space="preserve"> Curriculum (ECC) </w:t>
      </w:r>
      <w:hyperlink r:id="rId65" w:history="1">
        <w:r w:rsidRPr="00C938E3">
          <w:rPr>
            <w:rFonts w:cstheme="minorHAnsi"/>
            <w:color w:val="0563C1" w:themeColor="hyperlink"/>
            <w:sz w:val="24"/>
            <w:szCs w:val="24"/>
            <w:u w:val="single"/>
            <w:lang w:val="fr-CA" w:eastAsia="en-US"/>
          </w:rPr>
          <w:t>https://www.tsbvi.edu/programs/ecc</w:t>
        </w:r>
      </w:hyperlink>
      <w:r w:rsidRPr="00C938E3">
        <w:rPr>
          <w:rFonts w:cstheme="minorHAnsi"/>
          <w:sz w:val="24"/>
          <w:szCs w:val="24"/>
          <w:lang w:val="fr-CA" w:eastAsia="en-US"/>
        </w:rPr>
        <w:t xml:space="preserve"> </w:t>
      </w:r>
      <w:r w:rsidR="00C938E3" w:rsidRPr="00C938E3">
        <w:rPr>
          <w:rFonts w:cstheme="minorHAnsi"/>
          <w:sz w:val="24"/>
          <w:szCs w:val="24"/>
          <w:lang w:val="fr-CA" w:eastAsia="en-US"/>
        </w:rPr>
        <w:t>enseigne des ensembles de compétences qui ne sont généralement pas enseignées</w:t>
      </w:r>
      <w:r w:rsidR="00C938E3">
        <w:rPr>
          <w:rFonts w:cstheme="minorHAnsi"/>
          <w:sz w:val="24"/>
          <w:szCs w:val="24"/>
          <w:lang w:val="fr-CA" w:eastAsia="en-US"/>
        </w:rPr>
        <w:t>,</w:t>
      </w:r>
      <w:r w:rsidR="00C938E3" w:rsidRPr="00C938E3">
        <w:rPr>
          <w:rFonts w:cstheme="minorHAnsi"/>
          <w:sz w:val="24"/>
          <w:szCs w:val="24"/>
          <w:lang w:val="fr-CA" w:eastAsia="en-US"/>
        </w:rPr>
        <w:t xml:space="preserve"> mais qui sont implicites, alors </w:t>
      </w:r>
      <w:r w:rsidR="00C938E3">
        <w:rPr>
          <w:rFonts w:cstheme="minorHAnsi"/>
          <w:sz w:val="24"/>
          <w:szCs w:val="24"/>
          <w:lang w:val="fr-CA" w:eastAsia="en-US"/>
        </w:rPr>
        <w:t>les rend</w:t>
      </w:r>
      <w:r w:rsidR="00C938E3" w:rsidRPr="00C938E3">
        <w:rPr>
          <w:rFonts w:cstheme="minorHAnsi"/>
          <w:sz w:val="24"/>
          <w:szCs w:val="24"/>
          <w:lang w:val="fr-CA" w:eastAsia="en-US"/>
        </w:rPr>
        <w:t xml:space="preserve"> explicites dans le programme </w:t>
      </w:r>
      <w:r w:rsidR="00710ACF" w:rsidRPr="00C938E3">
        <w:rPr>
          <w:rFonts w:cstheme="minorHAnsi"/>
          <w:sz w:val="24"/>
          <w:szCs w:val="24"/>
          <w:lang w:val="fr-CA" w:eastAsia="en-US"/>
        </w:rPr>
        <w:t>(en anglais seulement)</w:t>
      </w:r>
    </w:p>
    <w:p w14:paraId="1AA44C22" w14:textId="77777777" w:rsidR="00D100F7" w:rsidRDefault="00823E03">
      <w:pPr>
        <w:numPr>
          <w:ilvl w:val="0"/>
          <w:numId w:val="43"/>
        </w:numPr>
        <w:spacing w:line="240" w:lineRule="auto"/>
        <w:contextualSpacing/>
        <w:rPr>
          <w:rFonts w:cstheme="minorHAnsi"/>
          <w:sz w:val="24"/>
          <w:szCs w:val="24"/>
          <w:lang w:val="fr-CA" w:eastAsia="en-US"/>
        </w:rPr>
      </w:pPr>
      <w:r w:rsidRPr="00F974D9">
        <w:rPr>
          <w:rFonts w:cstheme="minorHAnsi"/>
          <w:sz w:val="24"/>
          <w:szCs w:val="24"/>
          <w:lang w:val="fr-CA" w:eastAsia="en-US"/>
        </w:rPr>
        <w:t xml:space="preserve">Vision </w:t>
      </w:r>
      <w:proofErr w:type="spellStart"/>
      <w:r w:rsidRPr="00F974D9">
        <w:rPr>
          <w:rFonts w:cstheme="minorHAnsi"/>
          <w:sz w:val="24"/>
          <w:szCs w:val="24"/>
          <w:lang w:val="fr-CA" w:eastAsia="en-US"/>
        </w:rPr>
        <w:t>Australia</w:t>
      </w:r>
      <w:proofErr w:type="spellEnd"/>
      <w:r w:rsidRPr="00F974D9">
        <w:rPr>
          <w:rFonts w:cstheme="minorHAnsi"/>
          <w:sz w:val="24"/>
          <w:szCs w:val="24"/>
          <w:lang w:val="fr-CA" w:eastAsia="en-US"/>
        </w:rPr>
        <w:t xml:space="preserve"> Pre-</w:t>
      </w:r>
      <w:proofErr w:type="spellStart"/>
      <w:r w:rsidRPr="00F974D9">
        <w:rPr>
          <w:rFonts w:cstheme="minorHAnsi"/>
          <w:sz w:val="24"/>
          <w:szCs w:val="24"/>
          <w:lang w:val="fr-CA" w:eastAsia="en-US"/>
        </w:rPr>
        <w:t>Employment</w:t>
      </w:r>
      <w:proofErr w:type="spellEnd"/>
      <w:r w:rsidRPr="00F974D9">
        <w:rPr>
          <w:rFonts w:cstheme="minorHAnsi"/>
          <w:sz w:val="24"/>
          <w:szCs w:val="24"/>
          <w:lang w:val="fr-CA" w:eastAsia="en-US"/>
        </w:rPr>
        <w:t xml:space="preserve"> Program </w:t>
      </w:r>
      <w:hyperlink r:id="rId66" w:history="1">
        <w:r w:rsidRPr="00F974D9">
          <w:rPr>
            <w:rFonts w:cstheme="minorHAnsi"/>
            <w:color w:val="0563C1" w:themeColor="hyperlink"/>
            <w:sz w:val="24"/>
            <w:szCs w:val="24"/>
            <w:u w:val="single"/>
            <w:lang w:val="fr-CA" w:eastAsia="en-US"/>
          </w:rPr>
          <w:t>https://www.visionaustralia.org/news/2019-08-23/new-program-support-young-people-find-employment</w:t>
        </w:r>
      </w:hyperlink>
      <w:r w:rsidRPr="00F974D9">
        <w:rPr>
          <w:rFonts w:cstheme="minorHAnsi"/>
          <w:sz w:val="24"/>
          <w:szCs w:val="24"/>
          <w:lang w:val="fr-CA" w:eastAsia="en-US"/>
        </w:rPr>
        <w:t xml:space="preserve"> </w:t>
      </w:r>
      <w:r w:rsidR="00F974D9" w:rsidRPr="00F974D9">
        <w:rPr>
          <w:rFonts w:cstheme="minorHAnsi"/>
          <w:sz w:val="24"/>
          <w:szCs w:val="24"/>
          <w:lang w:val="fr-CA" w:eastAsia="en-US"/>
        </w:rPr>
        <w:t>(en anglais seulement)</w:t>
      </w:r>
    </w:p>
    <w:p w14:paraId="033C7B06" w14:textId="674E24CC" w:rsidR="00D100F7" w:rsidRPr="00E34616" w:rsidRDefault="00823E03">
      <w:pPr>
        <w:numPr>
          <w:ilvl w:val="0"/>
          <w:numId w:val="43"/>
        </w:numPr>
        <w:spacing w:line="240" w:lineRule="auto"/>
        <w:contextualSpacing/>
        <w:rPr>
          <w:rFonts w:cstheme="minorHAnsi"/>
          <w:sz w:val="24"/>
          <w:szCs w:val="24"/>
          <w:lang w:val="fr-CA" w:eastAsia="en-US"/>
        </w:rPr>
      </w:pPr>
      <w:r w:rsidRPr="00E34616">
        <w:rPr>
          <w:rFonts w:cstheme="minorHAnsi"/>
          <w:sz w:val="24"/>
          <w:szCs w:val="24"/>
          <w:lang w:val="fr-CA" w:eastAsia="en-US"/>
        </w:rPr>
        <w:t xml:space="preserve">The </w:t>
      </w:r>
      <w:proofErr w:type="spellStart"/>
      <w:r w:rsidRPr="00E34616">
        <w:rPr>
          <w:rFonts w:cstheme="minorHAnsi"/>
          <w:sz w:val="24"/>
          <w:szCs w:val="24"/>
          <w:lang w:val="fr-CA" w:eastAsia="en-US"/>
        </w:rPr>
        <w:t>Frist</w:t>
      </w:r>
      <w:proofErr w:type="spellEnd"/>
      <w:r w:rsidRPr="00E34616">
        <w:rPr>
          <w:rFonts w:cstheme="minorHAnsi"/>
          <w:sz w:val="24"/>
          <w:szCs w:val="24"/>
          <w:lang w:val="fr-CA" w:eastAsia="en-US"/>
        </w:rPr>
        <w:t xml:space="preserve"> Centre for </w:t>
      </w:r>
      <w:proofErr w:type="spellStart"/>
      <w:r w:rsidRPr="00E34616">
        <w:rPr>
          <w:rFonts w:cstheme="minorHAnsi"/>
          <w:sz w:val="24"/>
          <w:szCs w:val="24"/>
          <w:lang w:val="fr-CA" w:eastAsia="en-US"/>
        </w:rPr>
        <w:t>Autism</w:t>
      </w:r>
      <w:proofErr w:type="spellEnd"/>
      <w:r w:rsidRPr="00E34616">
        <w:rPr>
          <w:rFonts w:cstheme="minorHAnsi"/>
          <w:sz w:val="24"/>
          <w:szCs w:val="24"/>
          <w:lang w:val="fr-CA" w:eastAsia="en-US"/>
        </w:rPr>
        <w:t xml:space="preserve"> and Innovation Workplace Resource: </w:t>
      </w:r>
      <w:r w:rsidR="00E34616" w:rsidRPr="00E34616">
        <w:rPr>
          <w:rFonts w:cstheme="minorHAnsi"/>
          <w:sz w:val="24"/>
          <w:szCs w:val="24"/>
          <w:lang w:val="fr-CA" w:eastAsia="en-US"/>
        </w:rPr>
        <w:t xml:space="preserve">Guide pour trouver des talents, intégrer des populations neurodivergentes sur le lieu de travail et créer des </w:t>
      </w:r>
      <w:r w:rsidR="00E34616">
        <w:rPr>
          <w:rFonts w:cstheme="minorHAnsi"/>
          <w:sz w:val="24"/>
          <w:szCs w:val="24"/>
          <w:lang w:val="fr-CA" w:eastAsia="en-US"/>
        </w:rPr>
        <w:t>occasions</w:t>
      </w:r>
      <w:r w:rsidR="00E34616" w:rsidRPr="00E34616">
        <w:rPr>
          <w:rFonts w:cstheme="minorHAnsi"/>
          <w:sz w:val="24"/>
          <w:szCs w:val="24"/>
          <w:lang w:val="fr-CA" w:eastAsia="en-US"/>
        </w:rPr>
        <w:t xml:space="preserve"> d</w:t>
      </w:r>
      <w:r w:rsidR="00C915CB">
        <w:rPr>
          <w:rFonts w:cstheme="minorHAnsi"/>
          <w:sz w:val="24"/>
          <w:szCs w:val="24"/>
          <w:lang w:val="fr-CA" w:eastAsia="en-US"/>
        </w:rPr>
        <w:t>’</w:t>
      </w:r>
      <w:r w:rsidR="00E34616" w:rsidRPr="00E34616">
        <w:rPr>
          <w:rFonts w:cstheme="minorHAnsi"/>
          <w:sz w:val="24"/>
          <w:szCs w:val="24"/>
          <w:lang w:val="fr-CA" w:eastAsia="en-US"/>
        </w:rPr>
        <w:t xml:space="preserve">emploi </w:t>
      </w:r>
      <w:r w:rsidR="00E34616">
        <w:rPr>
          <w:rFonts w:cstheme="minorHAnsi"/>
          <w:sz w:val="24"/>
          <w:szCs w:val="24"/>
          <w:lang w:val="fr-CA" w:eastAsia="en-US"/>
        </w:rPr>
        <w:t>enrichissantes</w:t>
      </w:r>
      <w:r w:rsidR="00E34616" w:rsidRPr="00E34616">
        <w:rPr>
          <w:rFonts w:cstheme="minorHAnsi"/>
          <w:sz w:val="24"/>
          <w:szCs w:val="24"/>
          <w:lang w:val="fr-CA" w:eastAsia="en-US"/>
        </w:rPr>
        <w:t xml:space="preserve"> pour les personnes </w:t>
      </w:r>
      <w:r w:rsidR="00E34616">
        <w:rPr>
          <w:rFonts w:cstheme="minorHAnsi"/>
          <w:sz w:val="24"/>
          <w:szCs w:val="24"/>
          <w:lang w:val="fr-CA" w:eastAsia="en-US"/>
        </w:rPr>
        <w:t>autist</w:t>
      </w:r>
      <w:r w:rsidR="00E34616" w:rsidRPr="00E34616">
        <w:rPr>
          <w:rFonts w:cstheme="minorHAnsi"/>
          <w:sz w:val="24"/>
          <w:szCs w:val="24"/>
          <w:lang w:val="fr-CA" w:eastAsia="en-US"/>
        </w:rPr>
        <w:t>e</w:t>
      </w:r>
      <w:r w:rsidR="00E34616">
        <w:rPr>
          <w:rFonts w:cstheme="minorHAnsi"/>
          <w:sz w:val="24"/>
          <w:szCs w:val="24"/>
          <w:lang w:val="fr-CA" w:eastAsia="en-US"/>
        </w:rPr>
        <w:t>s</w:t>
      </w:r>
      <w:r w:rsidR="00E34616" w:rsidRPr="00E34616">
        <w:rPr>
          <w:rFonts w:cstheme="minorHAnsi"/>
          <w:sz w:val="24"/>
          <w:szCs w:val="24"/>
          <w:lang w:val="fr-CA" w:eastAsia="en-US"/>
        </w:rPr>
        <w:t>, appelé</w:t>
      </w:r>
      <w:r w:rsidRPr="00E34616">
        <w:rPr>
          <w:rFonts w:cstheme="minorHAnsi"/>
          <w:sz w:val="24"/>
          <w:szCs w:val="24"/>
          <w:lang w:val="fr-CA" w:eastAsia="en-US"/>
        </w:rPr>
        <w:t xml:space="preserve"> </w:t>
      </w:r>
      <w:hyperlink r:id="rId67" w:history="1">
        <w:r w:rsidRPr="00E34616">
          <w:rPr>
            <w:rFonts w:cstheme="minorHAnsi"/>
            <w:color w:val="0563C1" w:themeColor="hyperlink"/>
            <w:sz w:val="24"/>
            <w:szCs w:val="24"/>
            <w:u w:val="single"/>
            <w:lang w:val="fr-CA" w:eastAsia="en-US"/>
          </w:rPr>
          <w:t>Autism at Work Playbook</w:t>
        </w:r>
      </w:hyperlink>
      <w:r w:rsidRPr="00E34616">
        <w:rPr>
          <w:rFonts w:cstheme="minorHAnsi"/>
          <w:sz w:val="24"/>
          <w:szCs w:val="24"/>
          <w:lang w:val="fr-CA" w:eastAsia="en-US"/>
        </w:rPr>
        <w:t xml:space="preserve"> </w:t>
      </w:r>
      <w:hyperlink r:id="rId68" w:history="1">
        <w:r w:rsidRPr="00E34616">
          <w:rPr>
            <w:rFonts w:cstheme="minorHAnsi"/>
            <w:color w:val="0563C1" w:themeColor="hyperlink"/>
            <w:sz w:val="24"/>
            <w:szCs w:val="24"/>
            <w:u w:val="single"/>
            <w:lang w:val="fr-CA" w:eastAsia="en-US"/>
          </w:rPr>
          <w:t>https://www.vanderbilt.edu/autismandinnovation/autism-at-work-playbook/</w:t>
        </w:r>
      </w:hyperlink>
      <w:r w:rsidRPr="00E34616">
        <w:rPr>
          <w:rFonts w:cstheme="minorHAnsi"/>
          <w:color w:val="0563C1" w:themeColor="hyperlink"/>
          <w:sz w:val="24"/>
          <w:szCs w:val="24"/>
          <w:u w:val="single"/>
          <w:lang w:val="fr-CA" w:eastAsia="en-US"/>
        </w:rPr>
        <w:t xml:space="preserve"> </w:t>
      </w:r>
      <w:hyperlink r:id="rId69" w:history="1">
        <w:r w:rsidRPr="00E34616">
          <w:rPr>
            <w:rFonts w:cstheme="minorHAnsi"/>
            <w:color w:val="0563C1" w:themeColor="hyperlink"/>
            <w:sz w:val="24"/>
            <w:szCs w:val="24"/>
            <w:u w:val="single"/>
            <w:lang w:val="fr-CA" w:eastAsia="en-US"/>
          </w:rPr>
          <w:t>https://disabilityin.org/wp-content/uploads/2019/07/Autism_At_Work_Playbook_Final_02112019.pdf</w:t>
        </w:r>
      </w:hyperlink>
      <w:r w:rsidRPr="00E34616">
        <w:rPr>
          <w:rFonts w:cstheme="minorHAnsi"/>
          <w:sz w:val="24"/>
          <w:szCs w:val="24"/>
          <w:lang w:val="fr-CA" w:eastAsia="en-US"/>
        </w:rPr>
        <w:t xml:space="preserve"> </w:t>
      </w:r>
      <w:r w:rsidR="0068424D" w:rsidRPr="00E34616">
        <w:rPr>
          <w:rFonts w:cstheme="minorHAnsi"/>
          <w:sz w:val="24"/>
          <w:szCs w:val="24"/>
          <w:lang w:val="fr-CA" w:eastAsia="en-US"/>
        </w:rPr>
        <w:t>(en anglais seulement)</w:t>
      </w:r>
    </w:p>
    <w:p w14:paraId="69578F5E" w14:textId="0C70533C" w:rsidR="00D100F7" w:rsidRDefault="00823E03">
      <w:pPr>
        <w:numPr>
          <w:ilvl w:val="0"/>
          <w:numId w:val="43"/>
        </w:numPr>
        <w:spacing w:line="240" w:lineRule="auto"/>
        <w:contextualSpacing/>
        <w:rPr>
          <w:rFonts w:cstheme="minorHAnsi"/>
          <w:sz w:val="24"/>
          <w:szCs w:val="24"/>
          <w:lang w:val="fr-CA" w:eastAsia="en-US"/>
        </w:rPr>
      </w:pPr>
      <w:r w:rsidRPr="00E34616">
        <w:rPr>
          <w:rFonts w:cstheme="minorHAnsi"/>
          <w:sz w:val="24"/>
          <w:szCs w:val="24"/>
          <w:lang w:val="fr-CA" w:eastAsia="en-US"/>
        </w:rPr>
        <w:t xml:space="preserve">Summer Camp </w:t>
      </w:r>
      <w:proofErr w:type="spellStart"/>
      <w:r w:rsidRPr="00E34616">
        <w:rPr>
          <w:rFonts w:cstheme="minorHAnsi"/>
          <w:sz w:val="24"/>
          <w:szCs w:val="24"/>
          <w:lang w:val="fr-CA" w:eastAsia="en-US"/>
        </w:rPr>
        <w:t>with</w:t>
      </w:r>
      <w:proofErr w:type="spellEnd"/>
      <w:r w:rsidRPr="00E34616">
        <w:rPr>
          <w:rFonts w:cstheme="minorHAnsi"/>
          <w:sz w:val="24"/>
          <w:szCs w:val="24"/>
          <w:lang w:val="fr-CA" w:eastAsia="en-US"/>
        </w:rPr>
        <w:t xml:space="preserve"> </w:t>
      </w:r>
      <w:proofErr w:type="spellStart"/>
      <w:r w:rsidRPr="00E34616">
        <w:rPr>
          <w:rFonts w:cstheme="minorHAnsi"/>
          <w:sz w:val="24"/>
          <w:szCs w:val="24"/>
          <w:lang w:val="fr-CA" w:eastAsia="en-US"/>
        </w:rPr>
        <w:t>Specialisterne</w:t>
      </w:r>
      <w:proofErr w:type="spellEnd"/>
      <w:r w:rsidRPr="00E34616">
        <w:rPr>
          <w:rFonts w:cstheme="minorHAnsi"/>
          <w:sz w:val="24"/>
          <w:szCs w:val="24"/>
          <w:lang w:val="fr-CA" w:eastAsia="en-US"/>
        </w:rPr>
        <w:t>—</w:t>
      </w:r>
      <w:r w:rsidR="00E34616" w:rsidRPr="00E34616">
        <w:rPr>
          <w:rFonts w:cstheme="minorHAnsi"/>
          <w:sz w:val="24"/>
          <w:szCs w:val="24"/>
          <w:lang w:val="fr-CA" w:eastAsia="en-US"/>
        </w:rPr>
        <w:t>Camp de 3 à 4</w:t>
      </w:r>
      <w:r w:rsidR="00C915CB">
        <w:rPr>
          <w:rFonts w:cstheme="minorHAnsi"/>
          <w:sz w:val="24"/>
          <w:szCs w:val="24"/>
          <w:lang w:val="fr-CA" w:eastAsia="en-US"/>
        </w:rPr>
        <w:t> </w:t>
      </w:r>
      <w:r w:rsidR="00E34616" w:rsidRPr="00E34616">
        <w:rPr>
          <w:rFonts w:cstheme="minorHAnsi"/>
          <w:sz w:val="24"/>
          <w:szCs w:val="24"/>
          <w:lang w:val="fr-CA" w:eastAsia="en-US"/>
        </w:rPr>
        <w:t>semaines conçu pour les adolescents autistes où ils peuvent découvrir à quoi ressemble une semaine de travail. Ils effectuent différentes tâches comme des tâches d</w:t>
      </w:r>
      <w:r w:rsidR="00C915CB">
        <w:rPr>
          <w:rFonts w:cstheme="minorHAnsi"/>
          <w:sz w:val="24"/>
          <w:szCs w:val="24"/>
          <w:lang w:val="fr-CA" w:eastAsia="en-US"/>
        </w:rPr>
        <w:t>’</w:t>
      </w:r>
      <w:r w:rsidR="00E34616" w:rsidRPr="00E34616">
        <w:rPr>
          <w:rFonts w:cstheme="minorHAnsi"/>
          <w:sz w:val="24"/>
          <w:szCs w:val="24"/>
          <w:lang w:val="fr-CA" w:eastAsia="en-US"/>
        </w:rPr>
        <w:t>ingénieur, la construction de robots, la résolution de problèmes de toutes sortes et la programmation simple. Ils acquièrent également des compétences non techniques comme le travail en équipe, le modèle de résolution de conflits en groupe, l</w:t>
      </w:r>
      <w:r w:rsidR="00C915CB">
        <w:rPr>
          <w:rFonts w:cstheme="minorHAnsi"/>
          <w:sz w:val="24"/>
          <w:szCs w:val="24"/>
          <w:lang w:val="fr-CA" w:eastAsia="en-US"/>
        </w:rPr>
        <w:t>’</w:t>
      </w:r>
      <w:r w:rsidR="00E34616" w:rsidRPr="00E34616">
        <w:rPr>
          <w:rFonts w:cstheme="minorHAnsi"/>
          <w:sz w:val="24"/>
          <w:szCs w:val="24"/>
          <w:lang w:val="fr-CA" w:eastAsia="en-US"/>
        </w:rPr>
        <w:t>étiquette professionnelle, etc. Le programme offre aux participants l</w:t>
      </w:r>
      <w:r w:rsidR="00C915CB">
        <w:rPr>
          <w:rFonts w:cstheme="minorHAnsi"/>
          <w:sz w:val="24"/>
          <w:szCs w:val="24"/>
          <w:lang w:val="fr-CA" w:eastAsia="en-US"/>
        </w:rPr>
        <w:t>’</w:t>
      </w:r>
      <w:r w:rsidR="00E34616" w:rsidRPr="00E34616">
        <w:rPr>
          <w:rFonts w:cstheme="minorHAnsi"/>
          <w:sz w:val="24"/>
          <w:szCs w:val="24"/>
          <w:lang w:val="fr-CA" w:eastAsia="en-US"/>
        </w:rPr>
        <w:t>occasion d</w:t>
      </w:r>
      <w:r w:rsidR="00C915CB">
        <w:rPr>
          <w:rFonts w:cstheme="minorHAnsi"/>
          <w:sz w:val="24"/>
          <w:szCs w:val="24"/>
          <w:lang w:val="fr-CA" w:eastAsia="en-US"/>
        </w:rPr>
        <w:t>’</w:t>
      </w:r>
      <w:r w:rsidR="00E34616" w:rsidRPr="00E34616">
        <w:rPr>
          <w:rFonts w:cstheme="minorHAnsi"/>
          <w:sz w:val="24"/>
          <w:szCs w:val="24"/>
          <w:lang w:val="fr-CA" w:eastAsia="en-US"/>
        </w:rPr>
        <w:t>acquérir des compétences non techniques et d</w:t>
      </w:r>
      <w:r w:rsidR="00C915CB">
        <w:rPr>
          <w:rFonts w:cstheme="minorHAnsi"/>
          <w:sz w:val="24"/>
          <w:szCs w:val="24"/>
          <w:lang w:val="fr-CA" w:eastAsia="en-US"/>
        </w:rPr>
        <w:t>’</w:t>
      </w:r>
      <w:r w:rsidR="00E34616" w:rsidRPr="00E34616">
        <w:rPr>
          <w:rFonts w:cstheme="minorHAnsi"/>
          <w:sz w:val="24"/>
          <w:szCs w:val="24"/>
          <w:lang w:val="fr-CA" w:eastAsia="en-US"/>
        </w:rPr>
        <w:t>essayer une variété d</w:t>
      </w:r>
      <w:r w:rsidR="00C915CB">
        <w:rPr>
          <w:rFonts w:cstheme="minorHAnsi"/>
          <w:sz w:val="24"/>
          <w:szCs w:val="24"/>
          <w:lang w:val="fr-CA" w:eastAsia="en-US"/>
        </w:rPr>
        <w:t>’</w:t>
      </w:r>
      <w:r w:rsidR="00E34616" w:rsidRPr="00E34616">
        <w:rPr>
          <w:rFonts w:cstheme="minorHAnsi"/>
          <w:sz w:val="24"/>
          <w:szCs w:val="24"/>
          <w:lang w:val="fr-CA" w:eastAsia="en-US"/>
        </w:rPr>
        <w:t>emplois pour les aider à déterminer ce qui les intéresse et ce dans quoi ils sont bons</w:t>
      </w:r>
      <w:r w:rsidRPr="00E34616">
        <w:rPr>
          <w:rFonts w:cstheme="minorHAnsi"/>
          <w:sz w:val="24"/>
          <w:szCs w:val="24"/>
          <w:lang w:val="fr-CA" w:eastAsia="en-US"/>
        </w:rPr>
        <w:t xml:space="preserve">. </w:t>
      </w:r>
      <w:hyperlink r:id="rId70" w:history="1">
        <w:r w:rsidRPr="00C03A66">
          <w:rPr>
            <w:rFonts w:cstheme="minorHAnsi"/>
            <w:color w:val="0563C1" w:themeColor="hyperlink"/>
            <w:sz w:val="24"/>
            <w:szCs w:val="24"/>
            <w:u w:val="single"/>
            <w:lang w:val="fr-CA" w:eastAsia="en-US"/>
          </w:rPr>
          <w:t>https://www.specialisterneni.com/specialisterne-ni-stemlabs-summer-scheme/</w:t>
        </w:r>
      </w:hyperlink>
      <w:r w:rsidR="001C10EC" w:rsidRPr="00C03A66">
        <w:rPr>
          <w:rFonts w:cstheme="minorHAnsi"/>
          <w:color w:val="0563C1" w:themeColor="hyperlink"/>
          <w:sz w:val="24"/>
          <w:szCs w:val="24"/>
          <w:u w:val="single"/>
          <w:lang w:val="fr-CA" w:eastAsia="en-US"/>
        </w:rPr>
        <w:t xml:space="preserve"> </w:t>
      </w:r>
      <w:r w:rsidR="001C10EC" w:rsidRPr="001C10EC">
        <w:rPr>
          <w:rFonts w:cstheme="minorHAnsi"/>
          <w:sz w:val="24"/>
          <w:szCs w:val="24"/>
          <w:lang w:val="fr-CA" w:eastAsia="en-US"/>
        </w:rPr>
        <w:t>(en anglais seulement)</w:t>
      </w:r>
    </w:p>
    <w:p w14:paraId="034B6199" w14:textId="77777777" w:rsidR="00D100F7" w:rsidRDefault="00823E03">
      <w:pPr>
        <w:numPr>
          <w:ilvl w:val="0"/>
          <w:numId w:val="43"/>
        </w:numPr>
        <w:spacing w:line="240" w:lineRule="auto"/>
        <w:contextualSpacing/>
        <w:rPr>
          <w:rFonts w:cstheme="minorHAnsi"/>
          <w:sz w:val="24"/>
          <w:szCs w:val="24"/>
          <w:lang w:eastAsia="en-US"/>
        </w:rPr>
      </w:pPr>
      <w:r w:rsidRPr="00823E03">
        <w:rPr>
          <w:rFonts w:cstheme="minorHAnsi"/>
          <w:sz w:val="24"/>
          <w:szCs w:val="24"/>
          <w:lang w:eastAsia="en-US"/>
        </w:rPr>
        <w:t xml:space="preserve">Frist Centre for Autism and Innovation </w:t>
      </w:r>
      <w:hyperlink r:id="rId71" w:history="1">
        <w:r w:rsidRPr="00823E03">
          <w:rPr>
            <w:rFonts w:cstheme="minorHAnsi"/>
            <w:color w:val="0563C1" w:themeColor="hyperlink"/>
            <w:sz w:val="24"/>
            <w:szCs w:val="24"/>
            <w:u w:val="single"/>
            <w:lang w:eastAsia="en-US"/>
          </w:rPr>
          <w:t>https://www.vanderbilt.edu/autismandinnovation/partners/</w:t>
        </w:r>
      </w:hyperlink>
      <w:r w:rsidRPr="00823E03">
        <w:rPr>
          <w:rFonts w:cstheme="minorHAnsi"/>
          <w:sz w:val="24"/>
          <w:szCs w:val="24"/>
          <w:lang w:eastAsia="en-US"/>
        </w:rPr>
        <w:t xml:space="preserve"> </w:t>
      </w:r>
      <w:r w:rsidR="008D3ED0" w:rsidRPr="008D3ED0">
        <w:rPr>
          <w:rFonts w:cstheme="minorHAnsi"/>
          <w:sz w:val="24"/>
          <w:szCs w:val="24"/>
          <w:lang w:eastAsia="en-US"/>
        </w:rPr>
        <w:t>(</w:t>
      </w:r>
      <w:proofErr w:type="spellStart"/>
      <w:r w:rsidR="008D3ED0" w:rsidRPr="008D3ED0">
        <w:rPr>
          <w:rFonts w:cstheme="minorHAnsi"/>
          <w:sz w:val="24"/>
          <w:szCs w:val="24"/>
          <w:lang w:eastAsia="en-US"/>
        </w:rPr>
        <w:t>en</w:t>
      </w:r>
      <w:proofErr w:type="spellEnd"/>
      <w:r w:rsidR="008D3ED0" w:rsidRPr="008D3ED0">
        <w:rPr>
          <w:rFonts w:cstheme="minorHAnsi"/>
          <w:sz w:val="24"/>
          <w:szCs w:val="24"/>
          <w:lang w:eastAsia="en-US"/>
        </w:rPr>
        <w:t xml:space="preserve"> </w:t>
      </w:r>
      <w:proofErr w:type="spellStart"/>
      <w:r w:rsidR="008D3ED0" w:rsidRPr="008D3ED0">
        <w:rPr>
          <w:rFonts w:cstheme="minorHAnsi"/>
          <w:sz w:val="24"/>
          <w:szCs w:val="24"/>
          <w:lang w:eastAsia="en-US"/>
        </w:rPr>
        <w:t>anglais</w:t>
      </w:r>
      <w:proofErr w:type="spellEnd"/>
      <w:r w:rsidR="008D3ED0" w:rsidRPr="008D3ED0">
        <w:rPr>
          <w:rFonts w:cstheme="minorHAnsi"/>
          <w:sz w:val="24"/>
          <w:szCs w:val="24"/>
          <w:lang w:eastAsia="en-US"/>
        </w:rPr>
        <w:t xml:space="preserve"> </w:t>
      </w:r>
      <w:proofErr w:type="spellStart"/>
      <w:r w:rsidR="008D3ED0" w:rsidRPr="008D3ED0">
        <w:rPr>
          <w:rFonts w:cstheme="minorHAnsi"/>
          <w:sz w:val="24"/>
          <w:szCs w:val="24"/>
          <w:lang w:eastAsia="en-US"/>
        </w:rPr>
        <w:t>seulement</w:t>
      </w:r>
      <w:proofErr w:type="spellEnd"/>
      <w:r w:rsidR="008D3ED0" w:rsidRPr="008D3ED0">
        <w:rPr>
          <w:rFonts w:cstheme="minorHAnsi"/>
          <w:sz w:val="24"/>
          <w:szCs w:val="24"/>
          <w:lang w:eastAsia="en-US"/>
        </w:rPr>
        <w:t>)</w:t>
      </w:r>
    </w:p>
    <w:p w14:paraId="5B93440E" w14:textId="77777777" w:rsidR="00D100F7" w:rsidRDefault="00823E03">
      <w:pPr>
        <w:numPr>
          <w:ilvl w:val="0"/>
          <w:numId w:val="43"/>
        </w:numPr>
        <w:spacing w:line="240" w:lineRule="auto"/>
        <w:contextualSpacing/>
        <w:rPr>
          <w:rFonts w:cstheme="minorHAnsi"/>
          <w:sz w:val="24"/>
          <w:szCs w:val="24"/>
          <w:lang w:eastAsia="en-US"/>
        </w:rPr>
      </w:pPr>
      <w:r w:rsidRPr="00823E03">
        <w:rPr>
          <w:rFonts w:cstheme="minorHAnsi"/>
          <w:sz w:val="24"/>
          <w:szCs w:val="24"/>
          <w:lang w:eastAsia="en-US"/>
        </w:rPr>
        <w:t>Specialisterne Work Readiness and Preparation (</w:t>
      </w:r>
      <w:proofErr w:type="spellStart"/>
      <w:r w:rsidRPr="00823E03">
        <w:rPr>
          <w:rFonts w:cstheme="minorHAnsi"/>
          <w:sz w:val="24"/>
          <w:szCs w:val="24"/>
          <w:lang w:eastAsia="en-US"/>
        </w:rPr>
        <w:t>WRaP</w:t>
      </w:r>
      <w:proofErr w:type="spellEnd"/>
      <w:r w:rsidRPr="00823E03">
        <w:rPr>
          <w:rFonts w:cstheme="minorHAnsi"/>
          <w:sz w:val="24"/>
          <w:szCs w:val="24"/>
          <w:lang w:eastAsia="en-US"/>
        </w:rPr>
        <w:t xml:space="preserve">) curriculum </w:t>
      </w:r>
      <w:hyperlink r:id="rId72" w:history="1">
        <w:r w:rsidRPr="00823E03">
          <w:rPr>
            <w:rFonts w:cstheme="minorHAnsi"/>
            <w:color w:val="0563C1" w:themeColor="hyperlink"/>
            <w:sz w:val="24"/>
            <w:szCs w:val="24"/>
            <w:u w:val="single"/>
            <w:lang w:eastAsia="en-US"/>
          </w:rPr>
          <w:t>https://www.us.specialisterne.com/students/</w:t>
        </w:r>
      </w:hyperlink>
      <w:r w:rsidR="008D3ED0">
        <w:rPr>
          <w:rFonts w:cstheme="minorHAnsi"/>
          <w:color w:val="0563C1" w:themeColor="hyperlink"/>
          <w:sz w:val="24"/>
          <w:szCs w:val="24"/>
          <w:u w:val="single"/>
          <w:lang w:eastAsia="en-US"/>
        </w:rPr>
        <w:t xml:space="preserve"> </w:t>
      </w:r>
      <w:r w:rsidR="008D3ED0" w:rsidRPr="008D3ED0">
        <w:rPr>
          <w:rFonts w:cstheme="minorHAnsi"/>
          <w:color w:val="0563C1" w:themeColor="hyperlink"/>
          <w:sz w:val="24"/>
          <w:szCs w:val="24"/>
          <w:u w:val="single"/>
          <w:lang w:eastAsia="en-US"/>
        </w:rPr>
        <w:t>(</w:t>
      </w:r>
      <w:proofErr w:type="spellStart"/>
      <w:r w:rsidR="008D3ED0" w:rsidRPr="008D3ED0">
        <w:rPr>
          <w:rFonts w:cstheme="minorHAnsi"/>
          <w:color w:val="0563C1" w:themeColor="hyperlink"/>
          <w:sz w:val="24"/>
          <w:szCs w:val="24"/>
          <w:u w:val="single"/>
          <w:lang w:eastAsia="en-US"/>
        </w:rPr>
        <w:t>en</w:t>
      </w:r>
      <w:proofErr w:type="spellEnd"/>
      <w:r w:rsidR="008D3ED0" w:rsidRPr="008D3ED0">
        <w:rPr>
          <w:rFonts w:cstheme="minorHAnsi"/>
          <w:color w:val="0563C1" w:themeColor="hyperlink"/>
          <w:sz w:val="24"/>
          <w:szCs w:val="24"/>
          <w:u w:val="single"/>
          <w:lang w:eastAsia="en-US"/>
        </w:rPr>
        <w:t xml:space="preserve"> </w:t>
      </w:r>
      <w:proofErr w:type="spellStart"/>
      <w:r w:rsidR="008D3ED0" w:rsidRPr="008D3ED0">
        <w:rPr>
          <w:rFonts w:cstheme="minorHAnsi"/>
          <w:color w:val="0563C1" w:themeColor="hyperlink"/>
          <w:sz w:val="24"/>
          <w:szCs w:val="24"/>
          <w:u w:val="single"/>
          <w:lang w:eastAsia="en-US"/>
        </w:rPr>
        <w:t>anglais</w:t>
      </w:r>
      <w:proofErr w:type="spellEnd"/>
      <w:r w:rsidR="008D3ED0" w:rsidRPr="008D3ED0">
        <w:rPr>
          <w:rFonts w:cstheme="minorHAnsi"/>
          <w:color w:val="0563C1" w:themeColor="hyperlink"/>
          <w:sz w:val="24"/>
          <w:szCs w:val="24"/>
          <w:u w:val="single"/>
          <w:lang w:eastAsia="en-US"/>
        </w:rPr>
        <w:t xml:space="preserve"> </w:t>
      </w:r>
      <w:proofErr w:type="spellStart"/>
      <w:r w:rsidR="008D3ED0" w:rsidRPr="008D3ED0">
        <w:rPr>
          <w:rFonts w:cstheme="minorHAnsi"/>
          <w:color w:val="0563C1" w:themeColor="hyperlink"/>
          <w:sz w:val="24"/>
          <w:szCs w:val="24"/>
          <w:u w:val="single"/>
          <w:lang w:eastAsia="en-US"/>
        </w:rPr>
        <w:t>seulement</w:t>
      </w:r>
      <w:proofErr w:type="spellEnd"/>
      <w:r w:rsidR="008D3ED0" w:rsidRPr="008D3ED0">
        <w:rPr>
          <w:rFonts w:cstheme="minorHAnsi"/>
          <w:color w:val="0563C1" w:themeColor="hyperlink"/>
          <w:sz w:val="24"/>
          <w:szCs w:val="24"/>
          <w:u w:val="single"/>
          <w:lang w:eastAsia="en-US"/>
        </w:rPr>
        <w:t>)</w:t>
      </w:r>
    </w:p>
    <w:p w14:paraId="05474DCA" w14:textId="77777777" w:rsidR="00D100F7" w:rsidRDefault="00823E03">
      <w:pPr>
        <w:numPr>
          <w:ilvl w:val="0"/>
          <w:numId w:val="43"/>
        </w:numPr>
        <w:spacing w:line="240" w:lineRule="auto"/>
        <w:contextualSpacing/>
        <w:rPr>
          <w:rFonts w:cstheme="minorHAnsi"/>
          <w:sz w:val="24"/>
          <w:szCs w:val="24"/>
          <w:lang w:val="fr-CA" w:eastAsia="en-US"/>
        </w:rPr>
      </w:pPr>
      <w:proofErr w:type="spellStart"/>
      <w:r w:rsidRPr="00E260D9">
        <w:rPr>
          <w:rFonts w:cstheme="minorHAnsi"/>
          <w:sz w:val="24"/>
          <w:szCs w:val="24"/>
          <w:lang w:val="fr-CA" w:eastAsia="en-US"/>
        </w:rPr>
        <w:t>Specialisterne</w:t>
      </w:r>
      <w:proofErr w:type="spellEnd"/>
      <w:r w:rsidRPr="00E260D9">
        <w:rPr>
          <w:rFonts w:cstheme="minorHAnsi"/>
          <w:sz w:val="24"/>
          <w:szCs w:val="24"/>
          <w:lang w:val="fr-CA" w:eastAsia="en-US"/>
        </w:rPr>
        <w:t xml:space="preserve"> </w:t>
      </w:r>
      <w:hyperlink r:id="rId73" w:history="1">
        <w:r w:rsidRPr="00E260D9">
          <w:rPr>
            <w:rFonts w:cstheme="minorHAnsi"/>
            <w:color w:val="0563C1" w:themeColor="hyperlink"/>
            <w:sz w:val="24"/>
            <w:szCs w:val="24"/>
            <w:u w:val="single"/>
            <w:lang w:val="fr-CA" w:eastAsia="en-US"/>
          </w:rPr>
          <w:t>https://specialisterne.com/</w:t>
        </w:r>
      </w:hyperlink>
      <w:r w:rsidRPr="00E260D9">
        <w:rPr>
          <w:rFonts w:cstheme="minorHAnsi"/>
          <w:sz w:val="24"/>
          <w:szCs w:val="24"/>
          <w:lang w:val="fr-CA" w:eastAsia="en-US"/>
        </w:rPr>
        <w:t xml:space="preserve"> </w:t>
      </w:r>
      <w:r w:rsidR="00E260D9" w:rsidRPr="00E260D9">
        <w:rPr>
          <w:rFonts w:cstheme="minorHAnsi"/>
          <w:sz w:val="24"/>
          <w:szCs w:val="24"/>
          <w:lang w:val="fr-CA" w:eastAsia="en-US"/>
        </w:rPr>
        <w:t>(en anglais seulement)</w:t>
      </w:r>
    </w:p>
    <w:p w14:paraId="14DBE8B4" w14:textId="77777777" w:rsidR="00D100F7" w:rsidRDefault="00823E03">
      <w:pPr>
        <w:numPr>
          <w:ilvl w:val="0"/>
          <w:numId w:val="43"/>
        </w:numPr>
        <w:spacing w:line="240" w:lineRule="auto"/>
        <w:contextualSpacing/>
        <w:rPr>
          <w:rFonts w:cstheme="minorHAnsi"/>
          <w:sz w:val="24"/>
          <w:szCs w:val="24"/>
          <w:lang w:val="fr-CA" w:eastAsia="en-US"/>
        </w:rPr>
      </w:pPr>
      <w:proofErr w:type="spellStart"/>
      <w:r w:rsidRPr="00E260D9">
        <w:rPr>
          <w:rFonts w:cstheme="minorHAnsi"/>
          <w:sz w:val="24"/>
          <w:szCs w:val="24"/>
          <w:lang w:val="fr-CA" w:eastAsia="en-US"/>
        </w:rPr>
        <w:t>Provail</w:t>
      </w:r>
      <w:proofErr w:type="spellEnd"/>
      <w:r w:rsidRPr="00E260D9">
        <w:rPr>
          <w:rFonts w:cstheme="minorHAnsi"/>
          <w:sz w:val="24"/>
          <w:szCs w:val="24"/>
          <w:lang w:val="fr-CA" w:eastAsia="en-US"/>
        </w:rPr>
        <w:t xml:space="preserve"> </w:t>
      </w:r>
      <w:hyperlink r:id="rId74" w:history="1">
        <w:r w:rsidRPr="00E260D9">
          <w:rPr>
            <w:rFonts w:cstheme="minorHAnsi"/>
            <w:color w:val="0563C1" w:themeColor="hyperlink"/>
            <w:sz w:val="24"/>
            <w:szCs w:val="24"/>
            <w:u w:val="single"/>
            <w:lang w:val="fr-CA" w:eastAsia="en-US"/>
          </w:rPr>
          <w:t>https://provail.org/</w:t>
        </w:r>
      </w:hyperlink>
      <w:r w:rsidRPr="00E260D9">
        <w:rPr>
          <w:rFonts w:cstheme="minorHAnsi"/>
          <w:sz w:val="24"/>
          <w:szCs w:val="24"/>
          <w:lang w:val="fr-CA" w:eastAsia="en-US"/>
        </w:rPr>
        <w:t xml:space="preserve"> </w:t>
      </w:r>
      <w:r w:rsidR="00E260D9" w:rsidRPr="00E260D9">
        <w:rPr>
          <w:rFonts w:cstheme="minorHAnsi"/>
          <w:sz w:val="24"/>
          <w:szCs w:val="24"/>
          <w:lang w:val="fr-CA" w:eastAsia="en-US"/>
        </w:rPr>
        <w:t>(en anglais seulement)</w:t>
      </w:r>
    </w:p>
    <w:p w14:paraId="2F38F883" w14:textId="77777777" w:rsidR="00D100F7" w:rsidRDefault="00823E03">
      <w:pPr>
        <w:numPr>
          <w:ilvl w:val="0"/>
          <w:numId w:val="43"/>
        </w:numPr>
        <w:spacing w:line="240" w:lineRule="auto"/>
        <w:contextualSpacing/>
        <w:rPr>
          <w:rFonts w:cstheme="minorHAnsi"/>
          <w:sz w:val="24"/>
          <w:szCs w:val="24"/>
          <w:lang w:eastAsia="en-US"/>
        </w:rPr>
      </w:pPr>
      <w:r w:rsidRPr="00823E03">
        <w:rPr>
          <w:rFonts w:cstheme="minorHAnsi"/>
          <w:sz w:val="24"/>
          <w:szCs w:val="24"/>
          <w:lang w:eastAsia="en-US"/>
        </w:rPr>
        <w:t xml:space="preserve">Autism and Work Roundtable </w:t>
      </w:r>
      <w:hyperlink r:id="rId75" w:history="1">
        <w:r w:rsidRPr="00823E03">
          <w:rPr>
            <w:rFonts w:cstheme="minorHAnsi"/>
            <w:color w:val="0563C1" w:themeColor="hyperlink"/>
            <w:sz w:val="24"/>
            <w:szCs w:val="24"/>
            <w:u w:val="single"/>
            <w:lang w:eastAsia="en-US"/>
          </w:rPr>
          <w:t>https://disabilityin.org/what-we-do/committees/neurodiversity-at-work-roundtable/</w:t>
        </w:r>
      </w:hyperlink>
      <w:r w:rsidRPr="00823E03">
        <w:rPr>
          <w:rFonts w:cstheme="minorHAnsi"/>
          <w:sz w:val="24"/>
          <w:szCs w:val="24"/>
          <w:lang w:eastAsia="en-US"/>
        </w:rPr>
        <w:t xml:space="preserve"> </w:t>
      </w:r>
      <w:r w:rsidR="00EB798C" w:rsidRPr="00EB798C">
        <w:rPr>
          <w:rFonts w:cstheme="minorHAnsi"/>
          <w:sz w:val="24"/>
          <w:szCs w:val="24"/>
          <w:lang w:eastAsia="en-US"/>
        </w:rPr>
        <w:t>(</w:t>
      </w:r>
      <w:proofErr w:type="spellStart"/>
      <w:r w:rsidR="00EB798C" w:rsidRPr="00EB798C">
        <w:rPr>
          <w:rFonts w:cstheme="minorHAnsi"/>
          <w:sz w:val="24"/>
          <w:szCs w:val="24"/>
          <w:lang w:eastAsia="en-US"/>
        </w:rPr>
        <w:t>en</w:t>
      </w:r>
      <w:proofErr w:type="spellEnd"/>
      <w:r w:rsidR="00EB798C" w:rsidRPr="00EB798C">
        <w:rPr>
          <w:rFonts w:cstheme="minorHAnsi"/>
          <w:sz w:val="24"/>
          <w:szCs w:val="24"/>
          <w:lang w:eastAsia="en-US"/>
        </w:rPr>
        <w:t xml:space="preserve"> </w:t>
      </w:r>
      <w:proofErr w:type="spellStart"/>
      <w:r w:rsidR="00EB798C" w:rsidRPr="00EB798C">
        <w:rPr>
          <w:rFonts w:cstheme="minorHAnsi"/>
          <w:sz w:val="24"/>
          <w:szCs w:val="24"/>
          <w:lang w:eastAsia="en-US"/>
        </w:rPr>
        <w:t>anglais</w:t>
      </w:r>
      <w:proofErr w:type="spellEnd"/>
      <w:r w:rsidR="00EB798C" w:rsidRPr="00EB798C">
        <w:rPr>
          <w:rFonts w:cstheme="minorHAnsi"/>
          <w:sz w:val="24"/>
          <w:szCs w:val="24"/>
          <w:lang w:eastAsia="en-US"/>
        </w:rPr>
        <w:t xml:space="preserve"> </w:t>
      </w:r>
      <w:proofErr w:type="spellStart"/>
      <w:r w:rsidR="00EB798C" w:rsidRPr="00EB798C">
        <w:rPr>
          <w:rFonts w:cstheme="minorHAnsi"/>
          <w:sz w:val="24"/>
          <w:szCs w:val="24"/>
          <w:lang w:eastAsia="en-US"/>
        </w:rPr>
        <w:t>seulement</w:t>
      </w:r>
      <w:proofErr w:type="spellEnd"/>
      <w:r w:rsidR="00EB798C" w:rsidRPr="00EB798C">
        <w:rPr>
          <w:rFonts w:cstheme="minorHAnsi"/>
          <w:sz w:val="24"/>
          <w:szCs w:val="24"/>
          <w:lang w:eastAsia="en-US"/>
        </w:rPr>
        <w:t>)</w:t>
      </w:r>
    </w:p>
    <w:p w14:paraId="7007D6C6" w14:textId="7061F3F0" w:rsidR="00D100F7" w:rsidRPr="00F075B9" w:rsidRDefault="00F075B9">
      <w:pPr>
        <w:numPr>
          <w:ilvl w:val="0"/>
          <w:numId w:val="43"/>
        </w:numPr>
        <w:spacing w:line="240" w:lineRule="auto"/>
        <w:contextualSpacing/>
        <w:rPr>
          <w:rFonts w:cstheme="minorHAnsi"/>
          <w:sz w:val="24"/>
          <w:szCs w:val="24"/>
          <w:lang w:val="fr-CA" w:eastAsia="en-US"/>
        </w:rPr>
      </w:pPr>
      <w:r w:rsidRPr="00F075B9">
        <w:rPr>
          <w:rFonts w:cstheme="minorHAnsi"/>
          <w:sz w:val="24"/>
          <w:szCs w:val="24"/>
          <w:lang w:val="fr-CA" w:eastAsia="en-US"/>
        </w:rPr>
        <w:t xml:space="preserve">Article de la Harvard Business </w:t>
      </w:r>
      <w:proofErr w:type="spellStart"/>
      <w:r w:rsidRPr="00F075B9">
        <w:rPr>
          <w:rFonts w:cstheme="minorHAnsi"/>
          <w:sz w:val="24"/>
          <w:szCs w:val="24"/>
          <w:lang w:val="fr-CA" w:eastAsia="en-US"/>
        </w:rPr>
        <w:t>Review</w:t>
      </w:r>
      <w:proofErr w:type="spellEnd"/>
      <w:r w:rsidRPr="00F075B9">
        <w:rPr>
          <w:rFonts w:cstheme="minorHAnsi"/>
          <w:sz w:val="24"/>
          <w:szCs w:val="24"/>
          <w:lang w:val="fr-CA" w:eastAsia="en-US"/>
        </w:rPr>
        <w:t xml:space="preserve"> de 2017 intitulé </w:t>
      </w:r>
      <w:r w:rsidR="00823E03" w:rsidRPr="00F075B9">
        <w:rPr>
          <w:rFonts w:cstheme="minorHAnsi"/>
          <w:sz w:val="24"/>
          <w:szCs w:val="24"/>
          <w:lang w:val="fr-CA" w:eastAsia="en-US"/>
        </w:rPr>
        <w:t>“</w:t>
      </w:r>
      <w:proofErr w:type="spellStart"/>
      <w:r w:rsidR="00823E03" w:rsidRPr="00F075B9">
        <w:rPr>
          <w:rFonts w:cstheme="minorHAnsi"/>
          <w:sz w:val="24"/>
          <w:szCs w:val="24"/>
          <w:lang w:val="fr-CA" w:eastAsia="en-US"/>
        </w:rPr>
        <w:t>Neurodiversity</w:t>
      </w:r>
      <w:proofErr w:type="spellEnd"/>
      <w:r w:rsidR="00823E03" w:rsidRPr="00F075B9">
        <w:rPr>
          <w:rFonts w:cstheme="minorHAnsi"/>
          <w:sz w:val="24"/>
          <w:szCs w:val="24"/>
          <w:lang w:val="fr-CA" w:eastAsia="en-US"/>
        </w:rPr>
        <w:t xml:space="preserve"> as a </w:t>
      </w:r>
      <w:proofErr w:type="spellStart"/>
      <w:r w:rsidR="00823E03" w:rsidRPr="00F075B9">
        <w:rPr>
          <w:rFonts w:cstheme="minorHAnsi"/>
          <w:sz w:val="24"/>
          <w:szCs w:val="24"/>
          <w:lang w:val="fr-CA" w:eastAsia="en-US"/>
        </w:rPr>
        <w:t>competitive</w:t>
      </w:r>
      <w:proofErr w:type="spellEnd"/>
      <w:r w:rsidR="00823E03" w:rsidRPr="00F075B9">
        <w:rPr>
          <w:rFonts w:cstheme="minorHAnsi"/>
          <w:sz w:val="24"/>
          <w:szCs w:val="24"/>
          <w:lang w:val="fr-CA" w:eastAsia="en-US"/>
        </w:rPr>
        <w:t xml:space="preserve"> </w:t>
      </w:r>
      <w:proofErr w:type="spellStart"/>
      <w:r w:rsidR="00823E03" w:rsidRPr="00F075B9">
        <w:rPr>
          <w:rFonts w:cstheme="minorHAnsi"/>
          <w:sz w:val="24"/>
          <w:szCs w:val="24"/>
          <w:lang w:val="fr-CA" w:eastAsia="en-US"/>
        </w:rPr>
        <w:t>advantage</w:t>
      </w:r>
      <w:proofErr w:type="spellEnd"/>
      <w:r w:rsidR="00823E03" w:rsidRPr="00F075B9">
        <w:rPr>
          <w:rFonts w:cstheme="minorHAnsi"/>
          <w:sz w:val="24"/>
          <w:szCs w:val="24"/>
          <w:lang w:val="fr-CA" w:eastAsia="en-US"/>
        </w:rPr>
        <w:t xml:space="preserve">” </w:t>
      </w:r>
      <w:hyperlink r:id="rId76" w:history="1">
        <w:r w:rsidR="00823E03" w:rsidRPr="00F075B9">
          <w:rPr>
            <w:rFonts w:cstheme="minorHAnsi"/>
            <w:color w:val="0563C1" w:themeColor="hyperlink"/>
            <w:sz w:val="24"/>
            <w:szCs w:val="24"/>
            <w:u w:val="single"/>
            <w:lang w:val="fr-CA" w:eastAsia="en-US"/>
          </w:rPr>
          <w:t>https://hbr.org/2017/05/neurodiversity-as-a-competitive-advantage</w:t>
        </w:r>
      </w:hyperlink>
      <w:r w:rsidR="00823E03" w:rsidRPr="00F075B9">
        <w:rPr>
          <w:rFonts w:cstheme="minorHAnsi"/>
          <w:sz w:val="24"/>
          <w:szCs w:val="24"/>
          <w:lang w:val="fr-CA" w:eastAsia="en-US"/>
        </w:rPr>
        <w:t xml:space="preserve"> </w:t>
      </w:r>
      <w:r w:rsidR="00B116A1" w:rsidRPr="00F075B9">
        <w:rPr>
          <w:rFonts w:cstheme="minorHAnsi"/>
          <w:sz w:val="24"/>
          <w:szCs w:val="24"/>
          <w:lang w:val="fr-CA" w:eastAsia="en-US"/>
        </w:rPr>
        <w:t>(en anglais seulement)</w:t>
      </w:r>
    </w:p>
    <w:p w14:paraId="347F574B" w14:textId="77777777" w:rsidR="00D100F7" w:rsidRDefault="00823E03">
      <w:pPr>
        <w:numPr>
          <w:ilvl w:val="0"/>
          <w:numId w:val="43"/>
        </w:numPr>
        <w:spacing w:line="240" w:lineRule="auto"/>
        <w:contextualSpacing/>
        <w:rPr>
          <w:rFonts w:cstheme="minorHAnsi"/>
          <w:sz w:val="24"/>
          <w:szCs w:val="24"/>
          <w:lang w:eastAsia="en-US"/>
        </w:rPr>
      </w:pPr>
      <w:r w:rsidRPr="00823E03">
        <w:rPr>
          <w:rFonts w:cstheme="minorHAnsi"/>
          <w:sz w:val="24"/>
          <w:szCs w:val="24"/>
          <w:lang w:eastAsia="en-US"/>
        </w:rPr>
        <w:t xml:space="preserve">Association of People Supporting Employment First (APSE) </w:t>
      </w:r>
      <w:hyperlink r:id="rId77" w:history="1">
        <w:r w:rsidRPr="00823E03">
          <w:rPr>
            <w:rFonts w:cstheme="minorHAnsi"/>
            <w:color w:val="0563C1" w:themeColor="hyperlink"/>
            <w:sz w:val="24"/>
            <w:szCs w:val="24"/>
            <w:u w:val="single"/>
            <w:lang w:eastAsia="en-US"/>
          </w:rPr>
          <w:t>https://apse.org/</w:t>
        </w:r>
      </w:hyperlink>
      <w:r w:rsidRPr="00823E03">
        <w:rPr>
          <w:rFonts w:cstheme="minorHAnsi"/>
          <w:sz w:val="24"/>
          <w:szCs w:val="24"/>
          <w:lang w:eastAsia="en-US"/>
        </w:rPr>
        <w:t xml:space="preserve"> </w:t>
      </w:r>
      <w:r w:rsidR="00B116A1" w:rsidRPr="00B116A1">
        <w:rPr>
          <w:rFonts w:cstheme="minorHAnsi"/>
          <w:sz w:val="24"/>
          <w:szCs w:val="24"/>
          <w:lang w:eastAsia="en-US"/>
        </w:rPr>
        <w:t>(</w:t>
      </w:r>
      <w:proofErr w:type="spellStart"/>
      <w:r w:rsidR="00B116A1" w:rsidRPr="00B116A1">
        <w:rPr>
          <w:rFonts w:cstheme="minorHAnsi"/>
          <w:sz w:val="24"/>
          <w:szCs w:val="24"/>
          <w:lang w:eastAsia="en-US"/>
        </w:rPr>
        <w:t>en</w:t>
      </w:r>
      <w:proofErr w:type="spellEnd"/>
      <w:r w:rsidR="00B116A1" w:rsidRPr="00B116A1">
        <w:rPr>
          <w:rFonts w:cstheme="minorHAnsi"/>
          <w:sz w:val="24"/>
          <w:szCs w:val="24"/>
          <w:lang w:eastAsia="en-US"/>
        </w:rPr>
        <w:t xml:space="preserve"> </w:t>
      </w:r>
      <w:proofErr w:type="spellStart"/>
      <w:r w:rsidR="00B116A1" w:rsidRPr="00B116A1">
        <w:rPr>
          <w:rFonts w:cstheme="minorHAnsi"/>
          <w:sz w:val="24"/>
          <w:szCs w:val="24"/>
          <w:lang w:eastAsia="en-US"/>
        </w:rPr>
        <w:t>anglais</w:t>
      </w:r>
      <w:proofErr w:type="spellEnd"/>
      <w:r w:rsidR="00B116A1" w:rsidRPr="00B116A1">
        <w:rPr>
          <w:rFonts w:cstheme="minorHAnsi"/>
          <w:sz w:val="24"/>
          <w:szCs w:val="24"/>
          <w:lang w:eastAsia="en-US"/>
        </w:rPr>
        <w:t xml:space="preserve"> </w:t>
      </w:r>
      <w:proofErr w:type="spellStart"/>
      <w:r w:rsidR="00B116A1" w:rsidRPr="00B116A1">
        <w:rPr>
          <w:rFonts w:cstheme="minorHAnsi"/>
          <w:sz w:val="24"/>
          <w:szCs w:val="24"/>
          <w:lang w:eastAsia="en-US"/>
        </w:rPr>
        <w:t>seulement</w:t>
      </w:r>
      <w:proofErr w:type="spellEnd"/>
      <w:r w:rsidR="00B116A1" w:rsidRPr="00B116A1">
        <w:rPr>
          <w:rFonts w:cstheme="minorHAnsi"/>
          <w:sz w:val="24"/>
          <w:szCs w:val="24"/>
          <w:lang w:eastAsia="en-US"/>
        </w:rPr>
        <w:t>)</w:t>
      </w:r>
    </w:p>
    <w:p w14:paraId="2ABB844E" w14:textId="77777777" w:rsidR="00D100F7" w:rsidRDefault="00823E03">
      <w:pPr>
        <w:numPr>
          <w:ilvl w:val="0"/>
          <w:numId w:val="43"/>
        </w:numPr>
        <w:spacing w:line="240" w:lineRule="auto"/>
        <w:contextualSpacing/>
        <w:rPr>
          <w:rFonts w:cstheme="minorHAnsi"/>
          <w:sz w:val="24"/>
          <w:szCs w:val="24"/>
          <w:lang w:eastAsia="en-US"/>
        </w:rPr>
      </w:pPr>
      <w:r w:rsidRPr="00823E03">
        <w:rPr>
          <w:rFonts w:cstheme="minorHAnsi"/>
          <w:sz w:val="24"/>
          <w:szCs w:val="24"/>
          <w:lang w:eastAsia="en-US"/>
        </w:rPr>
        <w:lastRenderedPageBreak/>
        <w:t xml:space="preserve">Office of Disability Employment Policy </w:t>
      </w:r>
      <w:hyperlink r:id="rId78" w:history="1">
        <w:r w:rsidRPr="00823E03">
          <w:rPr>
            <w:rFonts w:cstheme="minorHAnsi"/>
            <w:color w:val="0563C1" w:themeColor="hyperlink"/>
            <w:sz w:val="24"/>
            <w:szCs w:val="24"/>
            <w:u w:val="single"/>
            <w:lang w:eastAsia="en-US"/>
          </w:rPr>
          <w:t>https://www.dol.gov/agencies/odep/program-areas/mental-health/youth</w:t>
        </w:r>
      </w:hyperlink>
      <w:r w:rsidRPr="00823E03">
        <w:rPr>
          <w:rFonts w:cstheme="minorHAnsi"/>
          <w:sz w:val="24"/>
          <w:szCs w:val="24"/>
          <w:lang w:eastAsia="en-US"/>
        </w:rPr>
        <w:t xml:space="preserve"> </w:t>
      </w:r>
      <w:r w:rsidR="00B116A1" w:rsidRPr="00B116A1">
        <w:rPr>
          <w:rFonts w:cstheme="minorHAnsi"/>
          <w:sz w:val="24"/>
          <w:szCs w:val="24"/>
          <w:lang w:eastAsia="en-US"/>
        </w:rPr>
        <w:t>(</w:t>
      </w:r>
      <w:proofErr w:type="spellStart"/>
      <w:r w:rsidR="00B116A1" w:rsidRPr="00B116A1">
        <w:rPr>
          <w:rFonts w:cstheme="minorHAnsi"/>
          <w:sz w:val="24"/>
          <w:szCs w:val="24"/>
          <w:lang w:eastAsia="en-US"/>
        </w:rPr>
        <w:t>en</w:t>
      </w:r>
      <w:proofErr w:type="spellEnd"/>
      <w:r w:rsidR="00B116A1" w:rsidRPr="00B116A1">
        <w:rPr>
          <w:rFonts w:cstheme="minorHAnsi"/>
          <w:sz w:val="24"/>
          <w:szCs w:val="24"/>
          <w:lang w:eastAsia="en-US"/>
        </w:rPr>
        <w:t xml:space="preserve"> </w:t>
      </w:r>
      <w:proofErr w:type="spellStart"/>
      <w:r w:rsidR="00B116A1" w:rsidRPr="00B116A1">
        <w:rPr>
          <w:rFonts w:cstheme="minorHAnsi"/>
          <w:sz w:val="24"/>
          <w:szCs w:val="24"/>
          <w:lang w:eastAsia="en-US"/>
        </w:rPr>
        <w:t>anglais</w:t>
      </w:r>
      <w:proofErr w:type="spellEnd"/>
      <w:r w:rsidR="00B116A1" w:rsidRPr="00B116A1">
        <w:rPr>
          <w:rFonts w:cstheme="minorHAnsi"/>
          <w:sz w:val="24"/>
          <w:szCs w:val="24"/>
          <w:lang w:eastAsia="en-US"/>
        </w:rPr>
        <w:t xml:space="preserve"> </w:t>
      </w:r>
      <w:proofErr w:type="spellStart"/>
      <w:r w:rsidR="00B116A1" w:rsidRPr="00B116A1">
        <w:rPr>
          <w:rFonts w:cstheme="minorHAnsi"/>
          <w:sz w:val="24"/>
          <w:szCs w:val="24"/>
          <w:lang w:eastAsia="en-US"/>
        </w:rPr>
        <w:t>seulement</w:t>
      </w:r>
      <w:proofErr w:type="spellEnd"/>
      <w:r w:rsidR="00B116A1" w:rsidRPr="00B116A1">
        <w:rPr>
          <w:rFonts w:cstheme="minorHAnsi"/>
          <w:sz w:val="24"/>
          <w:szCs w:val="24"/>
          <w:lang w:eastAsia="en-US"/>
        </w:rPr>
        <w:t>)</w:t>
      </w:r>
    </w:p>
    <w:p w14:paraId="0C880B4E" w14:textId="77777777" w:rsidR="00D100F7" w:rsidRDefault="00823E03">
      <w:pPr>
        <w:numPr>
          <w:ilvl w:val="0"/>
          <w:numId w:val="43"/>
        </w:numPr>
        <w:spacing w:line="240" w:lineRule="auto"/>
        <w:contextualSpacing/>
        <w:rPr>
          <w:rFonts w:cstheme="minorHAnsi"/>
          <w:sz w:val="24"/>
          <w:szCs w:val="24"/>
          <w:lang w:eastAsia="en-US"/>
        </w:rPr>
      </w:pPr>
      <w:r w:rsidRPr="00823E03">
        <w:rPr>
          <w:rFonts w:cstheme="minorHAnsi"/>
          <w:sz w:val="24"/>
          <w:szCs w:val="24"/>
          <w:lang w:eastAsia="en-US"/>
        </w:rPr>
        <w:t xml:space="preserve">Centre for Advancing Policy on Employment for Youth (CAPE Youth) </w:t>
      </w:r>
      <w:hyperlink r:id="rId79" w:history="1">
        <w:r w:rsidRPr="00823E03">
          <w:rPr>
            <w:rFonts w:cstheme="minorHAnsi"/>
            <w:color w:val="0563C1" w:themeColor="hyperlink"/>
            <w:sz w:val="24"/>
            <w:szCs w:val="24"/>
            <w:u w:val="single"/>
            <w:lang w:eastAsia="en-US"/>
          </w:rPr>
          <w:t>https://capeyouth.org/</w:t>
        </w:r>
      </w:hyperlink>
      <w:r w:rsidR="00B116A1">
        <w:rPr>
          <w:rFonts w:cstheme="minorHAnsi"/>
          <w:color w:val="0563C1" w:themeColor="hyperlink"/>
          <w:sz w:val="24"/>
          <w:szCs w:val="24"/>
          <w:u w:val="single"/>
          <w:lang w:eastAsia="en-US"/>
        </w:rPr>
        <w:t xml:space="preserve"> </w:t>
      </w:r>
      <w:r w:rsidR="00B116A1" w:rsidRPr="00B116A1">
        <w:rPr>
          <w:rFonts w:cstheme="minorHAnsi"/>
          <w:sz w:val="24"/>
          <w:szCs w:val="24"/>
          <w:lang w:eastAsia="en-US"/>
        </w:rPr>
        <w:t>(</w:t>
      </w:r>
      <w:proofErr w:type="spellStart"/>
      <w:r w:rsidR="00B116A1" w:rsidRPr="00B116A1">
        <w:rPr>
          <w:rFonts w:cstheme="minorHAnsi"/>
          <w:sz w:val="24"/>
          <w:szCs w:val="24"/>
          <w:lang w:eastAsia="en-US"/>
        </w:rPr>
        <w:t>en</w:t>
      </w:r>
      <w:proofErr w:type="spellEnd"/>
      <w:r w:rsidR="00B116A1" w:rsidRPr="00B116A1">
        <w:rPr>
          <w:rFonts w:cstheme="minorHAnsi"/>
          <w:sz w:val="24"/>
          <w:szCs w:val="24"/>
          <w:lang w:eastAsia="en-US"/>
        </w:rPr>
        <w:t xml:space="preserve"> </w:t>
      </w:r>
      <w:proofErr w:type="spellStart"/>
      <w:r w:rsidR="00B116A1" w:rsidRPr="00B116A1">
        <w:rPr>
          <w:rFonts w:cstheme="minorHAnsi"/>
          <w:sz w:val="24"/>
          <w:szCs w:val="24"/>
          <w:lang w:eastAsia="en-US"/>
        </w:rPr>
        <w:t>anglais</w:t>
      </w:r>
      <w:proofErr w:type="spellEnd"/>
      <w:r w:rsidR="00B116A1" w:rsidRPr="00B116A1">
        <w:rPr>
          <w:rFonts w:cstheme="minorHAnsi"/>
          <w:sz w:val="24"/>
          <w:szCs w:val="24"/>
          <w:lang w:eastAsia="en-US"/>
        </w:rPr>
        <w:t xml:space="preserve"> </w:t>
      </w:r>
      <w:proofErr w:type="spellStart"/>
      <w:r w:rsidR="00B116A1" w:rsidRPr="00B116A1">
        <w:rPr>
          <w:rFonts w:cstheme="minorHAnsi"/>
          <w:sz w:val="24"/>
          <w:szCs w:val="24"/>
          <w:lang w:eastAsia="en-US"/>
        </w:rPr>
        <w:t>seulement</w:t>
      </w:r>
      <w:proofErr w:type="spellEnd"/>
      <w:r w:rsidR="00B116A1" w:rsidRPr="00B116A1">
        <w:rPr>
          <w:rFonts w:cstheme="minorHAnsi"/>
          <w:sz w:val="24"/>
          <w:szCs w:val="24"/>
          <w:lang w:eastAsia="en-US"/>
        </w:rPr>
        <w:t>)</w:t>
      </w:r>
    </w:p>
    <w:p w14:paraId="0F1986AF" w14:textId="39B07A44" w:rsidR="00D100F7" w:rsidRDefault="00F075B9">
      <w:pPr>
        <w:numPr>
          <w:ilvl w:val="0"/>
          <w:numId w:val="43"/>
        </w:numPr>
        <w:spacing w:line="240" w:lineRule="auto"/>
        <w:contextualSpacing/>
        <w:rPr>
          <w:rFonts w:cstheme="minorHAnsi"/>
          <w:sz w:val="24"/>
          <w:szCs w:val="24"/>
          <w:lang w:val="fr-CA" w:eastAsia="en-US"/>
        </w:rPr>
      </w:pPr>
      <w:r>
        <w:rPr>
          <w:rFonts w:cstheme="minorHAnsi"/>
          <w:sz w:val="24"/>
          <w:szCs w:val="24"/>
          <w:lang w:val="fr-CA" w:eastAsia="en-US"/>
        </w:rPr>
        <w:t xml:space="preserve">Programme </w:t>
      </w:r>
      <w:r w:rsidR="00823E03" w:rsidRPr="004B4375">
        <w:rPr>
          <w:rFonts w:cstheme="minorHAnsi"/>
          <w:sz w:val="24"/>
          <w:szCs w:val="24"/>
          <w:lang w:val="fr-CA" w:eastAsia="en-US"/>
        </w:rPr>
        <w:t xml:space="preserve">Broad Futures </w:t>
      </w:r>
      <w:hyperlink r:id="rId80" w:history="1">
        <w:r w:rsidR="00823E03" w:rsidRPr="004B4375">
          <w:rPr>
            <w:rFonts w:cstheme="minorHAnsi"/>
            <w:color w:val="0563C1" w:themeColor="hyperlink"/>
            <w:sz w:val="24"/>
            <w:szCs w:val="24"/>
            <w:u w:val="single"/>
            <w:lang w:val="fr-CA" w:eastAsia="en-US"/>
          </w:rPr>
          <w:t>https://broadfutures.org/</w:t>
        </w:r>
      </w:hyperlink>
      <w:r w:rsidR="00823E03" w:rsidRPr="004B4375">
        <w:rPr>
          <w:rFonts w:cstheme="minorHAnsi"/>
          <w:sz w:val="24"/>
          <w:szCs w:val="24"/>
          <w:lang w:val="fr-CA" w:eastAsia="en-US"/>
        </w:rPr>
        <w:t xml:space="preserve"> </w:t>
      </w:r>
      <w:r w:rsidR="004B4375" w:rsidRPr="004B4375">
        <w:rPr>
          <w:rFonts w:cstheme="minorHAnsi"/>
          <w:sz w:val="24"/>
          <w:szCs w:val="24"/>
          <w:lang w:val="fr-CA" w:eastAsia="en-US"/>
        </w:rPr>
        <w:t>(en anglais seulement)</w:t>
      </w:r>
    </w:p>
    <w:p w14:paraId="6DB7C39D" w14:textId="7AE201C5" w:rsidR="00D100F7" w:rsidRPr="00F075B9" w:rsidRDefault="00F075B9">
      <w:pPr>
        <w:numPr>
          <w:ilvl w:val="0"/>
          <w:numId w:val="43"/>
        </w:numPr>
        <w:spacing w:line="240" w:lineRule="auto"/>
        <w:contextualSpacing/>
        <w:rPr>
          <w:rFonts w:cstheme="minorHAnsi"/>
          <w:sz w:val="24"/>
          <w:szCs w:val="24"/>
          <w:lang w:val="fr-CA" w:eastAsia="en-US"/>
        </w:rPr>
      </w:pPr>
      <w:r w:rsidRPr="00F075B9">
        <w:rPr>
          <w:rFonts w:cstheme="minorHAnsi"/>
          <w:sz w:val="24"/>
          <w:szCs w:val="24"/>
          <w:lang w:val="fr-CA" w:eastAsia="en-US"/>
        </w:rPr>
        <w:t>Un éventail d</w:t>
      </w:r>
      <w:r w:rsidR="00C915CB">
        <w:rPr>
          <w:rFonts w:cstheme="minorHAnsi"/>
          <w:sz w:val="24"/>
          <w:szCs w:val="24"/>
          <w:lang w:val="fr-CA" w:eastAsia="en-US"/>
        </w:rPr>
        <w:t>’</w:t>
      </w:r>
      <w:r w:rsidRPr="00F075B9">
        <w:rPr>
          <w:rFonts w:cstheme="minorHAnsi"/>
          <w:sz w:val="24"/>
          <w:szCs w:val="24"/>
          <w:lang w:val="fr-CA" w:eastAsia="en-US"/>
        </w:rPr>
        <w:t>évaluations est disponible, y compris Myers-Briggs</w:t>
      </w:r>
      <w:r w:rsidR="00823E03" w:rsidRPr="00F075B9">
        <w:rPr>
          <w:rFonts w:cstheme="minorHAnsi"/>
          <w:sz w:val="24"/>
          <w:szCs w:val="24"/>
          <w:lang w:val="fr-CA" w:eastAsia="en-US"/>
        </w:rPr>
        <w:t xml:space="preserve">, </w:t>
      </w:r>
      <w:hyperlink r:id="rId81" w:history="1">
        <w:r w:rsidR="00823E03" w:rsidRPr="00F075B9">
          <w:rPr>
            <w:rFonts w:cstheme="minorHAnsi"/>
            <w:color w:val="0563C1" w:themeColor="hyperlink"/>
            <w:sz w:val="24"/>
            <w:szCs w:val="24"/>
            <w:u w:val="single"/>
            <w:lang w:val="fr-CA" w:eastAsia="en-US"/>
          </w:rPr>
          <w:t>https://www.myersbriggs.org/</w:t>
        </w:r>
      </w:hyperlink>
      <w:r w:rsidR="006C516D" w:rsidRPr="00F075B9">
        <w:rPr>
          <w:rFonts w:cstheme="minorHAnsi"/>
          <w:color w:val="0563C1" w:themeColor="hyperlink"/>
          <w:sz w:val="24"/>
          <w:szCs w:val="24"/>
          <w:u w:val="single"/>
          <w:lang w:val="fr-CA" w:eastAsia="en-US"/>
        </w:rPr>
        <w:t xml:space="preserve"> </w:t>
      </w:r>
      <w:r w:rsidR="006C516D" w:rsidRPr="00F075B9">
        <w:rPr>
          <w:rFonts w:cstheme="minorHAnsi"/>
          <w:sz w:val="24"/>
          <w:szCs w:val="24"/>
          <w:lang w:val="fr-CA" w:eastAsia="en-US"/>
        </w:rPr>
        <w:t>(en anglais seulement)</w:t>
      </w:r>
      <w:r w:rsidR="00823E03" w:rsidRPr="00F075B9">
        <w:rPr>
          <w:rFonts w:cstheme="minorHAnsi"/>
          <w:sz w:val="24"/>
          <w:szCs w:val="24"/>
          <w:lang w:val="fr-CA" w:eastAsia="en-US"/>
        </w:rPr>
        <w:t xml:space="preserve">, </w:t>
      </w:r>
      <w:proofErr w:type="spellStart"/>
      <w:r w:rsidR="00823E03" w:rsidRPr="00F075B9">
        <w:rPr>
          <w:rFonts w:cstheme="minorHAnsi"/>
          <w:sz w:val="24"/>
          <w:szCs w:val="24"/>
          <w:lang w:val="fr-CA" w:eastAsia="en-US"/>
        </w:rPr>
        <w:t>Career</w:t>
      </w:r>
      <w:proofErr w:type="spellEnd"/>
      <w:r w:rsidR="00823E03" w:rsidRPr="00F075B9">
        <w:rPr>
          <w:rFonts w:cstheme="minorHAnsi"/>
          <w:sz w:val="24"/>
          <w:szCs w:val="24"/>
          <w:lang w:val="fr-CA" w:eastAsia="en-US"/>
        </w:rPr>
        <w:t xml:space="preserve"> </w:t>
      </w:r>
      <w:proofErr w:type="spellStart"/>
      <w:r w:rsidR="00823E03" w:rsidRPr="00F075B9">
        <w:rPr>
          <w:rFonts w:cstheme="minorHAnsi"/>
          <w:sz w:val="24"/>
          <w:szCs w:val="24"/>
          <w:lang w:val="fr-CA" w:eastAsia="en-US"/>
        </w:rPr>
        <w:t>Cruising</w:t>
      </w:r>
      <w:proofErr w:type="spellEnd"/>
      <w:r w:rsidR="00823E03" w:rsidRPr="00F075B9">
        <w:rPr>
          <w:rFonts w:cstheme="minorHAnsi"/>
          <w:sz w:val="24"/>
          <w:szCs w:val="24"/>
          <w:lang w:val="fr-CA" w:eastAsia="en-US"/>
        </w:rPr>
        <w:t xml:space="preserve"> </w:t>
      </w:r>
      <w:hyperlink r:id="rId82" w:history="1">
        <w:r w:rsidR="006C516D" w:rsidRPr="00F075B9">
          <w:rPr>
            <w:rStyle w:val="Hyperlink"/>
            <w:lang w:val="fr-CA"/>
          </w:rPr>
          <w:t xml:space="preserve">Career Cruising </w:t>
        </w:r>
        <w:r w:rsidR="00C915CB">
          <w:rPr>
            <w:rStyle w:val="Hyperlink"/>
            <w:lang w:val="fr-CA"/>
          </w:rPr>
          <w:t>—</w:t>
        </w:r>
        <w:r w:rsidR="006C516D" w:rsidRPr="00F075B9">
          <w:rPr>
            <w:rStyle w:val="Hyperlink"/>
            <w:lang w:val="fr-CA"/>
          </w:rPr>
          <w:t xml:space="preserve"> Français </w:t>
        </w:r>
        <w:r w:rsidR="00C915CB">
          <w:rPr>
            <w:rStyle w:val="Hyperlink"/>
            <w:lang w:val="fr-CA"/>
          </w:rPr>
          <w:t>—</w:t>
        </w:r>
        <w:r w:rsidR="006C516D" w:rsidRPr="00F075B9">
          <w:rPr>
            <w:rStyle w:val="Hyperlink"/>
            <w:lang w:val="fr-CA"/>
          </w:rPr>
          <w:t xml:space="preserve"> Accueil</w:t>
        </w:r>
      </w:hyperlink>
      <w:r w:rsidR="00823E03" w:rsidRPr="00F075B9">
        <w:rPr>
          <w:rFonts w:cstheme="minorHAnsi"/>
          <w:sz w:val="24"/>
          <w:szCs w:val="24"/>
          <w:lang w:val="fr-CA" w:eastAsia="en-US"/>
        </w:rPr>
        <w:t xml:space="preserve">, </w:t>
      </w:r>
      <w:proofErr w:type="spellStart"/>
      <w:r w:rsidR="00823E03" w:rsidRPr="00F075B9">
        <w:rPr>
          <w:rFonts w:cstheme="minorHAnsi"/>
          <w:sz w:val="24"/>
          <w:szCs w:val="24"/>
          <w:lang w:val="fr-CA" w:eastAsia="en-US"/>
        </w:rPr>
        <w:t>Birkman</w:t>
      </w:r>
      <w:proofErr w:type="spellEnd"/>
      <w:r w:rsidR="00823E03" w:rsidRPr="00F075B9">
        <w:rPr>
          <w:rFonts w:cstheme="minorHAnsi"/>
          <w:sz w:val="24"/>
          <w:szCs w:val="24"/>
          <w:lang w:val="fr-CA" w:eastAsia="en-US"/>
        </w:rPr>
        <w:t xml:space="preserve"> </w:t>
      </w:r>
      <w:hyperlink r:id="rId83" w:history="1">
        <w:r w:rsidR="00823E03" w:rsidRPr="00F075B9">
          <w:rPr>
            <w:rFonts w:cstheme="minorHAnsi"/>
            <w:color w:val="0563C1" w:themeColor="hyperlink"/>
            <w:sz w:val="24"/>
            <w:szCs w:val="24"/>
            <w:u w:val="single"/>
            <w:lang w:val="fr-CA" w:eastAsia="en-US"/>
          </w:rPr>
          <w:t>https://birkman.com/</w:t>
        </w:r>
      </w:hyperlink>
      <w:r w:rsidR="00823E03" w:rsidRPr="00F075B9">
        <w:rPr>
          <w:rFonts w:cstheme="minorHAnsi"/>
          <w:sz w:val="24"/>
          <w:szCs w:val="24"/>
          <w:lang w:val="fr-CA" w:eastAsia="en-US"/>
        </w:rPr>
        <w:t xml:space="preserve">, </w:t>
      </w:r>
      <w:r w:rsidRPr="00F075B9">
        <w:rPr>
          <w:rFonts w:cstheme="minorHAnsi"/>
          <w:sz w:val="24"/>
          <w:szCs w:val="24"/>
          <w:lang w:val="fr-CA" w:eastAsia="en-US"/>
        </w:rPr>
        <w:t>et</w:t>
      </w:r>
      <w:r w:rsidR="00823E03" w:rsidRPr="00F075B9">
        <w:rPr>
          <w:rFonts w:cstheme="minorHAnsi"/>
          <w:sz w:val="24"/>
          <w:szCs w:val="24"/>
          <w:lang w:val="fr-CA" w:eastAsia="en-US"/>
        </w:rPr>
        <w:t xml:space="preserve"> Onet (</w:t>
      </w:r>
      <w:r>
        <w:rPr>
          <w:rFonts w:cstheme="minorHAnsi"/>
          <w:sz w:val="24"/>
          <w:szCs w:val="24"/>
          <w:lang w:val="fr-CA" w:eastAsia="en-US"/>
        </w:rPr>
        <w:t>Département du travail des États-Unis</w:t>
      </w:r>
      <w:r w:rsidR="00823E03" w:rsidRPr="00F075B9">
        <w:rPr>
          <w:rFonts w:cstheme="minorHAnsi"/>
          <w:sz w:val="24"/>
          <w:szCs w:val="24"/>
          <w:lang w:val="fr-CA" w:eastAsia="en-US"/>
        </w:rPr>
        <w:t xml:space="preserve">) </w:t>
      </w:r>
      <w:hyperlink r:id="rId84" w:history="1">
        <w:r w:rsidR="00823E03" w:rsidRPr="00F075B9">
          <w:rPr>
            <w:rFonts w:cstheme="minorHAnsi"/>
            <w:color w:val="0563C1" w:themeColor="hyperlink"/>
            <w:sz w:val="24"/>
            <w:szCs w:val="24"/>
            <w:u w:val="single"/>
            <w:lang w:val="fr-CA" w:eastAsia="en-US"/>
          </w:rPr>
          <w:t>https://www.onetonline.org/</w:t>
        </w:r>
      </w:hyperlink>
      <w:r w:rsidR="00823E03" w:rsidRPr="00F075B9">
        <w:rPr>
          <w:rFonts w:cstheme="minorHAnsi"/>
          <w:sz w:val="24"/>
          <w:szCs w:val="24"/>
          <w:lang w:val="fr-CA" w:eastAsia="en-US"/>
        </w:rPr>
        <w:t xml:space="preserve"> </w:t>
      </w:r>
      <w:r w:rsidR="006C516D" w:rsidRPr="00F075B9">
        <w:rPr>
          <w:rFonts w:cstheme="minorHAnsi"/>
          <w:sz w:val="24"/>
          <w:szCs w:val="24"/>
          <w:lang w:val="fr-CA" w:eastAsia="en-US"/>
        </w:rPr>
        <w:t>(en anglais seulement)</w:t>
      </w:r>
    </w:p>
    <w:p w14:paraId="2FF7A3AB" w14:textId="30341045" w:rsidR="00D100F7" w:rsidRPr="00C10B2C" w:rsidRDefault="00823E03" w:rsidP="00C10B2C">
      <w:pPr>
        <w:numPr>
          <w:ilvl w:val="0"/>
          <w:numId w:val="43"/>
        </w:numPr>
        <w:spacing w:line="240" w:lineRule="auto"/>
        <w:contextualSpacing/>
        <w:rPr>
          <w:rFonts w:cstheme="minorHAnsi"/>
          <w:sz w:val="24"/>
          <w:szCs w:val="24"/>
          <w:lang w:val="fr-CA" w:eastAsia="en-US"/>
        </w:rPr>
      </w:pPr>
      <w:r w:rsidRPr="00C10B2C">
        <w:rPr>
          <w:rFonts w:cstheme="minorHAnsi"/>
          <w:sz w:val="24"/>
          <w:szCs w:val="24"/>
          <w:lang w:val="fr-CA" w:eastAsia="en-US"/>
        </w:rPr>
        <w:t>Broad Futures (bas</w:t>
      </w:r>
      <w:r w:rsidR="00C10B2C" w:rsidRPr="00C10B2C">
        <w:rPr>
          <w:rFonts w:cstheme="minorHAnsi"/>
          <w:sz w:val="24"/>
          <w:szCs w:val="24"/>
          <w:lang w:val="fr-CA" w:eastAsia="en-US"/>
        </w:rPr>
        <w:t>é</w:t>
      </w:r>
      <w:r w:rsidRPr="00C10B2C">
        <w:rPr>
          <w:rFonts w:cstheme="minorHAnsi"/>
          <w:sz w:val="24"/>
          <w:szCs w:val="24"/>
          <w:lang w:val="fr-CA" w:eastAsia="en-US"/>
        </w:rPr>
        <w:t xml:space="preserve"> </w:t>
      </w:r>
      <w:r w:rsidR="00C10B2C" w:rsidRPr="00C10B2C">
        <w:rPr>
          <w:rFonts w:cstheme="minorHAnsi"/>
          <w:sz w:val="24"/>
          <w:szCs w:val="24"/>
          <w:lang w:val="fr-CA" w:eastAsia="en-US"/>
        </w:rPr>
        <w:t xml:space="preserve">à </w:t>
      </w:r>
      <w:proofErr w:type="gramStart"/>
      <w:r w:rsidR="00C10B2C" w:rsidRPr="00C10B2C">
        <w:rPr>
          <w:rFonts w:cstheme="minorHAnsi"/>
          <w:sz w:val="24"/>
          <w:szCs w:val="24"/>
          <w:lang w:val="fr-CA" w:eastAsia="en-US"/>
        </w:rPr>
        <w:t>Washington</w:t>
      </w:r>
      <w:r w:rsidRPr="00C10B2C">
        <w:rPr>
          <w:rFonts w:cstheme="minorHAnsi"/>
          <w:sz w:val="24"/>
          <w:szCs w:val="24"/>
          <w:lang w:val="fr-CA" w:eastAsia="en-US"/>
        </w:rPr>
        <w:t>)—</w:t>
      </w:r>
      <w:proofErr w:type="gramEnd"/>
      <w:r w:rsidR="00C10B2C" w:rsidRPr="00C10B2C">
        <w:rPr>
          <w:lang w:val="fr-CA"/>
        </w:rPr>
        <w:t xml:space="preserve"> </w:t>
      </w:r>
      <w:r w:rsidR="00C10B2C" w:rsidRPr="00C10B2C">
        <w:rPr>
          <w:rFonts w:cstheme="minorHAnsi"/>
          <w:sz w:val="24"/>
          <w:szCs w:val="24"/>
          <w:lang w:val="fr-CA" w:eastAsia="en-US"/>
        </w:rPr>
        <w:t xml:space="preserve">Programme de stages </w:t>
      </w:r>
      <w:r w:rsidR="00C10B2C">
        <w:rPr>
          <w:rFonts w:cstheme="minorHAnsi"/>
          <w:sz w:val="24"/>
          <w:szCs w:val="24"/>
          <w:lang w:val="fr-CA" w:eastAsia="en-US"/>
        </w:rPr>
        <w:t>pour les personnes neurodivergentes</w:t>
      </w:r>
      <w:r w:rsidR="00C10B2C" w:rsidRPr="00C10B2C">
        <w:rPr>
          <w:rFonts w:cstheme="minorHAnsi"/>
          <w:sz w:val="24"/>
          <w:szCs w:val="24"/>
          <w:lang w:val="fr-CA" w:eastAsia="en-US"/>
        </w:rPr>
        <w:t xml:space="preserve"> et formation pour devenir prêt à travailler</w:t>
      </w:r>
      <w:r w:rsidRPr="00C10B2C">
        <w:rPr>
          <w:rFonts w:cstheme="minorHAnsi"/>
          <w:sz w:val="24"/>
          <w:szCs w:val="24"/>
          <w:lang w:val="fr-CA" w:eastAsia="en-US"/>
        </w:rPr>
        <w:t xml:space="preserve"> </w:t>
      </w:r>
      <w:hyperlink r:id="rId85" w:history="1">
        <w:r w:rsidRPr="00C10B2C">
          <w:rPr>
            <w:rFonts w:cstheme="minorHAnsi"/>
            <w:color w:val="0563C1" w:themeColor="hyperlink"/>
            <w:sz w:val="24"/>
            <w:szCs w:val="24"/>
            <w:u w:val="single"/>
            <w:lang w:val="fr-CA" w:eastAsia="en-US"/>
          </w:rPr>
          <w:t>https://broadfutures.org/</w:t>
        </w:r>
      </w:hyperlink>
      <w:r w:rsidRPr="00C10B2C">
        <w:rPr>
          <w:rFonts w:cstheme="minorHAnsi"/>
          <w:sz w:val="24"/>
          <w:szCs w:val="24"/>
          <w:lang w:val="fr-CA" w:eastAsia="en-US"/>
        </w:rPr>
        <w:t xml:space="preserve"> </w:t>
      </w:r>
      <w:r w:rsidR="00BE04B4" w:rsidRPr="00C10B2C">
        <w:rPr>
          <w:rFonts w:cstheme="minorHAnsi"/>
          <w:sz w:val="24"/>
          <w:szCs w:val="24"/>
          <w:lang w:val="fr-CA" w:eastAsia="en-US"/>
        </w:rPr>
        <w:t>(en anglais seulement)</w:t>
      </w:r>
    </w:p>
    <w:p w14:paraId="45B15884" w14:textId="35B316AF" w:rsidR="00D100F7" w:rsidRPr="00A819D2" w:rsidRDefault="00823E03" w:rsidP="00A819D2">
      <w:pPr>
        <w:numPr>
          <w:ilvl w:val="0"/>
          <w:numId w:val="43"/>
        </w:numPr>
        <w:spacing w:line="240" w:lineRule="auto"/>
        <w:contextualSpacing/>
        <w:rPr>
          <w:rFonts w:cstheme="minorHAnsi"/>
          <w:sz w:val="24"/>
          <w:szCs w:val="24"/>
          <w:lang w:val="fr-CA" w:eastAsia="en-US"/>
        </w:rPr>
      </w:pPr>
      <w:proofErr w:type="spellStart"/>
      <w:r w:rsidRPr="00A819D2">
        <w:rPr>
          <w:rFonts w:cstheme="minorHAnsi"/>
          <w:sz w:val="24"/>
          <w:szCs w:val="24"/>
          <w:lang w:val="fr-CA" w:eastAsia="en-US"/>
        </w:rPr>
        <w:t>Neurodiversity</w:t>
      </w:r>
      <w:proofErr w:type="spellEnd"/>
      <w:r w:rsidRPr="00A819D2">
        <w:rPr>
          <w:rFonts w:cstheme="minorHAnsi"/>
          <w:sz w:val="24"/>
          <w:szCs w:val="24"/>
          <w:lang w:val="fr-CA" w:eastAsia="en-US"/>
        </w:rPr>
        <w:t xml:space="preserve"> </w:t>
      </w:r>
      <w:proofErr w:type="spellStart"/>
      <w:r w:rsidRPr="00A819D2">
        <w:rPr>
          <w:rFonts w:cstheme="minorHAnsi"/>
          <w:sz w:val="24"/>
          <w:szCs w:val="24"/>
          <w:lang w:val="fr-CA" w:eastAsia="en-US"/>
        </w:rPr>
        <w:t>Pathways</w:t>
      </w:r>
      <w:proofErr w:type="spellEnd"/>
      <w:r w:rsidRPr="00A819D2">
        <w:rPr>
          <w:rFonts w:cstheme="minorHAnsi"/>
          <w:sz w:val="24"/>
          <w:szCs w:val="24"/>
          <w:lang w:val="fr-CA" w:eastAsia="en-US"/>
        </w:rPr>
        <w:t xml:space="preserve"> (</w:t>
      </w:r>
      <w:r w:rsidR="00A819D2" w:rsidRPr="00A819D2">
        <w:rPr>
          <w:rFonts w:cstheme="minorHAnsi"/>
          <w:sz w:val="24"/>
          <w:szCs w:val="24"/>
          <w:lang w:val="fr-CA" w:eastAsia="en-US"/>
        </w:rPr>
        <w:t>Basé sur la côte ouest des États-Unis</w:t>
      </w:r>
      <w:r w:rsidRPr="00A819D2">
        <w:rPr>
          <w:rFonts w:cstheme="minorHAnsi"/>
          <w:sz w:val="24"/>
          <w:szCs w:val="24"/>
          <w:lang w:val="fr-CA" w:eastAsia="en-US"/>
        </w:rPr>
        <w:t xml:space="preserve">) </w:t>
      </w:r>
      <w:hyperlink r:id="rId86" w:history="1">
        <w:r w:rsidRPr="00A819D2">
          <w:rPr>
            <w:rFonts w:cstheme="minorHAnsi"/>
            <w:color w:val="0563C1" w:themeColor="hyperlink"/>
            <w:sz w:val="24"/>
            <w:szCs w:val="24"/>
            <w:u w:val="single"/>
            <w:lang w:val="fr-CA" w:eastAsia="en-US"/>
          </w:rPr>
          <w:t>https://ndpathways.org/</w:t>
        </w:r>
      </w:hyperlink>
      <w:r w:rsidRPr="00A819D2">
        <w:rPr>
          <w:rFonts w:cstheme="minorHAnsi"/>
          <w:sz w:val="24"/>
          <w:szCs w:val="24"/>
          <w:lang w:val="fr-CA" w:eastAsia="en-US"/>
        </w:rPr>
        <w:t xml:space="preserve"> </w:t>
      </w:r>
      <w:r w:rsidR="0065646A" w:rsidRPr="00A819D2">
        <w:rPr>
          <w:rFonts w:cstheme="minorHAnsi"/>
          <w:sz w:val="24"/>
          <w:szCs w:val="24"/>
          <w:lang w:val="fr-CA" w:eastAsia="en-US"/>
        </w:rPr>
        <w:t>(en anglais seulement)</w:t>
      </w:r>
    </w:p>
    <w:p w14:paraId="1CFF2876" w14:textId="14A08F9D" w:rsidR="00D100F7" w:rsidRPr="00A819D2" w:rsidRDefault="00823E03" w:rsidP="00A819D2">
      <w:pPr>
        <w:numPr>
          <w:ilvl w:val="0"/>
          <w:numId w:val="43"/>
        </w:numPr>
        <w:spacing w:line="240" w:lineRule="auto"/>
        <w:contextualSpacing/>
        <w:rPr>
          <w:rFonts w:cstheme="minorHAnsi"/>
          <w:sz w:val="24"/>
          <w:szCs w:val="24"/>
          <w:lang w:val="fr-CA" w:eastAsia="en-US"/>
        </w:rPr>
      </w:pPr>
      <w:proofErr w:type="spellStart"/>
      <w:r w:rsidRPr="00A819D2">
        <w:rPr>
          <w:rFonts w:cstheme="minorHAnsi"/>
          <w:sz w:val="24"/>
          <w:szCs w:val="24"/>
          <w:lang w:val="fr-CA" w:eastAsia="en-US"/>
        </w:rPr>
        <w:t>Integrate</w:t>
      </w:r>
      <w:proofErr w:type="spellEnd"/>
      <w:r w:rsidRPr="00A819D2">
        <w:rPr>
          <w:rFonts w:cstheme="minorHAnsi"/>
          <w:sz w:val="24"/>
          <w:szCs w:val="24"/>
          <w:lang w:val="fr-CA" w:eastAsia="en-US"/>
        </w:rPr>
        <w:t>—</w:t>
      </w:r>
      <w:r w:rsidR="00A819D2" w:rsidRPr="00A819D2">
        <w:rPr>
          <w:lang w:val="fr-CA"/>
        </w:rPr>
        <w:t xml:space="preserve"> </w:t>
      </w:r>
      <w:r w:rsidR="00A819D2">
        <w:rPr>
          <w:rFonts w:cstheme="minorHAnsi"/>
          <w:sz w:val="24"/>
          <w:szCs w:val="24"/>
          <w:lang w:val="fr-CA" w:eastAsia="en-US"/>
        </w:rPr>
        <w:t>forme</w:t>
      </w:r>
      <w:r w:rsidR="00A819D2" w:rsidRPr="00A819D2">
        <w:rPr>
          <w:rFonts w:cstheme="minorHAnsi"/>
          <w:sz w:val="24"/>
          <w:szCs w:val="24"/>
          <w:lang w:val="fr-CA" w:eastAsia="en-US"/>
        </w:rPr>
        <w:t xml:space="preserve"> les employeurs et aide les étudiants à trouver des employeurs qui ont des environnements de travail favorables à la neurodiversité</w:t>
      </w:r>
    </w:p>
    <w:p w14:paraId="78ACF42D" w14:textId="77777777" w:rsidR="00D100F7" w:rsidRDefault="00823E03">
      <w:pPr>
        <w:numPr>
          <w:ilvl w:val="0"/>
          <w:numId w:val="43"/>
        </w:numPr>
        <w:spacing w:line="240" w:lineRule="auto"/>
        <w:contextualSpacing/>
        <w:rPr>
          <w:rFonts w:cstheme="minorHAnsi"/>
          <w:sz w:val="24"/>
          <w:szCs w:val="24"/>
          <w:lang w:val="fr-CA" w:eastAsia="en-US"/>
        </w:rPr>
      </w:pPr>
      <w:proofErr w:type="spellStart"/>
      <w:r w:rsidRPr="00355805">
        <w:rPr>
          <w:rFonts w:cstheme="minorHAnsi"/>
          <w:sz w:val="24"/>
          <w:szCs w:val="24"/>
          <w:lang w:val="fr-CA" w:eastAsia="en-US"/>
        </w:rPr>
        <w:t>Neurodiversity</w:t>
      </w:r>
      <w:proofErr w:type="spellEnd"/>
      <w:r w:rsidRPr="00355805">
        <w:rPr>
          <w:rFonts w:cstheme="minorHAnsi"/>
          <w:sz w:val="24"/>
          <w:szCs w:val="24"/>
          <w:lang w:val="fr-CA" w:eastAsia="en-US"/>
        </w:rPr>
        <w:t xml:space="preserve"> Hub </w:t>
      </w:r>
      <w:hyperlink r:id="rId87" w:history="1">
        <w:r w:rsidRPr="00355805">
          <w:rPr>
            <w:rFonts w:cstheme="minorHAnsi"/>
            <w:color w:val="0563C1" w:themeColor="hyperlink"/>
            <w:sz w:val="24"/>
            <w:szCs w:val="24"/>
            <w:u w:val="single"/>
            <w:lang w:val="fr-CA" w:eastAsia="en-US"/>
          </w:rPr>
          <w:t>https://www.neurodiversityhub.org/</w:t>
        </w:r>
      </w:hyperlink>
      <w:r w:rsidR="00355805" w:rsidRPr="00355805">
        <w:rPr>
          <w:rFonts w:cstheme="minorHAnsi"/>
          <w:color w:val="0563C1" w:themeColor="hyperlink"/>
          <w:sz w:val="24"/>
          <w:szCs w:val="24"/>
          <w:u w:val="single"/>
          <w:lang w:val="fr-CA" w:eastAsia="en-US"/>
        </w:rPr>
        <w:t xml:space="preserve"> </w:t>
      </w:r>
      <w:r w:rsidR="00355805" w:rsidRPr="00355805">
        <w:rPr>
          <w:rFonts w:cstheme="minorHAnsi"/>
          <w:sz w:val="24"/>
          <w:szCs w:val="24"/>
          <w:lang w:val="fr-CA" w:eastAsia="en-US"/>
        </w:rPr>
        <w:t>(en anglais seulement)</w:t>
      </w:r>
    </w:p>
    <w:p w14:paraId="58F089BC" w14:textId="77777777" w:rsidR="00D100F7" w:rsidRDefault="00823E03">
      <w:pPr>
        <w:numPr>
          <w:ilvl w:val="0"/>
          <w:numId w:val="43"/>
        </w:numPr>
        <w:spacing w:line="240" w:lineRule="auto"/>
        <w:contextualSpacing/>
        <w:rPr>
          <w:rFonts w:cstheme="minorHAnsi"/>
          <w:sz w:val="24"/>
          <w:szCs w:val="24"/>
          <w:lang w:val="fr-CA" w:eastAsia="en-US"/>
        </w:rPr>
      </w:pPr>
      <w:r w:rsidRPr="00BF1BB8">
        <w:rPr>
          <w:rFonts w:cstheme="minorHAnsi"/>
          <w:sz w:val="24"/>
          <w:szCs w:val="24"/>
          <w:lang w:val="fr-CA" w:eastAsia="en-US"/>
        </w:rPr>
        <w:t xml:space="preserve">Landmark </w:t>
      </w:r>
      <w:proofErr w:type="spellStart"/>
      <w:r w:rsidRPr="00BF1BB8">
        <w:rPr>
          <w:rFonts w:cstheme="minorHAnsi"/>
          <w:sz w:val="24"/>
          <w:szCs w:val="24"/>
          <w:lang w:val="fr-CA" w:eastAsia="en-US"/>
        </w:rPr>
        <w:t>College</w:t>
      </w:r>
      <w:proofErr w:type="spellEnd"/>
      <w:r w:rsidRPr="00BF1BB8">
        <w:rPr>
          <w:rFonts w:cstheme="minorHAnsi"/>
          <w:sz w:val="24"/>
          <w:szCs w:val="24"/>
          <w:lang w:val="fr-CA" w:eastAsia="en-US"/>
        </w:rPr>
        <w:t xml:space="preserve"> </w:t>
      </w:r>
      <w:proofErr w:type="spellStart"/>
      <w:r w:rsidRPr="00BF1BB8">
        <w:rPr>
          <w:rFonts w:cstheme="minorHAnsi"/>
          <w:sz w:val="24"/>
          <w:szCs w:val="24"/>
          <w:lang w:val="fr-CA" w:eastAsia="en-US"/>
        </w:rPr>
        <w:t>website</w:t>
      </w:r>
      <w:proofErr w:type="spellEnd"/>
      <w:r w:rsidRPr="00BF1BB8">
        <w:rPr>
          <w:rFonts w:cstheme="minorHAnsi"/>
          <w:sz w:val="24"/>
          <w:szCs w:val="24"/>
          <w:lang w:val="fr-CA" w:eastAsia="en-US"/>
        </w:rPr>
        <w:t xml:space="preserve">: </w:t>
      </w:r>
      <w:hyperlink r:id="rId88" w:history="1">
        <w:r w:rsidRPr="00BF1BB8">
          <w:rPr>
            <w:rFonts w:cstheme="minorHAnsi"/>
            <w:color w:val="0563C1" w:themeColor="hyperlink"/>
            <w:sz w:val="24"/>
            <w:szCs w:val="24"/>
            <w:u w:val="single"/>
            <w:lang w:val="fr-CA" w:eastAsia="en-US"/>
          </w:rPr>
          <w:t>https://www.landmark.edu/research-training/blog/what-is-neurodiversity</w:t>
        </w:r>
      </w:hyperlink>
      <w:r w:rsidR="00BF1BB8" w:rsidRPr="00BF1BB8">
        <w:rPr>
          <w:rFonts w:cstheme="minorHAnsi"/>
          <w:color w:val="0563C1" w:themeColor="hyperlink"/>
          <w:sz w:val="24"/>
          <w:szCs w:val="24"/>
          <w:u w:val="single"/>
          <w:lang w:val="fr-CA" w:eastAsia="en-US"/>
        </w:rPr>
        <w:t xml:space="preserve"> </w:t>
      </w:r>
      <w:r w:rsidR="00BF1BB8" w:rsidRPr="00BF1BB8">
        <w:rPr>
          <w:rFonts w:cstheme="minorHAnsi"/>
          <w:sz w:val="24"/>
          <w:szCs w:val="24"/>
          <w:lang w:val="fr-CA" w:eastAsia="en-US"/>
        </w:rPr>
        <w:t>(en anglais seulement)</w:t>
      </w:r>
    </w:p>
    <w:p w14:paraId="308A7323" w14:textId="4DFA9E87" w:rsidR="00D100F7" w:rsidRPr="00B24F11" w:rsidRDefault="00823E03" w:rsidP="00B24F11">
      <w:pPr>
        <w:numPr>
          <w:ilvl w:val="0"/>
          <w:numId w:val="43"/>
        </w:numPr>
        <w:spacing w:line="240" w:lineRule="auto"/>
        <w:contextualSpacing/>
        <w:rPr>
          <w:rFonts w:cstheme="minorHAnsi"/>
          <w:sz w:val="24"/>
          <w:szCs w:val="24"/>
          <w:lang w:val="fr-CA" w:eastAsia="en-US"/>
        </w:rPr>
      </w:pPr>
      <w:r w:rsidRPr="00B24F11">
        <w:rPr>
          <w:rFonts w:cstheme="minorHAnsi"/>
          <w:sz w:val="24"/>
          <w:szCs w:val="24"/>
          <w:lang w:val="fr-CA" w:eastAsia="en-US"/>
        </w:rPr>
        <w:t xml:space="preserve">Landmark </w:t>
      </w:r>
      <w:proofErr w:type="spellStart"/>
      <w:r w:rsidRPr="00B24F11">
        <w:rPr>
          <w:rFonts w:cstheme="minorHAnsi"/>
          <w:sz w:val="24"/>
          <w:szCs w:val="24"/>
          <w:lang w:val="fr-CA" w:eastAsia="en-US"/>
        </w:rPr>
        <w:t>College</w:t>
      </w:r>
      <w:proofErr w:type="spellEnd"/>
      <w:r w:rsidRPr="00B24F11">
        <w:rPr>
          <w:rFonts w:cstheme="minorHAnsi"/>
          <w:sz w:val="24"/>
          <w:szCs w:val="24"/>
          <w:lang w:val="fr-CA" w:eastAsia="en-US"/>
        </w:rPr>
        <w:t xml:space="preserve"> </w:t>
      </w:r>
      <w:proofErr w:type="spellStart"/>
      <w:r w:rsidRPr="00B24F11">
        <w:rPr>
          <w:rFonts w:cstheme="minorHAnsi"/>
          <w:sz w:val="24"/>
          <w:szCs w:val="24"/>
          <w:lang w:val="fr-CA" w:eastAsia="en-US"/>
        </w:rPr>
        <w:t>Employment</w:t>
      </w:r>
      <w:proofErr w:type="spellEnd"/>
      <w:r w:rsidRPr="00B24F11">
        <w:rPr>
          <w:rFonts w:cstheme="minorHAnsi"/>
          <w:sz w:val="24"/>
          <w:szCs w:val="24"/>
          <w:lang w:val="fr-CA" w:eastAsia="en-US"/>
        </w:rPr>
        <w:t xml:space="preserve"> </w:t>
      </w:r>
      <w:proofErr w:type="spellStart"/>
      <w:r w:rsidRPr="00B24F11">
        <w:rPr>
          <w:rFonts w:cstheme="minorHAnsi"/>
          <w:sz w:val="24"/>
          <w:szCs w:val="24"/>
          <w:lang w:val="fr-CA" w:eastAsia="en-US"/>
        </w:rPr>
        <w:t>Readiness</w:t>
      </w:r>
      <w:proofErr w:type="spellEnd"/>
      <w:r w:rsidRPr="00B24F11">
        <w:rPr>
          <w:rFonts w:cstheme="minorHAnsi"/>
          <w:sz w:val="24"/>
          <w:szCs w:val="24"/>
          <w:lang w:val="fr-CA" w:eastAsia="en-US"/>
        </w:rPr>
        <w:t xml:space="preserve"> </w:t>
      </w:r>
      <w:proofErr w:type="spellStart"/>
      <w:r w:rsidRPr="00B24F11">
        <w:rPr>
          <w:rFonts w:cstheme="minorHAnsi"/>
          <w:sz w:val="24"/>
          <w:szCs w:val="24"/>
          <w:lang w:val="fr-CA" w:eastAsia="en-US"/>
        </w:rPr>
        <w:t>Experience</w:t>
      </w:r>
      <w:proofErr w:type="spellEnd"/>
      <w:r w:rsidRPr="00B24F11">
        <w:rPr>
          <w:rFonts w:cstheme="minorHAnsi"/>
          <w:sz w:val="24"/>
          <w:szCs w:val="24"/>
          <w:lang w:val="fr-CA" w:eastAsia="en-US"/>
        </w:rPr>
        <w:t>—</w:t>
      </w:r>
      <w:r w:rsidR="00B24F11" w:rsidRPr="00B24F11">
        <w:rPr>
          <w:lang w:val="fr-CA"/>
        </w:rPr>
        <w:t xml:space="preserve"> </w:t>
      </w:r>
      <w:r w:rsidR="00B24F11" w:rsidRPr="00B24F11">
        <w:rPr>
          <w:rFonts w:cstheme="minorHAnsi"/>
          <w:sz w:val="24"/>
          <w:szCs w:val="24"/>
          <w:lang w:val="fr-CA" w:eastAsia="en-US"/>
        </w:rPr>
        <w:t>programme qui offre un cours de renforcement des compétences professionnelles en conjonction avec une expérience en milieu de travail</w:t>
      </w:r>
      <w:r w:rsidR="00C915CB">
        <w:rPr>
          <w:rFonts w:cstheme="minorHAnsi"/>
          <w:sz w:val="24"/>
          <w:szCs w:val="24"/>
          <w:lang w:val="fr-CA" w:eastAsia="en-US"/>
        </w:rPr>
        <w:t> </w:t>
      </w:r>
      <w:hyperlink r:id="rId89" w:history="1">
        <w:r w:rsidRPr="00B24F11">
          <w:rPr>
            <w:rFonts w:cstheme="minorHAnsi"/>
            <w:color w:val="0563C1" w:themeColor="hyperlink"/>
            <w:sz w:val="24"/>
            <w:szCs w:val="24"/>
            <w:u w:val="single"/>
            <w:lang w:val="fr-CA" w:eastAsia="en-US"/>
          </w:rPr>
          <w:t>https://catalog.landmark.edu/preview_course_nopop.php?catoid=15&amp;coid=15893</w:t>
        </w:r>
      </w:hyperlink>
      <w:r w:rsidRPr="00B24F11">
        <w:rPr>
          <w:rFonts w:cstheme="minorHAnsi"/>
          <w:sz w:val="24"/>
          <w:szCs w:val="24"/>
          <w:lang w:val="fr-CA" w:eastAsia="en-US"/>
        </w:rPr>
        <w:t xml:space="preserve"> </w:t>
      </w:r>
      <w:r w:rsidR="00BF1BB8" w:rsidRPr="00B24F11">
        <w:rPr>
          <w:rFonts w:cstheme="minorHAnsi"/>
          <w:sz w:val="24"/>
          <w:szCs w:val="24"/>
          <w:lang w:val="fr-CA" w:eastAsia="en-US"/>
        </w:rPr>
        <w:t>(en anglais seulement)</w:t>
      </w:r>
    </w:p>
    <w:p w14:paraId="41787567" w14:textId="73E92AAF" w:rsidR="00D100F7" w:rsidRDefault="00823E03" w:rsidP="00B24F11">
      <w:pPr>
        <w:numPr>
          <w:ilvl w:val="0"/>
          <w:numId w:val="43"/>
        </w:numPr>
        <w:spacing w:line="240" w:lineRule="auto"/>
        <w:contextualSpacing/>
        <w:rPr>
          <w:rFonts w:cstheme="minorHAnsi"/>
          <w:sz w:val="24"/>
          <w:szCs w:val="24"/>
          <w:lang w:val="fr-CA" w:eastAsia="en-US"/>
        </w:rPr>
      </w:pPr>
      <w:r w:rsidRPr="000C7774">
        <w:rPr>
          <w:rFonts w:cstheme="minorHAnsi"/>
          <w:sz w:val="24"/>
          <w:szCs w:val="24"/>
          <w:lang w:val="fr-CA" w:eastAsia="en-US"/>
        </w:rPr>
        <w:t xml:space="preserve">Landmark </w:t>
      </w:r>
      <w:proofErr w:type="spellStart"/>
      <w:r w:rsidRPr="000C7774">
        <w:rPr>
          <w:rFonts w:cstheme="minorHAnsi"/>
          <w:sz w:val="24"/>
          <w:szCs w:val="24"/>
          <w:lang w:val="fr-CA" w:eastAsia="en-US"/>
        </w:rPr>
        <w:t>College</w:t>
      </w:r>
      <w:proofErr w:type="spellEnd"/>
      <w:r w:rsidRPr="000C7774">
        <w:rPr>
          <w:rFonts w:cstheme="minorHAnsi"/>
          <w:sz w:val="24"/>
          <w:szCs w:val="24"/>
          <w:lang w:val="fr-CA" w:eastAsia="en-US"/>
        </w:rPr>
        <w:t xml:space="preserve"> PEERS—</w:t>
      </w:r>
      <w:r w:rsidR="00B24F11" w:rsidRPr="00B24F11">
        <w:rPr>
          <w:lang w:val="fr-CA"/>
        </w:rPr>
        <w:t xml:space="preserve"> </w:t>
      </w:r>
      <w:r w:rsidR="00B24F11" w:rsidRPr="00B24F11">
        <w:rPr>
          <w:rFonts w:cstheme="minorHAnsi"/>
          <w:sz w:val="24"/>
          <w:szCs w:val="24"/>
          <w:lang w:val="fr-CA" w:eastAsia="en-US"/>
        </w:rPr>
        <w:t xml:space="preserve">cours de pragmatique sociale </w:t>
      </w:r>
      <w:hyperlink r:id="rId90" w:history="1">
        <w:r w:rsidRPr="000C7774">
          <w:rPr>
            <w:rFonts w:cstheme="minorHAnsi"/>
            <w:color w:val="0563C1" w:themeColor="hyperlink"/>
            <w:sz w:val="24"/>
            <w:szCs w:val="24"/>
            <w:u w:val="single"/>
            <w:lang w:val="fr-CA" w:eastAsia="en-US"/>
          </w:rPr>
          <w:t>https://www.landmark.edu/student-life/social-pragmatic-support-services</w:t>
        </w:r>
      </w:hyperlink>
      <w:r w:rsidRPr="000C7774">
        <w:rPr>
          <w:rFonts w:cstheme="minorHAnsi"/>
          <w:sz w:val="24"/>
          <w:szCs w:val="24"/>
          <w:lang w:val="fr-CA" w:eastAsia="en-US"/>
        </w:rPr>
        <w:t xml:space="preserve"> </w:t>
      </w:r>
      <w:r w:rsidR="000C7774" w:rsidRPr="000C7774">
        <w:rPr>
          <w:rFonts w:cstheme="minorHAnsi"/>
          <w:sz w:val="24"/>
          <w:szCs w:val="24"/>
          <w:lang w:val="fr-CA" w:eastAsia="en-US"/>
        </w:rPr>
        <w:t>(en anglais seulement)</w:t>
      </w:r>
    </w:p>
    <w:p w14:paraId="49DA241F" w14:textId="7B64C22B" w:rsidR="00D100F7" w:rsidRPr="00B24F11" w:rsidRDefault="00B24F11">
      <w:pPr>
        <w:numPr>
          <w:ilvl w:val="0"/>
          <w:numId w:val="43"/>
        </w:numPr>
        <w:spacing w:line="240" w:lineRule="auto"/>
        <w:contextualSpacing/>
        <w:rPr>
          <w:rFonts w:cstheme="minorHAnsi"/>
          <w:sz w:val="24"/>
          <w:szCs w:val="24"/>
          <w:lang w:val="fr-CA" w:eastAsia="en-US"/>
        </w:rPr>
      </w:pPr>
      <w:r w:rsidRPr="00B24F11">
        <w:rPr>
          <w:rFonts w:cstheme="minorHAnsi"/>
          <w:sz w:val="24"/>
          <w:szCs w:val="24"/>
          <w:lang w:val="fr-CA" w:eastAsia="en-US"/>
        </w:rPr>
        <w:t xml:space="preserve">Site Web de </w:t>
      </w:r>
      <w:r w:rsidR="00823E03" w:rsidRPr="00B24F11">
        <w:rPr>
          <w:rFonts w:cstheme="minorHAnsi"/>
          <w:sz w:val="24"/>
          <w:szCs w:val="24"/>
          <w:lang w:val="fr-CA" w:eastAsia="en-US"/>
        </w:rPr>
        <w:t xml:space="preserve">Landmark </w:t>
      </w:r>
      <w:proofErr w:type="spellStart"/>
      <w:r w:rsidR="00823E03" w:rsidRPr="00B24F11">
        <w:rPr>
          <w:rFonts w:cstheme="minorHAnsi"/>
          <w:sz w:val="24"/>
          <w:szCs w:val="24"/>
          <w:lang w:val="fr-CA" w:eastAsia="en-US"/>
        </w:rPr>
        <w:t>College</w:t>
      </w:r>
      <w:proofErr w:type="spellEnd"/>
      <w:r w:rsidRPr="00B24F11">
        <w:rPr>
          <w:rFonts w:cstheme="minorHAnsi"/>
          <w:sz w:val="24"/>
          <w:szCs w:val="24"/>
          <w:lang w:val="fr-CA" w:eastAsia="en-US"/>
        </w:rPr>
        <w:t>,</w:t>
      </w:r>
      <w:r w:rsidR="00823E03" w:rsidRPr="00B24F11">
        <w:rPr>
          <w:rFonts w:cstheme="minorHAnsi"/>
          <w:sz w:val="24"/>
          <w:szCs w:val="24"/>
          <w:lang w:val="fr-CA" w:eastAsia="en-US"/>
        </w:rPr>
        <w:t xml:space="preserve"> </w:t>
      </w:r>
      <w:proofErr w:type="spellStart"/>
      <w:r w:rsidR="00823E03" w:rsidRPr="00B24F11">
        <w:rPr>
          <w:rFonts w:cstheme="minorHAnsi"/>
          <w:sz w:val="24"/>
          <w:szCs w:val="24"/>
          <w:lang w:val="fr-CA" w:eastAsia="en-US"/>
        </w:rPr>
        <w:t>Career</w:t>
      </w:r>
      <w:proofErr w:type="spellEnd"/>
      <w:r w:rsidR="00823E03" w:rsidRPr="00B24F11">
        <w:rPr>
          <w:rFonts w:cstheme="minorHAnsi"/>
          <w:sz w:val="24"/>
          <w:szCs w:val="24"/>
          <w:lang w:val="fr-CA" w:eastAsia="en-US"/>
        </w:rPr>
        <w:t xml:space="preserve"> Connections </w:t>
      </w:r>
      <w:hyperlink r:id="rId91" w:history="1">
        <w:r w:rsidR="00823E03" w:rsidRPr="00B24F11">
          <w:rPr>
            <w:rFonts w:cstheme="minorHAnsi"/>
            <w:color w:val="0563C1" w:themeColor="hyperlink"/>
            <w:sz w:val="24"/>
            <w:szCs w:val="24"/>
            <w:u w:val="single"/>
            <w:lang w:val="fr-CA" w:eastAsia="en-US"/>
          </w:rPr>
          <w:t>https://www.landmark.edu/academics/career-connections</w:t>
        </w:r>
      </w:hyperlink>
      <w:r w:rsidR="00823E03" w:rsidRPr="00B24F11">
        <w:rPr>
          <w:rFonts w:cstheme="minorHAnsi"/>
          <w:sz w:val="24"/>
          <w:szCs w:val="24"/>
          <w:lang w:val="fr-CA" w:eastAsia="en-US"/>
        </w:rPr>
        <w:t xml:space="preserve"> </w:t>
      </w:r>
      <w:r w:rsidR="000C7774" w:rsidRPr="000C7774">
        <w:rPr>
          <w:rFonts w:cstheme="minorHAnsi"/>
          <w:sz w:val="24"/>
          <w:szCs w:val="24"/>
          <w:lang w:val="fr-CA" w:eastAsia="en-US"/>
        </w:rPr>
        <w:t>(en anglais seulement)</w:t>
      </w:r>
    </w:p>
    <w:p w14:paraId="6CCA0D81" w14:textId="0981CB6A" w:rsidR="00D100F7" w:rsidRDefault="00B24F11">
      <w:pPr>
        <w:numPr>
          <w:ilvl w:val="0"/>
          <w:numId w:val="43"/>
        </w:numPr>
        <w:spacing w:line="240" w:lineRule="auto"/>
        <w:contextualSpacing/>
        <w:rPr>
          <w:rFonts w:cstheme="minorHAnsi"/>
          <w:sz w:val="24"/>
          <w:szCs w:val="24"/>
          <w:lang w:val="fr-CA" w:eastAsia="en-US"/>
        </w:rPr>
      </w:pPr>
      <w:r w:rsidRPr="00B24F11">
        <w:rPr>
          <w:rFonts w:cstheme="minorHAnsi"/>
          <w:sz w:val="24"/>
          <w:szCs w:val="24"/>
          <w:lang w:val="fr-CA" w:eastAsia="en-US"/>
        </w:rPr>
        <w:t xml:space="preserve">Site Web de </w:t>
      </w:r>
      <w:r w:rsidR="00823E03" w:rsidRPr="00741B25">
        <w:rPr>
          <w:rFonts w:cstheme="minorHAnsi"/>
          <w:sz w:val="24"/>
          <w:szCs w:val="24"/>
          <w:lang w:val="fr-CA" w:eastAsia="en-US"/>
        </w:rPr>
        <w:t xml:space="preserve">NACE. </w:t>
      </w:r>
      <w:hyperlink r:id="rId92" w:history="1">
        <w:r w:rsidR="00823E03" w:rsidRPr="004638E9">
          <w:rPr>
            <w:rFonts w:cstheme="minorHAnsi"/>
            <w:color w:val="0563C1" w:themeColor="hyperlink"/>
            <w:sz w:val="24"/>
            <w:u w:val="single"/>
            <w:lang w:val="fr-CA" w:eastAsia="en-US"/>
          </w:rPr>
          <w:t>https://www.naceweb.org/diversity-equity-and-inclusion/individuals-with-disabilities/</w:t>
        </w:r>
      </w:hyperlink>
      <w:r w:rsidR="004638E9" w:rsidRPr="004638E9">
        <w:rPr>
          <w:rFonts w:cstheme="minorHAnsi"/>
          <w:color w:val="0563C1" w:themeColor="hyperlink"/>
          <w:sz w:val="24"/>
          <w:u w:val="single"/>
          <w:lang w:val="fr-CA" w:eastAsia="en-US"/>
        </w:rPr>
        <w:t xml:space="preserve"> </w:t>
      </w:r>
      <w:r w:rsidR="004638E9" w:rsidRPr="004638E9">
        <w:rPr>
          <w:rFonts w:cstheme="minorHAnsi"/>
          <w:sz w:val="24"/>
          <w:lang w:val="fr-CA" w:eastAsia="en-US"/>
        </w:rPr>
        <w:t>(en anglais seulement)</w:t>
      </w:r>
    </w:p>
    <w:p w14:paraId="0A592322" w14:textId="2E876626" w:rsidR="00D100F7" w:rsidRPr="000B0842" w:rsidRDefault="00823E03" w:rsidP="000B0842">
      <w:pPr>
        <w:numPr>
          <w:ilvl w:val="0"/>
          <w:numId w:val="43"/>
        </w:numPr>
        <w:spacing w:line="240" w:lineRule="auto"/>
        <w:contextualSpacing/>
        <w:rPr>
          <w:rFonts w:cstheme="minorHAnsi"/>
          <w:sz w:val="24"/>
          <w:szCs w:val="24"/>
          <w:lang w:val="fr-CA" w:eastAsia="en-US"/>
        </w:rPr>
      </w:pPr>
      <w:proofErr w:type="spellStart"/>
      <w:r w:rsidRPr="000B0842">
        <w:rPr>
          <w:rFonts w:cstheme="minorHAnsi"/>
          <w:sz w:val="24"/>
          <w:szCs w:val="24"/>
          <w:lang w:val="fr-CA" w:eastAsia="en-US"/>
        </w:rPr>
        <w:t>Disability</w:t>
      </w:r>
      <w:proofErr w:type="spellEnd"/>
      <w:r w:rsidRPr="000B0842">
        <w:rPr>
          <w:rFonts w:cstheme="minorHAnsi"/>
          <w:sz w:val="24"/>
          <w:szCs w:val="24"/>
          <w:lang w:val="fr-CA" w:eastAsia="en-US"/>
        </w:rPr>
        <w:t>: IN—</w:t>
      </w:r>
      <w:r w:rsidR="000B0842" w:rsidRPr="000B0842">
        <w:rPr>
          <w:lang w:val="fr-CA"/>
        </w:rPr>
        <w:t xml:space="preserve"> </w:t>
      </w:r>
      <w:r w:rsidR="000B0842" w:rsidRPr="000B0842">
        <w:rPr>
          <w:rFonts w:cstheme="minorHAnsi"/>
          <w:sz w:val="24"/>
          <w:szCs w:val="24"/>
          <w:lang w:val="fr-CA" w:eastAsia="en-US"/>
        </w:rPr>
        <w:t>Des ressources qui permettent aux entreprises de parvenir à l</w:t>
      </w:r>
      <w:r w:rsidR="00C915CB">
        <w:rPr>
          <w:rFonts w:cstheme="minorHAnsi"/>
          <w:sz w:val="24"/>
          <w:szCs w:val="24"/>
          <w:lang w:val="fr-CA" w:eastAsia="en-US"/>
        </w:rPr>
        <w:t>’</w:t>
      </w:r>
      <w:r w:rsidR="000B0842" w:rsidRPr="000B0842">
        <w:rPr>
          <w:rFonts w:cstheme="minorHAnsi"/>
          <w:sz w:val="24"/>
          <w:szCs w:val="24"/>
          <w:lang w:val="fr-CA" w:eastAsia="en-US"/>
        </w:rPr>
        <w:t xml:space="preserve">égalité </w:t>
      </w:r>
      <w:r w:rsidR="000B0842">
        <w:rPr>
          <w:rFonts w:cstheme="minorHAnsi"/>
          <w:sz w:val="24"/>
          <w:szCs w:val="24"/>
          <w:lang w:val="fr-CA" w:eastAsia="en-US"/>
        </w:rPr>
        <w:t xml:space="preserve">et </w:t>
      </w:r>
      <w:r w:rsidR="000B0842" w:rsidRPr="000B0842">
        <w:rPr>
          <w:rFonts w:cstheme="minorHAnsi"/>
          <w:sz w:val="24"/>
          <w:szCs w:val="24"/>
          <w:lang w:val="fr-CA" w:eastAsia="en-US"/>
        </w:rPr>
        <w:t>à l</w:t>
      </w:r>
      <w:r w:rsidR="00C915CB">
        <w:rPr>
          <w:rFonts w:cstheme="minorHAnsi"/>
          <w:sz w:val="24"/>
          <w:szCs w:val="24"/>
          <w:lang w:val="fr-CA" w:eastAsia="en-US"/>
        </w:rPr>
        <w:t>’</w:t>
      </w:r>
      <w:r w:rsidR="000B0842" w:rsidRPr="000B0842">
        <w:rPr>
          <w:rFonts w:cstheme="minorHAnsi"/>
          <w:sz w:val="24"/>
          <w:szCs w:val="24"/>
          <w:lang w:val="fr-CA" w:eastAsia="en-US"/>
        </w:rPr>
        <w:t xml:space="preserve">inclusion des </w:t>
      </w:r>
      <w:r w:rsidR="000B0842" w:rsidRPr="000B0842">
        <w:rPr>
          <w:rFonts w:cstheme="minorHAnsi"/>
          <w:i/>
          <w:sz w:val="24"/>
          <w:szCs w:val="24"/>
          <w:lang w:val="fr-CA" w:eastAsia="en-US"/>
        </w:rPr>
        <w:t>personnes handicapées</w:t>
      </w:r>
      <w:r w:rsidRPr="000B0842">
        <w:rPr>
          <w:rFonts w:cstheme="minorHAnsi"/>
          <w:sz w:val="24"/>
          <w:szCs w:val="24"/>
          <w:shd w:val="clear" w:color="auto" w:fill="FFFFFF"/>
          <w:lang w:val="fr-CA" w:eastAsia="en-US"/>
        </w:rPr>
        <w:t xml:space="preserve"> </w:t>
      </w:r>
      <w:hyperlink r:id="rId93" w:history="1">
        <w:r w:rsidRPr="000B0842">
          <w:rPr>
            <w:rFonts w:cstheme="minorHAnsi"/>
            <w:color w:val="0563C1" w:themeColor="hyperlink"/>
            <w:sz w:val="24"/>
            <w:szCs w:val="24"/>
            <w:u w:val="single"/>
            <w:shd w:val="clear" w:color="auto" w:fill="FFFFFF"/>
            <w:lang w:val="fr-CA" w:eastAsia="en-US"/>
          </w:rPr>
          <w:t>https://disabilityin.org/</w:t>
        </w:r>
      </w:hyperlink>
      <w:r w:rsidRPr="000B0842">
        <w:rPr>
          <w:rFonts w:cstheme="minorHAnsi"/>
          <w:sz w:val="24"/>
          <w:szCs w:val="24"/>
          <w:shd w:val="clear" w:color="auto" w:fill="FFFFFF"/>
          <w:lang w:val="fr-CA" w:eastAsia="en-US"/>
        </w:rPr>
        <w:t xml:space="preserve"> </w:t>
      </w:r>
      <w:r w:rsidR="007071F1" w:rsidRPr="000B0842">
        <w:rPr>
          <w:rFonts w:cstheme="minorHAnsi"/>
          <w:sz w:val="24"/>
          <w:szCs w:val="24"/>
          <w:shd w:val="clear" w:color="auto" w:fill="FFFFFF"/>
          <w:lang w:val="fr-CA" w:eastAsia="en-US"/>
        </w:rPr>
        <w:t>(en anglais seulement)</w:t>
      </w:r>
    </w:p>
    <w:p w14:paraId="2022F5FE" w14:textId="10AE8A51" w:rsidR="00D100F7" w:rsidRPr="000B0842" w:rsidRDefault="000B0842">
      <w:pPr>
        <w:numPr>
          <w:ilvl w:val="0"/>
          <w:numId w:val="43"/>
        </w:numPr>
        <w:spacing w:line="240" w:lineRule="auto"/>
        <w:contextualSpacing/>
        <w:rPr>
          <w:rFonts w:cstheme="minorHAnsi"/>
          <w:sz w:val="24"/>
          <w:szCs w:val="24"/>
          <w:lang w:val="fr-CA" w:eastAsia="en-US"/>
        </w:rPr>
      </w:pPr>
      <w:r w:rsidRPr="000B0842">
        <w:rPr>
          <w:rFonts w:cstheme="minorHAnsi"/>
          <w:sz w:val="24"/>
          <w:szCs w:val="24"/>
          <w:lang w:val="fr-CA" w:eastAsia="en-US"/>
        </w:rPr>
        <w:t xml:space="preserve">Approches pour superviser les individus neurodivergents </w:t>
      </w:r>
      <w:r w:rsidR="00823E03" w:rsidRPr="000B0842">
        <w:rPr>
          <w:rFonts w:cstheme="minorHAnsi"/>
          <w:sz w:val="24"/>
          <w:szCs w:val="24"/>
          <w:lang w:val="fr-CA" w:eastAsia="en-US"/>
        </w:rPr>
        <w:t>—</w:t>
      </w:r>
      <w:r w:rsidR="00C915CB">
        <w:rPr>
          <w:rFonts w:cstheme="minorHAnsi"/>
          <w:sz w:val="24"/>
          <w:szCs w:val="24"/>
          <w:lang w:val="fr-CA" w:eastAsia="en-US"/>
        </w:rPr>
        <w:t xml:space="preserve"> </w:t>
      </w:r>
      <w:r w:rsidRPr="000B0842">
        <w:rPr>
          <w:rFonts w:cstheme="minorHAnsi"/>
          <w:sz w:val="24"/>
          <w:szCs w:val="24"/>
          <w:lang w:val="fr-CA" w:eastAsia="en-US"/>
        </w:rPr>
        <w:t>consulter l’annexe</w:t>
      </w:r>
      <w:r w:rsidR="00BD7358" w:rsidRPr="000B0842">
        <w:rPr>
          <w:rFonts w:cstheme="minorHAnsi"/>
          <w:sz w:val="24"/>
          <w:szCs w:val="24"/>
          <w:lang w:val="fr-CA" w:eastAsia="en-US"/>
        </w:rPr>
        <w:t xml:space="preserve"> G</w:t>
      </w:r>
    </w:p>
    <w:p w14:paraId="5D21916D" w14:textId="41D222A1" w:rsidR="00D100F7" w:rsidRPr="0006754A" w:rsidRDefault="0006754A">
      <w:pPr>
        <w:numPr>
          <w:ilvl w:val="0"/>
          <w:numId w:val="43"/>
        </w:numPr>
        <w:spacing w:line="240" w:lineRule="auto"/>
        <w:contextualSpacing/>
        <w:rPr>
          <w:rFonts w:cstheme="minorHAnsi"/>
          <w:sz w:val="24"/>
          <w:szCs w:val="24"/>
          <w:lang w:val="fr-CA" w:eastAsia="en-US"/>
        </w:rPr>
      </w:pPr>
      <w:r w:rsidRPr="0006754A">
        <w:rPr>
          <w:rFonts w:cstheme="minorHAnsi"/>
          <w:sz w:val="24"/>
          <w:szCs w:val="24"/>
          <w:lang w:val="fr-CA" w:eastAsia="en-US"/>
        </w:rPr>
        <w:t>Program</w:t>
      </w:r>
      <w:r>
        <w:rPr>
          <w:rFonts w:cstheme="minorHAnsi"/>
          <w:sz w:val="24"/>
          <w:szCs w:val="24"/>
          <w:lang w:val="fr-CA" w:eastAsia="en-US"/>
        </w:rPr>
        <w:t>me</w:t>
      </w:r>
      <w:r w:rsidRPr="0006754A">
        <w:rPr>
          <w:rFonts w:cstheme="minorHAnsi"/>
          <w:sz w:val="24"/>
          <w:szCs w:val="24"/>
          <w:lang w:val="fr-CA" w:eastAsia="en-US"/>
        </w:rPr>
        <w:t xml:space="preserve"> </w:t>
      </w:r>
      <w:proofErr w:type="spellStart"/>
      <w:r w:rsidR="00823E03" w:rsidRPr="0006754A">
        <w:rPr>
          <w:rFonts w:cstheme="minorHAnsi"/>
          <w:sz w:val="24"/>
          <w:szCs w:val="24"/>
          <w:lang w:val="fr-CA" w:eastAsia="en-US"/>
        </w:rPr>
        <w:t>Dandelion</w:t>
      </w:r>
      <w:proofErr w:type="spellEnd"/>
      <w:r w:rsidR="00823E03" w:rsidRPr="0006754A">
        <w:rPr>
          <w:rFonts w:cstheme="minorHAnsi"/>
          <w:sz w:val="24"/>
          <w:szCs w:val="24"/>
          <w:lang w:val="fr-CA" w:eastAsia="en-US"/>
        </w:rPr>
        <w:t xml:space="preserve"> </w:t>
      </w:r>
      <w:r w:rsidRPr="0006754A">
        <w:rPr>
          <w:rFonts w:cstheme="minorHAnsi"/>
          <w:sz w:val="24"/>
          <w:szCs w:val="24"/>
          <w:lang w:val="fr-CA" w:eastAsia="en-US"/>
        </w:rPr>
        <w:t>en Amérique du Nord basé à l</w:t>
      </w:r>
      <w:r w:rsidR="00C915CB">
        <w:rPr>
          <w:rFonts w:cstheme="minorHAnsi"/>
          <w:sz w:val="24"/>
          <w:szCs w:val="24"/>
          <w:lang w:val="fr-CA" w:eastAsia="en-US"/>
        </w:rPr>
        <w:t>’</w:t>
      </w:r>
      <w:r w:rsidRPr="0006754A">
        <w:rPr>
          <w:rFonts w:cstheme="minorHAnsi"/>
          <w:sz w:val="24"/>
          <w:szCs w:val="24"/>
          <w:lang w:val="fr-CA" w:eastAsia="en-US"/>
        </w:rPr>
        <w:t xml:space="preserve">Université Cornell </w:t>
      </w:r>
      <w:r w:rsidR="00C915CB">
        <w:rPr>
          <w:rFonts w:cstheme="minorHAnsi"/>
          <w:sz w:val="24"/>
          <w:szCs w:val="24"/>
          <w:lang w:val="fr-CA" w:eastAsia="en-US"/>
        </w:rPr>
        <w:t>—</w:t>
      </w:r>
      <w:r w:rsidR="00F735BF">
        <w:rPr>
          <w:rFonts w:cstheme="minorHAnsi"/>
          <w:sz w:val="24"/>
          <w:szCs w:val="24"/>
          <w:lang w:val="fr-CA" w:eastAsia="en-US"/>
        </w:rPr>
        <w:t xml:space="preserve"> </w:t>
      </w:r>
      <w:r w:rsidRPr="0006754A">
        <w:rPr>
          <w:rFonts w:cstheme="minorHAnsi"/>
          <w:sz w:val="24"/>
          <w:szCs w:val="24"/>
          <w:lang w:val="fr-CA" w:eastAsia="en-US"/>
        </w:rPr>
        <w:t xml:space="preserve">Ce programme en trois phases </w:t>
      </w:r>
      <w:r>
        <w:rPr>
          <w:rFonts w:cstheme="minorHAnsi"/>
          <w:sz w:val="24"/>
          <w:szCs w:val="24"/>
          <w:lang w:val="fr-CA" w:eastAsia="en-US"/>
        </w:rPr>
        <w:t xml:space="preserve">permet aux participants de </w:t>
      </w:r>
      <w:r w:rsidRPr="0006754A">
        <w:rPr>
          <w:rFonts w:cstheme="minorHAnsi"/>
          <w:sz w:val="24"/>
          <w:szCs w:val="24"/>
          <w:lang w:val="fr-CA" w:eastAsia="en-US"/>
        </w:rPr>
        <w:t>développe</w:t>
      </w:r>
      <w:r>
        <w:rPr>
          <w:rFonts w:cstheme="minorHAnsi"/>
          <w:sz w:val="24"/>
          <w:szCs w:val="24"/>
          <w:lang w:val="fr-CA" w:eastAsia="en-US"/>
        </w:rPr>
        <w:t>r</w:t>
      </w:r>
      <w:r w:rsidRPr="0006754A">
        <w:rPr>
          <w:rFonts w:cstheme="minorHAnsi"/>
          <w:sz w:val="24"/>
          <w:szCs w:val="24"/>
          <w:lang w:val="fr-CA" w:eastAsia="en-US"/>
        </w:rPr>
        <w:t xml:space="preserve"> des compétences techniques, de vie et de fonctionnement exécutif</w:t>
      </w:r>
      <w:r w:rsidR="00823E03" w:rsidRPr="0006754A">
        <w:rPr>
          <w:rFonts w:cstheme="minorHAnsi"/>
          <w:sz w:val="24"/>
          <w:szCs w:val="24"/>
          <w:lang w:val="fr-CA" w:eastAsia="en-US"/>
        </w:rPr>
        <w:t xml:space="preserve">. </w:t>
      </w:r>
      <w:hyperlink r:id="rId94" w:history="1">
        <w:r w:rsidR="00823E03" w:rsidRPr="0006754A">
          <w:rPr>
            <w:rFonts w:cstheme="minorHAnsi"/>
            <w:color w:val="0563C1" w:themeColor="hyperlink"/>
            <w:sz w:val="24"/>
            <w:szCs w:val="24"/>
            <w:u w:val="single"/>
            <w:lang w:val="fr-CA" w:eastAsia="en-US"/>
          </w:rPr>
          <w:t>https://ecommons.cornell.edu/handle/1813/72826</w:t>
        </w:r>
      </w:hyperlink>
      <w:r w:rsidR="00823E03" w:rsidRPr="0006754A">
        <w:rPr>
          <w:rFonts w:cstheme="minorHAnsi"/>
          <w:sz w:val="24"/>
          <w:szCs w:val="24"/>
          <w:lang w:val="fr-CA" w:eastAsia="en-US"/>
        </w:rPr>
        <w:t xml:space="preserve"> </w:t>
      </w:r>
      <w:r w:rsidR="007071F1" w:rsidRPr="007071F1">
        <w:rPr>
          <w:rFonts w:cstheme="minorHAnsi"/>
          <w:sz w:val="24"/>
          <w:szCs w:val="24"/>
          <w:lang w:val="fr-CA" w:eastAsia="en-US"/>
        </w:rPr>
        <w:t>(en anglais seulement)</w:t>
      </w:r>
    </w:p>
    <w:p w14:paraId="6263EBFA" w14:textId="03BF03F0" w:rsidR="00D100F7" w:rsidRPr="0006754A" w:rsidRDefault="00823E03">
      <w:pPr>
        <w:numPr>
          <w:ilvl w:val="0"/>
          <w:numId w:val="43"/>
        </w:numPr>
        <w:spacing w:line="240" w:lineRule="auto"/>
        <w:contextualSpacing/>
        <w:rPr>
          <w:rFonts w:cstheme="minorHAnsi"/>
          <w:sz w:val="24"/>
          <w:szCs w:val="24"/>
          <w:lang w:val="fr-CA" w:eastAsia="en-US"/>
        </w:rPr>
      </w:pPr>
      <w:r w:rsidRPr="0006754A">
        <w:rPr>
          <w:rFonts w:cstheme="minorHAnsi"/>
          <w:sz w:val="24"/>
          <w:szCs w:val="24"/>
          <w:lang w:val="fr-CA" w:eastAsia="en-US"/>
        </w:rPr>
        <w:t>Source America—</w:t>
      </w:r>
      <w:r w:rsidRPr="0006754A">
        <w:rPr>
          <w:rFonts w:cstheme="minorHAnsi"/>
          <w:sz w:val="24"/>
          <w:lang w:val="fr-CA" w:eastAsia="en-US"/>
        </w:rPr>
        <w:t xml:space="preserve"> </w:t>
      </w:r>
      <w:r w:rsidR="00C44EC0">
        <w:rPr>
          <w:rFonts w:cstheme="minorHAnsi"/>
          <w:sz w:val="24"/>
          <w:szCs w:val="24"/>
          <w:lang w:val="fr-CA" w:eastAsia="en-US"/>
        </w:rPr>
        <w:t>r</w:t>
      </w:r>
      <w:r w:rsidR="0006754A" w:rsidRPr="0006754A">
        <w:rPr>
          <w:rFonts w:cstheme="minorHAnsi"/>
          <w:sz w:val="24"/>
          <w:szCs w:val="24"/>
          <w:lang w:val="fr-CA" w:eastAsia="en-US"/>
        </w:rPr>
        <w:t>elie les gouvernements et les entreprises clientes à un réseau national de près de 700</w:t>
      </w:r>
      <w:r w:rsidR="00C915CB">
        <w:rPr>
          <w:rFonts w:cstheme="minorHAnsi"/>
          <w:sz w:val="24"/>
          <w:szCs w:val="24"/>
          <w:lang w:val="fr-CA" w:eastAsia="en-US"/>
        </w:rPr>
        <w:t> </w:t>
      </w:r>
      <w:r w:rsidR="0006754A" w:rsidRPr="0006754A">
        <w:rPr>
          <w:rFonts w:cstheme="minorHAnsi"/>
          <w:sz w:val="24"/>
          <w:szCs w:val="24"/>
          <w:lang w:val="fr-CA" w:eastAsia="en-US"/>
        </w:rPr>
        <w:t>organismes sans but lucratif qui embauchent un segment</w:t>
      </w:r>
      <w:r w:rsidR="0006754A">
        <w:rPr>
          <w:rFonts w:cstheme="minorHAnsi"/>
          <w:sz w:val="24"/>
          <w:szCs w:val="24"/>
          <w:lang w:val="fr-CA" w:eastAsia="en-US"/>
        </w:rPr>
        <w:t xml:space="preserve"> talentueux de la main-d</w:t>
      </w:r>
      <w:r w:rsidR="00C915CB">
        <w:rPr>
          <w:rFonts w:cstheme="minorHAnsi"/>
          <w:sz w:val="24"/>
          <w:szCs w:val="24"/>
          <w:lang w:val="fr-CA" w:eastAsia="en-US"/>
        </w:rPr>
        <w:t>’</w:t>
      </w:r>
      <w:r w:rsidR="0006754A">
        <w:rPr>
          <w:rFonts w:cstheme="minorHAnsi"/>
          <w:sz w:val="24"/>
          <w:szCs w:val="24"/>
          <w:lang w:val="fr-CA" w:eastAsia="en-US"/>
        </w:rPr>
        <w:t>œuvre</w:t>
      </w:r>
      <w:r w:rsidR="00C915CB">
        <w:rPr>
          <w:rFonts w:cstheme="minorHAnsi"/>
          <w:sz w:val="24"/>
          <w:szCs w:val="24"/>
          <w:lang w:val="fr-CA" w:eastAsia="en-US"/>
        </w:rPr>
        <w:t> </w:t>
      </w:r>
      <w:r w:rsidR="0006754A">
        <w:rPr>
          <w:rFonts w:cstheme="minorHAnsi"/>
          <w:sz w:val="24"/>
          <w:szCs w:val="24"/>
          <w:lang w:val="fr-CA" w:eastAsia="en-US"/>
        </w:rPr>
        <w:t>:</w:t>
      </w:r>
      <w:r w:rsidR="0006754A" w:rsidRPr="0006754A">
        <w:rPr>
          <w:rFonts w:cstheme="minorHAnsi"/>
          <w:sz w:val="24"/>
          <w:szCs w:val="24"/>
          <w:lang w:val="fr-CA" w:eastAsia="en-US"/>
        </w:rPr>
        <w:t xml:space="preserve"> les personnes handicapées</w:t>
      </w:r>
      <w:r w:rsidRPr="0006754A">
        <w:rPr>
          <w:rFonts w:cstheme="minorHAnsi"/>
          <w:sz w:val="24"/>
          <w:szCs w:val="24"/>
          <w:lang w:val="fr-CA" w:eastAsia="en-US"/>
        </w:rPr>
        <w:t xml:space="preserve">. </w:t>
      </w:r>
      <w:hyperlink r:id="rId95" w:history="1">
        <w:r w:rsidRPr="0006754A">
          <w:rPr>
            <w:rFonts w:cstheme="minorHAnsi"/>
            <w:color w:val="0563C1" w:themeColor="hyperlink"/>
            <w:sz w:val="24"/>
            <w:szCs w:val="24"/>
            <w:u w:val="single"/>
            <w:lang w:val="fr-CA" w:eastAsia="en-US"/>
          </w:rPr>
          <w:t>https://www.sourceamerica.org/</w:t>
        </w:r>
      </w:hyperlink>
      <w:r w:rsidRPr="0006754A">
        <w:rPr>
          <w:rFonts w:cstheme="minorHAnsi"/>
          <w:sz w:val="24"/>
          <w:szCs w:val="24"/>
          <w:lang w:val="fr-CA" w:eastAsia="en-US"/>
        </w:rPr>
        <w:t xml:space="preserve"> </w:t>
      </w:r>
      <w:r w:rsidR="007071F1" w:rsidRPr="007071F1">
        <w:rPr>
          <w:rFonts w:cstheme="minorHAnsi"/>
          <w:sz w:val="24"/>
          <w:szCs w:val="24"/>
          <w:lang w:val="fr-CA" w:eastAsia="en-US"/>
        </w:rPr>
        <w:t>(en anglais seulement)</w:t>
      </w:r>
    </w:p>
    <w:p w14:paraId="2E60B2A8" w14:textId="77777777" w:rsidR="00D100F7" w:rsidRPr="0006754A" w:rsidRDefault="00D100F7" w:rsidP="00823E03">
      <w:pPr>
        <w:spacing w:line="240" w:lineRule="auto"/>
        <w:rPr>
          <w:rFonts w:cstheme="minorHAnsi"/>
          <w:sz w:val="24"/>
          <w:szCs w:val="24"/>
          <w:lang w:val="fr-CA" w:eastAsia="en-US"/>
        </w:rPr>
      </w:pPr>
    </w:p>
    <w:p w14:paraId="4EB2B2E5" w14:textId="77777777" w:rsidR="00D100F7" w:rsidRPr="0006754A" w:rsidRDefault="00D100F7" w:rsidP="00823E03">
      <w:pPr>
        <w:spacing w:line="240" w:lineRule="auto"/>
        <w:rPr>
          <w:rFonts w:cstheme="minorHAnsi"/>
          <w:sz w:val="24"/>
          <w:szCs w:val="24"/>
          <w:lang w:val="fr-CA"/>
        </w:rPr>
      </w:pPr>
    </w:p>
    <w:p w14:paraId="7F843A02" w14:textId="77777777" w:rsidR="00D100F7" w:rsidRPr="0006754A" w:rsidRDefault="000E5303" w:rsidP="00823E03">
      <w:pPr>
        <w:spacing w:line="240" w:lineRule="auto"/>
        <w:rPr>
          <w:rFonts w:cstheme="minorHAnsi"/>
          <w:sz w:val="28"/>
          <w:szCs w:val="28"/>
          <w:lang w:val="fr-CA"/>
        </w:rPr>
      </w:pPr>
      <w:r w:rsidRPr="0006754A">
        <w:rPr>
          <w:rFonts w:cstheme="minorHAnsi"/>
          <w:sz w:val="24"/>
          <w:szCs w:val="24"/>
          <w:lang w:val="fr-CA"/>
        </w:rPr>
        <w:br w:type="page"/>
      </w:r>
    </w:p>
    <w:p w14:paraId="6BB724CB" w14:textId="77777777" w:rsidR="00D100F7" w:rsidRDefault="00DA7DB7" w:rsidP="00DA7DB7">
      <w:pPr>
        <w:pStyle w:val="Heading1"/>
        <w:rPr>
          <w:rFonts w:asciiTheme="minorHAnsi" w:hAnsiTheme="minorHAnsi" w:cstheme="minorHAnsi"/>
        </w:rPr>
      </w:pPr>
      <w:bookmarkStart w:id="39" w:name="_Toc127185570"/>
      <w:bookmarkStart w:id="40" w:name="_Hlk114431278"/>
      <w:proofErr w:type="spellStart"/>
      <w:r w:rsidRPr="007A600B">
        <w:rPr>
          <w:rFonts w:asciiTheme="minorHAnsi" w:hAnsiTheme="minorHAnsi" w:cstheme="minorHAnsi"/>
        </w:rPr>
        <w:lastRenderedPageBreak/>
        <w:t>R</w:t>
      </w:r>
      <w:r w:rsidR="00C939C4">
        <w:rPr>
          <w:rFonts w:asciiTheme="minorHAnsi" w:hAnsiTheme="minorHAnsi" w:cstheme="minorHAnsi"/>
        </w:rPr>
        <w:t>é</w:t>
      </w:r>
      <w:r w:rsidRPr="007A600B">
        <w:rPr>
          <w:rFonts w:asciiTheme="minorHAnsi" w:hAnsiTheme="minorHAnsi" w:cstheme="minorHAnsi"/>
        </w:rPr>
        <w:t>f</w:t>
      </w:r>
      <w:r w:rsidR="00C939C4">
        <w:rPr>
          <w:rFonts w:asciiTheme="minorHAnsi" w:hAnsiTheme="minorHAnsi" w:cstheme="minorHAnsi"/>
        </w:rPr>
        <w:t>é</w:t>
      </w:r>
      <w:r w:rsidRPr="007A600B">
        <w:rPr>
          <w:rFonts w:asciiTheme="minorHAnsi" w:hAnsiTheme="minorHAnsi" w:cstheme="minorHAnsi"/>
        </w:rPr>
        <w:t>rences</w:t>
      </w:r>
      <w:bookmarkEnd w:id="39"/>
      <w:proofErr w:type="spellEnd"/>
    </w:p>
    <w:bookmarkEnd w:id="40"/>
    <w:p w14:paraId="0C4D2C3D" w14:textId="4518E43F" w:rsidR="00D100F7" w:rsidRDefault="00E00DC6" w:rsidP="00E00DC6">
      <w:pPr>
        <w:spacing w:after="240" w:line="240" w:lineRule="auto"/>
        <w:ind w:left="720" w:hanging="720"/>
        <w:rPr>
          <w:rFonts w:cstheme="minorHAnsi"/>
          <w:sz w:val="24"/>
          <w:szCs w:val="24"/>
          <w:lang w:val="es-ES"/>
        </w:rPr>
      </w:pPr>
      <w:proofErr w:type="spellStart"/>
      <w:r w:rsidRPr="00B25D15">
        <w:rPr>
          <w:rFonts w:cstheme="minorHAnsi"/>
          <w:sz w:val="24"/>
          <w:szCs w:val="24"/>
        </w:rPr>
        <w:t>Accardi</w:t>
      </w:r>
      <w:proofErr w:type="spellEnd"/>
      <w:r w:rsidRPr="00B25D15">
        <w:rPr>
          <w:rFonts w:cstheme="minorHAnsi"/>
          <w:sz w:val="24"/>
          <w:szCs w:val="24"/>
        </w:rPr>
        <w:t xml:space="preserve"> C, </w:t>
      </w:r>
      <w:proofErr w:type="spellStart"/>
      <w:r w:rsidRPr="00B25D15">
        <w:rPr>
          <w:rFonts w:cstheme="minorHAnsi"/>
          <w:sz w:val="24"/>
          <w:szCs w:val="24"/>
        </w:rPr>
        <w:t>Duhaime</w:t>
      </w:r>
      <w:proofErr w:type="spellEnd"/>
      <w:r w:rsidRPr="00B25D15">
        <w:rPr>
          <w:rFonts w:cstheme="minorHAnsi"/>
          <w:sz w:val="24"/>
          <w:szCs w:val="24"/>
        </w:rPr>
        <w:t xml:space="preserve"> S. 2013. Diversity in Ontario’s Youth and Adults with Autism Spectrum Disorders: Finding and Keeping Employment. </w:t>
      </w:r>
      <w:proofErr w:type="spellStart"/>
      <w:r w:rsidRPr="00B25D15">
        <w:rPr>
          <w:rFonts w:cstheme="minorHAnsi"/>
          <w:sz w:val="24"/>
          <w:szCs w:val="24"/>
          <w:lang w:val="es-ES"/>
        </w:rPr>
        <w:t>Autism</w:t>
      </w:r>
      <w:proofErr w:type="spellEnd"/>
      <w:r w:rsidRPr="00B25D15">
        <w:rPr>
          <w:rFonts w:cstheme="minorHAnsi"/>
          <w:sz w:val="24"/>
          <w:szCs w:val="24"/>
          <w:lang w:val="es-ES"/>
        </w:rPr>
        <w:t xml:space="preserve"> Ontario. </w:t>
      </w:r>
      <w:hyperlink r:id="rId96" w:history="1">
        <w:r w:rsidRPr="00B25D15">
          <w:rPr>
            <w:rStyle w:val="Hyperlink"/>
            <w:rFonts w:cstheme="minorHAnsi"/>
            <w:sz w:val="24"/>
            <w:szCs w:val="24"/>
            <w:lang w:val="es-ES"/>
          </w:rPr>
          <w:t>https://www.autismontario.com/sites/default/files/2020-04/Finding%20and%20Keeping%20Employment_0.pdf</w:t>
        </w:r>
      </w:hyperlink>
      <w:r w:rsidRPr="00B25D15">
        <w:rPr>
          <w:rFonts w:cstheme="minorHAnsi"/>
          <w:sz w:val="24"/>
          <w:szCs w:val="24"/>
          <w:lang w:val="es-ES"/>
        </w:rPr>
        <w:t xml:space="preserve"> </w:t>
      </w:r>
    </w:p>
    <w:p w14:paraId="252BF03C" w14:textId="66F92338" w:rsidR="00D100F7" w:rsidRDefault="00E00DC6" w:rsidP="00E00DC6">
      <w:pPr>
        <w:spacing w:after="240" w:line="240" w:lineRule="auto"/>
        <w:ind w:left="720" w:hanging="720"/>
        <w:rPr>
          <w:rFonts w:cstheme="minorHAnsi"/>
          <w:sz w:val="24"/>
          <w:szCs w:val="24"/>
        </w:rPr>
      </w:pPr>
      <w:r w:rsidRPr="00E7466D">
        <w:rPr>
          <w:rFonts w:cstheme="minorHAnsi"/>
          <w:sz w:val="24"/>
          <w:szCs w:val="24"/>
        </w:rPr>
        <w:t>Alexander J, Ford J, Raghavendra P, Clark J.</w:t>
      </w:r>
      <w:r w:rsidR="00C915CB" w:rsidRPr="00E7466D">
        <w:rPr>
          <w:rFonts w:cstheme="minorHAnsi"/>
          <w:sz w:val="24"/>
          <w:szCs w:val="24"/>
        </w:rPr>
        <w:t> </w:t>
      </w:r>
      <w:r w:rsidRPr="00E7466D">
        <w:rPr>
          <w:rFonts w:cstheme="minorHAnsi"/>
          <w:sz w:val="24"/>
          <w:szCs w:val="24"/>
        </w:rPr>
        <w:t xml:space="preserve">2017. </w:t>
      </w:r>
      <w:r w:rsidRPr="00B25D15">
        <w:rPr>
          <w:rFonts w:cstheme="minorHAnsi"/>
          <w:sz w:val="24"/>
          <w:szCs w:val="24"/>
        </w:rPr>
        <w:t xml:space="preserve">Nature and Extent of On-the-Job Training for Employees with an Intellectual Disability: A Pilot Study. Research and Practice in Intellectual and Developmental Disabilities, 5:2, 138-148. </w:t>
      </w:r>
      <w:hyperlink r:id="rId97" w:history="1">
        <w:r w:rsidRPr="00B25D15">
          <w:rPr>
            <w:rStyle w:val="Hyperlink"/>
            <w:rFonts w:cstheme="minorHAnsi"/>
            <w:sz w:val="24"/>
            <w:szCs w:val="24"/>
          </w:rPr>
          <w:t>https://doi.org/10.1080/23297018.2017.1359661</w:t>
        </w:r>
      </w:hyperlink>
      <w:r w:rsidRPr="00B25D15">
        <w:rPr>
          <w:rFonts w:cstheme="minorHAnsi"/>
          <w:sz w:val="24"/>
          <w:szCs w:val="24"/>
        </w:rPr>
        <w:t xml:space="preserve"> </w:t>
      </w:r>
    </w:p>
    <w:p w14:paraId="5D46A590" w14:textId="77777777" w:rsidR="00D100F7" w:rsidRDefault="00E00DC6" w:rsidP="00E00DC6">
      <w:pPr>
        <w:spacing w:after="240" w:line="240" w:lineRule="auto"/>
        <w:ind w:left="720" w:hanging="720"/>
        <w:rPr>
          <w:rFonts w:cstheme="minorHAnsi"/>
          <w:sz w:val="24"/>
          <w:szCs w:val="24"/>
        </w:rPr>
      </w:pPr>
      <w:proofErr w:type="spellStart"/>
      <w:r w:rsidRPr="00B25D15">
        <w:rPr>
          <w:rFonts w:cstheme="minorHAnsi"/>
          <w:sz w:val="24"/>
          <w:szCs w:val="24"/>
        </w:rPr>
        <w:t>Annabi</w:t>
      </w:r>
      <w:proofErr w:type="spellEnd"/>
      <w:r w:rsidRPr="00B25D15">
        <w:rPr>
          <w:rFonts w:cstheme="minorHAnsi"/>
          <w:sz w:val="24"/>
          <w:szCs w:val="24"/>
        </w:rPr>
        <w:t xml:space="preserve"> H, Crooks EW, Barnett N, Guadagno J, Mahoney JR, Michelle J, </w:t>
      </w:r>
      <w:proofErr w:type="spellStart"/>
      <w:r w:rsidRPr="00B25D15">
        <w:rPr>
          <w:rFonts w:cstheme="minorHAnsi"/>
          <w:sz w:val="24"/>
          <w:szCs w:val="24"/>
        </w:rPr>
        <w:t>Pacilio</w:t>
      </w:r>
      <w:proofErr w:type="spellEnd"/>
      <w:r w:rsidRPr="00B25D15">
        <w:rPr>
          <w:rFonts w:cstheme="minorHAnsi"/>
          <w:sz w:val="24"/>
          <w:szCs w:val="24"/>
        </w:rPr>
        <w:t xml:space="preserve"> A, Shukla H, Velasco J. 2021. Autism @ Work Playbook: Finding talent and creating meaningful employment opportunities for people with autism. ACCESS-IT. 64 pp.</w:t>
      </w:r>
    </w:p>
    <w:p w14:paraId="120EAE65" w14:textId="77777777" w:rsidR="00D100F7" w:rsidRDefault="00E00DC6" w:rsidP="00E00DC6">
      <w:pPr>
        <w:spacing w:after="240" w:line="240" w:lineRule="auto"/>
        <w:ind w:left="720" w:hanging="720"/>
        <w:rPr>
          <w:rFonts w:cstheme="minorHAnsi"/>
          <w:sz w:val="24"/>
          <w:szCs w:val="24"/>
        </w:rPr>
      </w:pPr>
      <w:r w:rsidRPr="00B25D15">
        <w:rPr>
          <w:rFonts w:cstheme="minorHAnsi"/>
          <w:sz w:val="24"/>
          <w:szCs w:val="24"/>
        </w:rPr>
        <w:t>Armstrong, T. 2015. Training and Development of Persons with Disabilities: Six Cases from the Canadian Private Sector. Conference Board of Canada. 32 pp.</w:t>
      </w:r>
    </w:p>
    <w:p w14:paraId="6D8E8CAB" w14:textId="77777777" w:rsidR="00D100F7" w:rsidRDefault="00E00DC6" w:rsidP="00E00DC6">
      <w:pPr>
        <w:spacing w:after="240" w:line="240" w:lineRule="auto"/>
        <w:ind w:left="720" w:hanging="720"/>
        <w:rPr>
          <w:rFonts w:cstheme="minorHAnsi"/>
          <w:sz w:val="24"/>
          <w:szCs w:val="24"/>
        </w:rPr>
      </w:pPr>
      <w:r w:rsidRPr="00B25D15">
        <w:rPr>
          <w:rFonts w:cstheme="minorHAnsi"/>
          <w:sz w:val="24"/>
          <w:szCs w:val="24"/>
        </w:rPr>
        <w:t>Ashley D, Graf NM. 2021. Vocational Rehabilitation Counselors’ Self-Employment Perceptions and Related Client Characteristics. Journal of Applied Rehabilitation Counseling, 52(3): 194–212.</w:t>
      </w:r>
    </w:p>
    <w:p w14:paraId="67662DB6" w14:textId="77777777" w:rsidR="00D100F7" w:rsidRDefault="00E00DC6" w:rsidP="00E00DC6">
      <w:pPr>
        <w:spacing w:after="240" w:line="240" w:lineRule="auto"/>
        <w:ind w:left="720" w:hanging="720"/>
        <w:rPr>
          <w:rFonts w:cstheme="minorHAnsi"/>
          <w:sz w:val="24"/>
          <w:szCs w:val="24"/>
        </w:rPr>
      </w:pPr>
      <w:r w:rsidRPr="00B25D15">
        <w:rPr>
          <w:rFonts w:cstheme="minorHAnsi"/>
          <w:sz w:val="24"/>
          <w:szCs w:val="24"/>
        </w:rPr>
        <w:t>Boles M, Ganz J, Hagan-Burke S, Hong ER, Neely LC, Davis JL, Zhang D. 2019. Effective Interventions in Teaching Employment Skills to Individuals with Developmental Disabilities: A Single-Case Meta-analysis. Review Journal of Autism and Developmental Disorders, 6(2): 200–215. Rapid evidence assessments.</w:t>
      </w:r>
    </w:p>
    <w:p w14:paraId="2D9EE91D" w14:textId="77777777" w:rsidR="009021BF" w:rsidRDefault="00E00DC6" w:rsidP="00E00DC6">
      <w:pPr>
        <w:spacing w:after="240" w:line="240" w:lineRule="auto"/>
        <w:ind w:left="720" w:hanging="720"/>
        <w:rPr>
          <w:rFonts w:cstheme="minorHAnsi"/>
          <w:sz w:val="24"/>
          <w:szCs w:val="24"/>
        </w:rPr>
      </w:pPr>
      <w:r w:rsidRPr="00B25D15">
        <w:rPr>
          <w:rFonts w:cstheme="minorHAnsi"/>
          <w:sz w:val="24"/>
          <w:szCs w:val="24"/>
        </w:rPr>
        <w:t xml:space="preserve">Brisbois R. 2014. Business Benefits of Accessible Workplaces. Conference Board of Canada. </w:t>
      </w:r>
      <w:hyperlink r:id="rId98" w:history="1">
        <w:r w:rsidR="009021BF" w:rsidRPr="00200F31">
          <w:rPr>
            <w:rStyle w:val="Hyperlink"/>
            <w:rFonts w:cstheme="minorHAnsi"/>
            <w:sz w:val="24"/>
            <w:szCs w:val="24"/>
          </w:rPr>
          <w:t>https://accessibilitycanada.ca/wp-content/uploads/2018/10/Benefits-of-Acc.-Workplaces-CBC.pdf</w:t>
        </w:r>
      </w:hyperlink>
    </w:p>
    <w:p w14:paraId="4CCCF552" w14:textId="4EF7CB6B" w:rsidR="009021BF" w:rsidRDefault="009021BF" w:rsidP="00E00DC6">
      <w:pPr>
        <w:spacing w:after="240" w:line="240" w:lineRule="auto"/>
        <w:ind w:left="720" w:hanging="720"/>
        <w:rPr>
          <w:rFonts w:cstheme="minorHAnsi"/>
          <w:sz w:val="24"/>
          <w:szCs w:val="24"/>
        </w:rPr>
      </w:pPr>
      <w:proofErr w:type="spellStart"/>
      <w:r>
        <w:rPr>
          <w:rFonts w:cstheme="minorHAnsi"/>
          <w:sz w:val="24"/>
          <w:szCs w:val="24"/>
        </w:rPr>
        <w:t>Byli</w:t>
      </w:r>
      <w:r w:rsidRPr="009021BF">
        <w:rPr>
          <w:rFonts w:cstheme="minorHAnsi"/>
          <w:sz w:val="24"/>
          <w:szCs w:val="24"/>
        </w:rPr>
        <w:t>nski</w:t>
      </w:r>
      <w:proofErr w:type="spellEnd"/>
      <w:r w:rsidRPr="009021BF">
        <w:rPr>
          <w:rFonts w:cstheme="minorHAnsi"/>
          <w:sz w:val="24"/>
          <w:szCs w:val="24"/>
        </w:rPr>
        <w:t xml:space="preserve"> U. 2015. Routes to inclusive vocational education and training. The Federal Institute for Vocational Education and Training. </w:t>
      </w:r>
      <w:hyperlink r:id="rId99" w:history="1">
        <w:r w:rsidRPr="00200F31">
          <w:rPr>
            <w:rStyle w:val="Hyperlink"/>
            <w:rFonts w:cstheme="minorHAnsi"/>
            <w:sz w:val="24"/>
            <w:szCs w:val="24"/>
          </w:rPr>
          <w:t>https://www.bibb.de/en/26574.php</w:t>
        </w:r>
      </w:hyperlink>
    </w:p>
    <w:p w14:paraId="1E4D8E3B" w14:textId="77777777" w:rsidR="00D100F7" w:rsidRDefault="00E00DC6" w:rsidP="00E00DC6">
      <w:pPr>
        <w:spacing w:after="240" w:line="240" w:lineRule="auto"/>
        <w:ind w:left="720" w:hanging="720"/>
        <w:rPr>
          <w:rFonts w:cstheme="minorHAnsi"/>
          <w:sz w:val="24"/>
          <w:szCs w:val="24"/>
        </w:rPr>
      </w:pPr>
      <w:r w:rsidRPr="00B25D15">
        <w:rPr>
          <w:rFonts w:cstheme="minorHAnsi"/>
          <w:sz w:val="24"/>
          <w:szCs w:val="24"/>
        </w:rPr>
        <w:t xml:space="preserve">Cameron A, Watt A, Sturm L, </w:t>
      </w:r>
      <w:proofErr w:type="spellStart"/>
      <w:r w:rsidRPr="00B25D15">
        <w:rPr>
          <w:rFonts w:cstheme="minorHAnsi"/>
          <w:sz w:val="24"/>
          <w:szCs w:val="24"/>
        </w:rPr>
        <w:t>Lathlean</w:t>
      </w:r>
      <w:proofErr w:type="spellEnd"/>
      <w:r w:rsidRPr="00B25D15">
        <w:rPr>
          <w:rFonts w:cstheme="minorHAnsi"/>
          <w:sz w:val="24"/>
          <w:szCs w:val="24"/>
        </w:rPr>
        <w:t xml:space="preserve"> T, </w:t>
      </w:r>
      <w:proofErr w:type="spellStart"/>
      <w:r w:rsidRPr="00B25D15">
        <w:rPr>
          <w:rFonts w:cstheme="minorHAnsi"/>
          <w:sz w:val="24"/>
          <w:szCs w:val="24"/>
        </w:rPr>
        <w:t>Babidge</w:t>
      </w:r>
      <w:proofErr w:type="spellEnd"/>
      <w:r w:rsidRPr="00B25D15">
        <w:rPr>
          <w:rFonts w:cstheme="minorHAnsi"/>
          <w:sz w:val="24"/>
          <w:szCs w:val="24"/>
        </w:rPr>
        <w:t xml:space="preserve"> W, Blamey S, </w:t>
      </w:r>
      <w:proofErr w:type="spellStart"/>
      <w:r w:rsidRPr="00B25D15">
        <w:rPr>
          <w:rFonts w:cstheme="minorHAnsi"/>
          <w:sz w:val="24"/>
          <w:szCs w:val="24"/>
        </w:rPr>
        <w:t>Maddern</w:t>
      </w:r>
      <w:proofErr w:type="spellEnd"/>
      <w:r w:rsidRPr="00B25D15">
        <w:rPr>
          <w:rFonts w:cstheme="minorHAnsi"/>
          <w:sz w:val="24"/>
          <w:szCs w:val="24"/>
        </w:rPr>
        <w:t xml:space="preserve"> G. 2008. Rapid reviews versus full systematic reviews: an inventory of current methods and practice in health technology assessment. International Journal of Technology Assessment in Health Care, 24(02): 133–139.</w:t>
      </w:r>
    </w:p>
    <w:p w14:paraId="26DF924A" w14:textId="77777777" w:rsidR="00D100F7" w:rsidRDefault="00E00DC6" w:rsidP="00E00DC6">
      <w:pPr>
        <w:spacing w:after="240" w:line="240" w:lineRule="auto"/>
        <w:ind w:left="720" w:hanging="720"/>
        <w:rPr>
          <w:rFonts w:cstheme="minorHAnsi"/>
          <w:sz w:val="24"/>
          <w:szCs w:val="24"/>
        </w:rPr>
      </w:pPr>
      <w:r w:rsidRPr="00B25D15">
        <w:rPr>
          <w:rFonts w:cstheme="minorHAnsi"/>
          <w:sz w:val="24"/>
          <w:szCs w:val="24"/>
        </w:rPr>
        <w:t>Canadian Human Rights Commission. 2020. COVID-19 and Mental Health in the Workplace: A Human Rights Guide for Employees and Employers. 13 pp.</w:t>
      </w:r>
    </w:p>
    <w:p w14:paraId="7D7EBA0C" w14:textId="77777777" w:rsidR="00D100F7" w:rsidRDefault="00E00DC6" w:rsidP="00E00DC6">
      <w:pPr>
        <w:spacing w:after="240" w:line="240" w:lineRule="auto"/>
        <w:ind w:left="720" w:hanging="720"/>
        <w:rPr>
          <w:rFonts w:cstheme="minorHAnsi"/>
          <w:sz w:val="24"/>
          <w:szCs w:val="24"/>
        </w:rPr>
      </w:pPr>
      <w:r w:rsidRPr="00B25D15">
        <w:rPr>
          <w:rFonts w:cstheme="minorHAnsi"/>
          <w:sz w:val="24"/>
          <w:szCs w:val="24"/>
        </w:rPr>
        <w:t xml:space="preserve">Chan F, </w:t>
      </w:r>
      <w:proofErr w:type="spellStart"/>
      <w:r w:rsidRPr="00B25D15">
        <w:rPr>
          <w:rFonts w:cstheme="minorHAnsi"/>
          <w:sz w:val="24"/>
          <w:szCs w:val="24"/>
        </w:rPr>
        <w:t>Strauser</w:t>
      </w:r>
      <w:proofErr w:type="spellEnd"/>
      <w:r w:rsidRPr="00B25D15">
        <w:rPr>
          <w:rFonts w:cstheme="minorHAnsi"/>
          <w:sz w:val="24"/>
          <w:szCs w:val="24"/>
        </w:rPr>
        <w:t xml:space="preserve"> D, </w:t>
      </w:r>
      <w:proofErr w:type="spellStart"/>
      <w:r w:rsidRPr="00B25D15">
        <w:rPr>
          <w:rFonts w:cstheme="minorHAnsi"/>
          <w:sz w:val="24"/>
          <w:szCs w:val="24"/>
        </w:rPr>
        <w:t>Gervey</w:t>
      </w:r>
      <w:proofErr w:type="spellEnd"/>
      <w:r w:rsidRPr="00B25D15">
        <w:rPr>
          <w:rFonts w:cstheme="minorHAnsi"/>
          <w:sz w:val="24"/>
          <w:szCs w:val="24"/>
        </w:rPr>
        <w:t xml:space="preserve"> R, Lee EJ. 2010. Introduction to Demand-Side Factors Related to Employment of People with Disabilities. Journal of Occupational Rehabilitation, 20(4): 407–411.</w:t>
      </w:r>
    </w:p>
    <w:p w14:paraId="7E74794D" w14:textId="77777777" w:rsidR="00D100F7" w:rsidRDefault="00E00DC6" w:rsidP="00E00DC6">
      <w:pPr>
        <w:spacing w:after="240" w:line="240" w:lineRule="auto"/>
        <w:ind w:left="720" w:hanging="720"/>
        <w:rPr>
          <w:rFonts w:cstheme="minorHAnsi"/>
          <w:sz w:val="24"/>
          <w:szCs w:val="24"/>
        </w:rPr>
      </w:pPr>
      <w:r w:rsidRPr="00B25D15">
        <w:rPr>
          <w:rFonts w:cstheme="minorHAnsi"/>
          <w:sz w:val="24"/>
          <w:szCs w:val="24"/>
        </w:rPr>
        <w:lastRenderedPageBreak/>
        <w:t xml:space="preserve">Chan F, </w:t>
      </w:r>
      <w:proofErr w:type="spellStart"/>
      <w:r w:rsidRPr="00B25D15">
        <w:rPr>
          <w:rFonts w:cstheme="minorHAnsi"/>
          <w:sz w:val="24"/>
          <w:szCs w:val="24"/>
        </w:rPr>
        <w:t>Strauser</w:t>
      </w:r>
      <w:proofErr w:type="spellEnd"/>
      <w:r w:rsidRPr="00B25D15">
        <w:rPr>
          <w:rFonts w:cstheme="minorHAnsi"/>
          <w:sz w:val="24"/>
          <w:szCs w:val="24"/>
        </w:rPr>
        <w:t xml:space="preserve"> D, Maher P, Lee EJ, Jones R, Johnson ET. 2010. Demand-side factors related to employment of people with disabilities: a survey of employers in the Midwest region of the United States. Journal of Occupational Rehabilitation, 20(4): 412–419.</w:t>
      </w:r>
    </w:p>
    <w:p w14:paraId="258F669C" w14:textId="77777777" w:rsidR="00D100F7" w:rsidRDefault="00E00DC6" w:rsidP="00E00DC6">
      <w:pPr>
        <w:spacing w:after="240" w:line="240" w:lineRule="auto"/>
        <w:ind w:left="720" w:hanging="720"/>
        <w:rPr>
          <w:rFonts w:cstheme="minorHAnsi"/>
          <w:sz w:val="24"/>
          <w:szCs w:val="24"/>
        </w:rPr>
      </w:pPr>
      <w:proofErr w:type="spellStart"/>
      <w:r w:rsidRPr="00DA65EA">
        <w:rPr>
          <w:rFonts w:cstheme="minorHAnsi"/>
          <w:sz w:val="24"/>
          <w:szCs w:val="24"/>
          <w:lang w:val="es-ES"/>
        </w:rPr>
        <w:t>Chezan</w:t>
      </w:r>
      <w:proofErr w:type="spellEnd"/>
      <w:r w:rsidRPr="00DA65EA">
        <w:rPr>
          <w:rFonts w:cstheme="minorHAnsi"/>
          <w:sz w:val="24"/>
          <w:szCs w:val="24"/>
          <w:lang w:val="es-ES"/>
        </w:rPr>
        <w:t xml:space="preserve"> LC, </w:t>
      </w:r>
      <w:proofErr w:type="spellStart"/>
      <w:r w:rsidRPr="00DA65EA">
        <w:rPr>
          <w:rFonts w:cstheme="minorHAnsi"/>
          <w:sz w:val="24"/>
          <w:szCs w:val="24"/>
          <w:lang w:val="es-ES"/>
        </w:rPr>
        <w:t>Drasgow</w:t>
      </w:r>
      <w:proofErr w:type="spellEnd"/>
      <w:r w:rsidRPr="00DA65EA">
        <w:rPr>
          <w:rFonts w:cstheme="minorHAnsi"/>
          <w:sz w:val="24"/>
          <w:szCs w:val="24"/>
          <w:lang w:val="es-ES"/>
        </w:rPr>
        <w:t xml:space="preserve"> E, </w:t>
      </w:r>
      <w:proofErr w:type="spellStart"/>
      <w:r w:rsidRPr="00DA65EA">
        <w:rPr>
          <w:rFonts w:cstheme="minorHAnsi"/>
          <w:sz w:val="24"/>
          <w:szCs w:val="24"/>
          <w:lang w:val="es-ES"/>
        </w:rPr>
        <w:t>Grybos</w:t>
      </w:r>
      <w:proofErr w:type="spellEnd"/>
      <w:r w:rsidRPr="00DA65EA">
        <w:rPr>
          <w:rFonts w:cstheme="minorHAnsi"/>
          <w:sz w:val="24"/>
          <w:szCs w:val="24"/>
          <w:lang w:val="es-ES"/>
        </w:rPr>
        <w:t xml:space="preserve"> EM. 2020. </w:t>
      </w:r>
      <w:r w:rsidRPr="00B25D15">
        <w:rPr>
          <w:rFonts w:cstheme="minorHAnsi"/>
          <w:sz w:val="24"/>
          <w:szCs w:val="24"/>
        </w:rPr>
        <w:t xml:space="preserve">Conversation Skills and Self-Initiated Interactions in Young Adults with Autism and Intellectual Disability. Research in Autism Spectrum Disorders. </w:t>
      </w:r>
      <w:hyperlink r:id="rId100" w:tgtFrame="_blank" w:tooltip="Persistent link using digital object identifier" w:history="1">
        <w:r w:rsidRPr="00B25D15">
          <w:rPr>
            <w:rStyle w:val="Hyperlink"/>
            <w:rFonts w:cstheme="minorHAnsi"/>
            <w:sz w:val="24"/>
            <w:szCs w:val="24"/>
          </w:rPr>
          <w:t>https://doi.org/10.1016/j.rasd.2020.101554</w:t>
        </w:r>
      </w:hyperlink>
    </w:p>
    <w:p w14:paraId="483BBB47" w14:textId="77777777" w:rsidR="00D100F7" w:rsidRDefault="00E00DC6" w:rsidP="00E00DC6">
      <w:pPr>
        <w:spacing w:after="240" w:line="240" w:lineRule="auto"/>
        <w:ind w:left="720" w:hanging="720"/>
        <w:rPr>
          <w:rFonts w:cstheme="minorHAnsi"/>
          <w:sz w:val="24"/>
          <w:szCs w:val="24"/>
        </w:rPr>
      </w:pPr>
      <w:r w:rsidRPr="00B25D15">
        <w:rPr>
          <w:rFonts w:cstheme="minorHAnsi"/>
          <w:sz w:val="24"/>
          <w:szCs w:val="24"/>
        </w:rPr>
        <w:t xml:space="preserve">Clark KA, Konrad M, Test DW. 2018. UPGRADE Your Performance: Improving Soft Skills of Students with Disabilities. Journal of vocational rehabilitation, 49(3), 351–365. </w:t>
      </w:r>
      <w:hyperlink r:id="rId101" w:history="1">
        <w:r w:rsidRPr="00B25D15">
          <w:rPr>
            <w:rStyle w:val="Hyperlink"/>
            <w:rFonts w:cstheme="minorHAnsi"/>
            <w:sz w:val="24"/>
            <w:szCs w:val="24"/>
          </w:rPr>
          <w:t>https://content.iospress.com/articles/journal-of-vocational-rehabilitation/jvr180979</w:t>
        </w:r>
      </w:hyperlink>
      <w:r w:rsidRPr="00B25D15">
        <w:rPr>
          <w:rFonts w:cstheme="minorHAnsi"/>
          <w:sz w:val="24"/>
          <w:szCs w:val="24"/>
        </w:rPr>
        <w:t xml:space="preserve"> </w:t>
      </w:r>
    </w:p>
    <w:p w14:paraId="451EE9CA" w14:textId="77777777" w:rsidR="00D100F7" w:rsidRDefault="00E00DC6" w:rsidP="00E00DC6">
      <w:pPr>
        <w:spacing w:after="240" w:line="240" w:lineRule="auto"/>
        <w:ind w:left="720" w:hanging="720"/>
        <w:rPr>
          <w:rFonts w:cstheme="minorHAnsi"/>
          <w:sz w:val="24"/>
          <w:szCs w:val="24"/>
        </w:rPr>
      </w:pPr>
      <w:r w:rsidRPr="00B25D15">
        <w:rPr>
          <w:rFonts w:cstheme="minorHAnsi"/>
          <w:sz w:val="24"/>
          <w:szCs w:val="24"/>
        </w:rPr>
        <w:t>Conference Board of Canada. 2015. Employers Toolkit: Making Ontario Workplaces Accessible to People with Disabilities, 2nd Edition. 196 pp.</w:t>
      </w:r>
    </w:p>
    <w:p w14:paraId="4F0DEB98" w14:textId="74BA02EB" w:rsidR="00D100F7" w:rsidRDefault="00E00DC6" w:rsidP="00E00DC6">
      <w:pPr>
        <w:spacing w:after="240" w:line="240" w:lineRule="auto"/>
        <w:ind w:left="720" w:hanging="720"/>
        <w:rPr>
          <w:rFonts w:cstheme="minorHAnsi"/>
          <w:sz w:val="24"/>
          <w:szCs w:val="24"/>
        </w:rPr>
      </w:pPr>
      <w:r w:rsidRPr="00B25D15">
        <w:rPr>
          <w:rFonts w:cstheme="minorHAnsi"/>
          <w:sz w:val="24"/>
          <w:szCs w:val="24"/>
        </w:rPr>
        <w:t>Conference Board of Canada. 2015. Training and Developing Persons with Disabilities- Case Studies.pdf.</w:t>
      </w:r>
    </w:p>
    <w:p w14:paraId="6E673037" w14:textId="0DB3DC16" w:rsidR="00D100F7" w:rsidRDefault="00E00DC6" w:rsidP="00E00DC6">
      <w:pPr>
        <w:spacing w:after="240" w:line="240" w:lineRule="auto"/>
        <w:ind w:left="720" w:hanging="720"/>
        <w:rPr>
          <w:rFonts w:cstheme="minorHAnsi"/>
          <w:sz w:val="24"/>
          <w:szCs w:val="24"/>
        </w:rPr>
      </w:pPr>
      <w:r w:rsidRPr="00B25D15">
        <w:rPr>
          <w:rFonts w:cstheme="minorHAnsi"/>
          <w:sz w:val="24"/>
          <w:szCs w:val="24"/>
        </w:rPr>
        <w:t>Conference Board of Canada. 2018. The Business Case to Build Physically Accessible Environments.pdf.</w:t>
      </w:r>
    </w:p>
    <w:p w14:paraId="42102550" w14:textId="77777777" w:rsidR="00D100F7" w:rsidRDefault="00E00DC6" w:rsidP="00E00DC6">
      <w:pPr>
        <w:spacing w:after="240" w:line="240" w:lineRule="auto"/>
        <w:ind w:left="720" w:hanging="720"/>
        <w:rPr>
          <w:rFonts w:cstheme="minorHAnsi"/>
          <w:sz w:val="24"/>
          <w:szCs w:val="24"/>
        </w:rPr>
      </w:pPr>
      <w:r w:rsidRPr="00B25D15">
        <w:rPr>
          <w:rFonts w:cstheme="minorHAnsi"/>
          <w:sz w:val="24"/>
          <w:szCs w:val="24"/>
        </w:rPr>
        <w:t>Conference Board of Canada. 2021. Making Your Business Accessible.pdf. (n.d.).</w:t>
      </w:r>
    </w:p>
    <w:p w14:paraId="07E8DB3D" w14:textId="77777777" w:rsidR="00D100F7" w:rsidRDefault="00E00DC6" w:rsidP="00E00DC6">
      <w:pPr>
        <w:spacing w:after="240" w:line="240" w:lineRule="auto"/>
        <w:ind w:left="720" w:hanging="720"/>
        <w:rPr>
          <w:rFonts w:cstheme="minorHAnsi"/>
          <w:sz w:val="24"/>
          <w:szCs w:val="24"/>
        </w:rPr>
      </w:pPr>
      <w:r w:rsidRPr="00B25D15">
        <w:rPr>
          <w:rFonts w:cstheme="minorHAnsi"/>
          <w:sz w:val="24"/>
          <w:szCs w:val="24"/>
        </w:rPr>
        <w:t>COVID-19 and Mental Health in the Workplace: A Human Rights Guide for Employees and Employers. 2020. Government of Canada.</w:t>
      </w:r>
    </w:p>
    <w:p w14:paraId="3786959A" w14:textId="77777777" w:rsidR="00D100F7" w:rsidRDefault="00E00DC6" w:rsidP="00E00DC6">
      <w:pPr>
        <w:spacing w:after="240" w:line="240" w:lineRule="auto"/>
        <w:ind w:left="720" w:hanging="720"/>
        <w:rPr>
          <w:rFonts w:cstheme="minorHAnsi"/>
          <w:sz w:val="24"/>
          <w:szCs w:val="24"/>
        </w:rPr>
      </w:pPr>
      <w:r w:rsidRPr="00B25D15">
        <w:rPr>
          <w:rFonts w:cstheme="minorHAnsi"/>
          <w:sz w:val="24"/>
          <w:szCs w:val="24"/>
        </w:rPr>
        <w:t xml:space="preserve">Cox A, Simmons H, Painter G, Philipson P, Hill R, Chester V. 2014. Real Work Opportunities: Establishing an Accessible Vocational Rehabilitation Programme within a Forensic Intellectual Disability Service. Journal of Intellectual Disabilities and Offending Behaviour; Bingley, 5(4), 160–166. </w:t>
      </w:r>
      <w:hyperlink r:id="rId102" w:history="1">
        <w:r w:rsidRPr="00B25D15">
          <w:rPr>
            <w:rStyle w:val="Hyperlink"/>
            <w:rFonts w:cstheme="minorHAnsi"/>
            <w:sz w:val="24"/>
            <w:szCs w:val="24"/>
          </w:rPr>
          <w:t>https://www.semanticscholar.org/paper/Real-Work-Opportunities%3A-establishing-an-accessible-Cox-Simmons/69b2e516c2f3b3ee9cd6f2b0856c48670715166c</w:t>
        </w:r>
      </w:hyperlink>
      <w:r w:rsidRPr="00B25D15">
        <w:rPr>
          <w:rFonts w:cstheme="minorHAnsi"/>
          <w:sz w:val="24"/>
          <w:szCs w:val="24"/>
        </w:rPr>
        <w:t xml:space="preserve"> </w:t>
      </w:r>
    </w:p>
    <w:p w14:paraId="690B5981" w14:textId="77777777" w:rsidR="00D100F7" w:rsidRDefault="00E00DC6" w:rsidP="00E00DC6">
      <w:pPr>
        <w:spacing w:after="240" w:line="240" w:lineRule="auto"/>
        <w:ind w:left="720" w:hanging="720"/>
        <w:rPr>
          <w:rFonts w:cstheme="minorHAnsi"/>
          <w:sz w:val="24"/>
          <w:szCs w:val="24"/>
        </w:rPr>
      </w:pPr>
      <w:r w:rsidRPr="00B25D15">
        <w:rPr>
          <w:rFonts w:cstheme="minorHAnsi"/>
          <w:sz w:val="24"/>
          <w:szCs w:val="24"/>
          <w:lang w:val="es-ES"/>
        </w:rPr>
        <w:t>Diaz-</w:t>
      </w:r>
      <w:proofErr w:type="spellStart"/>
      <w:r w:rsidRPr="00B25D15">
        <w:rPr>
          <w:rFonts w:cstheme="minorHAnsi"/>
          <w:sz w:val="24"/>
          <w:szCs w:val="24"/>
          <w:lang w:val="es-ES"/>
        </w:rPr>
        <w:t>Garolera</w:t>
      </w:r>
      <w:proofErr w:type="spellEnd"/>
      <w:r w:rsidRPr="00B25D15">
        <w:rPr>
          <w:rFonts w:cstheme="minorHAnsi"/>
          <w:sz w:val="24"/>
          <w:szCs w:val="24"/>
          <w:lang w:val="es-ES"/>
        </w:rPr>
        <w:t xml:space="preserve"> G, </w:t>
      </w:r>
      <w:proofErr w:type="spellStart"/>
      <w:r w:rsidRPr="00B25D15">
        <w:rPr>
          <w:rFonts w:cstheme="minorHAnsi"/>
          <w:sz w:val="24"/>
          <w:szCs w:val="24"/>
          <w:lang w:val="es-ES"/>
        </w:rPr>
        <w:t>Pallisera</w:t>
      </w:r>
      <w:proofErr w:type="spellEnd"/>
      <w:r w:rsidRPr="00B25D15">
        <w:rPr>
          <w:rFonts w:cstheme="minorHAnsi"/>
          <w:sz w:val="24"/>
          <w:szCs w:val="24"/>
          <w:lang w:val="es-ES"/>
        </w:rPr>
        <w:t xml:space="preserve"> M, </w:t>
      </w:r>
      <w:proofErr w:type="spellStart"/>
      <w:r w:rsidRPr="00B25D15">
        <w:rPr>
          <w:rFonts w:cstheme="minorHAnsi"/>
          <w:sz w:val="24"/>
          <w:szCs w:val="24"/>
          <w:lang w:val="es-ES"/>
        </w:rPr>
        <w:t>Fullana</w:t>
      </w:r>
      <w:proofErr w:type="spellEnd"/>
      <w:r w:rsidRPr="00B25D15">
        <w:rPr>
          <w:rFonts w:cstheme="minorHAnsi"/>
          <w:sz w:val="24"/>
          <w:szCs w:val="24"/>
          <w:lang w:val="es-ES"/>
        </w:rPr>
        <w:t xml:space="preserve"> J. 2019. </w:t>
      </w:r>
      <w:r w:rsidRPr="00B25D15">
        <w:rPr>
          <w:rFonts w:cstheme="minorHAnsi"/>
          <w:sz w:val="24"/>
          <w:szCs w:val="24"/>
        </w:rPr>
        <w:t xml:space="preserve">Developing Social Skills to Empower Friendships: Design and Assessment of a Social Skills Training Programme, International Journal of Inclusive Education, DOI: 10.1080/13603116.2019.1625564. </w:t>
      </w:r>
      <w:hyperlink r:id="rId103" w:history="1">
        <w:r w:rsidRPr="00B25D15">
          <w:rPr>
            <w:rStyle w:val="Hyperlink"/>
            <w:rFonts w:cstheme="minorHAnsi"/>
            <w:sz w:val="24"/>
            <w:szCs w:val="24"/>
          </w:rPr>
          <w:t>https://www.tandfonline.com/doi/abs/10.1080/13603116.2019.1625564?journalCode=tied20</w:t>
        </w:r>
      </w:hyperlink>
      <w:r w:rsidRPr="00B25D15">
        <w:rPr>
          <w:rFonts w:cstheme="minorHAnsi"/>
          <w:sz w:val="24"/>
          <w:szCs w:val="24"/>
        </w:rPr>
        <w:t xml:space="preserve"> </w:t>
      </w:r>
    </w:p>
    <w:p w14:paraId="0329E9F0" w14:textId="77777777" w:rsidR="00D100F7" w:rsidRDefault="00E00DC6" w:rsidP="00E00DC6">
      <w:pPr>
        <w:spacing w:after="240" w:line="240" w:lineRule="auto"/>
        <w:ind w:left="720" w:hanging="720"/>
        <w:rPr>
          <w:rStyle w:val="Hyperlink"/>
          <w:rFonts w:cstheme="minorHAnsi"/>
          <w:sz w:val="24"/>
          <w:szCs w:val="24"/>
          <w:lang w:val="es-ES"/>
        </w:rPr>
      </w:pPr>
      <w:r w:rsidRPr="00B25D15">
        <w:rPr>
          <w:rFonts w:cstheme="minorHAnsi"/>
          <w:sz w:val="24"/>
          <w:szCs w:val="24"/>
        </w:rPr>
        <w:t xml:space="preserve">Disability Rights UK. 2014. Skills for Employment for Disabled People: A Reflective Report. </w:t>
      </w:r>
      <w:hyperlink r:id="rId104" w:history="1">
        <w:r w:rsidRPr="00B25D15">
          <w:rPr>
            <w:rStyle w:val="Hyperlink"/>
            <w:rFonts w:cstheme="minorHAnsi"/>
            <w:sz w:val="24"/>
            <w:szCs w:val="24"/>
            <w:lang w:val="es-ES"/>
          </w:rPr>
          <w:t>https://www.disabilityrightsuk.org/sites/default/files/word/Skillsforemploymentfordisabledpeople.doc</w:t>
        </w:r>
      </w:hyperlink>
    </w:p>
    <w:p w14:paraId="7B19661E" w14:textId="77777777" w:rsidR="00D100F7" w:rsidRDefault="00E00DC6" w:rsidP="00E00DC6">
      <w:pPr>
        <w:spacing w:after="240" w:line="240" w:lineRule="auto"/>
        <w:ind w:left="720" w:hanging="720"/>
        <w:rPr>
          <w:rFonts w:cstheme="minorHAnsi"/>
          <w:sz w:val="24"/>
          <w:szCs w:val="24"/>
        </w:rPr>
      </w:pPr>
      <w:proofErr w:type="spellStart"/>
      <w:r w:rsidRPr="00B25D15">
        <w:rPr>
          <w:rFonts w:cstheme="minorHAnsi"/>
          <w:sz w:val="24"/>
          <w:szCs w:val="24"/>
          <w:lang w:val="es-ES"/>
        </w:rPr>
        <w:lastRenderedPageBreak/>
        <w:t>Donnellan</w:t>
      </w:r>
      <w:proofErr w:type="spellEnd"/>
      <w:r w:rsidRPr="00B25D15">
        <w:rPr>
          <w:rFonts w:cstheme="minorHAnsi"/>
          <w:sz w:val="24"/>
          <w:szCs w:val="24"/>
          <w:lang w:val="es-ES"/>
        </w:rPr>
        <w:t xml:space="preserve"> L, Mathews ES. 2021. </w:t>
      </w:r>
      <w:r w:rsidRPr="00B25D15">
        <w:rPr>
          <w:rFonts w:cstheme="minorHAnsi"/>
          <w:sz w:val="24"/>
          <w:szCs w:val="24"/>
        </w:rPr>
        <w:t xml:space="preserve">Service Providers’ Perspectives on Life Skills and Deaf and Hard of Hearing Students with and without Additional Disabilities: Transitioning to Independent </w:t>
      </w:r>
      <w:proofErr w:type="gramStart"/>
      <w:r w:rsidRPr="00B25D15">
        <w:rPr>
          <w:rFonts w:cstheme="minorHAnsi"/>
          <w:sz w:val="24"/>
          <w:szCs w:val="24"/>
        </w:rPr>
        <w:t>Living</w:t>
      </w:r>
      <w:proofErr w:type="gramEnd"/>
      <w:r w:rsidRPr="00B25D15">
        <w:rPr>
          <w:rFonts w:cstheme="minorHAnsi"/>
          <w:sz w:val="24"/>
          <w:szCs w:val="24"/>
        </w:rPr>
        <w:t xml:space="preserve">. European Journal of Special Needs Education, 36(4), 547–561. </w:t>
      </w:r>
      <w:hyperlink r:id="rId105" w:history="1">
        <w:r w:rsidRPr="00B25D15">
          <w:rPr>
            <w:rStyle w:val="Hyperlink"/>
            <w:rFonts w:cstheme="minorHAnsi"/>
            <w:sz w:val="24"/>
            <w:szCs w:val="24"/>
          </w:rPr>
          <w:t>https://www.tandfonline.com/doi/abs/10.1080/08856257.2020.1776982</w:t>
        </w:r>
      </w:hyperlink>
      <w:r w:rsidRPr="00B25D15">
        <w:rPr>
          <w:rFonts w:cstheme="minorHAnsi"/>
          <w:sz w:val="24"/>
          <w:szCs w:val="24"/>
        </w:rPr>
        <w:t xml:space="preserve"> </w:t>
      </w:r>
    </w:p>
    <w:p w14:paraId="0709D849" w14:textId="07C9BA7C" w:rsidR="00D100F7" w:rsidRDefault="00E00DC6" w:rsidP="00E00DC6">
      <w:pPr>
        <w:spacing w:after="240" w:line="240" w:lineRule="auto"/>
        <w:ind w:left="720" w:hanging="720"/>
        <w:rPr>
          <w:rFonts w:cstheme="minorHAnsi"/>
          <w:sz w:val="24"/>
          <w:szCs w:val="24"/>
        </w:rPr>
      </w:pPr>
      <w:r w:rsidRPr="00B25D15">
        <w:rPr>
          <w:rFonts w:cstheme="minorHAnsi"/>
          <w:sz w:val="24"/>
          <w:szCs w:val="24"/>
        </w:rPr>
        <w:t xml:space="preserve">DXC Technology. 2021. The Dandelion Program: Overview. </w:t>
      </w:r>
      <w:hyperlink r:id="rId106" w:history="1">
        <w:r w:rsidRPr="00B25D15">
          <w:rPr>
            <w:rStyle w:val="Hyperlink"/>
            <w:rFonts w:cstheme="minorHAnsi"/>
            <w:sz w:val="24"/>
            <w:szCs w:val="24"/>
          </w:rPr>
          <w:t>https://dxc.com/content/dam/dxc/projects/dxc-com/au/About%20Us/social-impact-practice/dandelion-program/pdfs/dxc-au-dandelion-program-overview.pdf</w:t>
        </w:r>
      </w:hyperlink>
      <w:r w:rsidRPr="00B25D15">
        <w:rPr>
          <w:rFonts w:cstheme="minorHAnsi"/>
          <w:sz w:val="24"/>
          <w:szCs w:val="24"/>
        </w:rPr>
        <w:t xml:space="preserve"> </w:t>
      </w:r>
    </w:p>
    <w:p w14:paraId="6103D1D4" w14:textId="15EF41A0" w:rsidR="009021BF" w:rsidRDefault="009021BF" w:rsidP="00E00DC6">
      <w:pPr>
        <w:spacing w:after="240" w:line="240" w:lineRule="auto"/>
        <w:ind w:left="720" w:hanging="720"/>
        <w:rPr>
          <w:rFonts w:cstheme="minorHAnsi"/>
          <w:sz w:val="24"/>
          <w:szCs w:val="24"/>
        </w:rPr>
      </w:pPr>
      <w:r w:rsidRPr="009021BF">
        <w:rPr>
          <w:rFonts w:cstheme="minorHAnsi"/>
          <w:sz w:val="24"/>
          <w:szCs w:val="24"/>
        </w:rPr>
        <w:t xml:space="preserve">EARN (Employer Assistance and Resource Network on Disability Inclusion). 2011. A Toolkit for Establishing and Maintaining Successful Employee Resource Groups. </w:t>
      </w:r>
      <w:hyperlink r:id="rId107" w:history="1">
        <w:r w:rsidRPr="00200F31">
          <w:rPr>
            <w:rStyle w:val="Hyperlink"/>
            <w:rFonts w:cstheme="minorHAnsi"/>
            <w:sz w:val="24"/>
            <w:szCs w:val="24"/>
          </w:rPr>
          <w:t>https://askearn.org/wp-content/uploads/2019/09/EARN_ERG_Toolkit.pdf</w:t>
        </w:r>
      </w:hyperlink>
    </w:p>
    <w:p w14:paraId="6AE29824" w14:textId="08CF6369" w:rsidR="00D100F7" w:rsidRDefault="00E00DC6" w:rsidP="00E00DC6">
      <w:pPr>
        <w:spacing w:after="240" w:line="240" w:lineRule="auto"/>
        <w:ind w:left="720" w:hanging="720"/>
        <w:rPr>
          <w:rFonts w:cstheme="minorHAnsi"/>
          <w:sz w:val="24"/>
          <w:szCs w:val="24"/>
        </w:rPr>
      </w:pPr>
      <w:r w:rsidRPr="00B25D15">
        <w:rPr>
          <w:rFonts w:cstheme="minorHAnsi"/>
          <w:sz w:val="24"/>
          <w:szCs w:val="24"/>
        </w:rPr>
        <w:t xml:space="preserve">Evans, S. 2007. Disability, Skills and Work: Raising our ambitions. Social Market Foundation. </w:t>
      </w:r>
    </w:p>
    <w:p w14:paraId="1E2C0E76" w14:textId="77777777" w:rsidR="00201043" w:rsidRDefault="00201043" w:rsidP="00201043">
      <w:pPr>
        <w:spacing w:after="240" w:line="240" w:lineRule="auto"/>
        <w:ind w:left="720" w:hanging="720"/>
        <w:rPr>
          <w:rFonts w:cstheme="minorHAnsi"/>
        </w:rPr>
      </w:pPr>
      <w:r w:rsidRPr="00643010">
        <w:rPr>
          <w:rFonts w:cstheme="minorHAnsi"/>
        </w:rPr>
        <w:t>Farkas M, Anthony WA. 2010. Psychiatric rehabilitation interventions: A review. International Review of Psychiatry</w:t>
      </w:r>
      <w:r>
        <w:rPr>
          <w:rFonts w:cstheme="minorHAnsi"/>
        </w:rPr>
        <w:t xml:space="preserve">. </w:t>
      </w:r>
      <w:r w:rsidRPr="00643010">
        <w:rPr>
          <w:rFonts w:cstheme="minorHAnsi"/>
        </w:rPr>
        <w:t>22(2): 114–129</w:t>
      </w:r>
      <w:r>
        <w:rPr>
          <w:rFonts w:cstheme="minorHAnsi"/>
        </w:rPr>
        <w:t xml:space="preserve">. </w:t>
      </w:r>
      <w:hyperlink r:id="rId108" w:history="1">
        <w:r w:rsidRPr="007A1008">
          <w:rPr>
            <w:rStyle w:val="Hyperlink"/>
            <w:rFonts w:cstheme="minorHAnsi"/>
          </w:rPr>
          <w:t>https://doi.org/10.3109/09540261003730372</w:t>
        </w:r>
      </w:hyperlink>
    </w:p>
    <w:p w14:paraId="44B88099" w14:textId="77777777" w:rsidR="00D100F7" w:rsidRDefault="00E00DC6" w:rsidP="00E00DC6">
      <w:pPr>
        <w:spacing w:after="240" w:line="240" w:lineRule="auto"/>
        <w:ind w:left="720" w:hanging="720"/>
        <w:rPr>
          <w:rFonts w:cstheme="minorHAnsi"/>
          <w:sz w:val="24"/>
          <w:szCs w:val="24"/>
        </w:rPr>
      </w:pPr>
      <w:r w:rsidRPr="00B25D15">
        <w:rPr>
          <w:rFonts w:cstheme="minorHAnsi"/>
          <w:sz w:val="24"/>
          <w:szCs w:val="24"/>
        </w:rPr>
        <w:t xml:space="preserve">Federal Disability Reference Guide. 2013. Date modified: 2013-08-05. </w:t>
      </w:r>
      <w:hyperlink r:id="rId109" w:anchor="h2.10-h3.1" w:history="1">
        <w:r w:rsidRPr="00B25D15">
          <w:rPr>
            <w:rStyle w:val="Hyperlink"/>
            <w:rFonts w:cstheme="minorHAnsi"/>
            <w:sz w:val="24"/>
            <w:szCs w:val="24"/>
          </w:rPr>
          <w:t>https://www.canada.ca/en/employment-social-development/programs/disability/arc/reference-guide.html#h2.10-h3.1</w:t>
        </w:r>
      </w:hyperlink>
    </w:p>
    <w:p w14:paraId="54EA09EE" w14:textId="77777777" w:rsidR="00391E43" w:rsidRPr="00904E6F" w:rsidRDefault="00391E43" w:rsidP="00391E43">
      <w:pPr>
        <w:spacing w:after="240" w:line="240" w:lineRule="auto"/>
        <w:ind w:left="720" w:hanging="720"/>
        <w:rPr>
          <w:rFonts w:cstheme="minorHAnsi"/>
        </w:rPr>
      </w:pPr>
      <w:r w:rsidRPr="00B25D15">
        <w:rPr>
          <w:rFonts w:cstheme="minorHAnsi"/>
          <w:lang w:val="es-ES"/>
        </w:rPr>
        <w:t>Fernández</w:t>
      </w:r>
      <w:r w:rsidRPr="00740D90">
        <w:rPr>
          <w:lang w:val="fr-CA"/>
        </w:rPr>
        <w:t xml:space="preserve"> </w:t>
      </w:r>
      <w:r>
        <w:rPr>
          <w:lang w:val="fr-CA"/>
        </w:rPr>
        <w:t>G</w:t>
      </w:r>
      <w:r w:rsidRPr="00740D90">
        <w:rPr>
          <w:lang w:val="fr-CA"/>
        </w:rPr>
        <w:t xml:space="preserve">H, </w:t>
      </w:r>
      <w:proofErr w:type="spellStart"/>
      <w:r>
        <w:rPr>
          <w:lang w:val="fr-CA"/>
        </w:rPr>
        <w:t>Molla</w:t>
      </w:r>
      <w:proofErr w:type="spellEnd"/>
      <w:r>
        <w:rPr>
          <w:lang w:val="fr-CA"/>
        </w:rPr>
        <w:t xml:space="preserve"> CL, Garcia MJ.</w:t>
      </w:r>
      <w:r w:rsidRPr="00740D90">
        <w:rPr>
          <w:lang w:val="fr-CA"/>
        </w:rPr>
        <w:t xml:space="preserve"> 202</w:t>
      </w:r>
      <w:r>
        <w:rPr>
          <w:lang w:val="fr-CA"/>
        </w:rPr>
        <w:t xml:space="preserve">1. </w:t>
      </w:r>
      <w:r w:rsidRPr="00740D90">
        <w:t>Employ</w:t>
      </w:r>
      <w:r>
        <w:t xml:space="preserve">ability skills and quality of life among employees with mild and moderate intellectual disability who attend occupation centres in Catalonia (Spain). </w:t>
      </w:r>
      <w:proofErr w:type="spellStart"/>
      <w:r w:rsidRPr="00904E6F">
        <w:t>Siglo</w:t>
      </w:r>
      <w:proofErr w:type="spellEnd"/>
      <w:r w:rsidRPr="00904E6F">
        <w:t xml:space="preserve"> Cero </w:t>
      </w:r>
      <w:proofErr w:type="spellStart"/>
      <w:r w:rsidRPr="00904E6F">
        <w:t>Revista</w:t>
      </w:r>
      <w:proofErr w:type="spellEnd"/>
      <w:r w:rsidRPr="00904E6F">
        <w:t xml:space="preserve"> Española </w:t>
      </w:r>
      <w:proofErr w:type="spellStart"/>
      <w:r w:rsidRPr="00904E6F">
        <w:t>sobre</w:t>
      </w:r>
      <w:proofErr w:type="spellEnd"/>
      <w:r w:rsidRPr="00904E6F">
        <w:t xml:space="preserve"> </w:t>
      </w:r>
      <w:proofErr w:type="spellStart"/>
      <w:r w:rsidRPr="00904E6F">
        <w:t>Discapacidad</w:t>
      </w:r>
      <w:proofErr w:type="spellEnd"/>
      <w:r w:rsidRPr="00904E6F">
        <w:t xml:space="preserve"> </w:t>
      </w:r>
      <w:proofErr w:type="spellStart"/>
      <w:r w:rsidRPr="00904E6F">
        <w:t>Intelectual</w:t>
      </w:r>
      <w:proofErr w:type="spellEnd"/>
      <w:r w:rsidRPr="00904E6F">
        <w:t xml:space="preserve">. </w:t>
      </w:r>
      <w:r>
        <w:t xml:space="preserve">52(1): 45-57. </w:t>
      </w:r>
      <w:hyperlink r:id="rId110" w:history="1">
        <w:r w:rsidRPr="00F65C66">
          <w:rPr>
            <w:rStyle w:val="Hyperlink"/>
          </w:rPr>
          <w:t>https://doi.org/10.14201/scero20215214557</w:t>
        </w:r>
      </w:hyperlink>
    </w:p>
    <w:p w14:paraId="3F73837A" w14:textId="77777777" w:rsidR="00D100F7" w:rsidRDefault="00E00DC6" w:rsidP="00E00DC6">
      <w:pPr>
        <w:spacing w:after="240" w:line="240" w:lineRule="auto"/>
        <w:ind w:left="720" w:hanging="720"/>
        <w:rPr>
          <w:rFonts w:cstheme="minorHAnsi"/>
          <w:sz w:val="24"/>
          <w:szCs w:val="24"/>
        </w:rPr>
      </w:pPr>
      <w:proofErr w:type="spellStart"/>
      <w:r w:rsidRPr="00B25D15">
        <w:rPr>
          <w:rFonts w:cstheme="minorHAnsi"/>
          <w:sz w:val="24"/>
          <w:szCs w:val="24"/>
        </w:rPr>
        <w:t>Fielden</w:t>
      </w:r>
      <w:proofErr w:type="spellEnd"/>
      <w:r w:rsidRPr="00B25D15">
        <w:rPr>
          <w:rFonts w:cstheme="minorHAnsi"/>
          <w:sz w:val="24"/>
          <w:szCs w:val="24"/>
        </w:rPr>
        <w:t xml:space="preserve"> SL, Moore ME, Bend GL (Eds). 2020. The Palgrave Handbook of Disability at Work. Palgrave Macmillan.</w:t>
      </w:r>
    </w:p>
    <w:p w14:paraId="68FA0108" w14:textId="77777777" w:rsidR="00D100F7" w:rsidRDefault="00E00DC6" w:rsidP="00E00DC6">
      <w:pPr>
        <w:spacing w:after="240" w:line="240" w:lineRule="auto"/>
        <w:ind w:left="720" w:hanging="720"/>
        <w:rPr>
          <w:rFonts w:cstheme="minorHAnsi"/>
          <w:sz w:val="24"/>
          <w:szCs w:val="24"/>
        </w:rPr>
      </w:pPr>
      <w:r w:rsidRPr="00B25D15">
        <w:rPr>
          <w:rFonts w:cstheme="minorHAnsi"/>
          <w:sz w:val="24"/>
          <w:szCs w:val="24"/>
        </w:rPr>
        <w:t xml:space="preserve">First Responders First. 2016. PTSD Employer’s Resource Guide. 37 pp. </w:t>
      </w:r>
      <w:hyperlink r:id="rId111" w:history="1">
        <w:r w:rsidRPr="00B25D15">
          <w:rPr>
            <w:rStyle w:val="Hyperlink"/>
            <w:rFonts w:cstheme="minorHAnsi"/>
            <w:sz w:val="24"/>
            <w:szCs w:val="24"/>
          </w:rPr>
          <w:t>https://www.firstrespondersfirst.ca/wp-content/uploads/2016/04/PTSD_EmployerGuide.pdf</w:t>
        </w:r>
      </w:hyperlink>
      <w:r w:rsidRPr="00B25D15">
        <w:rPr>
          <w:rFonts w:cstheme="minorHAnsi"/>
          <w:sz w:val="24"/>
          <w:szCs w:val="24"/>
        </w:rPr>
        <w:t xml:space="preserve"> </w:t>
      </w:r>
    </w:p>
    <w:p w14:paraId="47CADFBE" w14:textId="77777777" w:rsidR="00D100F7" w:rsidRDefault="00E00DC6" w:rsidP="00E00DC6">
      <w:pPr>
        <w:spacing w:after="240" w:line="240" w:lineRule="auto"/>
        <w:ind w:left="720" w:hanging="720"/>
        <w:rPr>
          <w:rFonts w:cstheme="minorHAnsi"/>
          <w:sz w:val="24"/>
          <w:szCs w:val="24"/>
        </w:rPr>
      </w:pPr>
      <w:r w:rsidRPr="00B25D15">
        <w:rPr>
          <w:rFonts w:cstheme="minorHAnsi"/>
          <w:sz w:val="24"/>
          <w:szCs w:val="24"/>
        </w:rPr>
        <w:t xml:space="preserve">Flower RL, Hedley D, Spoor JR, Dissanayake C. 2019. An alternative pathway to employment for autistic </w:t>
      </w:r>
      <w:proofErr w:type="gramStart"/>
      <w:r w:rsidRPr="00B25D15">
        <w:rPr>
          <w:rFonts w:cstheme="minorHAnsi"/>
          <w:sz w:val="24"/>
          <w:szCs w:val="24"/>
        </w:rPr>
        <w:t>job-seekers</w:t>
      </w:r>
      <w:proofErr w:type="gramEnd"/>
      <w:r w:rsidRPr="00B25D15">
        <w:rPr>
          <w:rFonts w:cstheme="minorHAnsi"/>
          <w:sz w:val="24"/>
          <w:szCs w:val="24"/>
        </w:rPr>
        <w:t xml:space="preserve">: a case study of a training and assessment program targeted to autistic job candidates. Journal of Vocational Education &amp; Training. 71(3): 407-428. </w:t>
      </w:r>
    </w:p>
    <w:p w14:paraId="208B197F" w14:textId="77777777" w:rsidR="00D100F7" w:rsidRDefault="00E00DC6" w:rsidP="00E00DC6">
      <w:pPr>
        <w:spacing w:after="240" w:line="240" w:lineRule="auto"/>
        <w:ind w:left="720" w:hanging="720"/>
        <w:rPr>
          <w:rFonts w:cstheme="minorHAnsi"/>
          <w:sz w:val="24"/>
          <w:szCs w:val="24"/>
        </w:rPr>
      </w:pPr>
      <w:r w:rsidRPr="00B25D15">
        <w:rPr>
          <w:rFonts w:cstheme="minorHAnsi"/>
          <w:sz w:val="24"/>
          <w:szCs w:val="24"/>
        </w:rPr>
        <w:t>Fraser RT, Johnson K, Hebert J, Ajzen I, Copeland J, Brown P, Chan F. 2010. Understanding employers’ hiring intentions in relation to qualified workers with disabilities: preliminary findings. Journal of Occupational Rehabilitation, 20(4): 420–426.</w:t>
      </w:r>
    </w:p>
    <w:p w14:paraId="118BE38A" w14:textId="77777777" w:rsidR="00D100F7" w:rsidRDefault="00E00DC6" w:rsidP="00E00DC6">
      <w:pPr>
        <w:spacing w:after="240" w:line="240" w:lineRule="auto"/>
        <w:ind w:left="720" w:hanging="720"/>
        <w:rPr>
          <w:rFonts w:cstheme="minorHAnsi"/>
          <w:sz w:val="24"/>
          <w:szCs w:val="24"/>
        </w:rPr>
      </w:pPr>
      <w:proofErr w:type="spellStart"/>
      <w:r w:rsidRPr="00B25D15">
        <w:rPr>
          <w:rFonts w:cstheme="minorHAnsi"/>
          <w:sz w:val="24"/>
          <w:szCs w:val="24"/>
        </w:rPr>
        <w:t>Ganann</w:t>
      </w:r>
      <w:proofErr w:type="spellEnd"/>
      <w:r w:rsidRPr="00B25D15">
        <w:rPr>
          <w:rFonts w:cstheme="minorHAnsi"/>
          <w:sz w:val="24"/>
          <w:szCs w:val="24"/>
        </w:rPr>
        <w:t xml:space="preserve"> R, </w:t>
      </w:r>
      <w:proofErr w:type="spellStart"/>
      <w:r w:rsidRPr="00B25D15">
        <w:rPr>
          <w:rFonts w:cstheme="minorHAnsi"/>
          <w:sz w:val="24"/>
          <w:szCs w:val="24"/>
        </w:rPr>
        <w:t>Ciliska</w:t>
      </w:r>
      <w:proofErr w:type="spellEnd"/>
      <w:r w:rsidRPr="00B25D15">
        <w:rPr>
          <w:rFonts w:cstheme="minorHAnsi"/>
          <w:sz w:val="24"/>
          <w:szCs w:val="24"/>
        </w:rPr>
        <w:t xml:space="preserve"> D, Thomas H. 2010. Expediting systematic reviews: Methods and implications of rapid reviews. Implementation Science, 5(1): 1-10.</w:t>
      </w:r>
    </w:p>
    <w:p w14:paraId="53507EC7" w14:textId="77777777" w:rsidR="00D100F7" w:rsidRDefault="00E00DC6" w:rsidP="00E00DC6">
      <w:pPr>
        <w:spacing w:after="240" w:line="240" w:lineRule="auto"/>
        <w:ind w:left="720" w:hanging="720"/>
        <w:rPr>
          <w:rFonts w:cstheme="minorHAnsi"/>
          <w:sz w:val="24"/>
          <w:szCs w:val="24"/>
        </w:rPr>
      </w:pPr>
      <w:proofErr w:type="spellStart"/>
      <w:r w:rsidRPr="00B25D15">
        <w:rPr>
          <w:rFonts w:cstheme="minorHAnsi"/>
          <w:sz w:val="24"/>
          <w:szCs w:val="24"/>
        </w:rPr>
        <w:lastRenderedPageBreak/>
        <w:t>Garritty</w:t>
      </w:r>
      <w:proofErr w:type="spellEnd"/>
      <w:r w:rsidRPr="00B25D15">
        <w:rPr>
          <w:rFonts w:cstheme="minorHAnsi"/>
          <w:sz w:val="24"/>
          <w:szCs w:val="24"/>
        </w:rPr>
        <w:t xml:space="preserve"> C, </w:t>
      </w:r>
      <w:proofErr w:type="spellStart"/>
      <w:r w:rsidRPr="00B25D15">
        <w:rPr>
          <w:rFonts w:cstheme="minorHAnsi"/>
          <w:sz w:val="24"/>
          <w:szCs w:val="24"/>
        </w:rPr>
        <w:t>Gartlehner</w:t>
      </w:r>
      <w:proofErr w:type="spellEnd"/>
      <w:r w:rsidRPr="00B25D15">
        <w:rPr>
          <w:rFonts w:cstheme="minorHAnsi"/>
          <w:sz w:val="24"/>
          <w:szCs w:val="24"/>
        </w:rPr>
        <w:t xml:space="preserve"> G, </w:t>
      </w:r>
      <w:proofErr w:type="spellStart"/>
      <w:r w:rsidRPr="00B25D15">
        <w:rPr>
          <w:rFonts w:cstheme="minorHAnsi"/>
          <w:sz w:val="24"/>
          <w:szCs w:val="24"/>
        </w:rPr>
        <w:t>Nussbaumer-Streit</w:t>
      </w:r>
      <w:proofErr w:type="spellEnd"/>
      <w:r w:rsidRPr="00B25D15">
        <w:rPr>
          <w:rFonts w:cstheme="minorHAnsi"/>
          <w:sz w:val="24"/>
          <w:szCs w:val="24"/>
        </w:rPr>
        <w:t xml:space="preserve"> B, King VJ, Hamel C, Kamel C, </w:t>
      </w:r>
      <w:proofErr w:type="spellStart"/>
      <w:r w:rsidRPr="00B25D15">
        <w:rPr>
          <w:rFonts w:cstheme="minorHAnsi"/>
          <w:sz w:val="24"/>
          <w:szCs w:val="24"/>
        </w:rPr>
        <w:t>Affengruber</w:t>
      </w:r>
      <w:proofErr w:type="spellEnd"/>
      <w:r w:rsidRPr="00B25D15">
        <w:rPr>
          <w:rFonts w:cstheme="minorHAnsi"/>
          <w:sz w:val="24"/>
          <w:szCs w:val="24"/>
        </w:rPr>
        <w:t xml:space="preserve"> L, Stevens A. 2021. Cochrane Rapid Reviews Methods Group offers evidence-informed guidance to conduct rapid reviews. Journal of Clinical Epidemiology. (130): 13-22.</w:t>
      </w:r>
    </w:p>
    <w:p w14:paraId="2819D69D" w14:textId="2BE238E7" w:rsidR="00D100F7" w:rsidRDefault="00E00DC6" w:rsidP="00E00DC6">
      <w:pPr>
        <w:spacing w:after="240" w:line="240" w:lineRule="auto"/>
        <w:ind w:left="720" w:hanging="720"/>
        <w:rPr>
          <w:rFonts w:cstheme="minorHAnsi"/>
          <w:sz w:val="24"/>
          <w:szCs w:val="24"/>
        </w:rPr>
      </w:pPr>
      <w:proofErr w:type="spellStart"/>
      <w:r w:rsidRPr="00B25D15">
        <w:rPr>
          <w:rFonts w:cstheme="minorHAnsi"/>
          <w:sz w:val="24"/>
          <w:szCs w:val="24"/>
        </w:rPr>
        <w:t>Gibbard</w:t>
      </w:r>
      <w:proofErr w:type="spellEnd"/>
      <w:r w:rsidRPr="00B25D15">
        <w:rPr>
          <w:rFonts w:cstheme="minorHAnsi"/>
          <w:sz w:val="24"/>
          <w:szCs w:val="24"/>
        </w:rPr>
        <w:t xml:space="preserve"> R, Desormeaux M, Persaud P, Wright R. 2018. The Business Case to Build Physically Accessible Environments. Conference Board of Canada. 64 pp.</w:t>
      </w:r>
    </w:p>
    <w:p w14:paraId="11F5C236" w14:textId="77777777" w:rsidR="00D100F7" w:rsidRDefault="00E00DC6" w:rsidP="00E00DC6">
      <w:pPr>
        <w:spacing w:after="240" w:line="240" w:lineRule="auto"/>
        <w:ind w:left="720" w:hanging="720"/>
        <w:rPr>
          <w:rFonts w:cstheme="minorHAnsi"/>
          <w:sz w:val="24"/>
          <w:szCs w:val="24"/>
        </w:rPr>
      </w:pPr>
      <w:r w:rsidRPr="00B25D15">
        <w:rPr>
          <w:rFonts w:cstheme="minorHAnsi"/>
          <w:sz w:val="24"/>
          <w:szCs w:val="24"/>
        </w:rPr>
        <w:t>Gould-Werth A, Morrison K, Ben-Shalom Y. 2018. Employers’ Perspectives on Accommodating and Retaining Employees with Newly Acquired Disabilities: An Exploratory Study. Journal of Occupational Rehabilitation. 28(4): 611–633.</w:t>
      </w:r>
    </w:p>
    <w:p w14:paraId="52A1735B" w14:textId="77777777" w:rsidR="00D100F7" w:rsidRDefault="00E00DC6" w:rsidP="00E00DC6">
      <w:pPr>
        <w:spacing w:after="240" w:line="240" w:lineRule="auto"/>
        <w:ind w:left="720" w:hanging="720"/>
        <w:rPr>
          <w:rFonts w:cstheme="minorHAnsi"/>
          <w:sz w:val="24"/>
          <w:szCs w:val="24"/>
        </w:rPr>
      </w:pPr>
      <w:r w:rsidRPr="00B25D15">
        <w:rPr>
          <w:rFonts w:cstheme="minorHAnsi"/>
          <w:sz w:val="24"/>
          <w:szCs w:val="24"/>
        </w:rPr>
        <w:t xml:space="preserve">Graham JR, Graham SM. 2013. Literature Review Exploring Job Mismatch and Income. Human Resources and Skills Development Canada (HRSDC). 23 pp. </w:t>
      </w:r>
      <w:hyperlink r:id="rId112" w:history="1">
        <w:r w:rsidRPr="00B25D15">
          <w:rPr>
            <w:rStyle w:val="Hyperlink"/>
            <w:rFonts w:cstheme="minorHAnsi"/>
            <w:sz w:val="24"/>
            <w:szCs w:val="24"/>
          </w:rPr>
          <w:t>https://deep.idrc.ocadu.ca/literature-review-exploring-job-mismatch-and-income/</w:t>
        </w:r>
      </w:hyperlink>
    </w:p>
    <w:p w14:paraId="41B5822B" w14:textId="77777777" w:rsidR="00D100F7" w:rsidRDefault="00E00DC6" w:rsidP="00E00DC6">
      <w:pPr>
        <w:spacing w:after="240" w:line="240" w:lineRule="auto"/>
        <w:ind w:left="720" w:hanging="720"/>
        <w:rPr>
          <w:rFonts w:cstheme="minorHAnsi"/>
          <w:sz w:val="24"/>
          <w:szCs w:val="24"/>
        </w:rPr>
      </w:pPr>
      <w:r w:rsidRPr="00B25D15">
        <w:rPr>
          <w:rFonts w:cstheme="minorHAnsi"/>
          <w:sz w:val="24"/>
          <w:szCs w:val="24"/>
        </w:rPr>
        <w:t>Grant MJ, Booth A. 2009. A typology of reviews: an analysis of 14 review types and associated methodologies. Health Information &amp; Libraries Journal. 26(2): 91-108.</w:t>
      </w:r>
    </w:p>
    <w:p w14:paraId="62728C0D" w14:textId="77777777" w:rsidR="00D100F7" w:rsidRDefault="00E00DC6" w:rsidP="00E00DC6">
      <w:pPr>
        <w:spacing w:after="240" w:line="240" w:lineRule="auto"/>
        <w:ind w:left="720" w:hanging="720"/>
        <w:rPr>
          <w:rFonts w:cstheme="minorHAnsi"/>
          <w:sz w:val="24"/>
          <w:szCs w:val="24"/>
        </w:rPr>
      </w:pPr>
      <w:r w:rsidRPr="00B25D15">
        <w:rPr>
          <w:rFonts w:cstheme="minorHAnsi"/>
          <w:sz w:val="24"/>
          <w:szCs w:val="24"/>
        </w:rPr>
        <w:t>Hay I. 2021. Qualitative Research Methods in Human Geography. 5th edition. Oxford University Press.</w:t>
      </w:r>
    </w:p>
    <w:p w14:paraId="7327AD35" w14:textId="77777777" w:rsidR="00D100F7" w:rsidRDefault="00E00DC6" w:rsidP="00E00DC6">
      <w:pPr>
        <w:spacing w:after="240" w:line="240" w:lineRule="auto"/>
        <w:ind w:left="720" w:hanging="720"/>
        <w:rPr>
          <w:rFonts w:cstheme="minorHAnsi"/>
          <w:sz w:val="24"/>
          <w:szCs w:val="24"/>
        </w:rPr>
      </w:pPr>
      <w:r w:rsidRPr="00B25D15">
        <w:rPr>
          <w:rFonts w:cstheme="minorHAnsi"/>
          <w:sz w:val="24"/>
          <w:szCs w:val="24"/>
        </w:rPr>
        <w:t xml:space="preserve">Hedley D, Cai R, </w:t>
      </w:r>
      <w:proofErr w:type="spellStart"/>
      <w:r w:rsidRPr="00B25D15">
        <w:rPr>
          <w:rFonts w:cstheme="minorHAnsi"/>
          <w:sz w:val="24"/>
          <w:szCs w:val="24"/>
        </w:rPr>
        <w:t>Uljarevic</w:t>
      </w:r>
      <w:proofErr w:type="spellEnd"/>
      <w:r w:rsidRPr="00B25D15">
        <w:rPr>
          <w:rFonts w:cstheme="minorHAnsi"/>
          <w:sz w:val="24"/>
          <w:szCs w:val="24"/>
        </w:rPr>
        <w:t xml:space="preserve"> M, Wilmot M, Spoor JR, </w:t>
      </w:r>
      <w:proofErr w:type="spellStart"/>
      <w:r w:rsidRPr="00B25D15">
        <w:rPr>
          <w:rFonts w:cstheme="minorHAnsi"/>
          <w:sz w:val="24"/>
          <w:szCs w:val="24"/>
        </w:rPr>
        <w:t>Richdale</w:t>
      </w:r>
      <w:proofErr w:type="spellEnd"/>
      <w:r w:rsidRPr="00B25D15">
        <w:rPr>
          <w:rFonts w:cstheme="minorHAnsi"/>
          <w:sz w:val="24"/>
          <w:szCs w:val="24"/>
        </w:rPr>
        <w:t xml:space="preserve"> A, Dissanayake C. 2018. Transition to work: Perspectives from the autism spectrum. Autism. 22(5): 528–541.</w:t>
      </w:r>
    </w:p>
    <w:p w14:paraId="5199E7B4" w14:textId="2AD95BDB" w:rsidR="00D100F7" w:rsidRDefault="00E00DC6" w:rsidP="00E00DC6">
      <w:pPr>
        <w:spacing w:after="240" w:line="240" w:lineRule="auto"/>
        <w:ind w:left="720" w:hanging="720"/>
        <w:rPr>
          <w:rFonts w:cstheme="minorHAnsi"/>
          <w:sz w:val="24"/>
          <w:szCs w:val="24"/>
        </w:rPr>
      </w:pPr>
      <w:proofErr w:type="spellStart"/>
      <w:r w:rsidRPr="00B25D15">
        <w:rPr>
          <w:rFonts w:cstheme="minorHAnsi"/>
          <w:sz w:val="24"/>
          <w:szCs w:val="24"/>
        </w:rPr>
        <w:t>Hemmingsson</w:t>
      </w:r>
      <w:proofErr w:type="spellEnd"/>
      <w:r w:rsidRPr="00B25D15">
        <w:rPr>
          <w:rFonts w:cstheme="minorHAnsi"/>
          <w:sz w:val="24"/>
          <w:szCs w:val="24"/>
        </w:rPr>
        <w:t xml:space="preserve"> H, </w:t>
      </w:r>
      <w:proofErr w:type="spellStart"/>
      <w:r w:rsidRPr="00B25D15">
        <w:rPr>
          <w:rFonts w:cstheme="minorHAnsi"/>
          <w:sz w:val="24"/>
          <w:szCs w:val="24"/>
        </w:rPr>
        <w:t>Borell</w:t>
      </w:r>
      <w:proofErr w:type="spellEnd"/>
      <w:r w:rsidRPr="00B25D15">
        <w:rPr>
          <w:rFonts w:cstheme="minorHAnsi"/>
          <w:sz w:val="24"/>
          <w:szCs w:val="24"/>
        </w:rPr>
        <w:t xml:space="preserve"> L. 2000. Accommodation needs and student-environment fit in upper secondary schools for students with severe physical disabilities. Canadian Journal of Occupational Therapy. 67(3): 162-172.</w:t>
      </w:r>
    </w:p>
    <w:p w14:paraId="6FA5AF28" w14:textId="211BB74B" w:rsidR="009021BF" w:rsidRDefault="009021BF" w:rsidP="00E00DC6">
      <w:pPr>
        <w:spacing w:after="240" w:line="240" w:lineRule="auto"/>
        <w:ind w:left="720" w:hanging="720"/>
        <w:rPr>
          <w:rFonts w:cstheme="minorHAnsi"/>
          <w:sz w:val="24"/>
          <w:szCs w:val="24"/>
        </w:rPr>
      </w:pPr>
      <w:r w:rsidRPr="009021BF">
        <w:rPr>
          <w:rFonts w:cstheme="minorHAnsi"/>
          <w:sz w:val="24"/>
          <w:szCs w:val="24"/>
        </w:rPr>
        <w:t xml:space="preserve">Hogarth T. 2016. Designing an Employer Skills Survey: Notes on How to Develop a Survey to Meet a Range of Policy Issues Relating to the Demand for, and the Supply of, Skills. IDB. </w:t>
      </w:r>
      <w:hyperlink r:id="rId113" w:history="1">
        <w:r w:rsidRPr="00200F31">
          <w:rPr>
            <w:rStyle w:val="Hyperlink"/>
            <w:rFonts w:cstheme="minorHAnsi"/>
            <w:sz w:val="24"/>
            <w:szCs w:val="24"/>
          </w:rPr>
          <w:t>https://publications.iadb.org/en/designing-employer-skills-survey-notes-how-develop-survey-meet-range-policy-issues-relating-demand</w:t>
        </w:r>
      </w:hyperlink>
    </w:p>
    <w:p w14:paraId="63CB90A8" w14:textId="5826E31C" w:rsidR="009021BF" w:rsidRDefault="009021BF" w:rsidP="00E00DC6">
      <w:pPr>
        <w:spacing w:after="240" w:line="240" w:lineRule="auto"/>
        <w:ind w:left="720" w:hanging="720"/>
        <w:rPr>
          <w:rFonts w:cstheme="minorHAnsi"/>
          <w:sz w:val="24"/>
          <w:szCs w:val="24"/>
        </w:rPr>
      </w:pPr>
      <w:r w:rsidRPr="009021BF">
        <w:rPr>
          <w:rFonts w:cstheme="minorHAnsi"/>
          <w:sz w:val="24"/>
          <w:szCs w:val="24"/>
        </w:rPr>
        <w:t xml:space="preserve">Human Resources and Skills Development Canada. 2013. Federal Disability Reference Guide. </w:t>
      </w:r>
      <w:hyperlink r:id="rId114" w:history="1">
        <w:r w:rsidRPr="00200F31">
          <w:rPr>
            <w:rStyle w:val="Hyperlink"/>
            <w:rFonts w:cstheme="minorHAnsi"/>
            <w:sz w:val="24"/>
            <w:szCs w:val="24"/>
          </w:rPr>
          <w:t>https://www.canada.ca/content/dam/esdc-edsc/migration/documents/eng/disability/arc/reference_guide.pdf</w:t>
        </w:r>
      </w:hyperlink>
    </w:p>
    <w:p w14:paraId="00705621" w14:textId="5AA2267A" w:rsidR="00D100F7" w:rsidRPr="009021BF" w:rsidRDefault="00E00DC6" w:rsidP="009021BF">
      <w:pPr>
        <w:spacing w:after="240" w:line="240" w:lineRule="auto"/>
        <w:ind w:left="720" w:hanging="720"/>
        <w:rPr>
          <w:rStyle w:val="Hyperlink"/>
          <w:rFonts w:cstheme="minorHAnsi"/>
          <w:color w:val="auto"/>
          <w:sz w:val="24"/>
          <w:szCs w:val="24"/>
          <w:u w:val="none"/>
        </w:rPr>
      </w:pPr>
      <w:r w:rsidRPr="00B25D15">
        <w:rPr>
          <w:rFonts w:cstheme="minorHAnsi"/>
          <w:sz w:val="24"/>
          <w:szCs w:val="24"/>
        </w:rPr>
        <w:t xml:space="preserve">Iyer A, </w:t>
      </w:r>
      <w:proofErr w:type="spellStart"/>
      <w:r w:rsidRPr="00B25D15">
        <w:rPr>
          <w:rFonts w:cstheme="minorHAnsi"/>
          <w:sz w:val="24"/>
          <w:szCs w:val="24"/>
        </w:rPr>
        <w:t>Masling</w:t>
      </w:r>
      <w:proofErr w:type="spellEnd"/>
      <w:r w:rsidR="009021BF">
        <w:rPr>
          <w:rFonts w:cstheme="minorHAnsi"/>
          <w:sz w:val="24"/>
          <w:szCs w:val="24"/>
        </w:rPr>
        <w:t xml:space="preserve"> S</w:t>
      </w:r>
      <w:r w:rsidRPr="00B25D15">
        <w:rPr>
          <w:rFonts w:cstheme="minorHAnsi"/>
          <w:sz w:val="24"/>
          <w:szCs w:val="24"/>
        </w:rPr>
        <w:t xml:space="preserve">. 2015. Recruiting, Hiring, Retaining, and Promoting People with Disabilities: A Resource Guide for </w:t>
      </w:r>
      <w:proofErr w:type="spellStart"/>
      <w:r w:rsidRPr="00B25D15">
        <w:rPr>
          <w:rFonts w:cstheme="minorHAnsi"/>
          <w:sz w:val="24"/>
          <w:szCs w:val="24"/>
        </w:rPr>
        <w:t>Emploers</w:t>
      </w:r>
      <w:proofErr w:type="spellEnd"/>
      <w:r w:rsidRPr="00B25D15">
        <w:rPr>
          <w:rFonts w:cstheme="minorHAnsi"/>
          <w:sz w:val="24"/>
          <w:szCs w:val="24"/>
        </w:rPr>
        <w:t xml:space="preserve">. Equal Employment Opportunity Commission. </w:t>
      </w:r>
      <w:hyperlink r:id="rId115" w:history="1">
        <w:r w:rsidRPr="00B25D15">
          <w:rPr>
            <w:rStyle w:val="Hyperlink"/>
            <w:rFonts w:cstheme="minorHAnsi"/>
            <w:sz w:val="24"/>
            <w:szCs w:val="24"/>
          </w:rPr>
          <w:t>https://www.eeoc.gov/sites/default/files/migrated_files/eeoc/interagency/employing_people_with_disabilities_toolkit_february_3_2015_v4-2.pdf</w:t>
        </w:r>
      </w:hyperlink>
      <w:r w:rsidRPr="00B25D15">
        <w:rPr>
          <w:rFonts w:cstheme="minorHAnsi"/>
          <w:sz w:val="24"/>
          <w:szCs w:val="24"/>
        </w:rPr>
        <w:t xml:space="preserve"> </w:t>
      </w:r>
      <w:r w:rsidR="009021BF">
        <w:rPr>
          <w:rStyle w:val="Hyperlink"/>
          <w:rFonts w:cstheme="minorHAnsi"/>
          <w:sz w:val="24"/>
          <w:szCs w:val="24"/>
        </w:rPr>
        <w:t xml:space="preserve"> </w:t>
      </w:r>
    </w:p>
    <w:p w14:paraId="0218AE00" w14:textId="77777777" w:rsidR="00D100F7" w:rsidRDefault="00E00DC6" w:rsidP="00E00DC6">
      <w:pPr>
        <w:spacing w:after="240" w:line="240" w:lineRule="auto"/>
        <w:ind w:left="720" w:hanging="720"/>
        <w:rPr>
          <w:rFonts w:cstheme="minorHAnsi"/>
          <w:sz w:val="24"/>
          <w:szCs w:val="24"/>
        </w:rPr>
      </w:pPr>
      <w:r w:rsidRPr="00B25D15">
        <w:rPr>
          <w:rFonts w:cstheme="minorHAnsi"/>
          <w:sz w:val="24"/>
          <w:szCs w:val="24"/>
        </w:rPr>
        <w:t>Jans LH, Kaye HS, Jones EC. 2012 Getting hired: successfully employed people with disabilities offer advice on disclosure, interviewing, and job search. Journal of Occupational Rehabilitation. 22(2): 155-165.</w:t>
      </w:r>
    </w:p>
    <w:p w14:paraId="0197B9D3" w14:textId="77777777" w:rsidR="00D100F7" w:rsidRDefault="00E00DC6" w:rsidP="00E00DC6">
      <w:pPr>
        <w:spacing w:after="240" w:line="240" w:lineRule="auto"/>
        <w:ind w:left="720" w:hanging="720"/>
        <w:rPr>
          <w:rFonts w:cstheme="minorHAnsi"/>
          <w:sz w:val="24"/>
          <w:szCs w:val="24"/>
        </w:rPr>
      </w:pPr>
      <w:r w:rsidRPr="00B25D15">
        <w:rPr>
          <w:rFonts w:cstheme="minorHAnsi"/>
          <w:sz w:val="24"/>
          <w:szCs w:val="24"/>
        </w:rPr>
        <w:lastRenderedPageBreak/>
        <w:t xml:space="preserve">Jones MK, </w:t>
      </w:r>
      <w:proofErr w:type="spellStart"/>
      <w:r w:rsidRPr="00B25D15">
        <w:rPr>
          <w:rFonts w:cstheme="minorHAnsi"/>
          <w:sz w:val="24"/>
          <w:szCs w:val="24"/>
        </w:rPr>
        <w:t>Mavromaras</w:t>
      </w:r>
      <w:proofErr w:type="spellEnd"/>
      <w:r w:rsidRPr="00B25D15">
        <w:rPr>
          <w:rFonts w:cstheme="minorHAnsi"/>
          <w:sz w:val="24"/>
          <w:szCs w:val="24"/>
        </w:rPr>
        <w:t xml:space="preserve"> KG, Sloane PJ, Wei Z. 2011. Disability and job mismatches in the Australian labour market. IZA Discussion Papers No. 6152, Institute for the Study of Labor. </w:t>
      </w:r>
      <w:r w:rsidRPr="00B25D15">
        <w:rPr>
          <w:rStyle w:val="Hyperlink"/>
          <w:rFonts w:cstheme="minorHAnsi"/>
          <w:sz w:val="24"/>
          <w:szCs w:val="24"/>
        </w:rPr>
        <w:t>https://nbn-resolving.de/urn:nbn:de:101:1-2012010913722 Link: https://ftp.iza.org/dp6152.pdf</w:t>
      </w:r>
    </w:p>
    <w:p w14:paraId="5AB8BF68" w14:textId="77777777" w:rsidR="00D100F7" w:rsidRDefault="00E00DC6" w:rsidP="00E00DC6">
      <w:pPr>
        <w:spacing w:after="240" w:line="240" w:lineRule="auto"/>
        <w:ind w:left="720" w:hanging="720"/>
        <w:rPr>
          <w:rFonts w:cstheme="minorHAnsi"/>
          <w:sz w:val="24"/>
          <w:szCs w:val="24"/>
        </w:rPr>
      </w:pPr>
      <w:r w:rsidRPr="00B25D15">
        <w:rPr>
          <w:rFonts w:cstheme="minorHAnsi"/>
          <w:sz w:val="24"/>
          <w:szCs w:val="24"/>
        </w:rPr>
        <w:t xml:space="preserve">Jones MK, </w:t>
      </w:r>
      <w:proofErr w:type="spellStart"/>
      <w:r w:rsidRPr="00B25D15">
        <w:rPr>
          <w:rFonts w:cstheme="minorHAnsi"/>
          <w:sz w:val="24"/>
          <w:szCs w:val="24"/>
        </w:rPr>
        <w:t>Mavromaras</w:t>
      </w:r>
      <w:proofErr w:type="spellEnd"/>
      <w:r w:rsidRPr="00B25D15">
        <w:rPr>
          <w:rFonts w:cstheme="minorHAnsi"/>
          <w:sz w:val="24"/>
          <w:szCs w:val="24"/>
        </w:rPr>
        <w:t xml:space="preserve"> KG, Sloane PJ, Wei Z. 2014. Disability, job mismatch, earnings and job satisfaction in Australia. Cambridge Journal of Economics. 38(5): 1221-1246.</w:t>
      </w:r>
    </w:p>
    <w:p w14:paraId="506F639A" w14:textId="77777777" w:rsidR="00D100F7" w:rsidRDefault="00E00DC6" w:rsidP="00E00DC6">
      <w:pPr>
        <w:spacing w:after="240" w:line="240" w:lineRule="auto"/>
        <w:ind w:left="720" w:hanging="720"/>
        <w:rPr>
          <w:rFonts w:cstheme="minorHAnsi"/>
          <w:sz w:val="24"/>
          <w:szCs w:val="24"/>
        </w:rPr>
      </w:pPr>
      <w:r w:rsidRPr="00B25D15">
        <w:rPr>
          <w:rFonts w:cstheme="minorHAnsi"/>
          <w:sz w:val="24"/>
          <w:szCs w:val="24"/>
        </w:rPr>
        <w:t>Jones MK, Sloane PJ. 2010. Disability and skill mismatch. Economic Record. (86): 101-114.</w:t>
      </w:r>
    </w:p>
    <w:p w14:paraId="0C8A495A" w14:textId="77777777" w:rsidR="00D100F7" w:rsidRDefault="00E00DC6" w:rsidP="00E00DC6">
      <w:pPr>
        <w:spacing w:after="240" w:line="240" w:lineRule="auto"/>
        <w:ind w:left="720" w:hanging="720"/>
        <w:rPr>
          <w:rFonts w:cstheme="minorHAnsi"/>
          <w:sz w:val="24"/>
          <w:szCs w:val="24"/>
        </w:rPr>
      </w:pPr>
      <w:r w:rsidRPr="00B25D15">
        <w:rPr>
          <w:rFonts w:cstheme="minorHAnsi"/>
          <w:sz w:val="24"/>
          <w:szCs w:val="24"/>
        </w:rPr>
        <w:t xml:space="preserve">Ju S, Zhang D, Pacha J. 2011. Employability Skills Valued by Employers as Important for Entry-Level Employees with and Without Disabilities. Career Development and Transitions for Exceptional Individuals, 35(1): 29-38. </w:t>
      </w:r>
      <w:hyperlink r:id="rId116" w:history="1">
        <w:r w:rsidRPr="00B25D15">
          <w:rPr>
            <w:rStyle w:val="Hyperlink"/>
            <w:rFonts w:cstheme="minorHAnsi"/>
            <w:sz w:val="24"/>
            <w:szCs w:val="24"/>
          </w:rPr>
          <w:t>https://journals.sagepub.com/doi/10.1177/0885728811419167</w:t>
        </w:r>
      </w:hyperlink>
      <w:r w:rsidRPr="00B25D15">
        <w:rPr>
          <w:rFonts w:cstheme="minorHAnsi"/>
          <w:sz w:val="24"/>
          <w:szCs w:val="24"/>
        </w:rPr>
        <w:t xml:space="preserve"> </w:t>
      </w:r>
    </w:p>
    <w:p w14:paraId="3D5A743A" w14:textId="0196BCE8" w:rsidR="00D100F7" w:rsidRDefault="00E00DC6" w:rsidP="00E00DC6">
      <w:pPr>
        <w:spacing w:after="240" w:line="240" w:lineRule="auto"/>
        <w:ind w:left="720" w:hanging="720"/>
        <w:rPr>
          <w:rFonts w:cstheme="minorHAnsi"/>
          <w:sz w:val="24"/>
          <w:szCs w:val="24"/>
        </w:rPr>
      </w:pPr>
      <w:r w:rsidRPr="00B25D15">
        <w:rPr>
          <w:rFonts w:cstheme="minorHAnsi"/>
          <w:sz w:val="24"/>
          <w:szCs w:val="24"/>
        </w:rPr>
        <w:t>Kelly E, Maître B.</w:t>
      </w:r>
      <w:r w:rsidR="00C915CB">
        <w:rPr>
          <w:rFonts w:cstheme="minorHAnsi"/>
          <w:sz w:val="24"/>
          <w:szCs w:val="24"/>
        </w:rPr>
        <w:t> </w:t>
      </w:r>
      <w:r w:rsidRPr="00B25D15">
        <w:rPr>
          <w:rFonts w:cstheme="minorHAnsi"/>
          <w:sz w:val="24"/>
          <w:szCs w:val="24"/>
        </w:rPr>
        <w:t xml:space="preserve">2021. Identification of skills gaps among persons with disabilities and their employment prospects. ESRI. </w:t>
      </w:r>
      <w:hyperlink r:id="rId117" w:history="1">
        <w:r w:rsidR="009021BF" w:rsidRPr="00200F31">
          <w:rPr>
            <w:rStyle w:val="Hyperlink"/>
            <w:rFonts w:cstheme="minorHAnsi"/>
            <w:sz w:val="24"/>
            <w:szCs w:val="24"/>
          </w:rPr>
          <w:t>https://doi.org/10.26504/sustat107</w:t>
        </w:r>
      </w:hyperlink>
    </w:p>
    <w:p w14:paraId="23CBF675" w14:textId="77777777" w:rsidR="00D100F7" w:rsidRDefault="00E00DC6" w:rsidP="00E00DC6">
      <w:pPr>
        <w:spacing w:after="240" w:line="240" w:lineRule="auto"/>
        <w:ind w:left="720" w:hanging="720"/>
        <w:rPr>
          <w:rFonts w:cstheme="minorHAnsi"/>
          <w:sz w:val="24"/>
          <w:szCs w:val="24"/>
        </w:rPr>
      </w:pPr>
      <w:r w:rsidRPr="00B25D15">
        <w:rPr>
          <w:rFonts w:cstheme="minorHAnsi"/>
          <w:sz w:val="24"/>
          <w:szCs w:val="24"/>
        </w:rPr>
        <w:t xml:space="preserve">Khalil H, Peters M, Godfrey CM, </w:t>
      </w:r>
      <w:proofErr w:type="spellStart"/>
      <w:r w:rsidRPr="00B25D15">
        <w:rPr>
          <w:rFonts w:cstheme="minorHAnsi"/>
          <w:sz w:val="24"/>
          <w:szCs w:val="24"/>
        </w:rPr>
        <w:t>McInerney</w:t>
      </w:r>
      <w:proofErr w:type="spellEnd"/>
      <w:r w:rsidRPr="00B25D15">
        <w:rPr>
          <w:rFonts w:cstheme="minorHAnsi"/>
          <w:sz w:val="24"/>
          <w:szCs w:val="24"/>
        </w:rPr>
        <w:t xml:space="preserve"> P, Soares CB, Parker D. 2016. An Evidence-Based Approach to Scoping Reviews. Worldviews on Evidence-Based Nursing / Sigma Theta Tau International, Honor Society of Nursing. 13(2): 118–123.</w:t>
      </w:r>
    </w:p>
    <w:p w14:paraId="2E24A7AA" w14:textId="77777777" w:rsidR="00D100F7" w:rsidRDefault="00E00DC6" w:rsidP="00E00DC6">
      <w:pPr>
        <w:spacing w:after="240" w:line="240" w:lineRule="auto"/>
        <w:ind w:left="720" w:hanging="720"/>
        <w:rPr>
          <w:rFonts w:cstheme="minorHAnsi"/>
          <w:sz w:val="24"/>
          <w:szCs w:val="24"/>
        </w:rPr>
      </w:pPr>
      <w:r w:rsidRPr="00B25D15">
        <w:rPr>
          <w:rFonts w:cstheme="minorHAnsi"/>
          <w:sz w:val="24"/>
          <w:szCs w:val="24"/>
        </w:rPr>
        <w:t>Kruse D, Schur L, Rogers S, Ameri M. 2018. Why do workers with disabilities earn less? Occupational job requirements and disability discrimination. British Journal of Industrial Relations. 56(4): 798-834.</w:t>
      </w:r>
    </w:p>
    <w:p w14:paraId="08FBA1B6" w14:textId="77777777" w:rsidR="00D100F7" w:rsidRDefault="00E00DC6" w:rsidP="00E00DC6">
      <w:pPr>
        <w:spacing w:after="240" w:line="240" w:lineRule="auto"/>
        <w:ind w:left="720" w:hanging="720"/>
        <w:rPr>
          <w:rFonts w:cstheme="minorHAnsi"/>
          <w:sz w:val="24"/>
          <w:szCs w:val="24"/>
        </w:rPr>
      </w:pPr>
      <w:proofErr w:type="spellStart"/>
      <w:r w:rsidRPr="00B25D15">
        <w:rPr>
          <w:rFonts w:cstheme="minorHAnsi"/>
          <w:sz w:val="24"/>
          <w:szCs w:val="24"/>
        </w:rPr>
        <w:t>Krzeminska</w:t>
      </w:r>
      <w:proofErr w:type="spellEnd"/>
      <w:r w:rsidRPr="00B25D15">
        <w:rPr>
          <w:rFonts w:cstheme="minorHAnsi"/>
          <w:sz w:val="24"/>
          <w:szCs w:val="24"/>
        </w:rPr>
        <w:t xml:space="preserve"> A, </w:t>
      </w:r>
      <w:proofErr w:type="spellStart"/>
      <w:r w:rsidRPr="00B25D15">
        <w:rPr>
          <w:rFonts w:cstheme="minorHAnsi"/>
          <w:sz w:val="24"/>
          <w:szCs w:val="24"/>
        </w:rPr>
        <w:t>Härtel</w:t>
      </w:r>
      <w:proofErr w:type="spellEnd"/>
      <w:r w:rsidRPr="00B25D15">
        <w:rPr>
          <w:rFonts w:cstheme="minorHAnsi"/>
          <w:sz w:val="24"/>
          <w:szCs w:val="24"/>
        </w:rPr>
        <w:t xml:space="preserve"> CEJ, </w:t>
      </w:r>
      <w:proofErr w:type="spellStart"/>
      <w:r w:rsidRPr="00B25D15">
        <w:rPr>
          <w:rFonts w:cstheme="minorHAnsi"/>
          <w:sz w:val="24"/>
          <w:szCs w:val="24"/>
        </w:rPr>
        <w:t>Carrero</w:t>
      </w:r>
      <w:proofErr w:type="spellEnd"/>
      <w:r w:rsidRPr="00B25D15">
        <w:rPr>
          <w:rFonts w:cstheme="minorHAnsi"/>
          <w:sz w:val="24"/>
          <w:szCs w:val="24"/>
        </w:rPr>
        <w:t xml:space="preserve"> J, </w:t>
      </w:r>
      <w:proofErr w:type="spellStart"/>
      <w:r w:rsidRPr="00B25D15">
        <w:rPr>
          <w:rFonts w:cstheme="minorHAnsi"/>
          <w:sz w:val="24"/>
          <w:szCs w:val="24"/>
        </w:rPr>
        <w:t>Samayoa</w:t>
      </w:r>
      <w:proofErr w:type="spellEnd"/>
      <w:r w:rsidRPr="00B25D15">
        <w:rPr>
          <w:rFonts w:cstheme="minorHAnsi"/>
          <w:sz w:val="24"/>
          <w:szCs w:val="24"/>
        </w:rPr>
        <w:t xml:space="preserve"> Herrera X. 2020. Autism @ Work: New insights on effective autism employment practices from a world-first global study. Final Report. Brisbane. Autism CRC. </w:t>
      </w:r>
      <w:hyperlink r:id="rId118" w:history="1">
        <w:r w:rsidRPr="00B25D15">
          <w:rPr>
            <w:rStyle w:val="Hyperlink"/>
            <w:rFonts w:cstheme="minorHAnsi"/>
            <w:sz w:val="24"/>
            <w:szCs w:val="24"/>
          </w:rPr>
          <w:t>https://www.autismcrc.com.au/sites/default/files/reports/3-054RI_New-insights-on-effective-employment-practices_Final-Report_2021.pdf</w:t>
        </w:r>
      </w:hyperlink>
      <w:r w:rsidRPr="00B25D15">
        <w:rPr>
          <w:rFonts w:cstheme="minorHAnsi"/>
          <w:sz w:val="24"/>
          <w:szCs w:val="24"/>
        </w:rPr>
        <w:t xml:space="preserve"> </w:t>
      </w:r>
    </w:p>
    <w:p w14:paraId="57DFCFFB" w14:textId="77777777" w:rsidR="00D100F7" w:rsidRDefault="00E00DC6" w:rsidP="00E00DC6">
      <w:pPr>
        <w:spacing w:after="240" w:line="240" w:lineRule="auto"/>
        <w:ind w:left="720" w:hanging="720"/>
        <w:rPr>
          <w:rFonts w:cstheme="minorHAnsi"/>
          <w:sz w:val="24"/>
          <w:szCs w:val="24"/>
        </w:rPr>
      </w:pPr>
      <w:proofErr w:type="spellStart"/>
      <w:r w:rsidRPr="00B25D15">
        <w:rPr>
          <w:rFonts w:cstheme="minorHAnsi"/>
          <w:sz w:val="24"/>
          <w:szCs w:val="24"/>
        </w:rPr>
        <w:t>Kvale</w:t>
      </w:r>
      <w:proofErr w:type="spellEnd"/>
      <w:r w:rsidRPr="00B25D15">
        <w:rPr>
          <w:rFonts w:cstheme="minorHAnsi"/>
          <w:sz w:val="24"/>
          <w:szCs w:val="24"/>
        </w:rPr>
        <w:t xml:space="preserve"> S. 1996. </w:t>
      </w:r>
      <w:proofErr w:type="spellStart"/>
      <w:r w:rsidRPr="00B25D15">
        <w:rPr>
          <w:rFonts w:cstheme="minorHAnsi"/>
          <w:sz w:val="24"/>
          <w:szCs w:val="24"/>
        </w:rPr>
        <w:t>InterViews</w:t>
      </w:r>
      <w:proofErr w:type="spellEnd"/>
      <w:r w:rsidRPr="00B25D15">
        <w:rPr>
          <w:rFonts w:cstheme="minorHAnsi"/>
          <w:sz w:val="24"/>
          <w:szCs w:val="24"/>
        </w:rPr>
        <w:t>: An Introduction to Qualitative Research Interviewing. Sage, 326 pp.</w:t>
      </w:r>
    </w:p>
    <w:p w14:paraId="249C853C" w14:textId="77777777" w:rsidR="00D100F7" w:rsidRDefault="00E00DC6" w:rsidP="00E00DC6">
      <w:pPr>
        <w:spacing w:after="240" w:line="240" w:lineRule="auto"/>
        <w:ind w:left="720" w:hanging="720"/>
        <w:rPr>
          <w:rFonts w:cstheme="minorHAnsi"/>
          <w:sz w:val="24"/>
          <w:szCs w:val="24"/>
        </w:rPr>
      </w:pPr>
      <w:r w:rsidRPr="00B25D15">
        <w:rPr>
          <w:rFonts w:cstheme="minorHAnsi"/>
          <w:sz w:val="24"/>
          <w:szCs w:val="24"/>
        </w:rPr>
        <w:t>Lindsay S, Adams T, McDougall C, Sanford R. 2012. Skill development in an employment-training program for adolescents with disabilities. Disability and Rehabilitation. 34(3): 228-237.</w:t>
      </w:r>
    </w:p>
    <w:p w14:paraId="34DDABE0" w14:textId="134A4360" w:rsidR="00D100F7" w:rsidRDefault="00E00DC6" w:rsidP="00E00DC6">
      <w:pPr>
        <w:spacing w:after="240" w:line="240" w:lineRule="auto"/>
        <w:ind w:left="720" w:hanging="720"/>
        <w:rPr>
          <w:rFonts w:cstheme="minorHAnsi"/>
          <w:sz w:val="24"/>
          <w:szCs w:val="24"/>
        </w:rPr>
      </w:pPr>
      <w:r w:rsidRPr="00B25D15">
        <w:rPr>
          <w:rFonts w:cstheme="minorHAnsi"/>
          <w:sz w:val="24"/>
          <w:szCs w:val="24"/>
        </w:rPr>
        <w:t xml:space="preserve">Lindsay S, Cagliostro E, </w:t>
      </w:r>
      <w:proofErr w:type="spellStart"/>
      <w:r w:rsidRPr="00B25D15">
        <w:rPr>
          <w:rFonts w:cstheme="minorHAnsi"/>
          <w:sz w:val="24"/>
          <w:szCs w:val="24"/>
        </w:rPr>
        <w:t>Carafa</w:t>
      </w:r>
      <w:proofErr w:type="spellEnd"/>
      <w:r w:rsidRPr="00B25D15">
        <w:rPr>
          <w:rFonts w:cstheme="minorHAnsi"/>
          <w:sz w:val="24"/>
          <w:szCs w:val="24"/>
        </w:rPr>
        <w:t xml:space="preserve"> G. 2018. A Systematic Review of Barriers and Facilitators of Disability Disclosure and Accommodations for Youth in Post-Secondary Education. International Journal of Disability, Development and Education. 65(5): 526–556.</w:t>
      </w:r>
    </w:p>
    <w:p w14:paraId="1B74C4CC" w14:textId="77777777" w:rsidR="00D100F7" w:rsidRDefault="00E00DC6" w:rsidP="00E00DC6">
      <w:pPr>
        <w:spacing w:after="240" w:line="240" w:lineRule="auto"/>
        <w:ind w:left="720" w:hanging="720"/>
        <w:rPr>
          <w:rFonts w:cstheme="minorHAnsi"/>
          <w:sz w:val="24"/>
          <w:szCs w:val="24"/>
        </w:rPr>
      </w:pPr>
      <w:r w:rsidRPr="00B25D15">
        <w:rPr>
          <w:rFonts w:cstheme="minorHAnsi"/>
          <w:sz w:val="24"/>
          <w:szCs w:val="24"/>
        </w:rPr>
        <w:t xml:space="preserve">Liu KPY, Wong D, Chung ACY, Kwok N, Lam MKY, Yuen CMC, </w:t>
      </w:r>
      <w:proofErr w:type="spellStart"/>
      <w:r w:rsidRPr="00B25D15">
        <w:rPr>
          <w:rFonts w:cstheme="minorHAnsi"/>
          <w:sz w:val="24"/>
          <w:szCs w:val="24"/>
        </w:rPr>
        <w:t>Arblaster</w:t>
      </w:r>
      <w:proofErr w:type="spellEnd"/>
      <w:r w:rsidRPr="00B25D15">
        <w:rPr>
          <w:rFonts w:cstheme="minorHAnsi"/>
          <w:sz w:val="24"/>
          <w:szCs w:val="24"/>
        </w:rPr>
        <w:t xml:space="preserve"> K, Kwan ACS. 2013. Effectiveness of a Workplace Training Programme in Improving Social, Communication and Emotional Skills for Adults with Autism and Intellectual Disability in Hong Kong – A Pilot Study. Occupational Therapy International, 20(4): 198-204. DOI:10.1002/oti.1356. </w:t>
      </w:r>
      <w:hyperlink r:id="rId119" w:history="1">
        <w:r w:rsidRPr="00B25D15">
          <w:rPr>
            <w:rStyle w:val="Hyperlink"/>
            <w:rFonts w:cstheme="minorHAnsi"/>
            <w:sz w:val="24"/>
            <w:szCs w:val="24"/>
          </w:rPr>
          <w:t>https://onlinelibrary.wiley.com/doi/10.1002/oti.1356</w:t>
        </w:r>
      </w:hyperlink>
      <w:r w:rsidRPr="00B25D15">
        <w:rPr>
          <w:rFonts w:cstheme="minorHAnsi"/>
          <w:sz w:val="24"/>
          <w:szCs w:val="24"/>
        </w:rPr>
        <w:t xml:space="preserve"> </w:t>
      </w:r>
    </w:p>
    <w:p w14:paraId="64D488AA" w14:textId="77777777" w:rsidR="00D100F7" w:rsidRDefault="00E00DC6" w:rsidP="00E00DC6">
      <w:pPr>
        <w:spacing w:after="240" w:line="240" w:lineRule="auto"/>
        <w:ind w:left="720" w:hanging="720"/>
        <w:rPr>
          <w:rFonts w:cstheme="minorHAnsi"/>
          <w:sz w:val="24"/>
          <w:szCs w:val="24"/>
          <w:lang w:val="es-ES"/>
        </w:rPr>
      </w:pPr>
      <w:r w:rsidRPr="00B25D15">
        <w:rPr>
          <w:rFonts w:cstheme="minorHAnsi"/>
          <w:sz w:val="24"/>
          <w:szCs w:val="24"/>
        </w:rPr>
        <w:lastRenderedPageBreak/>
        <w:t xml:space="preserve">Lorenz T, </w:t>
      </w:r>
      <w:proofErr w:type="spellStart"/>
      <w:r w:rsidRPr="00B25D15">
        <w:rPr>
          <w:rFonts w:cstheme="minorHAnsi"/>
          <w:sz w:val="24"/>
          <w:szCs w:val="24"/>
        </w:rPr>
        <w:t>Frischling</w:t>
      </w:r>
      <w:proofErr w:type="spellEnd"/>
      <w:r w:rsidRPr="00B25D15">
        <w:rPr>
          <w:rFonts w:cstheme="minorHAnsi"/>
          <w:sz w:val="24"/>
          <w:szCs w:val="24"/>
        </w:rPr>
        <w:t xml:space="preserve"> C, </w:t>
      </w:r>
      <w:proofErr w:type="spellStart"/>
      <w:r w:rsidRPr="00B25D15">
        <w:rPr>
          <w:rFonts w:cstheme="minorHAnsi"/>
          <w:sz w:val="24"/>
          <w:szCs w:val="24"/>
        </w:rPr>
        <w:t>Cuadros</w:t>
      </w:r>
      <w:proofErr w:type="spellEnd"/>
      <w:r w:rsidRPr="00B25D15">
        <w:rPr>
          <w:rFonts w:cstheme="minorHAnsi"/>
          <w:sz w:val="24"/>
          <w:szCs w:val="24"/>
        </w:rPr>
        <w:t xml:space="preserve"> R, </w:t>
      </w:r>
      <w:proofErr w:type="spellStart"/>
      <w:r w:rsidRPr="00B25D15">
        <w:rPr>
          <w:rFonts w:cstheme="minorHAnsi"/>
          <w:sz w:val="24"/>
          <w:szCs w:val="24"/>
        </w:rPr>
        <w:t>Heinitz</w:t>
      </w:r>
      <w:proofErr w:type="spellEnd"/>
      <w:r w:rsidRPr="00B25D15">
        <w:rPr>
          <w:rFonts w:cstheme="minorHAnsi"/>
          <w:sz w:val="24"/>
          <w:szCs w:val="24"/>
        </w:rPr>
        <w:t xml:space="preserve"> K. 2016. Autism and Overcoming Job Barriers: Comparing Job-Related Barriers and Possible Solutions in and outside of Autism-Specific Employment. </w:t>
      </w:r>
      <w:proofErr w:type="spellStart"/>
      <w:r w:rsidRPr="00B25D15">
        <w:rPr>
          <w:rFonts w:cstheme="minorHAnsi"/>
          <w:sz w:val="24"/>
          <w:szCs w:val="24"/>
          <w:lang w:val="es-ES"/>
        </w:rPr>
        <w:t>PloS</w:t>
      </w:r>
      <w:proofErr w:type="spellEnd"/>
      <w:r w:rsidRPr="00B25D15">
        <w:rPr>
          <w:rFonts w:cstheme="minorHAnsi"/>
          <w:sz w:val="24"/>
          <w:szCs w:val="24"/>
          <w:lang w:val="es-ES"/>
        </w:rPr>
        <w:t xml:space="preserve"> </w:t>
      </w:r>
      <w:proofErr w:type="spellStart"/>
      <w:r w:rsidRPr="00B25D15">
        <w:rPr>
          <w:rFonts w:cstheme="minorHAnsi"/>
          <w:sz w:val="24"/>
          <w:szCs w:val="24"/>
          <w:lang w:val="es-ES"/>
        </w:rPr>
        <w:t>One</w:t>
      </w:r>
      <w:proofErr w:type="spellEnd"/>
      <w:r w:rsidRPr="00B25D15">
        <w:rPr>
          <w:rFonts w:cstheme="minorHAnsi"/>
          <w:sz w:val="24"/>
          <w:szCs w:val="24"/>
          <w:lang w:val="es-ES"/>
        </w:rPr>
        <w:t xml:space="preserve">, 11(1), e0147040. </w:t>
      </w:r>
      <w:hyperlink r:id="rId120" w:history="1">
        <w:r w:rsidRPr="00B25D15">
          <w:rPr>
            <w:rStyle w:val="Hyperlink"/>
            <w:rFonts w:cstheme="minorHAnsi"/>
            <w:sz w:val="24"/>
            <w:szCs w:val="24"/>
            <w:lang w:val="es-ES"/>
          </w:rPr>
          <w:t>https://www.ncbi.nlm.nih.gov/pmc/articles/PMC4713226/</w:t>
        </w:r>
      </w:hyperlink>
      <w:r w:rsidRPr="00B25D15">
        <w:rPr>
          <w:rFonts w:cstheme="minorHAnsi"/>
          <w:sz w:val="24"/>
          <w:szCs w:val="24"/>
          <w:lang w:val="es-ES"/>
        </w:rPr>
        <w:t xml:space="preserve"> </w:t>
      </w:r>
    </w:p>
    <w:p w14:paraId="34EA9FC5" w14:textId="77777777" w:rsidR="00D100F7" w:rsidRDefault="00E00DC6" w:rsidP="00E00DC6">
      <w:pPr>
        <w:spacing w:after="240" w:line="240" w:lineRule="auto"/>
        <w:ind w:left="720" w:hanging="720"/>
        <w:rPr>
          <w:rFonts w:cstheme="minorHAnsi"/>
          <w:sz w:val="24"/>
          <w:szCs w:val="24"/>
        </w:rPr>
      </w:pPr>
      <w:r w:rsidRPr="00B25D15">
        <w:rPr>
          <w:rFonts w:cstheme="minorHAnsi"/>
          <w:sz w:val="24"/>
          <w:szCs w:val="24"/>
        </w:rPr>
        <w:t xml:space="preserve">Marshall C, Rossman GB. 2015. Designing Qualitative Research. Sage, 352 pp. </w:t>
      </w:r>
    </w:p>
    <w:p w14:paraId="27F5844D" w14:textId="77777777" w:rsidR="00D100F7" w:rsidRDefault="00E00DC6" w:rsidP="00E00DC6">
      <w:pPr>
        <w:spacing w:after="240" w:line="240" w:lineRule="auto"/>
        <w:ind w:left="720" w:hanging="720"/>
        <w:rPr>
          <w:rFonts w:cstheme="minorHAnsi"/>
          <w:sz w:val="24"/>
          <w:szCs w:val="24"/>
        </w:rPr>
      </w:pPr>
      <w:r w:rsidRPr="00B25D15">
        <w:rPr>
          <w:rFonts w:cstheme="minorHAnsi"/>
          <w:sz w:val="24"/>
          <w:szCs w:val="24"/>
        </w:rPr>
        <w:t xml:space="preserve">Martin V, </w:t>
      </w:r>
      <w:proofErr w:type="spellStart"/>
      <w:r w:rsidRPr="00B25D15">
        <w:rPr>
          <w:rFonts w:cstheme="minorHAnsi"/>
          <w:sz w:val="24"/>
          <w:szCs w:val="24"/>
        </w:rPr>
        <w:t>Lanovaz</w:t>
      </w:r>
      <w:proofErr w:type="spellEnd"/>
      <w:r w:rsidRPr="00B25D15">
        <w:rPr>
          <w:rFonts w:cstheme="minorHAnsi"/>
          <w:sz w:val="24"/>
          <w:szCs w:val="24"/>
        </w:rPr>
        <w:t xml:space="preserve"> MJ. 2021. Program Evaluation of a Community Organization Offering Supported Employment Services for Adults with Autism. Research in Autism Spectrum Disorders, 82, 101741. </w:t>
      </w:r>
      <w:hyperlink r:id="rId121" w:history="1">
        <w:r w:rsidRPr="00B25D15">
          <w:rPr>
            <w:rStyle w:val="Hyperlink"/>
            <w:rFonts w:cstheme="minorHAnsi"/>
            <w:sz w:val="24"/>
            <w:szCs w:val="24"/>
          </w:rPr>
          <w:t>https://psyarxiv.com/6qc9e/</w:t>
        </w:r>
      </w:hyperlink>
      <w:r w:rsidRPr="00B25D15">
        <w:rPr>
          <w:rFonts w:cstheme="minorHAnsi"/>
          <w:sz w:val="24"/>
          <w:szCs w:val="24"/>
        </w:rPr>
        <w:t xml:space="preserve"> </w:t>
      </w:r>
    </w:p>
    <w:p w14:paraId="2C38432C" w14:textId="77777777" w:rsidR="00D100F7" w:rsidRDefault="00E00DC6" w:rsidP="00E00DC6">
      <w:pPr>
        <w:spacing w:after="240" w:line="240" w:lineRule="auto"/>
        <w:ind w:left="720" w:hanging="720"/>
        <w:rPr>
          <w:rFonts w:cstheme="minorHAnsi"/>
          <w:sz w:val="24"/>
          <w:szCs w:val="24"/>
        </w:rPr>
      </w:pPr>
      <w:r w:rsidRPr="00B25D15">
        <w:rPr>
          <w:rFonts w:cstheme="minorHAnsi"/>
          <w:sz w:val="24"/>
          <w:szCs w:val="24"/>
        </w:rPr>
        <w:t>Mental Health Commission of Canada. 2017. Case Study Research Project Findings: The National Standard of Canada for Psychological Health and Safety in the Workplace. 54 pp.</w:t>
      </w:r>
    </w:p>
    <w:p w14:paraId="10A66F59" w14:textId="23077239" w:rsidR="00D100F7" w:rsidRDefault="00E00DC6" w:rsidP="00E00DC6">
      <w:pPr>
        <w:spacing w:after="240" w:line="240" w:lineRule="auto"/>
        <w:ind w:left="720" w:hanging="720"/>
        <w:rPr>
          <w:rFonts w:cstheme="minorHAnsi"/>
          <w:sz w:val="24"/>
          <w:szCs w:val="24"/>
        </w:rPr>
      </w:pPr>
      <w:proofErr w:type="spellStart"/>
      <w:r w:rsidRPr="00B25D15">
        <w:rPr>
          <w:rFonts w:cstheme="minorHAnsi"/>
          <w:sz w:val="24"/>
          <w:szCs w:val="24"/>
        </w:rPr>
        <w:t>Milasinovic</w:t>
      </w:r>
      <w:proofErr w:type="spellEnd"/>
      <w:r w:rsidRPr="00B25D15">
        <w:rPr>
          <w:rFonts w:cstheme="minorHAnsi"/>
          <w:sz w:val="24"/>
          <w:szCs w:val="24"/>
        </w:rPr>
        <w:t xml:space="preserve"> V, Buchanan A. 2013. Reliability of an assessment used in formal accommodation services: implications for adults with an intellectual disability. Journal of Intellectual &amp; Developmental Disability, 38(4), 301–309. </w:t>
      </w:r>
      <w:hyperlink r:id="rId122" w:history="1">
        <w:r w:rsidRPr="00B25D15">
          <w:rPr>
            <w:rStyle w:val="Hyperlink"/>
            <w:rFonts w:cstheme="minorHAnsi"/>
            <w:sz w:val="24"/>
            <w:szCs w:val="24"/>
          </w:rPr>
          <w:t>https://pubmed.ncbi.nlm.nih.gov/24279782/</w:t>
        </w:r>
      </w:hyperlink>
      <w:r w:rsidRPr="00B25D15">
        <w:rPr>
          <w:rFonts w:cstheme="minorHAnsi"/>
          <w:sz w:val="24"/>
          <w:szCs w:val="24"/>
        </w:rPr>
        <w:t xml:space="preserve"> </w:t>
      </w:r>
    </w:p>
    <w:p w14:paraId="6FB5BEF5" w14:textId="7A0BFCC6" w:rsidR="009021BF" w:rsidRDefault="009021BF" w:rsidP="00E00DC6">
      <w:pPr>
        <w:spacing w:after="240" w:line="240" w:lineRule="auto"/>
        <w:ind w:left="720" w:hanging="720"/>
        <w:rPr>
          <w:rFonts w:cstheme="minorHAnsi"/>
          <w:sz w:val="24"/>
          <w:szCs w:val="24"/>
        </w:rPr>
      </w:pPr>
      <w:r w:rsidRPr="009021BF">
        <w:rPr>
          <w:rFonts w:cstheme="minorHAnsi"/>
          <w:sz w:val="24"/>
          <w:szCs w:val="24"/>
        </w:rPr>
        <w:t xml:space="preserve">Minister of Justice. 2019. Accessible Canada Act. </w:t>
      </w:r>
      <w:hyperlink r:id="rId123" w:history="1">
        <w:r w:rsidRPr="00200F31">
          <w:rPr>
            <w:rStyle w:val="Hyperlink"/>
            <w:rFonts w:cstheme="minorHAnsi"/>
            <w:sz w:val="24"/>
            <w:szCs w:val="24"/>
          </w:rPr>
          <w:t>https://laws-lois.justice.gc.ca/PDF/A-0.6.pdf</w:t>
        </w:r>
      </w:hyperlink>
    </w:p>
    <w:p w14:paraId="15383BA2" w14:textId="77777777" w:rsidR="00D100F7" w:rsidRDefault="00E00DC6" w:rsidP="00E00DC6">
      <w:pPr>
        <w:spacing w:after="240" w:line="240" w:lineRule="auto"/>
        <w:ind w:left="720" w:hanging="720"/>
        <w:rPr>
          <w:rFonts w:cstheme="minorHAnsi"/>
          <w:sz w:val="24"/>
          <w:szCs w:val="24"/>
        </w:rPr>
      </w:pPr>
      <w:r w:rsidRPr="00B25D15">
        <w:rPr>
          <w:rFonts w:cstheme="minorHAnsi"/>
          <w:sz w:val="24"/>
          <w:szCs w:val="24"/>
        </w:rPr>
        <w:t xml:space="preserve">Nicholas DB, Mitchell W, </w:t>
      </w:r>
      <w:proofErr w:type="spellStart"/>
      <w:r w:rsidRPr="00B25D15">
        <w:rPr>
          <w:rFonts w:cstheme="minorHAnsi"/>
          <w:sz w:val="24"/>
          <w:szCs w:val="24"/>
        </w:rPr>
        <w:t>Zulla</w:t>
      </w:r>
      <w:proofErr w:type="spellEnd"/>
      <w:r w:rsidRPr="00B25D15">
        <w:rPr>
          <w:rFonts w:cstheme="minorHAnsi"/>
          <w:sz w:val="24"/>
          <w:szCs w:val="24"/>
        </w:rPr>
        <w:t xml:space="preserve"> R, Solomatin E, Qi S. 2019. A Review of </w:t>
      </w:r>
      <w:proofErr w:type="spellStart"/>
      <w:r w:rsidRPr="00B25D15">
        <w:rPr>
          <w:rFonts w:cstheme="minorHAnsi"/>
          <w:sz w:val="24"/>
          <w:szCs w:val="24"/>
        </w:rPr>
        <w:t>CommunityWorks</w:t>
      </w:r>
      <w:proofErr w:type="spellEnd"/>
      <w:r w:rsidRPr="00B25D15">
        <w:rPr>
          <w:rFonts w:cstheme="minorHAnsi"/>
          <w:sz w:val="24"/>
          <w:szCs w:val="24"/>
        </w:rPr>
        <w:t xml:space="preserve"> Canada®: Toward Employability Among High School-Age Youth with Autism Spectrum Disorder. Global Pediatric Health, 6, 2333794X19885542. </w:t>
      </w:r>
      <w:hyperlink r:id="rId124" w:history="1">
        <w:r w:rsidRPr="00B25D15">
          <w:rPr>
            <w:rStyle w:val="Hyperlink"/>
            <w:rFonts w:cstheme="minorHAnsi"/>
            <w:sz w:val="24"/>
            <w:szCs w:val="24"/>
          </w:rPr>
          <w:t>https://www.ncbi.nlm.nih.gov/pmc/articles/PMC6826927/</w:t>
        </w:r>
      </w:hyperlink>
      <w:r w:rsidRPr="00B25D15">
        <w:rPr>
          <w:rFonts w:cstheme="minorHAnsi"/>
          <w:sz w:val="24"/>
          <w:szCs w:val="24"/>
        </w:rPr>
        <w:t xml:space="preserve"> </w:t>
      </w:r>
    </w:p>
    <w:p w14:paraId="26314F00" w14:textId="77777777" w:rsidR="00D100F7" w:rsidRDefault="00E00DC6" w:rsidP="00E00DC6">
      <w:pPr>
        <w:spacing w:after="240" w:line="240" w:lineRule="auto"/>
        <w:ind w:left="720" w:hanging="720"/>
        <w:rPr>
          <w:rFonts w:cstheme="minorHAnsi"/>
          <w:sz w:val="24"/>
          <w:szCs w:val="24"/>
        </w:rPr>
      </w:pPr>
      <w:proofErr w:type="spellStart"/>
      <w:r w:rsidRPr="00B25D15">
        <w:rPr>
          <w:rFonts w:cstheme="minorHAnsi"/>
          <w:sz w:val="24"/>
          <w:szCs w:val="24"/>
        </w:rPr>
        <w:t>Nieuwenhuijsen</w:t>
      </w:r>
      <w:proofErr w:type="spellEnd"/>
      <w:r w:rsidRPr="00B25D15">
        <w:rPr>
          <w:rFonts w:cstheme="minorHAnsi"/>
          <w:sz w:val="24"/>
          <w:szCs w:val="24"/>
        </w:rPr>
        <w:t xml:space="preserve"> K, Verbeek JHAM, de Boer AGEM, </w:t>
      </w:r>
      <w:proofErr w:type="spellStart"/>
      <w:r w:rsidRPr="00B25D15">
        <w:rPr>
          <w:rFonts w:cstheme="minorHAnsi"/>
          <w:sz w:val="24"/>
          <w:szCs w:val="24"/>
        </w:rPr>
        <w:t>Blonk</w:t>
      </w:r>
      <w:proofErr w:type="spellEnd"/>
      <w:r w:rsidRPr="00B25D15">
        <w:rPr>
          <w:rFonts w:cstheme="minorHAnsi"/>
          <w:sz w:val="24"/>
          <w:szCs w:val="24"/>
        </w:rPr>
        <w:t xml:space="preserve"> RWB, van Dijk FJH. 2005. Validation of performance indicators for rehabilitation of workers with mental health problems. Medical Care, 43(10): 1034–1042.</w:t>
      </w:r>
    </w:p>
    <w:p w14:paraId="292C8767" w14:textId="77777777" w:rsidR="00D100F7" w:rsidRDefault="00E00DC6" w:rsidP="00E00DC6">
      <w:pPr>
        <w:spacing w:after="240" w:line="240" w:lineRule="auto"/>
        <w:ind w:left="720" w:hanging="720"/>
        <w:rPr>
          <w:rFonts w:cstheme="minorHAnsi"/>
          <w:sz w:val="24"/>
          <w:szCs w:val="24"/>
        </w:rPr>
      </w:pPr>
      <w:proofErr w:type="spellStart"/>
      <w:r w:rsidRPr="00B25D15">
        <w:rPr>
          <w:rFonts w:cstheme="minorHAnsi"/>
          <w:sz w:val="24"/>
          <w:szCs w:val="24"/>
        </w:rPr>
        <w:t>O’Handley</w:t>
      </w:r>
      <w:proofErr w:type="spellEnd"/>
      <w:r w:rsidRPr="00B25D15">
        <w:rPr>
          <w:rFonts w:cstheme="minorHAnsi"/>
          <w:sz w:val="24"/>
          <w:szCs w:val="24"/>
        </w:rPr>
        <w:t xml:space="preserve"> RD, Ford WB, Radley KC, </w:t>
      </w:r>
      <w:proofErr w:type="spellStart"/>
      <w:r w:rsidRPr="00B25D15">
        <w:rPr>
          <w:rFonts w:cstheme="minorHAnsi"/>
          <w:sz w:val="24"/>
          <w:szCs w:val="24"/>
        </w:rPr>
        <w:t>Helbig</w:t>
      </w:r>
      <w:proofErr w:type="spellEnd"/>
      <w:r w:rsidRPr="00B25D15">
        <w:rPr>
          <w:rFonts w:cstheme="minorHAnsi"/>
          <w:sz w:val="24"/>
          <w:szCs w:val="24"/>
        </w:rPr>
        <w:t xml:space="preserve"> KA, Wimberly JK. 2016. Social Skills Training for Adolescents with Intellectual Disabilities: A School-Based Evaluation. Behavior Modification, 40(4), 541–567. </w:t>
      </w:r>
      <w:hyperlink r:id="rId125" w:history="1">
        <w:r w:rsidRPr="00B25D15">
          <w:rPr>
            <w:rStyle w:val="Hyperlink"/>
            <w:rFonts w:cstheme="minorHAnsi"/>
            <w:sz w:val="24"/>
            <w:szCs w:val="24"/>
          </w:rPr>
          <w:t>https://journals.sagepub.com/doi/abs/10.1177/0145445516629938</w:t>
        </w:r>
      </w:hyperlink>
      <w:r w:rsidRPr="00B25D15">
        <w:rPr>
          <w:rFonts w:cstheme="minorHAnsi"/>
          <w:sz w:val="24"/>
          <w:szCs w:val="24"/>
        </w:rPr>
        <w:t xml:space="preserve"> </w:t>
      </w:r>
    </w:p>
    <w:p w14:paraId="4D82485F" w14:textId="466163A2" w:rsidR="00D100F7" w:rsidRDefault="00201BE9" w:rsidP="00E00DC6">
      <w:pPr>
        <w:spacing w:after="240" w:line="240" w:lineRule="auto"/>
        <w:ind w:left="720" w:hanging="720"/>
        <w:rPr>
          <w:rFonts w:cstheme="minorHAnsi"/>
          <w:sz w:val="24"/>
          <w:szCs w:val="24"/>
        </w:rPr>
      </w:pPr>
      <w:r w:rsidRPr="00201BE9">
        <w:rPr>
          <w:rFonts w:cstheme="minorHAnsi"/>
          <w:sz w:val="24"/>
          <w:szCs w:val="24"/>
        </w:rPr>
        <w:t>O'Toole</w:t>
      </w:r>
      <w:r w:rsidR="009021BF">
        <w:rPr>
          <w:rFonts w:cstheme="minorHAnsi"/>
          <w:sz w:val="24"/>
          <w:szCs w:val="24"/>
        </w:rPr>
        <w:t xml:space="preserve"> G</w:t>
      </w:r>
      <w:r w:rsidRPr="00201BE9">
        <w:rPr>
          <w:rFonts w:cstheme="minorHAnsi"/>
          <w:sz w:val="24"/>
          <w:szCs w:val="24"/>
        </w:rPr>
        <w:t>. 2015. Closing the Disability Skills Gap: What Works to Enhance Skills for Future Work. Disability Rights UK. 3 pp.</w:t>
      </w:r>
    </w:p>
    <w:p w14:paraId="21381EF6" w14:textId="44958A6F" w:rsidR="008C283F" w:rsidRDefault="008C283F" w:rsidP="00E00DC6">
      <w:pPr>
        <w:spacing w:after="240" w:line="240" w:lineRule="auto"/>
        <w:ind w:left="720" w:hanging="720"/>
        <w:rPr>
          <w:rFonts w:cstheme="minorHAnsi"/>
          <w:sz w:val="24"/>
          <w:szCs w:val="24"/>
        </w:rPr>
      </w:pPr>
      <w:r w:rsidRPr="008C283F">
        <w:rPr>
          <w:rFonts w:cstheme="minorHAnsi"/>
          <w:sz w:val="24"/>
          <w:szCs w:val="24"/>
        </w:rPr>
        <w:t xml:space="preserve">Office for Skills and Success. 2021. Skill component and proficiency levels. </w:t>
      </w:r>
      <w:hyperlink r:id="rId126" w:history="1">
        <w:r w:rsidRPr="00200F31">
          <w:rPr>
            <w:rStyle w:val="Hyperlink"/>
            <w:rFonts w:cstheme="minorHAnsi"/>
            <w:sz w:val="24"/>
            <w:szCs w:val="24"/>
          </w:rPr>
          <w:t>https://www.canada.ca/en/services/jobs/training/initiatives/skills-success/learning-steps.html</w:t>
        </w:r>
      </w:hyperlink>
    </w:p>
    <w:p w14:paraId="3E767409" w14:textId="77777777" w:rsidR="00D100F7" w:rsidRDefault="00E00DC6" w:rsidP="00E00DC6">
      <w:pPr>
        <w:spacing w:after="240" w:line="240" w:lineRule="auto"/>
        <w:ind w:left="720" w:hanging="720"/>
        <w:rPr>
          <w:rFonts w:cstheme="minorHAnsi"/>
          <w:sz w:val="24"/>
          <w:szCs w:val="24"/>
        </w:rPr>
      </w:pPr>
      <w:r w:rsidRPr="00B25D15">
        <w:rPr>
          <w:rFonts w:cstheme="minorHAnsi"/>
          <w:sz w:val="24"/>
          <w:szCs w:val="24"/>
        </w:rPr>
        <w:t xml:space="preserve">ODEP (2012). Office of Disability Employment Policy. (2012). Skills to Pay Bills: Mastering Soft Skills for Workplace Success. </w:t>
      </w:r>
      <w:hyperlink r:id="rId127" w:history="1">
        <w:r w:rsidRPr="00B25D15">
          <w:rPr>
            <w:rStyle w:val="Hyperlink"/>
            <w:rFonts w:cstheme="minorHAnsi"/>
            <w:sz w:val="24"/>
            <w:szCs w:val="24"/>
          </w:rPr>
          <w:t>https://www.dol.gov/sites/dolgov/files/odep/topics/youth/softskills/softskills.pdf</w:t>
        </w:r>
      </w:hyperlink>
      <w:r w:rsidRPr="00B25D15">
        <w:rPr>
          <w:rFonts w:cstheme="minorHAnsi"/>
          <w:sz w:val="24"/>
          <w:szCs w:val="24"/>
        </w:rPr>
        <w:t xml:space="preserve"> </w:t>
      </w:r>
    </w:p>
    <w:p w14:paraId="1634160D" w14:textId="77777777" w:rsidR="00D100F7" w:rsidRDefault="00E00DC6" w:rsidP="00E00DC6">
      <w:pPr>
        <w:spacing w:after="240" w:line="240" w:lineRule="auto"/>
        <w:ind w:left="720" w:hanging="720"/>
        <w:rPr>
          <w:rFonts w:cstheme="minorHAnsi"/>
          <w:sz w:val="24"/>
          <w:szCs w:val="24"/>
        </w:rPr>
      </w:pPr>
      <w:r w:rsidRPr="00B25D15">
        <w:rPr>
          <w:rFonts w:cstheme="minorHAnsi"/>
          <w:sz w:val="24"/>
          <w:szCs w:val="24"/>
        </w:rPr>
        <w:t>Ontario Ministry of Labour. 2015. Summit on Work-Related Traumatic Mental Stress. 19 pp.</w:t>
      </w:r>
    </w:p>
    <w:p w14:paraId="6D1C1CEF" w14:textId="77777777" w:rsidR="00D100F7" w:rsidRDefault="00E00DC6" w:rsidP="00E00DC6">
      <w:pPr>
        <w:spacing w:after="240" w:line="240" w:lineRule="auto"/>
        <w:ind w:left="720" w:hanging="720"/>
        <w:rPr>
          <w:rFonts w:cstheme="minorHAnsi"/>
          <w:sz w:val="24"/>
          <w:szCs w:val="24"/>
        </w:rPr>
      </w:pPr>
      <w:r w:rsidRPr="00B25D15">
        <w:rPr>
          <w:rFonts w:cstheme="minorHAnsi"/>
          <w:sz w:val="24"/>
          <w:szCs w:val="24"/>
        </w:rPr>
        <w:lastRenderedPageBreak/>
        <w:t xml:space="preserve">Oursler J, Lu W, Herrick S, Harris K. 2019. Using Direct Skills Teaching to Improve Job Skills for Persons with Disabilities. Journal of Employment Counseling, 56(2), 69–84. </w:t>
      </w:r>
      <w:hyperlink r:id="rId128" w:history="1">
        <w:r w:rsidRPr="00B25D15">
          <w:rPr>
            <w:rStyle w:val="Hyperlink"/>
            <w:rFonts w:cstheme="minorHAnsi"/>
            <w:sz w:val="24"/>
            <w:szCs w:val="24"/>
          </w:rPr>
          <w:t>https://onlinelibrary.wiley.com/doi/full/10.1002/joec.12113</w:t>
        </w:r>
      </w:hyperlink>
      <w:r w:rsidRPr="00B25D15">
        <w:rPr>
          <w:rFonts w:cstheme="minorHAnsi"/>
          <w:sz w:val="24"/>
          <w:szCs w:val="24"/>
        </w:rPr>
        <w:t xml:space="preserve"> </w:t>
      </w:r>
    </w:p>
    <w:p w14:paraId="070CEFA5" w14:textId="77777777" w:rsidR="00D100F7" w:rsidRDefault="00E00DC6" w:rsidP="00E00DC6">
      <w:pPr>
        <w:spacing w:after="240" w:line="240" w:lineRule="auto"/>
        <w:ind w:left="720" w:hanging="720"/>
        <w:rPr>
          <w:rFonts w:cstheme="minorHAnsi"/>
          <w:sz w:val="24"/>
          <w:szCs w:val="24"/>
        </w:rPr>
      </w:pPr>
      <w:proofErr w:type="spellStart"/>
      <w:r w:rsidRPr="00B25D15">
        <w:rPr>
          <w:rFonts w:cstheme="minorHAnsi"/>
          <w:sz w:val="24"/>
          <w:szCs w:val="24"/>
        </w:rPr>
        <w:t>Padkapayeva</w:t>
      </w:r>
      <w:proofErr w:type="spellEnd"/>
      <w:r w:rsidRPr="00B25D15">
        <w:rPr>
          <w:rFonts w:cstheme="minorHAnsi"/>
          <w:sz w:val="24"/>
          <w:szCs w:val="24"/>
        </w:rPr>
        <w:t xml:space="preserve"> K, Posen A, Yazdani A, </w:t>
      </w:r>
      <w:proofErr w:type="spellStart"/>
      <w:r w:rsidRPr="00B25D15">
        <w:rPr>
          <w:rFonts w:cstheme="minorHAnsi"/>
          <w:sz w:val="24"/>
          <w:szCs w:val="24"/>
        </w:rPr>
        <w:t>Buettgen</w:t>
      </w:r>
      <w:proofErr w:type="spellEnd"/>
      <w:r w:rsidRPr="00B25D15">
        <w:rPr>
          <w:rFonts w:cstheme="minorHAnsi"/>
          <w:sz w:val="24"/>
          <w:szCs w:val="24"/>
        </w:rPr>
        <w:t xml:space="preserve"> A, </w:t>
      </w:r>
      <w:proofErr w:type="spellStart"/>
      <w:r w:rsidRPr="00B25D15">
        <w:rPr>
          <w:rFonts w:cstheme="minorHAnsi"/>
          <w:sz w:val="24"/>
          <w:szCs w:val="24"/>
        </w:rPr>
        <w:t>Mahood</w:t>
      </w:r>
      <w:proofErr w:type="spellEnd"/>
      <w:r w:rsidRPr="00B25D15">
        <w:rPr>
          <w:rFonts w:cstheme="minorHAnsi"/>
          <w:sz w:val="24"/>
          <w:szCs w:val="24"/>
        </w:rPr>
        <w:t xml:space="preserve"> Q, </w:t>
      </w:r>
      <w:proofErr w:type="spellStart"/>
      <w:r w:rsidRPr="00B25D15">
        <w:rPr>
          <w:rFonts w:cstheme="minorHAnsi"/>
          <w:sz w:val="24"/>
          <w:szCs w:val="24"/>
        </w:rPr>
        <w:t>Tompa</w:t>
      </w:r>
      <w:proofErr w:type="spellEnd"/>
      <w:r w:rsidRPr="00B25D15">
        <w:rPr>
          <w:rFonts w:cstheme="minorHAnsi"/>
          <w:sz w:val="24"/>
          <w:szCs w:val="24"/>
        </w:rPr>
        <w:t xml:space="preserve"> E. 2017. Workplace accommodations for persons with physical disabilities: evidence synthesis of the peer-reviewed literature. Disability and Rehabilitation. 39(21): 2134–2147.</w:t>
      </w:r>
    </w:p>
    <w:p w14:paraId="6AAF4F5D" w14:textId="2FA6EF98" w:rsidR="00D100F7" w:rsidRDefault="00E00DC6" w:rsidP="00E00DC6">
      <w:pPr>
        <w:spacing w:after="240" w:line="240" w:lineRule="auto"/>
        <w:ind w:left="720" w:hanging="720"/>
        <w:rPr>
          <w:rFonts w:cstheme="minorHAnsi"/>
          <w:sz w:val="24"/>
          <w:szCs w:val="24"/>
        </w:rPr>
      </w:pPr>
      <w:r w:rsidRPr="00B25D15">
        <w:rPr>
          <w:rFonts w:cstheme="minorHAnsi"/>
          <w:sz w:val="24"/>
          <w:szCs w:val="24"/>
        </w:rPr>
        <w:t xml:space="preserve">Panerai S, Catania V, </w:t>
      </w:r>
      <w:proofErr w:type="spellStart"/>
      <w:r w:rsidRPr="00B25D15">
        <w:rPr>
          <w:rFonts w:cstheme="minorHAnsi"/>
          <w:sz w:val="24"/>
          <w:szCs w:val="24"/>
        </w:rPr>
        <w:t>Rundo</w:t>
      </w:r>
      <w:proofErr w:type="spellEnd"/>
      <w:r w:rsidRPr="00B25D15">
        <w:rPr>
          <w:rFonts w:cstheme="minorHAnsi"/>
          <w:sz w:val="24"/>
          <w:szCs w:val="24"/>
        </w:rPr>
        <w:t xml:space="preserve"> F, </w:t>
      </w:r>
      <w:proofErr w:type="spellStart"/>
      <w:r w:rsidRPr="00B25D15">
        <w:rPr>
          <w:rFonts w:cstheme="minorHAnsi"/>
          <w:sz w:val="24"/>
          <w:szCs w:val="24"/>
        </w:rPr>
        <w:t>Ferri</w:t>
      </w:r>
      <w:proofErr w:type="spellEnd"/>
      <w:r w:rsidRPr="00B25D15">
        <w:rPr>
          <w:rFonts w:cstheme="minorHAnsi"/>
          <w:sz w:val="24"/>
          <w:szCs w:val="24"/>
        </w:rPr>
        <w:t xml:space="preserve"> R. 2018. Remote Home-Based Virtual Training of Functional Living Skills for Adolescents and Young Adults with Intellectual Disability: Feasibility and Preliminary Results. Frontiers in Psychology, 9, 1730. </w:t>
      </w:r>
      <w:hyperlink r:id="rId129" w:history="1">
        <w:r w:rsidRPr="00B25D15">
          <w:rPr>
            <w:rStyle w:val="Hyperlink"/>
            <w:rFonts w:cstheme="minorHAnsi"/>
            <w:sz w:val="24"/>
            <w:szCs w:val="24"/>
          </w:rPr>
          <w:t>https://pubmed.ncbi.nlm.nih.gov/30283382/</w:t>
        </w:r>
      </w:hyperlink>
      <w:r w:rsidRPr="00B25D15">
        <w:rPr>
          <w:rFonts w:cstheme="minorHAnsi"/>
          <w:sz w:val="24"/>
          <w:szCs w:val="24"/>
        </w:rPr>
        <w:t xml:space="preserve"> </w:t>
      </w:r>
    </w:p>
    <w:p w14:paraId="32427482" w14:textId="554A7454" w:rsidR="008C283F" w:rsidRDefault="008C283F" w:rsidP="00E00DC6">
      <w:pPr>
        <w:spacing w:after="240" w:line="240" w:lineRule="auto"/>
        <w:ind w:left="720" w:hanging="720"/>
        <w:rPr>
          <w:rFonts w:cstheme="minorHAnsi"/>
          <w:sz w:val="24"/>
          <w:szCs w:val="24"/>
        </w:rPr>
      </w:pPr>
      <w:r w:rsidRPr="008C283F">
        <w:rPr>
          <w:rFonts w:cstheme="minorHAnsi"/>
          <w:sz w:val="24"/>
          <w:szCs w:val="24"/>
        </w:rPr>
        <w:t xml:space="preserve">Public Services Health and Safety Association. 2016. PTSD Employer’s Resource Guide. </w:t>
      </w:r>
      <w:hyperlink r:id="rId130" w:history="1">
        <w:r w:rsidRPr="00200F31">
          <w:rPr>
            <w:rStyle w:val="Hyperlink"/>
            <w:rFonts w:cstheme="minorHAnsi"/>
            <w:sz w:val="24"/>
            <w:szCs w:val="24"/>
          </w:rPr>
          <w:t>https://www.firstrespondersfirst.ca/wp-content/uploads/2016/04/PTSD_EmployerGuide.pdf</w:t>
        </w:r>
      </w:hyperlink>
    </w:p>
    <w:p w14:paraId="114EA50C" w14:textId="77777777" w:rsidR="00D100F7" w:rsidRDefault="00E00DC6" w:rsidP="00E00DC6">
      <w:pPr>
        <w:spacing w:after="240" w:line="240" w:lineRule="auto"/>
        <w:ind w:left="720" w:hanging="720"/>
        <w:rPr>
          <w:rFonts w:cstheme="minorHAnsi"/>
          <w:sz w:val="24"/>
          <w:szCs w:val="24"/>
        </w:rPr>
      </w:pPr>
      <w:r w:rsidRPr="00B25D15">
        <w:rPr>
          <w:rFonts w:cstheme="minorHAnsi"/>
          <w:sz w:val="24"/>
          <w:szCs w:val="24"/>
        </w:rPr>
        <w:t xml:space="preserve">Randle M, Reis S. 2019. Changing community attitudes toward greater inclusion of people with disabilities. A Rapid Literature Review. </w:t>
      </w:r>
      <w:hyperlink r:id="rId131">
        <w:r w:rsidRPr="00B25D15">
          <w:rPr>
            <w:rStyle w:val="Hyperlink"/>
            <w:rFonts w:cstheme="minorHAnsi"/>
            <w:sz w:val="24"/>
            <w:szCs w:val="24"/>
          </w:rPr>
          <w:t>https://www.facs.nsw.gov.au/__data/assets/file/0008/372608/Rapid-Review-V3-interactive.pdf</w:t>
        </w:r>
      </w:hyperlink>
    </w:p>
    <w:p w14:paraId="5A3A1820" w14:textId="77777777" w:rsidR="00D100F7" w:rsidRDefault="00E00DC6" w:rsidP="00E00DC6">
      <w:pPr>
        <w:spacing w:after="240" w:line="240" w:lineRule="auto"/>
        <w:ind w:left="720" w:hanging="720"/>
        <w:rPr>
          <w:rFonts w:cstheme="minorHAnsi"/>
          <w:sz w:val="24"/>
          <w:szCs w:val="24"/>
        </w:rPr>
      </w:pPr>
      <w:r w:rsidRPr="00B25D15">
        <w:rPr>
          <w:rFonts w:cstheme="minorHAnsi"/>
          <w:sz w:val="24"/>
          <w:szCs w:val="24"/>
        </w:rPr>
        <w:t>Rios‐Avila F, Saavedra-Caballero F. It pays to study for the right job: Exploring the causes and consequences of education-occupation job mismatch. Levy Economics Institute, Working Papers Series. 2019 Feb 5(922).</w:t>
      </w:r>
    </w:p>
    <w:p w14:paraId="3434BA91" w14:textId="77777777" w:rsidR="00D100F7" w:rsidRDefault="00E00DC6" w:rsidP="00E00DC6">
      <w:pPr>
        <w:spacing w:after="240" w:line="240" w:lineRule="auto"/>
        <w:ind w:left="720" w:hanging="720"/>
        <w:rPr>
          <w:rFonts w:cstheme="minorHAnsi"/>
          <w:sz w:val="24"/>
          <w:szCs w:val="24"/>
        </w:rPr>
      </w:pPr>
      <w:r w:rsidRPr="00B25D15">
        <w:rPr>
          <w:rFonts w:cstheme="minorHAnsi"/>
          <w:sz w:val="24"/>
          <w:szCs w:val="24"/>
        </w:rPr>
        <w:t xml:space="preserve">Rose AJ, Kelley KR, </w:t>
      </w:r>
      <w:proofErr w:type="spellStart"/>
      <w:r w:rsidRPr="00B25D15">
        <w:rPr>
          <w:rFonts w:cstheme="minorHAnsi"/>
          <w:sz w:val="24"/>
          <w:szCs w:val="24"/>
        </w:rPr>
        <w:t>Raxter</w:t>
      </w:r>
      <w:proofErr w:type="spellEnd"/>
      <w:r w:rsidRPr="00B25D15">
        <w:rPr>
          <w:rFonts w:cstheme="minorHAnsi"/>
          <w:sz w:val="24"/>
          <w:szCs w:val="24"/>
        </w:rPr>
        <w:t xml:space="preserve"> A. 2021. Effects of PEERS® Social Skills Training on Young Adults with Intellectual and Developmental Disabilities During College. Behavior Modification, 45(2), 297–323. </w:t>
      </w:r>
      <w:hyperlink r:id="rId132" w:history="1">
        <w:r w:rsidRPr="00B25D15">
          <w:rPr>
            <w:rStyle w:val="Hyperlink"/>
            <w:rFonts w:cstheme="minorHAnsi"/>
            <w:sz w:val="24"/>
            <w:szCs w:val="24"/>
          </w:rPr>
          <w:t>https://pubmed.ncbi.nlm.nih.gov/33423534/</w:t>
        </w:r>
      </w:hyperlink>
      <w:r w:rsidRPr="00B25D15">
        <w:rPr>
          <w:rFonts w:cstheme="minorHAnsi"/>
          <w:sz w:val="24"/>
          <w:szCs w:val="24"/>
        </w:rPr>
        <w:t xml:space="preserve"> </w:t>
      </w:r>
    </w:p>
    <w:p w14:paraId="4524CF62" w14:textId="77777777" w:rsidR="00D100F7" w:rsidRDefault="00E00DC6" w:rsidP="00E00DC6">
      <w:pPr>
        <w:spacing w:after="240" w:line="240" w:lineRule="auto"/>
        <w:ind w:left="720" w:hanging="720"/>
        <w:rPr>
          <w:rFonts w:cstheme="minorHAnsi"/>
          <w:sz w:val="24"/>
          <w:szCs w:val="24"/>
        </w:rPr>
      </w:pPr>
      <w:r w:rsidRPr="00B25D15">
        <w:rPr>
          <w:rFonts w:cstheme="minorHAnsi"/>
          <w:sz w:val="24"/>
          <w:szCs w:val="24"/>
        </w:rPr>
        <w:t>Rowe S, Dowse L, Newton D, McGillivray J, Baldry E. 2020. Addressing education, training, and employment supports for prisoners with cognitive disability: Insights from an Australian programme. Journal of Policy and Practice in Intellectual Disabilities. 17(1): 43–50.</w:t>
      </w:r>
    </w:p>
    <w:p w14:paraId="739DFC2B" w14:textId="77777777" w:rsidR="00D100F7" w:rsidRDefault="00E00DC6" w:rsidP="00E00DC6">
      <w:pPr>
        <w:spacing w:after="240" w:line="240" w:lineRule="auto"/>
        <w:ind w:left="720" w:hanging="720"/>
        <w:rPr>
          <w:rFonts w:cstheme="minorHAnsi"/>
          <w:sz w:val="24"/>
          <w:szCs w:val="24"/>
        </w:rPr>
      </w:pPr>
      <w:r w:rsidRPr="00B25D15">
        <w:rPr>
          <w:rFonts w:cstheme="minorHAnsi"/>
          <w:sz w:val="24"/>
          <w:szCs w:val="24"/>
        </w:rPr>
        <w:t xml:space="preserve">Ryan G, Brady S, Holloway J, Lydon H. 2019. Increasing appropriate conversation skills using a behavioral skills training package for adults with intellectual disability and autism spectrum disorder. Journal of Intellectual Disabilities: 23(4), 567–580. </w:t>
      </w:r>
      <w:hyperlink r:id="rId133" w:history="1">
        <w:r w:rsidRPr="00B25D15">
          <w:rPr>
            <w:rStyle w:val="Hyperlink"/>
            <w:rFonts w:cstheme="minorHAnsi"/>
            <w:sz w:val="24"/>
            <w:szCs w:val="24"/>
          </w:rPr>
          <w:t>https://pubmed.ncbi.nlm.nih.gov/29291670/</w:t>
        </w:r>
      </w:hyperlink>
      <w:r w:rsidRPr="00B25D15">
        <w:rPr>
          <w:rFonts w:cstheme="minorHAnsi"/>
          <w:sz w:val="24"/>
          <w:szCs w:val="24"/>
        </w:rPr>
        <w:t xml:space="preserve"> </w:t>
      </w:r>
    </w:p>
    <w:p w14:paraId="3DB84BD6" w14:textId="77777777" w:rsidR="00D100F7" w:rsidRDefault="00E00DC6" w:rsidP="00E00DC6">
      <w:pPr>
        <w:spacing w:after="240" w:line="240" w:lineRule="auto"/>
        <w:ind w:left="720" w:hanging="720"/>
        <w:rPr>
          <w:rFonts w:cstheme="minorHAnsi"/>
          <w:sz w:val="24"/>
          <w:szCs w:val="24"/>
        </w:rPr>
      </w:pPr>
      <w:r w:rsidRPr="00B25D15">
        <w:rPr>
          <w:rFonts w:cstheme="minorHAnsi"/>
          <w:sz w:val="24"/>
          <w:szCs w:val="24"/>
        </w:rPr>
        <w:t xml:space="preserve">Schur L, Nishii L, Adya M, Kruse D, Bruyère SM, </w:t>
      </w:r>
      <w:proofErr w:type="spellStart"/>
      <w:r w:rsidRPr="00B25D15">
        <w:rPr>
          <w:rFonts w:cstheme="minorHAnsi"/>
          <w:sz w:val="24"/>
          <w:szCs w:val="24"/>
        </w:rPr>
        <w:t>Blanck</w:t>
      </w:r>
      <w:proofErr w:type="spellEnd"/>
      <w:r w:rsidRPr="00B25D15">
        <w:rPr>
          <w:rFonts w:cstheme="minorHAnsi"/>
          <w:sz w:val="24"/>
          <w:szCs w:val="24"/>
        </w:rPr>
        <w:t xml:space="preserve"> P. 2014. Accommodating employees with and without disabilities. Human Resource Management. 53(4): 593–621.</w:t>
      </w:r>
    </w:p>
    <w:p w14:paraId="1FC74389" w14:textId="77777777" w:rsidR="00D100F7" w:rsidRDefault="00E00DC6" w:rsidP="00E00DC6">
      <w:pPr>
        <w:spacing w:after="240" w:line="240" w:lineRule="auto"/>
        <w:ind w:left="720" w:hanging="720"/>
        <w:rPr>
          <w:rFonts w:cstheme="minorHAnsi"/>
          <w:sz w:val="24"/>
          <w:szCs w:val="24"/>
        </w:rPr>
      </w:pPr>
      <w:r w:rsidRPr="00B25D15">
        <w:rPr>
          <w:rFonts w:cstheme="minorHAnsi"/>
          <w:sz w:val="24"/>
          <w:szCs w:val="24"/>
        </w:rPr>
        <w:t xml:space="preserve">Scott M, </w:t>
      </w:r>
      <w:proofErr w:type="spellStart"/>
      <w:r w:rsidRPr="00B25D15">
        <w:rPr>
          <w:rFonts w:cstheme="minorHAnsi"/>
          <w:sz w:val="24"/>
          <w:szCs w:val="24"/>
        </w:rPr>
        <w:t>Falkmer</w:t>
      </w:r>
      <w:proofErr w:type="spellEnd"/>
      <w:r w:rsidRPr="00B25D15">
        <w:rPr>
          <w:rFonts w:cstheme="minorHAnsi"/>
          <w:sz w:val="24"/>
          <w:szCs w:val="24"/>
        </w:rPr>
        <w:t xml:space="preserve"> M, Girdler S, </w:t>
      </w:r>
      <w:proofErr w:type="spellStart"/>
      <w:r w:rsidRPr="00B25D15">
        <w:rPr>
          <w:rFonts w:cstheme="minorHAnsi"/>
          <w:sz w:val="24"/>
          <w:szCs w:val="24"/>
        </w:rPr>
        <w:t>Falkmer</w:t>
      </w:r>
      <w:proofErr w:type="spellEnd"/>
      <w:r w:rsidRPr="00B25D15">
        <w:rPr>
          <w:rFonts w:cstheme="minorHAnsi"/>
          <w:sz w:val="24"/>
          <w:szCs w:val="24"/>
        </w:rPr>
        <w:t xml:space="preserve"> T. 2015. Viewpoints on Factors for Successful Employment for Adults with Autism Spectrum Disorder. </w:t>
      </w:r>
      <w:proofErr w:type="spellStart"/>
      <w:r w:rsidRPr="00B25D15">
        <w:rPr>
          <w:rFonts w:cstheme="minorHAnsi"/>
          <w:sz w:val="24"/>
          <w:szCs w:val="24"/>
        </w:rPr>
        <w:t>PLoS</w:t>
      </w:r>
      <w:proofErr w:type="spellEnd"/>
      <w:r w:rsidRPr="00B25D15">
        <w:rPr>
          <w:rFonts w:cstheme="minorHAnsi"/>
          <w:sz w:val="24"/>
          <w:szCs w:val="24"/>
        </w:rPr>
        <w:t xml:space="preserve"> One 10(11), e0139281. </w:t>
      </w:r>
      <w:hyperlink r:id="rId134" w:history="1">
        <w:r w:rsidRPr="00B25D15">
          <w:rPr>
            <w:rStyle w:val="Hyperlink"/>
            <w:rFonts w:cstheme="minorHAnsi"/>
            <w:sz w:val="24"/>
            <w:szCs w:val="24"/>
          </w:rPr>
          <w:t>https://doi.org/10.1371/journal.pone.0143674 e0139281</w:t>
        </w:r>
      </w:hyperlink>
      <w:r w:rsidRPr="00B25D15">
        <w:rPr>
          <w:rFonts w:cstheme="minorHAnsi"/>
          <w:sz w:val="24"/>
          <w:szCs w:val="24"/>
        </w:rPr>
        <w:t xml:space="preserve">. </w:t>
      </w:r>
    </w:p>
    <w:p w14:paraId="7461CF33" w14:textId="77777777" w:rsidR="00D100F7" w:rsidRDefault="00E00DC6" w:rsidP="00E00DC6">
      <w:pPr>
        <w:spacing w:after="240" w:line="240" w:lineRule="auto"/>
        <w:ind w:left="720" w:hanging="720"/>
        <w:rPr>
          <w:rFonts w:cstheme="minorHAnsi"/>
          <w:sz w:val="24"/>
          <w:szCs w:val="24"/>
          <w:lang w:val="es-ES"/>
        </w:rPr>
      </w:pPr>
      <w:r w:rsidRPr="00B25D15">
        <w:rPr>
          <w:rFonts w:cstheme="minorHAnsi"/>
          <w:sz w:val="24"/>
          <w:szCs w:val="24"/>
        </w:rPr>
        <w:lastRenderedPageBreak/>
        <w:t xml:space="preserve">Scott M, Jacob A, Hendrie D, Parsons R, Girdler S, </w:t>
      </w:r>
      <w:proofErr w:type="spellStart"/>
      <w:r w:rsidRPr="00B25D15">
        <w:rPr>
          <w:rFonts w:cstheme="minorHAnsi"/>
          <w:sz w:val="24"/>
          <w:szCs w:val="24"/>
        </w:rPr>
        <w:t>Falkmer</w:t>
      </w:r>
      <w:proofErr w:type="spellEnd"/>
      <w:r w:rsidRPr="00B25D15">
        <w:rPr>
          <w:rFonts w:cstheme="minorHAnsi"/>
          <w:sz w:val="24"/>
          <w:szCs w:val="24"/>
        </w:rPr>
        <w:t xml:space="preserve"> T, </w:t>
      </w:r>
      <w:proofErr w:type="spellStart"/>
      <w:r w:rsidRPr="00B25D15">
        <w:rPr>
          <w:rFonts w:cstheme="minorHAnsi"/>
          <w:sz w:val="24"/>
          <w:szCs w:val="24"/>
        </w:rPr>
        <w:t>Falkmer</w:t>
      </w:r>
      <w:proofErr w:type="spellEnd"/>
      <w:r w:rsidRPr="00B25D15">
        <w:rPr>
          <w:rFonts w:cstheme="minorHAnsi"/>
          <w:sz w:val="24"/>
          <w:szCs w:val="24"/>
        </w:rPr>
        <w:t xml:space="preserve"> M. 2017. Employers’ Perception of the Costs and the Benefits of Hiring Individuals with Autism Spectrum Disorder in Open Employment in Australia. </w:t>
      </w:r>
      <w:proofErr w:type="spellStart"/>
      <w:r w:rsidRPr="00B25D15">
        <w:rPr>
          <w:rFonts w:cstheme="minorHAnsi"/>
          <w:sz w:val="24"/>
          <w:szCs w:val="24"/>
          <w:lang w:val="es-ES"/>
        </w:rPr>
        <w:t>PLoS</w:t>
      </w:r>
      <w:proofErr w:type="spellEnd"/>
      <w:r w:rsidRPr="00B25D15">
        <w:rPr>
          <w:rFonts w:cstheme="minorHAnsi"/>
          <w:sz w:val="24"/>
          <w:szCs w:val="24"/>
          <w:lang w:val="es-ES"/>
        </w:rPr>
        <w:t xml:space="preserve"> </w:t>
      </w:r>
      <w:proofErr w:type="spellStart"/>
      <w:r w:rsidRPr="00B25D15">
        <w:rPr>
          <w:rFonts w:cstheme="minorHAnsi"/>
          <w:sz w:val="24"/>
          <w:szCs w:val="24"/>
          <w:lang w:val="es-ES"/>
        </w:rPr>
        <w:t>One</w:t>
      </w:r>
      <w:proofErr w:type="spellEnd"/>
      <w:r w:rsidRPr="00B25D15">
        <w:rPr>
          <w:rFonts w:cstheme="minorHAnsi"/>
          <w:sz w:val="24"/>
          <w:szCs w:val="24"/>
          <w:lang w:val="es-ES"/>
        </w:rPr>
        <w:t xml:space="preserve">; San Francisco, 12(5), e0177607. </w:t>
      </w:r>
      <w:hyperlink r:id="rId135" w:history="1">
        <w:r w:rsidRPr="00B25D15">
          <w:rPr>
            <w:rStyle w:val="Hyperlink"/>
            <w:rFonts w:cstheme="minorHAnsi"/>
            <w:sz w:val="24"/>
            <w:szCs w:val="24"/>
            <w:lang w:val="es-ES"/>
          </w:rPr>
          <w:t>https://journals.plos.org/plosone/article?id=10.1371/journal.pone.0177607</w:t>
        </w:r>
      </w:hyperlink>
      <w:r w:rsidRPr="00B25D15">
        <w:rPr>
          <w:rFonts w:cstheme="minorHAnsi"/>
          <w:sz w:val="24"/>
          <w:szCs w:val="24"/>
          <w:lang w:val="es-ES"/>
        </w:rPr>
        <w:t xml:space="preserve"> </w:t>
      </w:r>
    </w:p>
    <w:p w14:paraId="07576CDD" w14:textId="77777777" w:rsidR="00D100F7" w:rsidRDefault="00E00DC6" w:rsidP="00E00DC6">
      <w:pPr>
        <w:pStyle w:val="BodyText"/>
        <w:spacing w:after="240" w:line="240" w:lineRule="auto"/>
        <w:ind w:left="720" w:hanging="720"/>
        <w:rPr>
          <w:rFonts w:cstheme="minorHAnsi"/>
          <w:sz w:val="24"/>
          <w:szCs w:val="24"/>
        </w:rPr>
      </w:pPr>
      <w:r w:rsidRPr="00B25D15">
        <w:rPr>
          <w:rFonts w:cstheme="minorHAnsi"/>
          <w:sz w:val="24"/>
          <w:szCs w:val="24"/>
        </w:rPr>
        <w:t xml:space="preserve">Seidman I. 2019. Interviewing as Qualitative Research: A Guide for Researchers in Education and the Social Sciences. Teachers College Press. </w:t>
      </w:r>
    </w:p>
    <w:p w14:paraId="2906F118" w14:textId="77777777" w:rsidR="00D100F7" w:rsidRDefault="00E00DC6" w:rsidP="00E00DC6">
      <w:pPr>
        <w:pStyle w:val="BodyText"/>
        <w:spacing w:after="240" w:line="240" w:lineRule="auto"/>
        <w:ind w:left="720" w:hanging="720"/>
        <w:rPr>
          <w:rFonts w:cstheme="minorHAnsi"/>
          <w:sz w:val="24"/>
          <w:szCs w:val="24"/>
        </w:rPr>
      </w:pPr>
      <w:r w:rsidRPr="00B25D15">
        <w:rPr>
          <w:rFonts w:cstheme="minorHAnsi"/>
          <w:sz w:val="24"/>
          <w:szCs w:val="24"/>
        </w:rPr>
        <w:t>Smith JA, Flowers P, Larkin M. 2009. Interpretative phenomenological analysis: Theory, method and research. Sage.</w:t>
      </w:r>
    </w:p>
    <w:p w14:paraId="0231F31F" w14:textId="77777777" w:rsidR="00D100F7" w:rsidRDefault="00E00DC6" w:rsidP="00E00DC6">
      <w:pPr>
        <w:spacing w:after="240" w:line="240" w:lineRule="auto"/>
        <w:ind w:left="720" w:hanging="720"/>
        <w:rPr>
          <w:rFonts w:cstheme="minorHAnsi"/>
          <w:sz w:val="24"/>
          <w:szCs w:val="24"/>
        </w:rPr>
      </w:pPr>
      <w:proofErr w:type="spellStart"/>
      <w:r w:rsidRPr="00B25D15">
        <w:rPr>
          <w:rFonts w:cstheme="minorHAnsi"/>
          <w:sz w:val="24"/>
          <w:szCs w:val="24"/>
        </w:rPr>
        <w:t>Soeker</w:t>
      </w:r>
      <w:proofErr w:type="spellEnd"/>
      <w:r w:rsidRPr="00B25D15">
        <w:rPr>
          <w:rFonts w:cstheme="minorHAnsi"/>
          <w:sz w:val="24"/>
          <w:szCs w:val="24"/>
        </w:rPr>
        <w:t xml:space="preserve"> MS, De Jongh JC, </w:t>
      </w:r>
      <w:proofErr w:type="spellStart"/>
      <w:r w:rsidRPr="00B25D15">
        <w:rPr>
          <w:rFonts w:cstheme="minorHAnsi"/>
          <w:sz w:val="24"/>
          <w:szCs w:val="24"/>
        </w:rPr>
        <w:t>Diedericks</w:t>
      </w:r>
      <w:proofErr w:type="spellEnd"/>
      <w:r w:rsidRPr="00B25D15">
        <w:rPr>
          <w:rFonts w:cstheme="minorHAnsi"/>
          <w:sz w:val="24"/>
          <w:szCs w:val="24"/>
        </w:rPr>
        <w:t xml:space="preserve"> A, Matthys K, Swart N, van der Pol P. 2018. The Experiences and Perceptions of Persons with Disabilities Regarding Work Skills Development in Sheltered and Protective Workshops. Work, 59: 303-314. </w:t>
      </w:r>
      <w:hyperlink r:id="rId136" w:history="1">
        <w:r w:rsidRPr="00B25D15">
          <w:rPr>
            <w:rStyle w:val="Hyperlink"/>
            <w:rFonts w:cstheme="minorHAnsi"/>
            <w:sz w:val="24"/>
            <w:szCs w:val="24"/>
          </w:rPr>
          <w:t>https://pubmed.ncbi.nlm.nih.gov/29355125/</w:t>
        </w:r>
      </w:hyperlink>
      <w:r w:rsidRPr="00B25D15">
        <w:rPr>
          <w:rFonts w:cstheme="minorHAnsi"/>
          <w:sz w:val="24"/>
          <w:szCs w:val="24"/>
        </w:rPr>
        <w:t xml:space="preserve"> </w:t>
      </w:r>
    </w:p>
    <w:p w14:paraId="6BB4755B" w14:textId="5C7AA0F8" w:rsidR="00D100F7" w:rsidRDefault="00E00DC6" w:rsidP="00E00DC6">
      <w:pPr>
        <w:spacing w:after="240" w:line="240" w:lineRule="auto"/>
        <w:ind w:left="720" w:hanging="720"/>
        <w:rPr>
          <w:rStyle w:val="Hyperlink"/>
          <w:rFonts w:cstheme="minorHAnsi"/>
          <w:sz w:val="24"/>
          <w:szCs w:val="24"/>
        </w:rPr>
      </w:pPr>
      <w:r w:rsidRPr="00B25D15">
        <w:rPr>
          <w:rFonts w:cstheme="minorHAnsi"/>
          <w:sz w:val="24"/>
          <w:szCs w:val="24"/>
        </w:rPr>
        <w:t>Statistics Canada</w:t>
      </w:r>
      <w:r w:rsidR="008C283F">
        <w:rPr>
          <w:rFonts w:cstheme="minorHAnsi"/>
          <w:sz w:val="24"/>
          <w:szCs w:val="24"/>
        </w:rPr>
        <w:t xml:space="preserve">. </w:t>
      </w:r>
      <w:r w:rsidRPr="00B25D15">
        <w:rPr>
          <w:rFonts w:cstheme="minorHAnsi"/>
          <w:sz w:val="24"/>
          <w:szCs w:val="24"/>
        </w:rPr>
        <w:t>2017. Canadian Survey on Disability (CSD)</w:t>
      </w:r>
      <w:r w:rsidR="008C283F">
        <w:rPr>
          <w:rFonts w:cstheme="minorHAnsi"/>
          <w:sz w:val="24"/>
          <w:szCs w:val="24"/>
        </w:rPr>
        <w:t>:</w:t>
      </w:r>
      <w:r w:rsidRPr="00B25D15">
        <w:rPr>
          <w:rFonts w:cstheme="minorHAnsi"/>
          <w:sz w:val="24"/>
          <w:szCs w:val="24"/>
        </w:rPr>
        <w:t xml:space="preserve"> A demographic, employment and income profile of Canadians with disabilities aged 15 years and over. </w:t>
      </w:r>
      <w:hyperlink r:id="rId137">
        <w:r w:rsidRPr="00B25D15">
          <w:rPr>
            <w:rStyle w:val="Hyperlink"/>
            <w:rFonts w:cstheme="minorHAnsi"/>
            <w:sz w:val="24"/>
            <w:szCs w:val="24"/>
          </w:rPr>
          <w:t>https://www150.statcan.gc.ca/n1/pub/89-654-x/89-654-x2018002-eng.htm</w:t>
        </w:r>
      </w:hyperlink>
    </w:p>
    <w:p w14:paraId="7C0D06D8" w14:textId="77777777" w:rsidR="00D100F7" w:rsidRDefault="00E00DC6" w:rsidP="00E00DC6">
      <w:pPr>
        <w:spacing w:after="240" w:line="240" w:lineRule="auto"/>
        <w:ind w:left="720" w:hanging="720"/>
        <w:rPr>
          <w:rFonts w:cstheme="minorHAnsi"/>
          <w:sz w:val="24"/>
          <w:szCs w:val="24"/>
        </w:rPr>
      </w:pPr>
      <w:r w:rsidRPr="00B25D15">
        <w:rPr>
          <w:rFonts w:cstheme="minorHAnsi"/>
          <w:sz w:val="24"/>
          <w:szCs w:val="24"/>
        </w:rPr>
        <w:t>Stumbo NJ, Hedrick BN, Weisman C, Martin JK. 2010. An Exploration into the Barriers and Facilitators. Journal of Science Education for Students with Disabilities, 14(1).</w:t>
      </w:r>
    </w:p>
    <w:p w14:paraId="34AD8F43" w14:textId="77777777" w:rsidR="00D100F7" w:rsidRDefault="00E00DC6" w:rsidP="00E00DC6">
      <w:pPr>
        <w:spacing w:after="240" w:line="240" w:lineRule="auto"/>
        <w:ind w:left="720" w:hanging="720"/>
        <w:rPr>
          <w:rFonts w:cstheme="minorHAnsi"/>
          <w:sz w:val="24"/>
          <w:szCs w:val="24"/>
        </w:rPr>
      </w:pPr>
      <w:r w:rsidRPr="00B25D15">
        <w:rPr>
          <w:rFonts w:cstheme="minorHAnsi"/>
          <w:sz w:val="24"/>
          <w:szCs w:val="24"/>
        </w:rPr>
        <w:t xml:space="preserve">Tennison O. 2018. Enabling organizations to better support autistic employees: Assessment Tools &amp; Strategies. Autism in Malaysia Symposium, Kuala Lumpur. </w:t>
      </w:r>
      <w:hyperlink r:id="rId138" w:history="1">
        <w:r w:rsidRPr="00B25D15">
          <w:rPr>
            <w:rStyle w:val="Hyperlink"/>
            <w:rFonts w:cstheme="minorHAnsi"/>
            <w:sz w:val="24"/>
            <w:szCs w:val="24"/>
          </w:rPr>
          <w:t>https://core.ac.uk/download/pdf/219377035.pdf</w:t>
        </w:r>
      </w:hyperlink>
      <w:r w:rsidRPr="00B25D15">
        <w:rPr>
          <w:rFonts w:cstheme="minorHAnsi"/>
          <w:sz w:val="24"/>
          <w:szCs w:val="24"/>
        </w:rPr>
        <w:t xml:space="preserve"> </w:t>
      </w:r>
    </w:p>
    <w:p w14:paraId="090366A7" w14:textId="6ED06700" w:rsidR="00D100F7" w:rsidRDefault="0014054A" w:rsidP="00E00DC6">
      <w:pPr>
        <w:spacing w:after="240" w:line="240" w:lineRule="auto"/>
        <w:ind w:left="720" w:hanging="720"/>
        <w:rPr>
          <w:rFonts w:cstheme="minorHAnsi"/>
          <w:sz w:val="24"/>
          <w:szCs w:val="24"/>
        </w:rPr>
      </w:pPr>
      <w:proofErr w:type="spellStart"/>
      <w:r w:rsidRPr="0014054A">
        <w:rPr>
          <w:rFonts w:cstheme="minorHAnsi"/>
          <w:sz w:val="24"/>
          <w:szCs w:val="24"/>
        </w:rPr>
        <w:t>Tompa</w:t>
      </w:r>
      <w:proofErr w:type="spellEnd"/>
      <w:r w:rsidRPr="0014054A">
        <w:rPr>
          <w:rFonts w:cstheme="minorHAnsi"/>
          <w:sz w:val="24"/>
          <w:szCs w:val="24"/>
        </w:rPr>
        <w:t xml:space="preserve"> E</w:t>
      </w:r>
      <w:r w:rsidR="008C283F">
        <w:rPr>
          <w:rFonts w:cstheme="minorHAnsi"/>
          <w:sz w:val="24"/>
          <w:szCs w:val="24"/>
        </w:rPr>
        <w:t>,</w:t>
      </w:r>
      <w:r w:rsidRPr="0014054A">
        <w:rPr>
          <w:rFonts w:cstheme="minorHAnsi"/>
          <w:sz w:val="24"/>
          <w:szCs w:val="24"/>
        </w:rPr>
        <w:t xml:space="preserve"> </w:t>
      </w:r>
      <w:proofErr w:type="spellStart"/>
      <w:r w:rsidRPr="0014054A">
        <w:rPr>
          <w:rFonts w:cstheme="minorHAnsi"/>
          <w:sz w:val="24"/>
          <w:szCs w:val="24"/>
        </w:rPr>
        <w:t>Buettgen</w:t>
      </w:r>
      <w:proofErr w:type="spellEnd"/>
      <w:r w:rsidRPr="0014054A">
        <w:rPr>
          <w:rFonts w:cstheme="minorHAnsi"/>
          <w:sz w:val="24"/>
          <w:szCs w:val="24"/>
        </w:rPr>
        <w:t xml:space="preserve"> A. 2016. Evidence Review of Health and Health-Related Measures for Essential Skills Training Interventions. Final Report. Public Health Agency of Canada. 29 pp.</w:t>
      </w:r>
    </w:p>
    <w:p w14:paraId="41C66BD4" w14:textId="77777777" w:rsidR="00D100F7" w:rsidRDefault="00B25D15" w:rsidP="00E00DC6">
      <w:pPr>
        <w:spacing w:after="240" w:line="240" w:lineRule="auto"/>
        <w:ind w:left="720" w:hanging="720"/>
        <w:rPr>
          <w:rFonts w:cstheme="minorHAnsi"/>
          <w:sz w:val="24"/>
          <w:szCs w:val="24"/>
        </w:rPr>
      </w:pPr>
      <w:proofErr w:type="spellStart"/>
      <w:r w:rsidRPr="00B25D15">
        <w:rPr>
          <w:rFonts w:cstheme="minorHAnsi"/>
          <w:sz w:val="24"/>
          <w:szCs w:val="24"/>
        </w:rPr>
        <w:t>Tompa</w:t>
      </w:r>
      <w:proofErr w:type="spellEnd"/>
      <w:r w:rsidRPr="00B25D15">
        <w:rPr>
          <w:rFonts w:cstheme="minorHAnsi"/>
          <w:sz w:val="24"/>
          <w:szCs w:val="24"/>
        </w:rPr>
        <w:t xml:space="preserve"> E, </w:t>
      </w:r>
      <w:proofErr w:type="spellStart"/>
      <w:r w:rsidRPr="00B25D15">
        <w:rPr>
          <w:rFonts w:cstheme="minorHAnsi"/>
          <w:sz w:val="24"/>
          <w:szCs w:val="24"/>
        </w:rPr>
        <w:t>Samosh</w:t>
      </w:r>
      <w:proofErr w:type="spellEnd"/>
      <w:r w:rsidRPr="00B25D15">
        <w:rPr>
          <w:rFonts w:cstheme="minorHAnsi"/>
          <w:sz w:val="24"/>
          <w:szCs w:val="24"/>
        </w:rPr>
        <w:t xml:space="preserve"> D, Boucher N. 2020. Skills Gaps, Underemployment and Equity of Labour Market Opportunities for Persons with Disabilities in Canada. Future Skills Centre. 36 pp.</w:t>
      </w:r>
    </w:p>
    <w:p w14:paraId="12E791FB" w14:textId="77777777" w:rsidR="00D100F7" w:rsidRDefault="00E00DC6" w:rsidP="00E00DC6">
      <w:pPr>
        <w:spacing w:after="240" w:line="240" w:lineRule="auto"/>
        <w:ind w:left="720" w:hanging="720"/>
        <w:rPr>
          <w:rFonts w:cstheme="minorHAnsi"/>
          <w:sz w:val="24"/>
          <w:szCs w:val="24"/>
        </w:rPr>
      </w:pPr>
      <w:r w:rsidRPr="00DA65EA">
        <w:rPr>
          <w:rFonts w:cstheme="minorHAnsi"/>
          <w:sz w:val="24"/>
          <w:szCs w:val="24"/>
        </w:rPr>
        <w:t xml:space="preserve">Tran HX, Le TD, Li J, Liu L, Liu J, Zhao Y, Waters T. 2021. </w:t>
      </w:r>
      <w:r w:rsidRPr="00B25D15">
        <w:rPr>
          <w:rFonts w:cstheme="minorHAnsi"/>
          <w:sz w:val="24"/>
          <w:szCs w:val="24"/>
        </w:rPr>
        <w:t>Recommending the Most Effective Intervention to Improve Employment for Job Seekers with Disability. Proceedings of the 27th ACM SIGKDD Conference on Knowledge Discovery &amp; Data Mining 2021 Aug 14 (pp. 3616-3626).</w:t>
      </w:r>
    </w:p>
    <w:p w14:paraId="723941E8" w14:textId="1FA4287A" w:rsidR="00D100F7" w:rsidRDefault="00E00DC6" w:rsidP="00E00DC6">
      <w:pPr>
        <w:spacing w:after="240" w:line="240" w:lineRule="auto"/>
        <w:ind w:left="720" w:hanging="720"/>
        <w:rPr>
          <w:rFonts w:cstheme="minorHAnsi"/>
          <w:sz w:val="24"/>
          <w:szCs w:val="24"/>
        </w:rPr>
      </w:pPr>
      <w:r w:rsidRPr="00B25D15">
        <w:rPr>
          <w:rFonts w:cstheme="minorHAnsi"/>
          <w:sz w:val="24"/>
          <w:szCs w:val="24"/>
        </w:rPr>
        <w:t xml:space="preserve">UK </w:t>
      </w:r>
      <w:r w:rsidR="008C283F">
        <w:rPr>
          <w:rFonts w:cstheme="minorHAnsi"/>
          <w:sz w:val="24"/>
          <w:szCs w:val="24"/>
        </w:rPr>
        <w:t>Department for International Development</w:t>
      </w:r>
      <w:r w:rsidRPr="00B25D15">
        <w:rPr>
          <w:rFonts w:cstheme="minorHAnsi"/>
          <w:sz w:val="24"/>
          <w:szCs w:val="24"/>
        </w:rPr>
        <w:t>. 20</w:t>
      </w:r>
      <w:r w:rsidR="008C283F">
        <w:rPr>
          <w:rFonts w:cstheme="minorHAnsi"/>
          <w:sz w:val="24"/>
          <w:szCs w:val="24"/>
        </w:rPr>
        <w:t>15.</w:t>
      </w:r>
      <w:r w:rsidRPr="00B25D15">
        <w:rPr>
          <w:rFonts w:cstheme="minorHAnsi"/>
          <w:sz w:val="24"/>
          <w:szCs w:val="24"/>
        </w:rPr>
        <w:t xml:space="preserve"> Collection- Rapid evidence assessments. </w:t>
      </w:r>
      <w:hyperlink r:id="rId139">
        <w:r w:rsidRPr="00B25D15">
          <w:rPr>
            <w:rStyle w:val="Hyperlink"/>
            <w:rFonts w:cstheme="minorHAnsi"/>
            <w:sz w:val="24"/>
            <w:szCs w:val="24"/>
          </w:rPr>
          <w:t>https://www.gov.uk/government/collections/rapid-evidence-assessments</w:t>
        </w:r>
      </w:hyperlink>
      <w:r w:rsidRPr="00B25D15">
        <w:rPr>
          <w:rFonts w:cstheme="minorHAnsi"/>
          <w:sz w:val="24"/>
          <w:szCs w:val="24"/>
        </w:rPr>
        <w:t xml:space="preserve"> </w:t>
      </w:r>
    </w:p>
    <w:p w14:paraId="395B0045" w14:textId="77777777" w:rsidR="008C283F" w:rsidRPr="008C283F" w:rsidRDefault="008C283F" w:rsidP="008C283F">
      <w:pPr>
        <w:spacing w:after="240" w:line="240" w:lineRule="auto"/>
        <w:ind w:left="720" w:hanging="720"/>
        <w:rPr>
          <w:rFonts w:cstheme="minorHAnsi"/>
          <w:sz w:val="24"/>
          <w:szCs w:val="24"/>
        </w:rPr>
      </w:pPr>
      <w:r w:rsidRPr="008C283F">
        <w:rPr>
          <w:rFonts w:cstheme="minorHAnsi"/>
          <w:sz w:val="24"/>
          <w:szCs w:val="24"/>
        </w:rPr>
        <w:t>UNICEF. 2019. Global framework on transferable skills. https://www.unicef.org/media/64751/file/Global-framework-on-transferable-skills-2019.pdf</w:t>
      </w:r>
    </w:p>
    <w:p w14:paraId="77B18B83" w14:textId="73261C86" w:rsidR="008C283F" w:rsidRDefault="008C283F" w:rsidP="008C283F">
      <w:pPr>
        <w:spacing w:after="240" w:line="240" w:lineRule="auto"/>
        <w:ind w:left="720" w:hanging="720"/>
        <w:rPr>
          <w:rFonts w:cstheme="minorHAnsi"/>
          <w:sz w:val="24"/>
          <w:szCs w:val="24"/>
        </w:rPr>
      </w:pPr>
      <w:r w:rsidRPr="008C283F">
        <w:rPr>
          <w:rFonts w:cstheme="minorHAnsi"/>
          <w:sz w:val="24"/>
          <w:szCs w:val="24"/>
        </w:rPr>
        <w:t xml:space="preserve">Walker-Hirsch L, Champagne MP. 1991. The Circles Concept: Social Competence in Special </w:t>
      </w:r>
      <w:proofErr w:type="gramStart"/>
      <w:r w:rsidRPr="008C283F">
        <w:rPr>
          <w:rFonts w:cstheme="minorHAnsi"/>
          <w:sz w:val="24"/>
          <w:szCs w:val="24"/>
        </w:rPr>
        <w:t>Edu-cation</w:t>
      </w:r>
      <w:proofErr w:type="gramEnd"/>
      <w:r w:rsidRPr="008C283F">
        <w:rPr>
          <w:rFonts w:cstheme="minorHAnsi"/>
          <w:sz w:val="24"/>
          <w:szCs w:val="24"/>
        </w:rPr>
        <w:t>. Educational Leadership, 49(1): 65-67</w:t>
      </w:r>
    </w:p>
    <w:p w14:paraId="04E1AB0A" w14:textId="77777777" w:rsidR="00D100F7" w:rsidRDefault="00E00DC6" w:rsidP="00E00DC6">
      <w:pPr>
        <w:spacing w:after="240" w:line="240" w:lineRule="auto"/>
        <w:ind w:left="720" w:hanging="720"/>
        <w:rPr>
          <w:rFonts w:cstheme="minorHAnsi"/>
          <w:sz w:val="24"/>
          <w:szCs w:val="24"/>
        </w:rPr>
      </w:pPr>
      <w:r w:rsidRPr="00B25D15">
        <w:rPr>
          <w:rFonts w:cstheme="minorHAnsi"/>
          <w:sz w:val="24"/>
          <w:szCs w:val="24"/>
        </w:rPr>
        <w:lastRenderedPageBreak/>
        <w:t>Wright R. 2001. Tapping the Talents of People with Disabilities. Conference Board of Canada. 60 pp.</w:t>
      </w:r>
    </w:p>
    <w:p w14:paraId="114AE190" w14:textId="77777777" w:rsidR="00D100F7" w:rsidRDefault="00E00DC6" w:rsidP="00E00DC6">
      <w:pPr>
        <w:spacing w:after="240" w:line="240" w:lineRule="auto"/>
        <w:ind w:left="720" w:hanging="720"/>
        <w:rPr>
          <w:rFonts w:cstheme="minorHAnsi"/>
          <w:sz w:val="24"/>
          <w:szCs w:val="24"/>
          <w:lang w:val="fr-CA"/>
        </w:rPr>
      </w:pPr>
      <w:r w:rsidRPr="00B25D15">
        <w:rPr>
          <w:rFonts w:cstheme="minorHAnsi"/>
          <w:sz w:val="24"/>
          <w:szCs w:val="24"/>
        </w:rPr>
        <w:t xml:space="preserve">Wright R. 2014. A Business Perspective on Hiring and Integrating People with Disabilities. </w:t>
      </w:r>
      <w:proofErr w:type="spellStart"/>
      <w:r w:rsidRPr="00741B25">
        <w:rPr>
          <w:rFonts w:cstheme="minorHAnsi"/>
          <w:sz w:val="24"/>
          <w:szCs w:val="24"/>
          <w:lang w:val="fr-CA"/>
        </w:rPr>
        <w:t>Conference</w:t>
      </w:r>
      <w:proofErr w:type="spellEnd"/>
      <w:r w:rsidRPr="00741B25">
        <w:rPr>
          <w:rFonts w:cstheme="minorHAnsi"/>
          <w:sz w:val="24"/>
          <w:szCs w:val="24"/>
          <w:lang w:val="fr-CA"/>
        </w:rPr>
        <w:t xml:space="preserve"> </w:t>
      </w:r>
      <w:proofErr w:type="spellStart"/>
      <w:r w:rsidRPr="00741B25">
        <w:rPr>
          <w:rFonts w:cstheme="minorHAnsi"/>
          <w:sz w:val="24"/>
          <w:szCs w:val="24"/>
          <w:lang w:val="fr-CA"/>
        </w:rPr>
        <w:t>Board</w:t>
      </w:r>
      <w:proofErr w:type="spellEnd"/>
      <w:r w:rsidRPr="00741B25">
        <w:rPr>
          <w:rFonts w:cstheme="minorHAnsi"/>
          <w:sz w:val="24"/>
          <w:szCs w:val="24"/>
          <w:lang w:val="fr-CA"/>
        </w:rPr>
        <w:t xml:space="preserve"> of Canada. 23 pp.</w:t>
      </w:r>
    </w:p>
    <w:p w14:paraId="46D17969" w14:textId="77777777" w:rsidR="00D100F7" w:rsidRDefault="00DA7DB7" w:rsidP="00DA7DB7">
      <w:pPr>
        <w:rPr>
          <w:rStyle w:val="Hyperlink"/>
          <w:rFonts w:cstheme="minorHAnsi"/>
          <w:color w:val="auto"/>
          <w:sz w:val="24"/>
          <w:szCs w:val="24"/>
          <w:u w:val="none"/>
          <w:lang w:val="fr-CA"/>
        </w:rPr>
      </w:pPr>
      <w:r w:rsidRPr="00741B25">
        <w:rPr>
          <w:rStyle w:val="Hyperlink"/>
          <w:rFonts w:cstheme="minorHAnsi"/>
          <w:color w:val="auto"/>
          <w:sz w:val="24"/>
          <w:szCs w:val="24"/>
          <w:u w:val="none"/>
          <w:lang w:val="fr-CA"/>
        </w:rPr>
        <w:br w:type="page"/>
      </w:r>
    </w:p>
    <w:p w14:paraId="39FE6881" w14:textId="77777777" w:rsidR="00D100F7" w:rsidRDefault="00FA10B5" w:rsidP="00A45166">
      <w:pPr>
        <w:pStyle w:val="Heading1"/>
        <w:rPr>
          <w:rFonts w:asciiTheme="minorHAnsi" w:hAnsiTheme="minorHAnsi" w:cstheme="minorHAnsi"/>
          <w:lang w:val="fr-CA"/>
        </w:rPr>
      </w:pPr>
      <w:bookmarkStart w:id="41" w:name="_Toc127185571"/>
      <w:r w:rsidRPr="003118FA">
        <w:rPr>
          <w:rFonts w:asciiTheme="minorHAnsi" w:hAnsiTheme="minorHAnsi" w:cstheme="minorHAnsi"/>
          <w:lang w:val="fr-CA"/>
        </w:rPr>
        <w:lastRenderedPageBreak/>
        <w:t>A</w:t>
      </w:r>
      <w:r w:rsidR="003118FA" w:rsidRPr="003118FA">
        <w:rPr>
          <w:rFonts w:asciiTheme="minorHAnsi" w:hAnsiTheme="minorHAnsi" w:cstheme="minorHAnsi"/>
          <w:lang w:val="fr-CA"/>
        </w:rPr>
        <w:t>nnexe</w:t>
      </w:r>
      <w:r w:rsidRPr="003118FA">
        <w:rPr>
          <w:rFonts w:asciiTheme="minorHAnsi" w:hAnsiTheme="minorHAnsi" w:cstheme="minorHAnsi"/>
          <w:lang w:val="fr-CA"/>
        </w:rPr>
        <w:t xml:space="preserve"> A</w:t>
      </w:r>
      <w:r w:rsidR="00A45166" w:rsidRPr="003118FA">
        <w:rPr>
          <w:rFonts w:asciiTheme="minorHAnsi" w:hAnsiTheme="minorHAnsi" w:cstheme="minorHAnsi"/>
          <w:lang w:val="fr-CA"/>
        </w:rPr>
        <w:t xml:space="preserve">: </w:t>
      </w:r>
      <w:r w:rsidR="003118FA" w:rsidRPr="003118FA">
        <w:rPr>
          <w:rFonts w:asciiTheme="minorHAnsi" w:hAnsiTheme="minorHAnsi" w:cstheme="minorHAnsi"/>
          <w:lang w:val="fr-CA"/>
        </w:rPr>
        <w:t xml:space="preserve">Termes de recherche utilisés pour </w:t>
      </w:r>
      <w:proofErr w:type="spellStart"/>
      <w:r w:rsidR="008F33AA" w:rsidRPr="003118FA">
        <w:rPr>
          <w:rFonts w:asciiTheme="minorHAnsi" w:hAnsiTheme="minorHAnsi" w:cstheme="minorHAnsi"/>
          <w:lang w:val="fr-CA"/>
        </w:rPr>
        <w:t>PsycINFO</w:t>
      </w:r>
      <w:bookmarkEnd w:id="41"/>
      <w:proofErr w:type="spellEnd"/>
    </w:p>
    <w:p w14:paraId="2E00C269" w14:textId="77777777" w:rsidR="00D100F7" w:rsidRDefault="00741B25" w:rsidP="00741B25">
      <w:pPr>
        <w:spacing w:line="240" w:lineRule="auto"/>
        <w:rPr>
          <w:rFonts w:cstheme="minorHAnsi"/>
          <w:b/>
          <w:bCs/>
          <w:sz w:val="24"/>
          <w:szCs w:val="24"/>
          <w:lang w:val="fr-CA"/>
        </w:rPr>
      </w:pPr>
      <w:r w:rsidRPr="006B0CEC">
        <w:rPr>
          <w:rFonts w:cstheme="minorHAnsi"/>
          <w:b/>
          <w:bCs/>
          <w:sz w:val="24"/>
          <w:szCs w:val="24"/>
          <w:lang w:val="fr-CA"/>
        </w:rPr>
        <w:t>Stratégie de recherche :</w:t>
      </w:r>
    </w:p>
    <w:p w14:paraId="1ECA051E" w14:textId="77777777" w:rsidR="00D100F7" w:rsidRDefault="000C19B3" w:rsidP="00823E03">
      <w:pPr>
        <w:spacing w:line="240" w:lineRule="auto"/>
        <w:rPr>
          <w:rFonts w:cstheme="minorHAnsi"/>
          <w:sz w:val="24"/>
          <w:szCs w:val="24"/>
          <w:lang w:val="fr-CA"/>
        </w:rPr>
      </w:pPr>
      <w:r w:rsidRPr="006B0CEC">
        <w:rPr>
          <w:rFonts w:cstheme="minorHAnsi"/>
          <w:sz w:val="24"/>
          <w:szCs w:val="24"/>
          <w:lang w:val="fr-CA"/>
        </w:rPr>
        <w:t xml:space="preserve">1     </w:t>
      </w:r>
      <w:proofErr w:type="spellStart"/>
      <w:r w:rsidRPr="00D7321D">
        <w:rPr>
          <w:rFonts w:cstheme="minorHAnsi"/>
          <w:sz w:val="24"/>
          <w:szCs w:val="24"/>
          <w:lang w:val="fr-CA"/>
        </w:rPr>
        <w:t>Disabilities</w:t>
      </w:r>
      <w:proofErr w:type="spellEnd"/>
      <w:r w:rsidRPr="006B0CEC">
        <w:rPr>
          <w:rFonts w:cstheme="minorHAnsi"/>
          <w:sz w:val="24"/>
          <w:szCs w:val="24"/>
          <w:lang w:val="fr-CA"/>
        </w:rPr>
        <w:t>/</w:t>
      </w:r>
    </w:p>
    <w:p w14:paraId="0D76B022" w14:textId="77777777" w:rsidR="00D100F7" w:rsidRDefault="000C19B3" w:rsidP="00823E03">
      <w:pPr>
        <w:spacing w:line="240" w:lineRule="auto"/>
        <w:rPr>
          <w:rFonts w:cstheme="minorHAnsi"/>
          <w:sz w:val="24"/>
          <w:szCs w:val="24"/>
          <w:lang w:val="fr-CA"/>
        </w:rPr>
      </w:pPr>
      <w:r w:rsidRPr="006B0CEC">
        <w:rPr>
          <w:rFonts w:cstheme="minorHAnsi"/>
          <w:sz w:val="24"/>
          <w:szCs w:val="24"/>
          <w:lang w:val="fr-CA"/>
        </w:rPr>
        <w:t xml:space="preserve">2     </w:t>
      </w:r>
      <w:proofErr w:type="spellStart"/>
      <w:r w:rsidRPr="00D7321D">
        <w:rPr>
          <w:rFonts w:cstheme="minorHAnsi"/>
          <w:sz w:val="24"/>
          <w:szCs w:val="24"/>
          <w:lang w:val="fr-CA"/>
        </w:rPr>
        <w:t>Developmental</w:t>
      </w:r>
      <w:proofErr w:type="spellEnd"/>
      <w:r w:rsidRPr="00D7321D">
        <w:rPr>
          <w:rFonts w:cstheme="minorHAnsi"/>
          <w:sz w:val="24"/>
          <w:szCs w:val="24"/>
          <w:lang w:val="fr-CA"/>
        </w:rPr>
        <w:t xml:space="preserve"> </w:t>
      </w:r>
      <w:proofErr w:type="spellStart"/>
      <w:r w:rsidRPr="00D7321D">
        <w:rPr>
          <w:rFonts w:cstheme="minorHAnsi"/>
          <w:sz w:val="24"/>
          <w:szCs w:val="24"/>
          <w:lang w:val="fr-CA"/>
        </w:rPr>
        <w:t>Disabilities</w:t>
      </w:r>
      <w:proofErr w:type="spellEnd"/>
      <w:r w:rsidRPr="006B0CEC">
        <w:rPr>
          <w:rFonts w:cstheme="minorHAnsi"/>
          <w:sz w:val="24"/>
          <w:szCs w:val="24"/>
          <w:lang w:val="fr-CA"/>
        </w:rPr>
        <w:t>/</w:t>
      </w:r>
    </w:p>
    <w:p w14:paraId="1821B777" w14:textId="77777777" w:rsidR="00D100F7" w:rsidRDefault="000C19B3" w:rsidP="00823E03">
      <w:pPr>
        <w:spacing w:line="240" w:lineRule="auto"/>
        <w:rPr>
          <w:rFonts w:cstheme="minorHAnsi"/>
          <w:sz w:val="24"/>
          <w:szCs w:val="24"/>
          <w:lang w:val="en-US"/>
        </w:rPr>
      </w:pPr>
      <w:r w:rsidRPr="00823E03">
        <w:rPr>
          <w:rFonts w:cstheme="minorHAnsi"/>
          <w:sz w:val="24"/>
          <w:szCs w:val="24"/>
          <w:lang w:val="en-US"/>
        </w:rPr>
        <w:t>3     Mental Disorders/</w:t>
      </w:r>
    </w:p>
    <w:p w14:paraId="5DFFFD0B" w14:textId="77777777" w:rsidR="00D100F7" w:rsidRDefault="000C19B3" w:rsidP="00823E03">
      <w:pPr>
        <w:spacing w:line="240" w:lineRule="auto"/>
        <w:rPr>
          <w:rFonts w:cstheme="minorHAnsi"/>
          <w:sz w:val="24"/>
          <w:szCs w:val="24"/>
          <w:lang w:val="en-US"/>
        </w:rPr>
      </w:pPr>
      <w:r w:rsidRPr="00823E03">
        <w:rPr>
          <w:rFonts w:cstheme="minorHAnsi"/>
          <w:sz w:val="24"/>
          <w:szCs w:val="24"/>
          <w:lang w:val="en-US"/>
        </w:rPr>
        <w:t xml:space="preserve">4     </w:t>
      </w:r>
      <w:proofErr w:type="spellStart"/>
      <w:r w:rsidRPr="00823E03">
        <w:rPr>
          <w:rFonts w:cstheme="minorHAnsi"/>
          <w:sz w:val="24"/>
          <w:szCs w:val="24"/>
          <w:lang w:val="en-US"/>
        </w:rPr>
        <w:t>disabilit</w:t>
      </w:r>
      <w:proofErr w:type="spellEnd"/>
      <w:proofErr w:type="gramStart"/>
      <w:r w:rsidRPr="00823E03">
        <w:rPr>
          <w:rFonts w:cstheme="minorHAnsi"/>
          <w:sz w:val="24"/>
          <w:szCs w:val="24"/>
          <w:lang w:val="en-US"/>
        </w:rPr>
        <w:t>*.</w:t>
      </w:r>
      <w:proofErr w:type="spellStart"/>
      <w:r w:rsidRPr="00823E03">
        <w:rPr>
          <w:rFonts w:cstheme="minorHAnsi"/>
          <w:sz w:val="24"/>
          <w:szCs w:val="24"/>
          <w:lang w:val="en-US"/>
        </w:rPr>
        <w:t>ti</w:t>
      </w:r>
      <w:proofErr w:type="gramEnd"/>
      <w:r w:rsidRPr="00823E03">
        <w:rPr>
          <w:rFonts w:cstheme="minorHAnsi"/>
          <w:sz w:val="24"/>
          <w:szCs w:val="24"/>
          <w:lang w:val="en-US"/>
        </w:rPr>
        <w:t>,ab</w:t>
      </w:r>
      <w:proofErr w:type="spellEnd"/>
      <w:r w:rsidRPr="00823E03">
        <w:rPr>
          <w:rFonts w:cstheme="minorHAnsi"/>
          <w:sz w:val="24"/>
          <w:szCs w:val="24"/>
          <w:lang w:val="en-US"/>
        </w:rPr>
        <w:t>.</w:t>
      </w:r>
    </w:p>
    <w:p w14:paraId="282547FB" w14:textId="77777777" w:rsidR="00D100F7" w:rsidRDefault="000C19B3" w:rsidP="00823E03">
      <w:pPr>
        <w:spacing w:line="240" w:lineRule="auto"/>
        <w:rPr>
          <w:rFonts w:cstheme="minorHAnsi"/>
          <w:sz w:val="24"/>
          <w:szCs w:val="24"/>
          <w:lang w:val="en-US"/>
        </w:rPr>
      </w:pPr>
      <w:r w:rsidRPr="00823E03">
        <w:rPr>
          <w:rFonts w:cstheme="minorHAnsi"/>
          <w:sz w:val="24"/>
          <w:szCs w:val="24"/>
          <w:lang w:val="en-US"/>
        </w:rPr>
        <w:t xml:space="preserve">5  </w:t>
      </w:r>
      <w:proofErr w:type="gramStart"/>
      <w:r w:rsidRPr="00823E03">
        <w:rPr>
          <w:rFonts w:cstheme="minorHAnsi"/>
          <w:sz w:val="24"/>
          <w:szCs w:val="24"/>
          <w:lang w:val="en-US"/>
        </w:rPr>
        <w:t xml:space="preserve">   (</w:t>
      </w:r>
      <w:proofErr w:type="gramEnd"/>
      <w:r w:rsidRPr="00823E03">
        <w:rPr>
          <w:rFonts w:cstheme="minorHAnsi"/>
          <w:sz w:val="24"/>
          <w:szCs w:val="24"/>
          <w:lang w:val="en-US"/>
        </w:rPr>
        <w:t>"mental health" adj2 condition*).</w:t>
      </w:r>
      <w:proofErr w:type="spellStart"/>
      <w:r w:rsidRPr="00823E03">
        <w:rPr>
          <w:rFonts w:cstheme="minorHAnsi"/>
          <w:sz w:val="24"/>
          <w:szCs w:val="24"/>
          <w:lang w:val="en-US"/>
        </w:rPr>
        <w:t>ti,ab</w:t>
      </w:r>
      <w:proofErr w:type="spellEnd"/>
      <w:r w:rsidRPr="00823E03">
        <w:rPr>
          <w:rFonts w:cstheme="minorHAnsi"/>
          <w:sz w:val="24"/>
          <w:szCs w:val="24"/>
          <w:lang w:val="en-US"/>
        </w:rPr>
        <w:t>.</w:t>
      </w:r>
    </w:p>
    <w:p w14:paraId="7B2D4F56" w14:textId="77777777" w:rsidR="00D100F7" w:rsidRDefault="000C19B3" w:rsidP="00823E03">
      <w:pPr>
        <w:spacing w:line="240" w:lineRule="auto"/>
        <w:rPr>
          <w:rFonts w:cstheme="minorHAnsi"/>
          <w:sz w:val="24"/>
          <w:szCs w:val="24"/>
          <w:lang w:val="en-US"/>
        </w:rPr>
      </w:pPr>
      <w:r w:rsidRPr="00823E03">
        <w:rPr>
          <w:rFonts w:cstheme="minorHAnsi"/>
          <w:sz w:val="24"/>
          <w:szCs w:val="24"/>
          <w:lang w:val="en-US"/>
        </w:rPr>
        <w:t xml:space="preserve">6  </w:t>
      </w:r>
      <w:proofErr w:type="gramStart"/>
      <w:r w:rsidRPr="00823E03">
        <w:rPr>
          <w:rFonts w:cstheme="minorHAnsi"/>
          <w:sz w:val="24"/>
          <w:szCs w:val="24"/>
          <w:lang w:val="en-US"/>
        </w:rPr>
        <w:t xml:space="preserve">   (</w:t>
      </w:r>
      <w:proofErr w:type="gramEnd"/>
      <w:r w:rsidRPr="00823E03">
        <w:rPr>
          <w:rFonts w:cstheme="minorHAnsi"/>
          <w:sz w:val="24"/>
          <w:szCs w:val="24"/>
          <w:lang w:val="en-US"/>
        </w:rPr>
        <w:t>mental adj2 (illness* or disorder*)).</w:t>
      </w:r>
      <w:proofErr w:type="spellStart"/>
      <w:r w:rsidRPr="00823E03">
        <w:rPr>
          <w:rFonts w:cstheme="minorHAnsi"/>
          <w:sz w:val="24"/>
          <w:szCs w:val="24"/>
          <w:lang w:val="en-US"/>
        </w:rPr>
        <w:t>ti,ab</w:t>
      </w:r>
      <w:proofErr w:type="spellEnd"/>
      <w:r w:rsidRPr="00823E03">
        <w:rPr>
          <w:rFonts w:cstheme="minorHAnsi"/>
          <w:sz w:val="24"/>
          <w:szCs w:val="24"/>
          <w:lang w:val="en-US"/>
        </w:rPr>
        <w:t>.</w:t>
      </w:r>
    </w:p>
    <w:p w14:paraId="6320C78F" w14:textId="77777777" w:rsidR="00D100F7" w:rsidRDefault="000C19B3" w:rsidP="00823E03">
      <w:pPr>
        <w:spacing w:line="240" w:lineRule="auto"/>
        <w:rPr>
          <w:rFonts w:cstheme="minorHAnsi"/>
          <w:i/>
          <w:iCs/>
          <w:sz w:val="24"/>
          <w:szCs w:val="24"/>
          <w:lang w:val="en-US"/>
        </w:rPr>
      </w:pPr>
      <w:r w:rsidRPr="00823E03">
        <w:rPr>
          <w:rFonts w:cstheme="minorHAnsi"/>
          <w:i/>
          <w:iCs/>
          <w:sz w:val="24"/>
          <w:szCs w:val="24"/>
          <w:lang w:val="en-US"/>
        </w:rPr>
        <w:t>7     or/1-6</w:t>
      </w:r>
    </w:p>
    <w:p w14:paraId="12174FC9" w14:textId="77777777" w:rsidR="00D100F7" w:rsidRDefault="000C19B3" w:rsidP="00823E03">
      <w:pPr>
        <w:spacing w:line="240" w:lineRule="auto"/>
        <w:rPr>
          <w:rFonts w:cstheme="minorHAnsi"/>
          <w:sz w:val="24"/>
          <w:szCs w:val="24"/>
          <w:lang w:val="en-US"/>
        </w:rPr>
      </w:pPr>
      <w:r w:rsidRPr="00823E03">
        <w:rPr>
          <w:rFonts w:cstheme="minorHAnsi"/>
          <w:sz w:val="24"/>
          <w:szCs w:val="24"/>
          <w:lang w:val="en-US"/>
        </w:rPr>
        <w:t>8     skill</w:t>
      </w:r>
      <w:proofErr w:type="gramStart"/>
      <w:r w:rsidRPr="00823E03">
        <w:rPr>
          <w:rFonts w:cstheme="minorHAnsi"/>
          <w:sz w:val="24"/>
          <w:szCs w:val="24"/>
          <w:lang w:val="en-US"/>
        </w:rPr>
        <w:t>#.</w:t>
      </w:r>
      <w:proofErr w:type="spellStart"/>
      <w:r w:rsidRPr="00823E03">
        <w:rPr>
          <w:rFonts w:cstheme="minorHAnsi"/>
          <w:sz w:val="24"/>
          <w:szCs w:val="24"/>
          <w:lang w:val="en-US"/>
        </w:rPr>
        <w:t>ti</w:t>
      </w:r>
      <w:proofErr w:type="gramEnd"/>
      <w:r w:rsidRPr="00823E03">
        <w:rPr>
          <w:rFonts w:cstheme="minorHAnsi"/>
          <w:sz w:val="24"/>
          <w:szCs w:val="24"/>
          <w:lang w:val="en-US"/>
        </w:rPr>
        <w:t>,ab</w:t>
      </w:r>
      <w:proofErr w:type="spellEnd"/>
      <w:r w:rsidRPr="00823E03">
        <w:rPr>
          <w:rFonts w:cstheme="minorHAnsi"/>
          <w:sz w:val="24"/>
          <w:szCs w:val="24"/>
          <w:lang w:val="en-US"/>
        </w:rPr>
        <w:t>.</w:t>
      </w:r>
    </w:p>
    <w:p w14:paraId="2FD626AC" w14:textId="77777777" w:rsidR="00D100F7" w:rsidRDefault="000C19B3" w:rsidP="00823E03">
      <w:pPr>
        <w:spacing w:line="240" w:lineRule="auto"/>
        <w:rPr>
          <w:rFonts w:cstheme="minorHAnsi"/>
          <w:sz w:val="24"/>
          <w:szCs w:val="24"/>
          <w:lang w:val="en-US"/>
        </w:rPr>
      </w:pPr>
      <w:r w:rsidRPr="00823E03">
        <w:rPr>
          <w:rFonts w:cstheme="minorHAnsi"/>
          <w:sz w:val="24"/>
          <w:szCs w:val="24"/>
          <w:lang w:val="en-US"/>
        </w:rPr>
        <w:t xml:space="preserve">9  </w:t>
      </w:r>
      <w:proofErr w:type="gramStart"/>
      <w:r w:rsidRPr="00823E03">
        <w:rPr>
          <w:rFonts w:cstheme="minorHAnsi"/>
          <w:sz w:val="24"/>
          <w:szCs w:val="24"/>
          <w:lang w:val="en-US"/>
        </w:rPr>
        <w:t xml:space="preserve">   (</w:t>
      </w:r>
      <w:proofErr w:type="gramEnd"/>
      <w:r w:rsidRPr="00823E03">
        <w:rPr>
          <w:rFonts w:cstheme="minorHAnsi"/>
          <w:sz w:val="24"/>
          <w:szCs w:val="24"/>
          <w:lang w:val="en-US"/>
        </w:rPr>
        <w:t>skill* adj2 gap*).</w:t>
      </w:r>
      <w:proofErr w:type="spellStart"/>
      <w:r w:rsidRPr="00823E03">
        <w:rPr>
          <w:rFonts w:cstheme="minorHAnsi"/>
          <w:sz w:val="24"/>
          <w:szCs w:val="24"/>
          <w:lang w:val="en-US"/>
        </w:rPr>
        <w:t>ti,ab</w:t>
      </w:r>
      <w:proofErr w:type="spellEnd"/>
      <w:r w:rsidRPr="00823E03">
        <w:rPr>
          <w:rFonts w:cstheme="minorHAnsi"/>
          <w:sz w:val="24"/>
          <w:szCs w:val="24"/>
          <w:lang w:val="en-US"/>
        </w:rPr>
        <w:t>.</w:t>
      </w:r>
    </w:p>
    <w:p w14:paraId="347E1592" w14:textId="77777777" w:rsidR="00D100F7" w:rsidRDefault="000C19B3" w:rsidP="00823E03">
      <w:pPr>
        <w:spacing w:line="240" w:lineRule="auto"/>
        <w:rPr>
          <w:rFonts w:cstheme="minorHAnsi"/>
          <w:sz w:val="24"/>
          <w:szCs w:val="24"/>
          <w:lang w:val="en-US"/>
        </w:rPr>
      </w:pPr>
      <w:r w:rsidRPr="00823E03">
        <w:rPr>
          <w:rFonts w:cstheme="minorHAnsi"/>
          <w:sz w:val="24"/>
          <w:szCs w:val="24"/>
          <w:lang w:val="en-US"/>
        </w:rPr>
        <w:t>10     "over skilling</w:t>
      </w:r>
      <w:proofErr w:type="gramStart"/>
      <w:r w:rsidRPr="00823E03">
        <w:rPr>
          <w:rFonts w:cstheme="minorHAnsi"/>
          <w:sz w:val="24"/>
          <w:szCs w:val="24"/>
          <w:lang w:val="en-US"/>
        </w:rPr>
        <w:t>".</w:t>
      </w:r>
      <w:proofErr w:type="spellStart"/>
      <w:r w:rsidRPr="00823E03">
        <w:rPr>
          <w:rFonts w:cstheme="minorHAnsi"/>
          <w:sz w:val="24"/>
          <w:szCs w:val="24"/>
          <w:lang w:val="en-US"/>
        </w:rPr>
        <w:t>ti</w:t>
      </w:r>
      <w:proofErr w:type="gramEnd"/>
      <w:r w:rsidRPr="00823E03">
        <w:rPr>
          <w:rFonts w:cstheme="minorHAnsi"/>
          <w:sz w:val="24"/>
          <w:szCs w:val="24"/>
          <w:lang w:val="en-US"/>
        </w:rPr>
        <w:t>,ab</w:t>
      </w:r>
      <w:proofErr w:type="spellEnd"/>
      <w:r w:rsidRPr="00823E03">
        <w:rPr>
          <w:rFonts w:cstheme="minorHAnsi"/>
          <w:sz w:val="24"/>
          <w:szCs w:val="24"/>
          <w:lang w:val="en-US"/>
        </w:rPr>
        <w:t>.</w:t>
      </w:r>
    </w:p>
    <w:p w14:paraId="14272C97" w14:textId="77777777" w:rsidR="00D100F7" w:rsidRDefault="000C19B3" w:rsidP="00823E03">
      <w:pPr>
        <w:spacing w:line="240" w:lineRule="auto"/>
        <w:rPr>
          <w:rFonts w:cstheme="minorHAnsi"/>
          <w:sz w:val="24"/>
          <w:szCs w:val="24"/>
          <w:lang w:val="en-US"/>
        </w:rPr>
      </w:pPr>
      <w:r w:rsidRPr="00823E03">
        <w:rPr>
          <w:rFonts w:cstheme="minorHAnsi"/>
          <w:sz w:val="24"/>
          <w:szCs w:val="24"/>
          <w:lang w:val="en-US"/>
        </w:rPr>
        <w:t xml:space="preserve">11     </w:t>
      </w:r>
      <w:proofErr w:type="spellStart"/>
      <w:proofErr w:type="gramStart"/>
      <w:r w:rsidRPr="00823E03">
        <w:rPr>
          <w:rFonts w:cstheme="minorHAnsi"/>
          <w:sz w:val="24"/>
          <w:szCs w:val="24"/>
          <w:lang w:val="en-US"/>
        </w:rPr>
        <w:t>overskilling.ti</w:t>
      </w:r>
      <w:proofErr w:type="gramEnd"/>
      <w:r w:rsidRPr="00823E03">
        <w:rPr>
          <w:rFonts w:cstheme="minorHAnsi"/>
          <w:sz w:val="24"/>
          <w:szCs w:val="24"/>
          <w:lang w:val="en-US"/>
        </w:rPr>
        <w:t>,ab</w:t>
      </w:r>
      <w:proofErr w:type="spellEnd"/>
      <w:r w:rsidRPr="00823E03">
        <w:rPr>
          <w:rFonts w:cstheme="minorHAnsi"/>
          <w:sz w:val="24"/>
          <w:szCs w:val="24"/>
          <w:lang w:val="en-US"/>
        </w:rPr>
        <w:t>.</w:t>
      </w:r>
    </w:p>
    <w:p w14:paraId="462EEF5D" w14:textId="77777777" w:rsidR="00D100F7" w:rsidRDefault="000C19B3" w:rsidP="00823E03">
      <w:pPr>
        <w:spacing w:line="240" w:lineRule="auto"/>
        <w:rPr>
          <w:rFonts w:cstheme="minorHAnsi"/>
          <w:sz w:val="24"/>
          <w:szCs w:val="24"/>
          <w:lang w:val="en-US"/>
        </w:rPr>
      </w:pPr>
      <w:r w:rsidRPr="00823E03">
        <w:rPr>
          <w:rFonts w:cstheme="minorHAnsi"/>
          <w:sz w:val="24"/>
          <w:szCs w:val="24"/>
          <w:lang w:val="en-US"/>
        </w:rPr>
        <w:t>12     challenge</w:t>
      </w:r>
      <w:proofErr w:type="gramStart"/>
      <w:r w:rsidRPr="00823E03">
        <w:rPr>
          <w:rFonts w:cstheme="minorHAnsi"/>
          <w:sz w:val="24"/>
          <w:szCs w:val="24"/>
          <w:lang w:val="en-US"/>
        </w:rPr>
        <w:t>*.</w:t>
      </w:r>
      <w:proofErr w:type="spellStart"/>
      <w:r w:rsidRPr="00823E03">
        <w:rPr>
          <w:rFonts w:cstheme="minorHAnsi"/>
          <w:sz w:val="24"/>
          <w:szCs w:val="24"/>
          <w:lang w:val="en-US"/>
        </w:rPr>
        <w:t>ti</w:t>
      </w:r>
      <w:proofErr w:type="gramEnd"/>
      <w:r w:rsidRPr="00823E03">
        <w:rPr>
          <w:rFonts w:cstheme="minorHAnsi"/>
          <w:sz w:val="24"/>
          <w:szCs w:val="24"/>
          <w:lang w:val="en-US"/>
        </w:rPr>
        <w:t>,ab</w:t>
      </w:r>
      <w:proofErr w:type="spellEnd"/>
      <w:r w:rsidRPr="00823E03">
        <w:rPr>
          <w:rFonts w:cstheme="minorHAnsi"/>
          <w:sz w:val="24"/>
          <w:szCs w:val="24"/>
          <w:lang w:val="en-US"/>
        </w:rPr>
        <w:t>.</w:t>
      </w:r>
    </w:p>
    <w:p w14:paraId="7FBD7AE6" w14:textId="77777777" w:rsidR="00D100F7" w:rsidRDefault="000C19B3" w:rsidP="00823E03">
      <w:pPr>
        <w:spacing w:line="240" w:lineRule="auto"/>
        <w:rPr>
          <w:rFonts w:cstheme="minorHAnsi"/>
          <w:sz w:val="24"/>
          <w:szCs w:val="24"/>
          <w:lang w:val="en-US"/>
        </w:rPr>
      </w:pPr>
      <w:r w:rsidRPr="00823E03">
        <w:rPr>
          <w:rFonts w:cstheme="minorHAnsi"/>
          <w:sz w:val="24"/>
          <w:szCs w:val="24"/>
          <w:lang w:val="en-US"/>
        </w:rPr>
        <w:t xml:space="preserve">13     </w:t>
      </w:r>
      <w:proofErr w:type="spellStart"/>
      <w:r w:rsidRPr="00823E03">
        <w:rPr>
          <w:rFonts w:cstheme="minorHAnsi"/>
          <w:sz w:val="24"/>
          <w:szCs w:val="24"/>
          <w:lang w:val="en-US"/>
        </w:rPr>
        <w:t>opportunit</w:t>
      </w:r>
      <w:proofErr w:type="spellEnd"/>
      <w:proofErr w:type="gramStart"/>
      <w:r w:rsidRPr="00823E03">
        <w:rPr>
          <w:rFonts w:cstheme="minorHAnsi"/>
          <w:sz w:val="24"/>
          <w:szCs w:val="24"/>
          <w:lang w:val="en-US"/>
        </w:rPr>
        <w:t>*.</w:t>
      </w:r>
      <w:proofErr w:type="spellStart"/>
      <w:r w:rsidRPr="00823E03">
        <w:rPr>
          <w:rFonts w:cstheme="minorHAnsi"/>
          <w:sz w:val="24"/>
          <w:szCs w:val="24"/>
          <w:lang w:val="en-US"/>
        </w:rPr>
        <w:t>ti</w:t>
      </w:r>
      <w:proofErr w:type="gramEnd"/>
      <w:r w:rsidRPr="00823E03">
        <w:rPr>
          <w:rFonts w:cstheme="minorHAnsi"/>
          <w:sz w:val="24"/>
          <w:szCs w:val="24"/>
          <w:lang w:val="en-US"/>
        </w:rPr>
        <w:t>,ab</w:t>
      </w:r>
      <w:proofErr w:type="spellEnd"/>
      <w:r w:rsidRPr="00823E03">
        <w:rPr>
          <w:rFonts w:cstheme="minorHAnsi"/>
          <w:sz w:val="24"/>
          <w:szCs w:val="24"/>
          <w:lang w:val="en-US"/>
        </w:rPr>
        <w:t>.</w:t>
      </w:r>
    </w:p>
    <w:p w14:paraId="396AC5EF" w14:textId="77777777" w:rsidR="00D100F7" w:rsidRDefault="000C19B3" w:rsidP="00823E03">
      <w:pPr>
        <w:spacing w:line="240" w:lineRule="auto"/>
        <w:rPr>
          <w:rFonts w:cstheme="minorHAnsi"/>
          <w:i/>
          <w:iCs/>
          <w:sz w:val="24"/>
          <w:szCs w:val="24"/>
          <w:lang w:val="en-US"/>
        </w:rPr>
      </w:pPr>
      <w:r w:rsidRPr="00823E03">
        <w:rPr>
          <w:rFonts w:cstheme="minorHAnsi"/>
          <w:i/>
          <w:iCs/>
          <w:sz w:val="24"/>
          <w:szCs w:val="24"/>
          <w:lang w:val="en-US"/>
        </w:rPr>
        <w:t xml:space="preserve">14     or/8-13 </w:t>
      </w:r>
    </w:p>
    <w:p w14:paraId="186F9945" w14:textId="77777777" w:rsidR="00D100F7" w:rsidRDefault="000C19B3" w:rsidP="00823E03">
      <w:pPr>
        <w:spacing w:line="240" w:lineRule="auto"/>
        <w:rPr>
          <w:rFonts w:cstheme="minorHAnsi"/>
          <w:i/>
          <w:iCs/>
          <w:sz w:val="24"/>
          <w:szCs w:val="24"/>
          <w:lang w:val="en-US"/>
        </w:rPr>
      </w:pPr>
      <w:r w:rsidRPr="00823E03">
        <w:rPr>
          <w:rFonts w:cstheme="minorHAnsi"/>
          <w:i/>
          <w:iCs/>
          <w:sz w:val="24"/>
          <w:szCs w:val="24"/>
          <w:lang w:val="en-US"/>
        </w:rPr>
        <w:t xml:space="preserve">15     7 and 14 </w:t>
      </w:r>
    </w:p>
    <w:p w14:paraId="18B007C0" w14:textId="77777777" w:rsidR="00D100F7" w:rsidRDefault="000C19B3" w:rsidP="00823E03">
      <w:pPr>
        <w:spacing w:line="240" w:lineRule="auto"/>
        <w:rPr>
          <w:rFonts w:cstheme="minorHAnsi"/>
          <w:sz w:val="24"/>
          <w:szCs w:val="24"/>
          <w:lang w:val="en-US"/>
        </w:rPr>
      </w:pPr>
      <w:r w:rsidRPr="00823E03">
        <w:rPr>
          <w:rFonts w:cstheme="minorHAnsi"/>
          <w:sz w:val="24"/>
          <w:szCs w:val="24"/>
          <w:lang w:val="en-US"/>
        </w:rPr>
        <w:t xml:space="preserve">16     limit 15 to </w:t>
      </w:r>
      <w:proofErr w:type="spellStart"/>
      <w:r w:rsidRPr="00823E03">
        <w:rPr>
          <w:rFonts w:cstheme="minorHAnsi"/>
          <w:sz w:val="24"/>
          <w:szCs w:val="24"/>
          <w:lang w:val="en-US"/>
        </w:rPr>
        <w:t>yr</w:t>
      </w:r>
      <w:proofErr w:type="spellEnd"/>
      <w:r w:rsidRPr="00823E03">
        <w:rPr>
          <w:rFonts w:cstheme="minorHAnsi"/>
          <w:sz w:val="24"/>
          <w:szCs w:val="24"/>
          <w:lang w:val="en-US"/>
        </w:rPr>
        <w:t>=2015-2020</w:t>
      </w:r>
    </w:p>
    <w:p w14:paraId="3060638C" w14:textId="77777777" w:rsidR="00D100F7" w:rsidRDefault="000C19B3" w:rsidP="00823E03">
      <w:pPr>
        <w:spacing w:line="240" w:lineRule="auto"/>
        <w:rPr>
          <w:rFonts w:cstheme="minorHAnsi"/>
          <w:i/>
          <w:iCs/>
          <w:sz w:val="24"/>
          <w:szCs w:val="24"/>
          <w:lang w:val="en-US"/>
        </w:rPr>
      </w:pPr>
      <w:r w:rsidRPr="00823E03">
        <w:rPr>
          <w:rFonts w:cstheme="minorHAnsi"/>
          <w:i/>
          <w:iCs/>
          <w:sz w:val="24"/>
          <w:szCs w:val="24"/>
          <w:lang w:val="en-US"/>
        </w:rPr>
        <w:t>17     16</w:t>
      </w:r>
    </w:p>
    <w:p w14:paraId="7B839CA8" w14:textId="77777777" w:rsidR="00D100F7" w:rsidRDefault="000C19B3" w:rsidP="00823E03">
      <w:pPr>
        <w:spacing w:line="240" w:lineRule="auto"/>
        <w:rPr>
          <w:rFonts w:cstheme="minorHAnsi"/>
          <w:sz w:val="24"/>
          <w:szCs w:val="24"/>
          <w:lang w:val="en-US"/>
        </w:rPr>
      </w:pPr>
      <w:r w:rsidRPr="00823E03">
        <w:rPr>
          <w:rFonts w:cstheme="minorHAnsi"/>
          <w:sz w:val="24"/>
          <w:szCs w:val="24"/>
          <w:lang w:val="en-US"/>
        </w:rPr>
        <w:t xml:space="preserve">18     limit 17 to (peer reviewed journal and </w:t>
      </w:r>
      <w:r w:rsidR="00A45166" w:rsidRPr="00823E03">
        <w:rPr>
          <w:rFonts w:cstheme="minorHAnsi"/>
          <w:sz w:val="24"/>
          <w:szCs w:val="24"/>
          <w:lang w:val="en-US"/>
        </w:rPr>
        <w:t>E</w:t>
      </w:r>
      <w:r w:rsidRPr="00823E03">
        <w:rPr>
          <w:rFonts w:cstheme="minorHAnsi"/>
          <w:sz w:val="24"/>
          <w:szCs w:val="24"/>
          <w:lang w:val="en-US"/>
        </w:rPr>
        <w:t xml:space="preserve">nglish language) </w:t>
      </w:r>
    </w:p>
    <w:p w14:paraId="031DCE99" w14:textId="77777777" w:rsidR="00D100F7" w:rsidRDefault="00D100F7" w:rsidP="00823E03">
      <w:pPr>
        <w:spacing w:line="240" w:lineRule="auto"/>
        <w:rPr>
          <w:rFonts w:cstheme="minorHAnsi"/>
          <w:sz w:val="24"/>
          <w:szCs w:val="24"/>
          <w:lang w:val="en-US"/>
        </w:rPr>
      </w:pPr>
    </w:p>
    <w:p w14:paraId="665D8C61" w14:textId="77777777" w:rsidR="00D100F7" w:rsidRDefault="00247D43" w:rsidP="00823E03">
      <w:pPr>
        <w:spacing w:line="240" w:lineRule="auto"/>
        <w:rPr>
          <w:rFonts w:cstheme="minorHAnsi"/>
          <w:b/>
          <w:bCs/>
          <w:sz w:val="24"/>
          <w:szCs w:val="24"/>
          <w:lang w:val="fr-CA"/>
        </w:rPr>
      </w:pPr>
      <w:r w:rsidRPr="00247D43">
        <w:rPr>
          <w:rFonts w:cstheme="minorHAnsi"/>
          <w:b/>
          <w:bCs/>
          <w:sz w:val="24"/>
          <w:szCs w:val="24"/>
          <w:lang w:val="fr-CA"/>
        </w:rPr>
        <w:t xml:space="preserve">Ajout d’un terme de travail </w:t>
      </w:r>
      <w:r w:rsidR="000C19B3" w:rsidRPr="00247D43">
        <w:rPr>
          <w:rFonts w:cstheme="minorHAnsi"/>
          <w:b/>
          <w:bCs/>
          <w:sz w:val="24"/>
          <w:szCs w:val="24"/>
          <w:lang w:val="fr-CA"/>
        </w:rPr>
        <w:t>:</w:t>
      </w:r>
    </w:p>
    <w:p w14:paraId="6D211EC8" w14:textId="77777777" w:rsidR="00D100F7" w:rsidRDefault="000C19B3" w:rsidP="00823E03">
      <w:pPr>
        <w:spacing w:line="240" w:lineRule="auto"/>
        <w:rPr>
          <w:rFonts w:cstheme="minorHAnsi"/>
          <w:sz w:val="24"/>
          <w:szCs w:val="24"/>
          <w:lang w:val="en-US"/>
        </w:rPr>
      </w:pPr>
      <w:r w:rsidRPr="00823E03">
        <w:rPr>
          <w:rFonts w:cstheme="minorHAnsi"/>
          <w:sz w:val="24"/>
          <w:szCs w:val="24"/>
          <w:lang w:val="en-US"/>
        </w:rPr>
        <w:t xml:space="preserve">19  </w:t>
      </w:r>
      <w:proofErr w:type="gramStart"/>
      <w:r w:rsidRPr="00823E03">
        <w:rPr>
          <w:rFonts w:cstheme="minorHAnsi"/>
          <w:sz w:val="24"/>
          <w:szCs w:val="24"/>
          <w:lang w:val="en-US"/>
        </w:rPr>
        <w:t xml:space="preserve">   (</w:t>
      </w:r>
      <w:proofErr w:type="gramEnd"/>
      <w:r w:rsidR="00A45166" w:rsidRPr="00823E03">
        <w:rPr>
          <w:rFonts w:cstheme="minorHAnsi"/>
          <w:sz w:val="24"/>
          <w:szCs w:val="24"/>
          <w:lang w:val="en-US"/>
        </w:rPr>
        <w:t>w</w:t>
      </w:r>
      <w:r w:rsidRPr="00823E03">
        <w:rPr>
          <w:rFonts w:cstheme="minorHAnsi"/>
          <w:sz w:val="24"/>
          <w:szCs w:val="24"/>
          <w:lang w:val="en-US"/>
        </w:rPr>
        <w:t xml:space="preserve">orker? or </w:t>
      </w:r>
      <w:proofErr w:type="spellStart"/>
      <w:r w:rsidRPr="00823E03">
        <w:rPr>
          <w:rFonts w:cstheme="minorHAnsi"/>
          <w:sz w:val="24"/>
          <w:szCs w:val="24"/>
          <w:lang w:val="en-US"/>
        </w:rPr>
        <w:t>labo?rer</w:t>
      </w:r>
      <w:proofErr w:type="spellEnd"/>
      <w:r w:rsidRPr="00823E03">
        <w:rPr>
          <w:rFonts w:cstheme="minorHAnsi"/>
          <w:sz w:val="24"/>
          <w:szCs w:val="24"/>
          <w:lang w:val="en-US"/>
        </w:rPr>
        <w:t>?).</w:t>
      </w:r>
      <w:proofErr w:type="spellStart"/>
      <w:r w:rsidRPr="00823E03">
        <w:rPr>
          <w:rFonts w:cstheme="minorHAnsi"/>
          <w:sz w:val="24"/>
          <w:szCs w:val="24"/>
          <w:lang w:val="en-US"/>
        </w:rPr>
        <w:t>ti,ab</w:t>
      </w:r>
      <w:proofErr w:type="spellEnd"/>
      <w:r w:rsidRPr="00823E03">
        <w:rPr>
          <w:rFonts w:cstheme="minorHAnsi"/>
          <w:sz w:val="24"/>
          <w:szCs w:val="24"/>
          <w:lang w:val="en-US"/>
        </w:rPr>
        <w:t>.</w:t>
      </w:r>
    </w:p>
    <w:p w14:paraId="5DD1DA54" w14:textId="77777777" w:rsidR="00D100F7" w:rsidRDefault="000C19B3" w:rsidP="00823E03">
      <w:pPr>
        <w:spacing w:line="240" w:lineRule="auto"/>
        <w:rPr>
          <w:rFonts w:cstheme="minorHAnsi"/>
          <w:sz w:val="24"/>
          <w:szCs w:val="24"/>
          <w:lang w:val="en-US"/>
        </w:rPr>
      </w:pPr>
      <w:r w:rsidRPr="00823E03">
        <w:rPr>
          <w:rFonts w:cstheme="minorHAnsi"/>
          <w:sz w:val="24"/>
          <w:szCs w:val="24"/>
          <w:lang w:val="en-US"/>
        </w:rPr>
        <w:t xml:space="preserve">20     </w:t>
      </w:r>
      <w:proofErr w:type="gramStart"/>
      <w:r w:rsidRPr="00823E03">
        <w:rPr>
          <w:rFonts w:cstheme="minorHAnsi"/>
          <w:sz w:val="24"/>
          <w:szCs w:val="24"/>
          <w:lang w:val="en-US"/>
        </w:rPr>
        <w:t>employee?.</w:t>
      </w:r>
      <w:proofErr w:type="spellStart"/>
      <w:proofErr w:type="gramEnd"/>
      <w:r w:rsidRPr="00823E03">
        <w:rPr>
          <w:rFonts w:cstheme="minorHAnsi"/>
          <w:sz w:val="24"/>
          <w:szCs w:val="24"/>
          <w:lang w:val="en-US"/>
        </w:rPr>
        <w:t>ti,ab</w:t>
      </w:r>
      <w:proofErr w:type="spellEnd"/>
      <w:r w:rsidRPr="00823E03">
        <w:rPr>
          <w:rFonts w:cstheme="minorHAnsi"/>
          <w:sz w:val="24"/>
          <w:szCs w:val="24"/>
          <w:lang w:val="en-US"/>
        </w:rPr>
        <w:t>.</w:t>
      </w:r>
    </w:p>
    <w:p w14:paraId="77217510" w14:textId="77777777" w:rsidR="00D100F7" w:rsidRDefault="000C19B3" w:rsidP="00823E03">
      <w:pPr>
        <w:spacing w:line="240" w:lineRule="auto"/>
        <w:rPr>
          <w:rFonts w:cstheme="minorHAnsi"/>
          <w:sz w:val="24"/>
          <w:szCs w:val="24"/>
          <w:lang w:val="en-US"/>
        </w:rPr>
      </w:pPr>
      <w:r w:rsidRPr="00823E03">
        <w:rPr>
          <w:rFonts w:cstheme="minorHAnsi"/>
          <w:sz w:val="24"/>
          <w:szCs w:val="24"/>
          <w:lang w:val="en-US"/>
        </w:rPr>
        <w:t xml:space="preserve">21     </w:t>
      </w:r>
      <w:proofErr w:type="gramStart"/>
      <w:r w:rsidRPr="00823E03">
        <w:rPr>
          <w:rFonts w:cstheme="minorHAnsi"/>
          <w:sz w:val="24"/>
          <w:szCs w:val="24"/>
          <w:lang w:val="en-US"/>
        </w:rPr>
        <w:t>employer?.</w:t>
      </w:r>
      <w:proofErr w:type="spellStart"/>
      <w:proofErr w:type="gramEnd"/>
      <w:r w:rsidRPr="00823E03">
        <w:rPr>
          <w:rFonts w:cstheme="minorHAnsi"/>
          <w:sz w:val="24"/>
          <w:szCs w:val="24"/>
          <w:lang w:val="en-US"/>
        </w:rPr>
        <w:t>ti,ab</w:t>
      </w:r>
      <w:proofErr w:type="spellEnd"/>
      <w:r w:rsidRPr="00823E03">
        <w:rPr>
          <w:rFonts w:cstheme="minorHAnsi"/>
          <w:sz w:val="24"/>
          <w:szCs w:val="24"/>
          <w:lang w:val="en-US"/>
        </w:rPr>
        <w:t>.</w:t>
      </w:r>
    </w:p>
    <w:p w14:paraId="41E22571" w14:textId="77777777" w:rsidR="00D100F7" w:rsidRDefault="000C19B3" w:rsidP="00823E03">
      <w:pPr>
        <w:spacing w:line="240" w:lineRule="auto"/>
        <w:rPr>
          <w:rFonts w:cstheme="minorHAnsi"/>
          <w:sz w:val="24"/>
          <w:szCs w:val="24"/>
          <w:lang w:val="en-US"/>
        </w:rPr>
      </w:pPr>
      <w:r w:rsidRPr="00823E03">
        <w:rPr>
          <w:rFonts w:cstheme="minorHAnsi"/>
          <w:sz w:val="24"/>
          <w:szCs w:val="24"/>
          <w:lang w:val="en-US"/>
        </w:rPr>
        <w:t>22     Employment Status/</w:t>
      </w:r>
    </w:p>
    <w:p w14:paraId="2C5148D6" w14:textId="77777777" w:rsidR="00D100F7" w:rsidRDefault="000C19B3" w:rsidP="00823E03">
      <w:pPr>
        <w:spacing w:line="240" w:lineRule="auto"/>
        <w:rPr>
          <w:rFonts w:cstheme="minorHAnsi"/>
          <w:sz w:val="24"/>
          <w:szCs w:val="24"/>
          <w:lang w:val="en-US"/>
        </w:rPr>
      </w:pPr>
      <w:r w:rsidRPr="00823E03">
        <w:rPr>
          <w:rFonts w:cstheme="minorHAnsi"/>
          <w:sz w:val="24"/>
          <w:szCs w:val="24"/>
          <w:lang w:val="en-US"/>
        </w:rPr>
        <w:t xml:space="preserve">23     </w:t>
      </w:r>
      <w:proofErr w:type="spellStart"/>
      <w:proofErr w:type="gramStart"/>
      <w:r w:rsidRPr="00823E03">
        <w:rPr>
          <w:rFonts w:cstheme="minorHAnsi"/>
          <w:sz w:val="24"/>
          <w:szCs w:val="24"/>
          <w:lang w:val="en-US"/>
        </w:rPr>
        <w:t>employment.ti</w:t>
      </w:r>
      <w:proofErr w:type="gramEnd"/>
      <w:r w:rsidRPr="00823E03">
        <w:rPr>
          <w:rFonts w:cstheme="minorHAnsi"/>
          <w:sz w:val="24"/>
          <w:szCs w:val="24"/>
          <w:lang w:val="en-US"/>
        </w:rPr>
        <w:t>,ab</w:t>
      </w:r>
      <w:proofErr w:type="spellEnd"/>
      <w:r w:rsidRPr="00823E03">
        <w:rPr>
          <w:rFonts w:cstheme="minorHAnsi"/>
          <w:sz w:val="24"/>
          <w:szCs w:val="24"/>
          <w:lang w:val="en-US"/>
        </w:rPr>
        <w:t>.</w:t>
      </w:r>
    </w:p>
    <w:p w14:paraId="2A1C7AA4" w14:textId="77777777" w:rsidR="00D100F7" w:rsidRDefault="000C19B3" w:rsidP="00823E03">
      <w:pPr>
        <w:spacing w:line="240" w:lineRule="auto"/>
        <w:rPr>
          <w:rFonts w:cstheme="minorHAnsi"/>
          <w:sz w:val="24"/>
          <w:szCs w:val="24"/>
          <w:lang w:val="en-US"/>
        </w:rPr>
      </w:pPr>
      <w:r w:rsidRPr="00823E03">
        <w:rPr>
          <w:rFonts w:cstheme="minorHAnsi"/>
          <w:sz w:val="24"/>
          <w:szCs w:val="24"/>
          <w:lang w:val="en-US"/>
        </w:rPr>
        <w:t xml:space="preserve">24     </w:t>
      </w:r>
      <w:proofErr w:type="gramStart"/>
      <w:r w:rsidRPr="00823E03">
        <w:rPr>
          <w:rFonts w:cstheme="minorHAnsi"/>
          <w:sz w:val="24"/>
          <w:szCs w:val="24"/>
          <w:lang w:val="en-US"/>
        </w:rPr>
        <w:t>job?.</w:t>
      </w:r>
      <w:proofErr w:type="spellStart"/>
      <w:proofErr w:type="gramEnd"/>
      <w:r w:rsidRPr="00823E03">
        <w:rPr>
          <w:rFonts w:cstheme="minorHAnsi"/>
          <w:sz w:val="24"/>
          <w:szCs w:val="24"/>
          <w:lang w:val="en-US"/>
        </w:rPr>
        <w:t>ti,ab</w:t>
      </w:r>
      <w:proofErr w:type="spellEnd"/>
      <w:r w:rsidRPr="00823E03">
        <w:rPr>
          <w:rFonts w:cstheme="minorHAnsi"/>
          <w:sz w:val="24"/>
          <w:szCs w:val="24"/>
          <w:lang w:val="en-US"/>
        </w:rPr>
        <w:t>.</w:t>
      </w:r>
    </w:p>
    <w:p w14:paraId="1F577FD1" w14:textId="77777777" w:rsidR="00D100F7" w:rsidRDefault="000C19B3" w:rsidP="00823E03">
      <w:pPr>
        <w:spacing w:line="240" w:lineRule="auto"/>
        <w:rPr>
          <w:rFonts w:cstheme="minorHAnsi"/>
          <w:sz w:val="24"/>
          <w:szCs w:val="24"/>
          <w:lang w:val="en-US"/>
        </w:rPr>
      </w:pPr>
      <w:r w:rsidRPr="00823E03">
        <w:rPr>
          <w:rFonts w:cstheme="minorHAnsi"/>
          <w:sz w:val="24"/>
          <w:szCs w:val="24"/>
          <w:lang w:val="en-US"/>
        </w:rPr>
        <w:t>25     occupation</w:t>
      </w:r>
      <w:proofErr w:type="gramStart"/>
      <w:r w:rsidRPr="00823E03">
        <w:rPr>
          <w:rFonts w:cstheme="minorHAnsi"/>
          <w:sz w:val="24"/>
          <w:szCs w:val="24"/>
          <w:lang w:val="en-US"/>
        </w:rPr>
        <w:t>*.</w:t>
      </w:r>
      <w:proofErr w:type="spellStart"/>
      <w:r w:rsidRPr="00823E03">
        <w:rPr>
          <w:rFonts w:cstheme="minorHAnsi"/>
          <w:sz w:val="24"/>
          <w:szCs w:val="24"/>
          <w:lang w:val="en-US"/>
        </w:rPr>
        <w:t>ti</w:t>
      </w:r>
      <w:proofErr w:type="gramEnd"/>
      <w:r w:rsidRPr="00823E03">
        <w:rPr>
          <w:rFonts w:cstheme="minorHAnsi"/>
          <w:sz w:val="24"/>
          <w:szCs w:val="24"/>
          <w:lang w:val="en-US"/>
        </w:rPr>
        <w:t>,ab</w:t>
      </w:r>
      <w:proofErr w:type="spellEnd"/>
      <w:r w:rsidRPr="00823E03">
        <w:rPr>
          <w:rFonts w:cstheme="minorHAnsi"/>
          <w:sz w:val="24"/>
          <w:szCs w:val="24"/>
          <w:lang w:val="en-US"/>
        </w:rPr>
        <w:t>.</w:t>
      </w:r>
    </w:p>
    <w:p w14:paraId="7AEB8AF4" w14:textId="77777777" w:rsidR="00D100F7" w:rsidRDefault="000C19B3" w:rsidP="00823E03">
      <w:pPr>
        <w:spacing w:line="240" w:lineRule="auto"/>
        <w:rPr>
          <w:rFonts w:cstheme="minorHAnsi"/>
          <w:sz w:val="24"/>
          <w:szCs w:val="24"/>
          <w:lang w:val="en-US"/>
        </w:rPr>
      </w:pPr>
      <w:r w:rsidRPr="00823E03">
        <w:rPr>
          <w:rFonts w:cstheme="minorHAnsi"/>
          <w:sz w:val="24"/>
          <w:szCs w:val="24"/>
          <w:lang w:val="en-US"/>
        </w:rPr>
        <w:t>26     workplace</w:t>
      </w:r>
      <w:proofErr w:type="gramStart"/>
      <w:r w:rsidRPr="00823E03">
        <w:rPr>
          <w:rFonts w:cstheme="minorHAnsi"/>
          <w:sz w:val="24"/>
          <w:szCs w:val="24"/>
          <w:lang w:val="en-US"/>
        </w:rPr>
        <w:t>*.</w:t>
      </w:r>
      <w:proofErr w:type="spellStart"/>
      <w:r w:rsidRPr="00823E03">
        <w:rPr>
          <w:rFonts w:cstheme="minorHAnsi"/>
          <w:sz w:val="24"/>
          <w:szCs w:val="24"/>
          <w:lang w:val="en-US"/>
        </w:rPr>
        <w:t>ti</w:t>
      </w:r>
      <w:proofErr w:type="gramEnd"/>
      <w:r w:rsidRPr="00823E03">
        <w:rPr>
          <w:rFonts w:cstheme="minorHAnsi"/>
          <w:sz w:val="24"/>
          <w:szCs w:val="24"/>
          <w:lang w:val="en-US"/>
        </w:rPr>
        <w:t>,ab</w:t>
      </w:r>
      <w:proofErr w:type="spellEnd"/>
      <w:r w:rsidRPr="00823E03">
        <w:rPr>
          <w:rFonts w:cstheme="minorHAnsi"/>
          <w:sz w:val="24"/>
          <w:szCs w:val="24"/>
          <w:lang w:val="en-US"/>
        </w:rPr>
        <w:t>.</w:t>
      </w:r>
    </w:p>
    <w:p w14:paraId="35265CCE" w14:textId="77777777" w:rsidR="00D100F7" w:rsidRDefault="000C19B3" w:rsidP="00823E03">
      <w:pPr>
        <w:spacing w:line="240" w:lineRule="auto"/>
        <w:rPr>
          <w:rFonts w:cstheme="minorHAnsi"/>
          <w:i/>
          <w:iCs/>
          <w:sz w:val="24"/>
          <w:szCs w:val="24"/>
          <w:lang w:val="en-US"/>
        </w:rPr>
      </w:pPr>
      <w:r w:rsidRPr="00823E03">
        <w:rPr>
          <w:rFonts w:cstheme="minorHAnsi"/>
          <w:i/>
          <w:iCs/>
          <w:sz w:val="24"/>
          <w:szCs w:val="24"/>
          <w:lang w:val="en-US"/>
        </w:rPr>
        <w:t xml:space="preserve">27     19 or 20 or 21 or 22 or 23 or 24 or 25 or 26 </w:t>
      </w:r>
    </w:p>
    <w:p w14:paraId="24779FA8" w14:textId="77777777" w:rsidR="00D100F7" w:rsidRDefault="000C19B3" w:rsidP="00823E03">
      <w:pPr>
        <w:spacing w:line="240" w:lineRule="auto"/>
        <w:rPr>
          <w:rFonts w:cstheme="minorHAnsi"/>
          <w:i/>
          <w:iCs/>
          <w:sz w:val="24"/>
          <w:szCs w:val="24"/>
          <w:lang w:val="en-US"/>
        </w:rPr>
      </w:pPr>
      <w:r w:rsidRPr="00823E03">
        <w:rPr>
          <w:rFonts w:cstheme="minorHAnsi"/>
          <w:i/>
          <w:iCs/>
          <w:sz w:val="24"/>
          <w:szCs w:val="24"/>
          <w:lang w:val="en-US"/>
        </w:rPr>
        <w:t>28     15 and 27</w:t>
      </w:r>
    </w:p>
    <w:p w14:paraId="2D31C437" w14:textId="77777777" w:rsidR="00D100F7" w:rsidRDefault="000C19B3" w:rsidP="00823E03">
      <w:pPr>
        <w:spacing w:line="240" w:lineRule="auto"/>
        <w:rPr>
          <w:rFonts w:cstheme="minorHAnsi"/>
          <w:i/>
          <w:iCs/>
          <w:sz w:val="24"/>
          <w:szCs w:val="24"/>
          <w:lang w:val="en-US"/>
        </w:rPr>
      </w:pPr>
      <w:r w:rsidRPr="00823E03">
        <w:rPr>
          <w:rFonts w:cstheme="minorHAnsi"/>
          <w:i/>
          <w:iCs/>
          <w:sz w:val="24"/>
          <w:szCs w:val="24"/>
          <w:lang w:val="en-US"/>
        </w:rPr>
        <w:t xml:space="preserve">29     limit 28 to </w:t>
      </w:r>
      <w:proofErr w:type="spellStart"/>
      <w:r w:rsidRPr="00823E03">
        <w:rPr>
          <w:rFonts w:cstheme="minorHAnsi"/>
          <w:i/>
          <w:iCs/>
          <w:sz w:val="24"/>
          <w:szCs w:val="24"/>
          <w:lang w:val="en-US"/>
        </w:rPr>
        <w:t>yr</w:t>
      </w:r>
      <w:proofErr w:type="spellEnd"/>
      <w:r w:rsidRPr="00823E03">
        <w:rPr>
          <w:rFonts w:cstheme="minorHAnsi"/>
          <w:i/>
          <w:iCs/>
          <w:sz w:val="24"/>
          <w:szCs w:val="24"/>
          <w:lang w:val="en-US"/>
        </w:rPr>
        <w:t xml:space="preserve">=2015-2020 </w:t>
      </w:r>
    </w:p>
    <w:p w14:paraId="0720BED2" w14:textId="77777777" w:rsidR="00D100F7" w:rsidRDefault="000C19B3" w:rsidP="00823E03">
      <w:pPr>
        <w:spacing w:line="240" w:lineRule="auto"/>
        <w:rPr>
          <w:rFonts w:cstheme="minorHAnsi"/>
          <w:i/>
          <w:iCs/>
          <w:sz w:val="24"/>
          <w:szCs w:val="24"/>
          <w:lang w:val="en-US"/>
        </w:rPr>
      </w:pPr>
      <w:r w:rsidRPr="00823E03">
        <w:rPr>
          <w:rFonts w:cstheme="minorHAnsi"/>
          <w:i/>
          <w:iCs/>
          <w:sz w:val="24"/>
          <w:szCs w:val="24"/>
          <w:lang w:val="en-US"/>
        </w:rPr>
        <w:t xml:space="preserve">30     29 </w:t>
      </w:r>
    </w:p>
    <w:p w14:paraId="1064D470" w14:textId="77777777" w:rsidR="00D100F7" w:rsidRDefault="000C19B3" w:rsidP="00823E03">
      <w:pPr>
        <w:spacing w:line="240" w:lineRule="auto"/>
        <w:rPr>
          <w:rFonts w:cstheme="minorHAnsi"/>
          <w:sz w:val="24"/>
          <w:szCs w:val="24"/>
          <w:lang w:val="en-US"/>
        </w:rPr>
      </w:pPr>
      <w:r w:rsidRPr="00823E03">
        <w:rPr>
          <w:rFonts w:cstheme="minorHAnsi"/>
          <w:sz w:val="24"/>
          <w:szCs w:val="24"/>
          <w:lang w:val="en-US"/>
        </w:rPr>
        <w:t xml:space="preserve">31     limit 30 to (peer reviewed journal and </w:t>
      </w:r>
      <w:r w:rsidR="00A57AB1" w:rsidRPr="00823E03">
        <w:rPr>
          <w:rFonts w:cstheme="minorHAnsi"/>
          <w:sz w:val="24"/>
          <w:szCs w:val="24"/>
          <w:lang w:val="en-US"/>
        </w:rPr>
        <w:t>E</w:t>
      </w:r>
      <w:r w:rsidRPr="00823E03">
        <w:rPr>
          <w:rFonts w:cstheme="minorHAnsi"/>
          <w:sz w:val="24"/>
          <w:szCs w:val="24"/>
          <w:lang w:val="en-US"/>
        </w:rPr>
        <w:t xml:space="preserve">nglish language) </w:t>
      </w:r>
    </w:p>
    <w:p w14:paraId="51B7333B" w14:textId="77777777" w:rsidR="00D100F7" w:rsidRDefault="009E44C8" w:rsidP="00823E03">
      <w:pPr>
        <w:spacing w:line="240" w:lineRule="auto"/>
        <w:rPr>
          <w:rFonts w:cstheme="minorHAnsi"/>
          <w:sz w:val="24"/>
          <w:szCs w:val="24"/>
        </w:rPr>
      </w:pPr>
      <w:r w:rsidRPr="00823E03">
        <w:rPr>
          <w:rFonts w:cstheme="minorHAnsi"/>
          <w:sz w:val="24"/>
          <w:szCs w:val="24"/>
        </w:rPr>
        <w:br w:type="page"/>
      </w:r>
    </w:p>
    <w:p w14:paraId="20580BA1" w14:textId="55A4F8B8" w:rsidR="00D100F7" w:rsidRDefault="00D7321D" w:rsidP="00D7321D">
      <w:pPr>
        <w:pStyle w:val="Heading1"/>
        <w:rPr>
          <w:rFonts w:cstheme="minorHAnsi"/>
          <w:lang w:val="fr-CA"/>
        </w:rPr>
      </w:pPr>
      <w:bookmarkStart w:id="42" w:name="_Toc127185572"/>
      <w:r w:rsidRPr="00D7321D">
        <w:rPr>
          <w:rFonts w:cstheme="minorHAnsi"/>
          <w:lang w:val="fr-CA"/>
        </w:rPr>
        <w:lastRenderedPageBreak/>
        <w:t>Annexe B : Guide d</w:t>
      </w:r>
      <w:r w:rsidR="00075B22">
        <w:rPr>
          <w:rFonts w:cstheme="minorHAnsi"/>
          <w:lang w:val="fr-CA"/>
        </w:rPr>
        <w:t>’</w:t>
      </w:r>
      <w:r w:rsidRPr="00D7321D">
        <w:rPr>
          <w:rFonts w:cstheme="minorHAnsi"/>
          <w:lang w:val="fr-CA"/>
        </w:rPr>
        <w:t>inclusion de titres, de résumés et d</w:t>
      </w:r>
      <w:r w:rsidR="00075B22">
        <w:rPr>
          <w:rFonts w:cstheme="minorHAnsi"/>
          <w:lang w:val="fr-CA"/>
        </w:rPr>
        <w:t>’</w:t>
      </w:r>
      <w:r w:rsidRPr="00D7321D">
        <w:rPr>
          <w:rFonts w:cstheme="minorHAnsi"/>
          <w:lang w:val="fr-CA"/>
        </w:rPr>
        <w:t>articles et d</w:t>
      </w:r>
      <w:r w:rsidR="00075B22">
        <w:rPr>
          <w:rFonts w:cstheme="minorHAnsi"/>
          <w:lang w:val="fr-CA"/>
        </w:rPr>
        <w:t>’</w:t>
      </w:r>
      <w:r w:rsidRPr="00D7321D">
        <w:rPr>
          <w:rFonts w:cstheme="minorHAnsi"/>
          <w:lang w:val="fr-CA"/>
        </w:rPr>
        <w:t>extraction de données</w:t>
      </w:r>
      <w:bookmarkEnd w:id="42"/>
    </w:p>
    <w:p w14:paraId="0D73EDBF" w14:textId="77777777" w:rsidR="00D100F7" w:rsidRDefault="00F31D7B" w:rsidP="00F31D7B">
      <w:pPr>
        <w:spacing w:line="240" w:lineRule="auto"/>
        <w:rPr>
          <w:rFonts w:cstheme="minorHAnsi"/>
          <w:b/>
          <w:bCs/>
          <w:sz w:val="24"/>
          <w:szCs w:val="24"/>
          <w:lang w:val="fr-CA"/>
        </w:rPr>
      </w:pPr>
      <w:r>
        <w:rPr>
          <w:rFonts w:cstheme="minorHAnsi"/>
          <w:b/>
          <w:bCs/>
          <w:sz w:val="24"/>
          <w:szCs w:val="24"/>
          <w:lang w:val="fr-CA"/>
        </w:rPr>
        <w:t>Questions pour inclure ou exclure des titres et des résumés</w:t>
      </w:r>
    </w:p>
    <w:p w14:paraId="337461F9" w14:textId="77777777" w:rsidR="00D100F7" w:rsidRDefault="00D100F7" w:rsidP="004768B0">
      <w:pPr>
        <w:spacing w:line="240" w:lineRule="auto"/>
        <w:rPr>
          <w:rFonts w:cstheme="minorHAnsi"/>
          <w:sz w:val="24"/>
          <w:szCs w:val="24"/>
          <w:lang w:val="fr-CA"/>
        </w:rPr>
      </w:pPr>
    </w:p>
    <w:p w14:paraId="1E73CCD4" w14:textId="2B1E07C7" w:rsidR="00D100F7" w:rsidRDefault="00F31D7B" w:rsidP="004E0888">
      <w:pPr>
        <w:spacing w:line="240" w:lineRule="auto"/>
        <w:rPr>
          <w:rFonts w:cstheme="minorHAnsi"/>
          <w:sz w:val="24"/>
          <w:szCs w:val="24"/>
          <w:lang w:val="fr-CA"/>
        </w:rPr>
      </w:pPr>
      <w:r w:rsidRPr="00F31D7B">
        <w:rPr>
          <w:rFonts w:cstheme="minorHAnsi"/>
          <w:sz w:val="24"/>
          <w:szCs w:val="24"/>
          <w:lang w:val="fr-CA"/>
        </w:rPr>
        <w:t>1. L</w:t>
      </w:r>
      <w:r w:rsidR="00075B22">
        <w:rPr>
          <w:rFonts w:cstheme="minorHAnsi"/>
          <w:sz w:val="24"/>
          <w:szCs w:val="24"/>
          <w:lang w:val="fr-CA"/>
        </w:rPr>
        <w:t>’</w:t>
      </w:r>
      <w:r w:rsidRPr="00F31D7B">
        <w:rPr>
          <w:rFonts w:cstheme="minorHAnsi"/>
          <w:sz w:val="24"/>
          <w:szCs w:val="24"/>
          <w:lang w:val="fr-CA"/>
        </w:rPr>
        <w:t>étude porte-t-elle sur les personnes handicapées?</w:t>
      </w:r>
      <w:r w:rsidR="004768B0" w:rsidRPr="00F31D7B">
        <w:rPr>
          <w:rFonts w:cstheme="minorHAnsi"/>
          <w:sz w:val="24"/>
          <w:szCs w:val="24"/>
          <w:lang w:val="fr-CA"/>
        </w:rPr>
        <w:t xml:space="preserve"> </w:t>
      </w:r>
      <w:r w:rsidR="004E0888">
        <w:rPr>
          <w:rFonts w:cstheme="minorHAnsi"/>
          <w:sz w:val="24"/>
          <w:szCs w:val="24"/>
          <w:lang w:val="fr-CA"/>
        </w:rPr>
        <w:t xml:space="preserve">Oui ou </w:t>
      </w:r>
      <w:r w:rsidR="008F5673">
        <w:rPr>
          <w:rFonts w:cstheme="minorHAnsi"/>
          <w:sz w:val="24"/>
          <w:szCs w:val="24"/>
          <w:lang w:val="fr-CA"/>
        </w:rPr>
        <w:t>i</w:t>
      </w:r>
      <w:r w:rsidR="004E0888">
        <w:rPr>
          <w:rFonts w:cstheme="minorHAnsi"/>
          <w:sz w:val="24"/>
          <w:szCs w:val="24"/>
          <w:lang w:val="fr-CA"/>
        </w:rPr>
        <w:t>ncertain</w:t>
      </w:r>
      <w:r w:rsidR="007D4317">
        <w:rPr>
          <w:rFonts w:cstheme="minorHAnsi"/>
          <w:sz w:val="24"/>
          <w:szCs w:val="24"/>
          <w:lang w:val="fr-CA"/>
        </w:rPr>
        <w:t xml:space="preserve"> </w:t>
      </w:r>
      <w:r w:rsidR="00075B22">
        <w:rPr>
          <w:rFonts w:cstheme="minorHAnsi"/>
          <w:sz w:val="24"/>
          <w:szCs w:val="24"/>
          <w:lang w:val="fr-CA"/>
        </w:rPr>
        <w:t>—</w:t>
      </w:r>
      <w:r w:rsidR="007D4317">
        <w:rPr>
          <w:rFonts w:cstheme="minorHAnsi"/>
          <w:sz w:val="24"/>
          <w:szCs w:val="24"/>
          <w:lang w:val="fr-CA"/>
        </w:rPr>
        <w:t xml:space="preserve"> i</w:t>
      </w:r>
      <w:r w:rsidR="004E0888">
        <w:rPr>
          <w:rFonts w:cstheme="minorHAnsi"/>
          <w:sz w:val="24"/>
          <w:szCs w:val="24"/>
          <w:lang w:val="fr-CA"/>
        </w:rPr>
        <w:t>nclure/Non</w:t>
      </w:r>
      <w:r w:rsidR="007D4317">
        <w:rPr>
          <w:rFonts w:cstheme="minorHAnsi"/>
          <w:sz w:val="24"/>
          <w:szCs w:val="24"/>
          <w:lang w:val="fr-CA"/>
        </w:rPr>
        <w:t xml:space="preserve"> </w:t>
      </w:r>
      <w:r w:rsidR="00075B22">
        <w:rPr>
          <w:rFonts w:cstheme="minorHAnsi"/>
          <w:sz w:val="24"/>
          <w:szCs w:val="24"/>
          <w:lang w:val="fr-CA"/>
        </w:rPr>
        <w:t>—</w:t>
      </w:r>
      <w:r w:rsidR="007D4317">
        <w:rPr>
          <w:rFonts w:cstheme="minorHAnsi"/>
          <w:sz w:val="24"/>
          <w:szCs w:val="24"/>
          <w:lang w:val="fr-CA"/>
        </w:rPr>
        <w:t xml:space="preserve"> </w:t>
      </w:r>
      <w:r w:rsidR="004E0888">
        <w:rPr>
          <w:rFonts w:cstheme="minorHAnsi"/>
          <w:sz w:val="24"/>
          <w:szCs w:val="24"/>
          <w:lang w:val="fr-CA"/>
        </w:rPr>
        <w:t>exclure</w:t>
      </w:r>
    </w:p>
    <w:p w14:paraId="30F73C6B" w14:textId="36D46426" w:rsidR="00D100F7" w:rsidRDefault="001E7CFB" w:rsidP="001E7CFB">
      <w:pPr>
        <w:spacing w:line="240" w:lineRule="auto"/>
        <w:rPr>
          <w:rFonts w:cstheme="minorHAnsi"/>
          <w:sz w:val="24"/>
          <w:szCs w:val="24"/>
          <w:lang w:val="fr-CA"/>
        </w:rPr>
      </w:pPr>
      <w:r w:rsidRPr="001E7CFB">
        <w:rPr>
          <w:rFonts w:cstheme="minorHAnsi"/>
          <w:sz w:val="24"/>
          <w:szCs w:val="24"/>
          <w:lang w:val="fr-CA"/>
        </w:rPr>
        <w:t>2. L</w:t>
      </w:r>
      <w:r w:rsidR="00075B22">
        <w:rPr>
          <w:rFonts w:cstheme="minorHAnsi"/>
          <w:sz w:val="24"/>
          <w:szCs w:val="24"/>
          <w:lang w:val="fr-CA"/>
        </w:rPr>
        <w:t>’</w:t>
      </w:r>
      <w:r w:rsidRPr="001E7CFB">
        <w:rPr>
          <w:rFonts w:cstheme="minorHAnsi"/>
          <w:sz w:val="24"/>
          <w:szCs w:val="24"/>
          <w:lang w:val="fr-CA"/>
        </w:rPr>
        <w:t>étude est-elle l</w:t>
      </w:r>
      <w:r w:rsidR="00075B22">
        <w:rPr>
          <w:rFonts w:cstheme="minorHAnsi"/>
          <w:sz w:val="24"/>
          <w:szCs w:val="24"/>
          <w:lang w:val="fr-CA"/>
        </w:rPr>
        <w:t>’</w:t>
      </w:r>
      <w:r w:rsidRPr="001E7CFB">
        <w:rPr>
          <w:rFonts w:cstheme="minorHAnsi"/>
          <w:sz w:val="24"/>
          <w:szCs w:val="24"/>
          <w:lang w:val="fr-CA"/>
        </w:rPr>
        <w:t>un des éléments suivants :</w:t>
      </w:r>
    </w:p>
    <w:p w14:paraId="78F30C70" w14:textId="4B09C840" w:rsidR="00D100F7" w:rsidRDefault="00046D4F" w:rsidP="00046D4F">
      <w:pPr>
        <w:spacing w:line="240" w:lineRule="auto"/>
        <w:rPr>
          <w:rFonts w:cstheme="minorHAnsi"/>
          <w:sz w:val="24"/>
          <w:szCs w:val="24"/>
          <w:lang w:val="fr-CA"/>
        </w:rPr>
      </w:pPr>
      <w:r w:rsidRPr="00046D4F">
        <w:rPr>
          <w:rFonts w:cstheme="minorHAnsi"/>
          <w:sz w:val="24"/>
          <w:szCs w:val="24"/>
          <w:lang w:val="fr-CA"/>
        </w:rPr>
        <w:t xml:space="preserve">a. Une opinion ou des réflexions sans </w:t>
      </w:r>
      <w:r w:rsidR="00E875E4">
        <w:rPr>
          <w:rFonts w:cstheme="minorHAnsi"/>
          <w:sz w:val="24"/>
          <w:szCs w:val="24"/>
          <w:lang w:val="fr-CA"/>
        </w:rPr>
        <w:t>renseignements</w:t>
      </w:r>
      <w:r w:rsidR="00254483">
        <w:rPr>
          <w:rFonts w:cstheme="minorHAnsi"/>
          <w:sz w:val="24"/>
          <w:szCs w:val="24"/>
          <w:lang w:val="fr-CA"/>
        </w:rPr>
        <w:t xml:space="preserve"> analytiques ou descriptifs </w:t>
      </w:r>
      <w:r w:rsidRPr="00046D4F">
        <w:rPr>
          <w:rFonts w:cstheme="minorHAnsi"/>
          <w:sz w:val="24"/>
          <w:szCs w:val="24"/>
          <w:lang w:val="fr-CA"/>
        </w:rPr>
        <w:t>substantiels?</w:t>
      </w:r>
      <w:r w:rsidR="004768B0" w:rsidRPr="00046D4F">
        <w:rPr>
          <w:rFonts w:cstheme="minorHAnsi"/>
          <w:sz w:val="24"/>
          <w:szCs w:val="24"/>
          <w:lang w:val="fr-CA"/>
        </w:rPr>
        <w:t xml:space="preserve"> </w:t>
      </w:r>
    </w:p>
    <w:p w14:paraId="3833951A" w14:textId="40CECF81" w:rsidR="00D100F7" w:rsidRDefault="00880474" w:rsidP="00880474">
      <w:pPr>
        <w:spacing w:line="240" w:lineRule="auto"/>
        <w:rPr>
          <w:rFonts w:cstheme="minorHAnsi"/>
          <w:sz w:val="24"/>
          <w:szCs w:val="24"/>
          <w:lang w:val="fr-CA"/>
        </w:rPr>
      </w:pPr>
      <w:r w:rsidRPr="00880474">
        <w:rPr>
          <w:rFonts w:cstheme="minorHAnsi"/>
          <w:sz w:val="24"/>
          <w:szCs w:val="24"/>
          <w:lang w:val="fr-CA"/>
        </w:rPr>
        <w:t>b. Un bulletin d</w:t>
      </w:r>
      <w:r w:rsidR="00075B22">
        <w:rPr>
          <w:rFonts w:cstheme="minorHAnsi"/>
          <w:sz w:val="24"/>
          <w:szCs w:val="24"/>
          <w:lang w:val="fr-CA"/>
        </w:rPr>
        <w:t>’</w:t>
      </w:r>
      <w:r w:rsidRPr="00880474">
        <w:rPr>
          <w:rFonts w:cstheme="minorHAnsi"/>
          <w:sz w:val="24"/>
          <w:szCs w:val="24"/>
          <w:lang w:val="fr-CA"/>
        </w:rPr>
        <w:t>information ou un article d</w:t>
      </w:r>
      <w:r w:rsidR="00075B22">
        <w:rPr>
          <w:rFonts w:cstheme="minorHAnsi"/>
          <w:sz w:val="24"/>
          <w:szCs w:val="24"/>
          <w:lang w:val="fr-CA"/>
        </w:rPr>
        <w:t>’</w:t>
      </w:r>
      <w:r w:rsidRPr="00880474">
        <w:rPr>
          <w:rFonts w:cstheme="minorHAnsi"/>
          <w:sz w:val="24"/>
          <w:szCs w:val="24"/>
          <w:lang w:val="fr-CA"/>
        </w:rPr>
        <w:t>information général?</w:t>
      </w:r>
      <w:r w:rsidR="004768B0" w:rsidRPr="00880474">
        <w:rPr>
          <w:rFonts w:cstheme="minorHAnsi"/>
          <w:sz w:val="24"/>
          <w:szCs w:val="24"/>
          <w:lang w:val="fr-CA"/>
        </w:rPr>
        <w:t xml:space="preserve"> </w:t>
      </w:r>
    </w:p>
    <w:p w14:paraId="49846AAC" w14:textId="77777777" w:rsidR="00D100F7" w:rsidRDefault="00880474" w:rsidP="00880474">
      <w:pPr>
        <w:spacing w:line="240" w:lineRule="auto"/>
        <w:rPr>
          <w:rFonts w:cstheme="minorHAnsi"/>
          <w:sz w:val="24"/>
          <w:szCs w:val="24"/>
          <w:lang w:val="fr-CA"/>
        </w:rPr>
      </w:pPr>
      <w:r w:rsidRPr="00880474">
        <w:rPr>
          <w:rFonts w:cstheme="minorHAnsi"/>
          <w:sz w:val="24"/>
          <w:szCs w:val="24"/>
          <w:lang w:val="fr-CA"/>
        </w:rPr>
        <w:t>c. Deux pages ou moins?</w:t>
      </w:r>
    </w:p>
    <w:p w14:paraId="42DE958F" w14:textId="02695572" w:rsidR="00D100F7" w:rsidRDefault="00CC0754" w:rsidP="00CC0754">
      <w:pPr>
        <w:spacing w:line="240" w:lineRule="auto"/>
        <w:rPr>
          <w:rFonts w:cstheme="minorHAnsi"/>
          <w:sz w:val="24"/>
          <w:szCs w:val="24"/>
          <w:lang w:val="fr-CA"/>
        </w:rPr>
      </w:pPr>
      <w:r w:rsidRPr="00CC0754">
        <w:rPr>
          <w:rFonts w:cstheme="minorHAnsi"/>
          <w:sz w:val="24"/>
          <w:szCs w:val="24"/>
          <w:lang w:val="fr-CA"/>
        </w:rPr>
        <w:t>d. L</w:t>
      </w:r>
      <w:r w:rsidR="00075B22">
        <w:rPr>
          <w:rFonts w:cstheme="minorHAnsi"/>
          <w:sz w:val="24"/>
          <w:szCs w:val="24"/>
          <w:lang w:val="fr-CA"/>
        </w:rPr>
        <w:t>’</w:t>
      </w:r>
      <w:r w:rsidRPr="00CC0754">
        <w:rPr>
          <w:rFonts w:cstheme="minorHAnsi"/>
          <w:sz w:val="24"/>
          <w:szCs w:val="24"/>
          <w:lang w:val="fr-CA"/>
        </w:rPr>
        <w:t>étude est-elle dans une langue autre que l</w:t>
      </w:r>
      <w:r w:rsidR="00075B22">
        <w:rPr>
          <w:rFonts w:cstheme="minorHAnsi"/>
          <w:sz w:val="24"/>
          <w:szCs w:val="24"/>
          <w:lang w:val="fr-CA"/>
        </w:rPr>
        <w:t>’</w:t>
      </w:r>
      <w:r w:rsidRPr="00CC0754">
        <w:rPr>
          <w:rFonts w:cstheme="minorHAnsi"/>
          <w:sz w:val="24"/>
          <w:szCs w:val="24"/>
          <w:lang w:val="fr-CA"/>
        </w:rPr>
        <w:t>anglais?</w:t>
      </w:r>
    </w:p>
    <w:p w14:paraId="0F0946BF" w14:textId="54EEEF9C" w:rsidR="00D100F7" w:rsidRDefault="006D4502" w:rsidP="006D4502">
      <w:pPr>
        <w:spacing w:line="240" w:lineRule="auto"/>
        <w:rPr>
          <w:rFonts w:cstheme="minorHAnsi"/>
          <w:sz w:val="24"/>
          <w:szCs w:val="24"/>
          <w:lang w:val="fr-CA"/>
        </w:rPr>
      </w:pPr>
      <w:r w:rsidRPr="006D4502">
        <w:rPr>
          <w:rFonts w:cstheme="minorHAnsi"/>
          <w:sz w:val="24"/>
          <w:szCs w:val="24"/>
          <w:lang w:val="fr-CA"/>
        </w:rPr>
        <w:t>e. L</w:t>
      </w:r>
      <w:r w:rsidR="00075B22">
        <w:rPr>
          <w:rFonts w:cstheme="minorHAnsi"/>
          <w:sz w:val="24"/>
          <w:szCs w:val="24"/>
          <w:lang w:val="fr-CA"/>
        </w:rPr>
        <w:t>’</w:t>
      </w:r>
      <w:r w:rsidRPr="006D4502">
        <w:rPr>
          <w:rFonts w:cstheme="minorHAnsi"/>
          <w:sz w:val="24"/>
          <w:szCs w:val="24"/>
          <w:lang w:val="fr-CA"/>
        </w:rPr>
        <w:t>étude a-t-elle été publiée en 2000 ou ultérieurement?</w:t>
      </w:r>
    </w:p>
    <w:p w14:paraId="7B27BD67" w14:textId="503E462F" w:rsidR="00D100F7" w:rsidRDefault="00B07D1B" w:rsidP="00B07D1B">
      <w:pPr>
        <w:spacing w:line="240" w:lineRule="auto"/>
        <w:rPr>
          <w:rFonts w:cstheme="minorHAnsi"/>
          <w:sz w:val="24"/>
          <w:szCs w:val="24"/>
          <w:lang w:val="fr-CA"/>
        </w:rPr>
      </w:pPr>
      <w:r w:rsidRPr="00B07D1B">
        <w:rPr>
          <w:rFonts w:cstheme="minorHAnsi"/>
          <w:sz w:val="24"/>
          <w:szCs w:val="24"/>
          <w:lang w:val="fr-CA"/>
        </w:rPr>
        <w:t xml:space="preserve">Oui à a, b, c, d ou e </w:t>
      </w:r>
      <w:r w:rsidR="00075B22">
        <w:rPr>
          <w:rFonts w:cstheme="minorHAnsi"/>
          <w:sz w:val="24"/>
          <w:szCs w:val="24"/>
          <w:lang w:val="fr-CA"/>
        </w:rPr>
        <w:t>—</w:t>
      </w:r>
      <w:r w:rsidRPr="00B07D1B">
        <w:rPr>
          <w:rFonts w:cstheme="minorHAnsi"/>
          <w:sz w:val="24"/>
          <w:szCs w:val="24"/>
          <w:lang w:val="fr-CA"/>
        </w:rPr>
        <w:t xml:space="preserve"> exclure/Non ou incertain à a, b, c, d et e </w:t>
      </w:r>
      <w:r w:rsidR="00075B22">
        <w:rPr>
          <w:rFonts w:cstheme="minorHAnsi"/>
          <w:sz w:val="24"/>
          <w:szCs w:val="24"/>
          <w:lang w:val="fr-CA"/>
        </w:rPr>
        <w:t>—</w:t>
      </w:r>
      <w:r w:rsidRPr="00B07D1B">
        <w:rPr>
          <w:rFonts w:cstheme="minorHAnsi"/>
          <w:sz w:val="24"/>
          <w:szCs w:val="24"/>
          <w:lang w:val="fr-CA"/>
        </w:rPr>
        <w:t xml:space="preserve"> inclure</w:t>
      </w:r>
    </w:p>
    <w:p w14:paraId="39A0D2A5" w14:textId="3902A49B" w:rsidR="00D100F7" w:rsidRDefault="00EB6F7C" w:rsidP="00EB6F7C">
      <w:pPr>
        <w:spacing w:line="240" w:lineRule="auto"/>
        <w:rPr>
          <w:rFonts w:cstheme="minorHAnsi"/>
          <w:sz w:val="24"/>
          <w:szCs w:val="24"/>
          <w:lang w:val="fr-CA"/>
        </w:rPr>
      </w:pPr>
      <w:r w:rsidRPr="00EB6F7C">
        <w:rPr>
          <w:rFonts w:cstheme="minorHAnsi"/>
          <w:sz w:val="24"/>
          <w:szCs w:val="24"/>
          <w:lang w:val="fr-CA"/>
        </w:rPr>
        <w:t>3. Le sujet de l</w:t>
      </w:r>
      <w:r w:rsidR="00075B22">
        <w:rPr>
          <w:rFonts w:cstheme="minorHAnsi"/>
          <w:sz w:val="24"/>
          <w:szCs w:val="24"/>
          <w:lang w:val="fr-CA"/>
        </w:rPr>
        <w:t>’</w:t>
      </w:r>
      <w:r w:rsidRPr="00EB6F7C">
        <w:rPr>
          <w:rFonts w:cstheme="minorHAnsi"/>
          <w:sz w:val="24"/>
          <w:szCs w:val="24"/>
          <w:lang w:val="fr-CA"/>
        </w:rPr>
        <w:t>étude s</w:t>
      </w:r>
      <w:r w:rsidR="00075B22">
        <w:rPr>
          <w:rFonts w:cstheme="minorHAnsi"/>
          <w:sz w:val="24"/>
          <w:szCs w:val="24"/>
          <w:lang w:val="fr-CA"/>
        </w:rPr>
        <w:t>’</w:t>
      </w:r>
      <w:r w:rsidRPr="00EB6F7C">
        <w:rPr>
          <w:rFonts w:cstheme="minorHAnsi"/>
          <w:sz w:val="24"/>
          <w:szCs w:val="24"/>
          <w:lang w:val="fr-CA"/>
        </w:rPr>
        <w:t>inscrit-il dans l</w:t>
      </w:r>
      <w:r w:rsidR="00075B22">
        <w:rPr>
          <w:rFonts w:cstheme="minorHAnsi"/>
          <w:sz w:val="24"/>
          <w:szCs w:val="24"/>
          <w:lang w:val="fr-CA"/>
        </w:rPr>
        <w:t>’</w:t>
      </w:r>
      <w:r w:rsidRPr="00EB6F7C">
        <w:rPr>
          <w:rFonts w:cstheme="minorHAnsi"/>
          <w:sz w:val="24"/>
          <w:szCs w:val="24"/>
          <w:lang w:val="fr-CA"/>
        </w:rPr>
        <w:t>un des domaines suivants :</w:t>
      </w:r>
    </w:p>
    <w:p w14:paraId="34C9A9A1" w14:textId="052D875B" w:rsidR="00D100F7" w:rsidRDefault="00D14DE8" w:rsidP="00D14DE8">
      <w:pPr>
        <w:spacing w:line="240" w:lineRule="auto"/>
        <w:rPr>
          <w:rFonts w:cstheme="minorHAnsi"/>
          <w:sz w:val="24"/>
          <w:szCs w:val="24"/>
          <w:lang w:val="fr-CA"/>
        </w:rPr>
      </w:pPr>
      <w:r w:rsidRPr="00D14DE8">
        <w:rPr>
          <w:rFonts w:cstheme="minorHAnsi"/>
          <w:sz w:val="24"/>
          <w:szCs w:val="24"/>
          <w:lang w:val="fr-CA"/>
        </w:rPr>
        <w:t>a. Description des niveaux de compétences fondamentales et transférables des personnes handicapées par rapport aux possibilités d</w:t>
      </w:r>
      <w:r w:rsidR="00075B22">
        <w:rPr>
          <w:rFonts w:cstheme="minorHAnsi"/>
          <w:sz w:val="24"/>
          <w:szCs w:val="24"/>
          <w:lang w:val="fr-CA"/>
        </w:rPr>
        <w:t>’</w:t>
      </w:r>
      <w:r w:rsidRPr="00D14DE8">
        <w:rPr>
          <w:rFonts w:cstheme="minorHAnsi"/>
          <w:sz w:val="24"/>
          <w:szCs w:val="24"/>
          <w:lang w:val="fr-CA"/>
        </w:rPr>
        <w:t>emploi et aux résultats.</w:t>
      </w:r>
    </w:p>
    <w:p w14:paraId="5F5A4FB6" w14:textId="77777777" w:rsidR="00D100F7" w:rsidRDefault="00DD03A6" w:rsidP="00DD03A6">
      <w:pPr>
        <w:spacing w:line="240" w:lineRule="auto"/>
        <w:rPr>
          <w:rFonts w:cstheme="minorHAnsi"/>
          <w:sz w:val="24"/>
          <w:szCs w:val="24"/>
          <w:lang w:val="fr-CA"/>
        </w:rPr>
      </w:pPr>
      <w:r w:rsidRPr="00DD03A6">
        <w:rPr>
          <w:rFonts w:cstheme="minorHAnsi"/>
          <w:sz w:val="24"/>
          <w:szCs w:val="24"/>
          <w:lang w:val="fr-CA"/>
        </w:rPr>
        <w:t>b. Description des obstacles rencontrés par les personnes handicapées pour augmenter leurs niveaux de compétences fondamentales et transférables par rapport à leur intégration sur le marché du travail.</w:t>
      </w:r>
      <w:r w:rsidR="004768B0" w:rsidRPr="00DD03A6">
        <w:rPr>
          <w:rFonts w:cstheme="minorHAnsi"/>
          <w:sz w:val="24"/>
          <w:szCs w:val="24"/>
          <w:lang w:val="fr-CA"/>
        </w:rPr>
        <w:t xml:space="preserve"> </w:t>
      </w:r>
    </w:p>
    <w:p w14:paraId="6CE6C124" w14:textId="4A100E45" w:rsidR="00D100F7" w:rsidRDefault="005A63BC" w:rsidP="005A63BC">
      <w:pPr>
        <w:spacing w:line="240" w:lineRule="auto"/>
        <w:rPr>
          <w:rFonts w:cstheme="minorHAnsi"/>
          <w:sz w:val="24"/>
          <w:szCs w:val="24"/>
          <w:lang w:val="fr-CA"/>
        </w:rPr>
      </w:pPr>
      <w:r w:rsidRPr="005A63BC">
        <w:rPr>
          <w:rFonts w:cstheme="minorHAnsi"/>
          <w:sz w:val="24"/>
          <w:szCs w:val="24"/>
          <w:lang w:val="fr-CA"/>
        </w:rPr>
        <w:t>c. Description ou évaluation des programmes et des pratiques visant à accroître les niveaux de compétences fondamentales et transférables des personnes handicapées afin d</w:t>
      </w:r>
      <w:r w:rsidR="00075B22">
        <w:rPr>
          <w:rFonts w:cstheme="minorHAnsi"/>
          <w:sz w:val="24"/>
          <w:szCs w:val="24"/>
          <w:lang w:val="fr-CA"/>
        </w:rPr>
        <w:t>’</w:t>
      </w:r>
      <w:r w:rsidRPr="005A63BC">
        <w:rPr>
          <w:rFonts w:cstheme="minorHAnsi"/>
          <w:sz w:val="24"/>
          <w:szCs w:val="24"/>
          <w:lang w:val="fr-CA"/>
        </w:rPr>
        <w:t>améliorer leurs possibilités d</w:t>
      </w:r>
      <w:r w:rsidR="00075B22">
        <w:rPr>
          <w:rFonts w:cstheme="minorHAnsi"/>
          <w:sz w:val="24"/>
          <w:szCs w:val="24"/>
          <w:lang w:val="fr-CA"/>
        </w:rPr>
        <w:t>’</w:t>
      </w:r>
      <w:r w:rsidRPr="005A63BC">
        <w:rPr>
          <w:rFonts w:cstheme="minorHAnsi"/>
          <w:sz w:val="24"/>
          <w:szCs w:val="24"/>
          <w:lang w:val="fr-CA"/>
        </w:rPr>
        <w:t>emploi et leurs résultats.</w:t>
      </w:r>
    </w:p>
    <w:p w14:paraId="078BC00C" w14:textId="77777777" w:rsidR="00D100F7" w:rsidRDefault="000C373D" w:rsidP="000C373D">
      <w:pPr>
        <w:spacing w:line="240" w:lineRule="auto"/>
        <w:rPr>
          <w:rFonts w:cstheme="minorHAnsi"/>
          <w:sz w:val="24"/>
          <w:szCs w:val="24"/>
          <w:lang w:val="fr-CA"/>
        </w:rPr>
      </w:pPr>
      <w:r w:rsidRPr="000C373D">
        <w:rPr>
          <w:rFonts w:cstheme="minorHAnsi"/>
          <w:sz w:val="24"/>
          <w:szCs w:val="24"/>
          <w:lang w:val="fr-CA"/>
        </w:rPr>
        <w:t>d. Impact de la pandémie de COVID-19 sur le développement du niveau de compétences fondamentales et transférables des personnes handicapées par rapport aux possibilités et aux résultats sur le marché du travail.</w:t>
      </w:r>
    </w:p>
    <w:p w14:paraId="728226DB" w14:textId="77777777" w:rsidR="00D100F7" w:rsidRDefault="006977AE" w:rsidP="006977AE">
      <w:pPr>
        <w:spacing w:line="240" w:lineRule="auto"/>
        <w:rPr>
          <w:rFonts w:cstheme="minorHAnsi"/>
          <w:sz w:val="24"/>
          <w:szCs w:val="24"/>
          <w:lang w:val="fr-CA"/>
        </w:rPr>
      </w:pPr>
      <w:r w:rsidRPr="006977AE">
        <w:rPr>
          <w:rFonts w:cstheme="minorHAnsi"/>
          <w:sz w:val="24"/>
          <w:szCs w:val="24"/>
          <w:lang w:val="fr-CA"/>
        </w:rPr>
        <w:t>e. Développement et essai de protocoles pour mesurer les niveaux de compétences fondamentales et transférables des personnes handicapées par rapport à leur intégration sur le marché du travail.</w:t>
      </w:r>
    </w:p>
    <w:p w14:paraId="1ECB1C55" w14:textId="52DE116C" w:rsidR="00D100F7" w:rsidRDefault="00040FB8" w:rsidP="00040FB8">
      <w:pPr>
        <w:spacing w:line="240" w:lineRule="auto"/>
        <w:rPr>
          <w:rFonts w:cstheme="minorHAnsi"/>
          <w:sz w:val="24"/>
          <w:szCs w:val="24"/>
          <w:lang w:val="fr-CA"/>
        </w:rPr>
      </w:pPr>
      <w:r w:rsidRPr="00040FB8">
        <w:rPr>
          <w:rFonts w:cstheme="minorHAnsi"/>
          <w:sz w:val="24"/>
          <w:szCs w:val="24"/>
          <w:lang w:val="fr-CA"/>
        </w:rPr>
        <w:t xml:space="preserve">Oui ou incertain à a, b, c, d ou e </w:t>
      </w:r>
      <w:r w:rsidR="00075B22">
        <w:rPr>
          <w:rFonts w:cstheme="minorHAnsi"/>
          <w:sz w:val="24"/>
          <w:szCs w:val="24"/>
          <w:lang w:val="fr-CA"/>
        </w:rPr>
        <w:t>—</w:t>
      </w:r>
      <w:r w:rsidRPr="00040FB8">
        <w:rPr>
          <w:rFonts w:cstheme="minorHAnsi"/>
          <w:sz w:val="24"/>
          <w:szCs w:val="24"/>
          <w:lang w:val="fr-CA"/>
        </w:rPr>
        <w:t xml:space="preserve"> inclure/Non à a, b, c, d ou e </w:t>
      </w:r>
      <w:r w:rsidR="00075B22">
        <w:rPr>
          <w:rFonts w:cstheme="minorHAnsi"/>
          <w:sz w:val="24"/>
          <w:szCs w:val="24"/>
          <w:lang w:val="fr-CA"/>
        </w:rPr>
        <w:t>—</w:t>
      </w:r>
      <w:r w:rsidRPr="00040FB8">
        <w:rPr>
          <w:rFonts w:cstheme="minorHAnsi"/>
          <w:sz w:val="24"/>
          <w:szCs w:val="24"/>
          <w:lang w:val="fr-CA"/>
        </w:rPr>
        <w:t xml:space="preserve"> exclure</w:t>
      </w:r>
    </w:p>
    <w:p w14:paraId="710AAC50" w14:textId="77777777" w:rsidR="00D100F7" w:rsidRDefault="00D100F7" w:rsidP="004768B0">
      <w:pPr>
        <w:spacing w:line="240" w:lineRule="auto"/>
        <w:rPr>
          <w:rFonts w:cstheme="minorHAnsi"/>
          <w:sz w:val="24"/>
          <w:szCs w:val="24"/>
          <w:lang w:val="fr-CA"/>
        </w:rPr>
      </w:pPr>
    </w:p>
    <w:p w14:paraId="1C139A1D" w14:textId="77777777" w:rsidR="00D100F7" w:rsidRDefault="0059405B" w:rsidP="0059405B">
      <w:pPr>
        <w:spacing w:line="240" w:lineRule="auto"/>
        <w:rPr>
          <w:rFonts w:cstheme="minorHAnsi"/>
          <w:b/>
          <w:bCs/>
          <w:sz w:val="24"/>
          <w:szCs w:val="24"/>
          <w:lang w:val="fr-CA"/>
        </w:rPr>
      </w:pPr>
      <w:r w:rsidRPr="0059405B">
        <w:rPr>
          <w:rFonts w:cstheme="minorHAnsi"/>
          <w:b/>
          <w:bCs/>
          <w:sz w:val="24"/>
          <w:szCs w:val="24"/>
          <w:lang w:val="fr-CA"/>
        </w:rPr>
        <w:t>Questions pour inclure ou exclure des articles complets</w:t>
      </w:r>
    </w:p>
    <w:p w14:paraId="370BFC70" w14:textId="77777777" w:rsidR="00D100F7" w:rsidRDefault="00D100F7" w:rsidP="004768B0">
      <w:pPr>
        <w:spacing w:line="240" w:lineRule="auto"/>
        <w:rPr>
          <w:rFonts w:cstheme="minorHAnsi"/>
          <w:sz w:val="24"/>
          <w:szCs w:val="24"/>
          <w:lang w:val="fr-CA"/>
        </w:rPr>
      </w:pPr>
    </w:p>
    <w:p w14:paraId="703D8486" w14:textId="77777777" w:rsidR="00D100F7" w:rsidRDefault="00C448CD" w:rsidP="00C448CD">
      <w:pPr>
        <w:spacing w:line="240" w:lineRule="auto"/>
        <w:rPr>
          <w:rFonts w:cstheme="minorHAnsi"/>
          <w:sz w:val="24"/>
          <w:szCs w:val="24"/>
          <w:lang w:val="fr-CA"/>
        </w:rPr>
      </w:pPr>
      <w:r w:rsidRPr="00C448CD">
        <w:rPr>
          <w:rFonts w:cstheme="minorHAnsi"/>
          <w:sz w:val="24"/>
          <w:szCs w:val="24"/>
          <w:lang w:val="fr-CA"/>
        </w:rPr>
        <w:t>Les mêmes que ci-dessus, mais exclure si incertain</w:t>
      </w:r>
    </w:p>
    <w:p w14:paraId="0311F568" w14:textId="77777777" w:rsidR="00D100F7" w:rsidRDefault="00D100F7" w:rsidP="004768B0">
      <w:pPr>
        <w:spacing w:line="240" w:lineRule="auto"/>
        <w:rPr>
          <w:rFonts w:cstheme="minorHAnsi"/>
          <w:sz w:val="24"/>
          <w:szCs w:val="24"/>
          <w:lang w:val="fr-CA"/>
        </w:rPr>
      </w:pPr>
    </w:p>
    <w:p w14:paraId="1AA9B49F" w14:textId="72FB4C70" w:rsidR="00D100F7" w:rsidRDefault="00254483" w:rsidP="00254483">
      <w:pPr>
        <w:spacing w:line="240" w:lineRule="auto"/>
        <w:rPr>
          <w:rFonts w:cstheme="minorHAnsi"/>
          <w:b/>
          <w:bCs/>
          <w:sz w:val="24"/>
          <w:szCs w:val="24"/>
          <w:lang w:val="fr-CA"/>
        </w:rPr>
      </w:pPr>
      <w:r w:rsidRPr="00254483">
        <w:rPr>
          <w:rFonts w:cstheme="minorHAnsi"/>
          <w:b/>
          <w:bCs/>
          <w:sz w:val="24"/>
          <w:szCs w:val="24"/>
          <w:lang w:val="fr-CA"/>
        </w:rPr>
        <w:t>Questions de recherche clés de l</w:t>
      </w:r>
      <w:r w:rsidR="00075B22">
        <w:rPr>
          <w:rFonts w:cstheme="minorHAnsi"/>
          <w:b/>
          <w:bCs/>
          <w:sz w:val="24"/>
          <w:szCs w:val="24"/>
          <w:lang w:val="fr-CA"/>
        </w:rPr>
        <w:t>’</w:t>
      </w:r>
      <w:r w:rsidRPr="00254483">
        <w:rPr>
          <w:rFonts w:cstheme="minorHAnsi"/>
          <w:b/>
          <w:bCs/>
          <w:sz w:val="24"/>
          <w:szCs w:val="24"/>
          <w:lang w:val="fr-CA"/>
        </w:rPr>
        <w:t>étude</w:t>
      </w:r>
    </w:p>
    <w:p w14:paraId="7B83042F" w14:textId="77777777" w:rsidR="00D100F7" w:rsidRDefault="00D100F7" w:rsidP="004768B0">
      <w:pPr>
        <w:spacing w:line="240" w:lineRule="auto"/>
        <w:rPr>
          <w:rFonts w:cstheme="minorHAnsi"/>
          <w:sz w:val="24"/>
          <w:szCs w:val="24"/>
          <w:lang w:val="fr-CA"/>
        </w:rPr>
      </w:pPr>
    </w:p>
    <w:p w14:paraId="1C660670" w14:textId="26044B0A" w:rsidR="00D100F7" w:rsidRDefault="006242BA" w:rsidP="00B51E71">
      <w:pPr>
        <w:pStyle w:val="ListParagraph"/>
        <w:numPr>
          <w:ilvl w:val="3"/>
          <w:numId w:val="55"/>
        </w:numPr>
        <w:tabs>
          <w:tab w:val="left" w:pos="709"/>
        </w:tabs>
        <w:spacing w:line="240" w:lineRule="auto"/>
        <w:ind w:left="426"/>
        <w:rPr>
          <w:rFonts w:cstheme="minorHAnsi"/>
          <w:sz w:val="24"/>
          <w:szCs w:val="24"/>
          <w:lang w:val="fr-CA"/>
        </w:rPr>
      </w:pPr>
      <w:r w:rsidRPr="00B51E71">
        <w:rPr>
          <w:rFonts w:cstheme="minorHAnsi"/>
          <w:sz w:val="24"/>
          <w:szCs w:val="24"/>
          <w:lang w:val="fr-CA"/>
        </w:rPr>
        <w:t>Que savons-nous des niveaux de compétences fondamentales et transférables et des résultats en matière d</w:t>
      </w:r>
      <w:r w:rsidR="00075B22">
        <w:rPr>
          <w:rFonts w:cstheme="minorHAnsi"/>
          <w:sz w:val="24"/>
          <w:szCs w:val="24"/>
          <w:lang w:val="fr-CA"/>
        </w:rPr>
        <w:t>’</w:t>
      </w:r>
      <w:r w:rsidRPr="00B51E71">
        <w:rPr>
          <w:rFonts w:cstheme="minorHAnsi"/>
          <w:sz w:val="24"/>
          <w:szCs w:val="24"/>
          <w:lang w:val="fr-CA"/>
        </w:rPr>
        <w:t>emploi des personnes handicapées, y compris les femmes et les hommes au sein de ce groupe?</w:t>
      </w:r>
      <w:r w:rsidR="004768B0" w:rsidRPr="00B51E71">
        <w:rPr>
          <w:rFonts w:cstheme="minorHAnsi"/>
          <w:sz w:val="24"/>
          <w:szCs w:val="24"/>
          <w:lang w:val="fr-CA"/>
        </w:rPr>
        <w:t xml:space="preserve"> </w:t>
      </w:r>
      <w:r w:rsidRPr="00B51E71">
        <w:rPr>
          <w:rFonts w:cstheme="minorHAnsi"/>
          <w:sz w:val="24"/>
          <w:szCs w:val="24"/>
          <w:lang w:val="fr-CA"/>
        </w:rPr>
        <w:t>Quelles sont les lacunes dans les connaissances et comment pourraient-elles être comblées?</w:t>
      </w:r>
    </w:p>
    <w:p w14:paraId="6E7D5622" w14:textId="5B7BA06C" w:rsidR="00D100F7" w:rsidRDefault="006242BA" w:rsidP="00B51E71">
      <w:pPr>
        <w:pStyle w:val="ListParagraph"/>
        <w:numPr>
          <w:ilvl w:val="3"/>
          <w:numId w:val="55"/>
        </w:numPr>
        <w:spacing w:line="240" w:lineRule="auto"/>
        <w:ind w:left="426"/>
        <w:rPr>
          <w:rFonts w:cstheme="minorHAnsi"/>
          <w:sz w:val="24"/>
          <w:szCs w:val="24"/>
          <w:lang w:val="fr-CA"/>
        </w:rPr>
      </w:pPr>
      <w:r w:rsidRPr="00B51E71">
        <w:rPr>
          <w:rFonts w:cstheme="minorHAnsi"/>
          <w:sz w:val="24"/>
          <w:szCs w:val="24"/>
          <w:lang w:val="fr-CA"/>
        </w:rPr>
        <w:lastRenderedPageBreak/>
        <w:t>Quels sont les principaux obstacles auxquels sont confrontées les personnes handicapées pour augmenter leurs niveaux de compétences et s</w:t>
      </w:r>
      <w:r w:rsidR="00075B22">
        <w:rPr>
          <w:rFonts w:cstheme="minorHAnsi"/>
          <w:sz w:val="24"/>
          <w:szCs w:val="24"/>
          <w:lang w:val="fr-CA"/>
        </w:rPr>
        <w:t>’</w:t>
      </w:r>
      <w:r w:rsidRPr="00B51E71">
        <w:rPr>
          <w:rFonts w:cstheme="minorHAnsi"/>
          <w:sz w:val="24"/>
          <w:szCs w:val="24"/>
          <w:lang w:val="fr-CA"/>
        </w:rPr>
        <w:t>intégrer davantage au marché du travail?</w:t>
      </w:r>
      <w:r w:rsidR="004768B0" w:rsidRPr="00B51E71">
        <w:rPr>
          <w:rFonts w:cstheme="minorHAnsi"/>
          <w:sz w:val="24"/>
          <w:szCs w:val="24"/>
          <w:lang w:val="fr-CA"/>
        </w:rPr>
        <w:t xml:space="preserve"> </w:t>
      </w:r>
      <w:r w:rsidR="006511A4" w:rsidRPr="00B51E71">
        <w:rPr>
          <w:rFonts w:cstheme="minorHAnsi"/>
          <w:sz w:val="24"/>
          <w:szCs w:val="24"/>
          <w:lang w:val="fr-CA"/>
        </w:rPr>
        <w:t>Les femmes handicapées font-elles face à des obstacles supplémentaires?</w:t>
      </w:r>
      <w:r w:rsidR="004768B0" w:rsidRPr="00B51E71">
        <w:rPr>
          <w:rFonts w:cstheme="minorHAnsi"/>
          <w:sz w:val="24"/>
          <w:szCs w:val="24"/>
          <w:lang w:val="fr-CA"/>
        </w:rPr>
        <w:t xml:space="preserve"> </w:t>
      </w:r>
      <w:r w:rsidR="006511A4" w:rsidRPr="00B51E71">
        <w:rPr>
          <w:rFonts w:cstheme="minorHAnsi"/>
          <w:sz w:val="24"/>
          <w:szCs w:val="24"/>
          <w:lang w:val="fr-CA"/>
        </w:rPr>
        <w:t>Si oui, quels sont-ils?</w:t>
      </w:r>
    </w:p>
    <w:p w14:paraId="1159AC49" w14:textId="77777777" w:rsidR="00D100F7" w:rsidRDefault="00EE0DE8" w:rsidP="00B51E71">
      <w:pPr>
        <w:pStyle w:val="ListParagraph"/>
        <w:numPr>
          <w:ilvl w:val="3"/>
          <w:numId w:val="55"/>
        </w:numPr>
        <w:spacing w:line="240" w:lineRule="auto"/>
        <w:ind w:left="426"/>
        <w:rPr>
          <w:rFonts w:cstheme="minorHAnsi"/>
          <w:sz w:val="24"/>
          <w:szCs w:val="24"/>
          <w:lang w:val="fr-CA"/>
        </w:rPr>
      </w:pPr>
      <w:r w:rsidRPr="00B51E71">
        <w:rPr>
          <w:rFonts w:cstheme="minorHAnsi"/>
          <w:sz w:val="24"/>
          <w:szCs w:val="24"/>
          <w:lang w:val="fr-CA"/>
        </w:rPr>
        <w:t>Quelles sont certaines pratiques ou possibilités éprouvées ou prometteuses pour surmonter ces obstacles ou augmenter les niveaux de compétences des personnes handicapées?</w:t>
      </w:r>
    </w:p>
    <w:p w14:paraId="1FA9856B" w14:textId="7F422D90" w:rsidR="00D100F7" w:rsidRDefault="00EE0DE8" w:rsidP="00B51E71">
      <w:pPr>
        <w:pStyle w:val="ListParagraph"/>
        <w:numPr>
          <w:ilvl w:val="3"/>
          <w:numId w:val="55"/>
        </w:numPr>
        <w:spacing w:line="240" w:lineRule="auto"/>
        <w:ind w:left="426"/>
        <w:rPr>
          <w:rFonts w:cstheme="minorHAnsi"/>
          <w:sz w:val="24"/>
          <w:szCs w:val="24"/>
          <w:lang w:val="fr-CA"/>
        </w:rPr>
      </w:pPr>
      <w:r w:rsidRPr="00B51E71">
        <w:rPr>
          <w:rFonts w:cstheme="minorHAnsi"/>
          <w:sz w:val="24"/>
          <w:szCs w:val="24"/>
          <w:lang w:val="fr-CA"/>
        </w:rPr>
        <w:t>Comment la pandémie de COVID-19 a-t-elle affecté le développement des compétences et les obstacles sur le marché du travail pour les personnes handicapées?</w:t>
      </w:r>
      <w:r w:rsidR="004768B0" w:rsidRPr="00B51E71">
        <w:rPr>
          <w:rFonts w:cstheme="minorHAnsi"/>
          <w:sz w:val="24"/>
          <w:szCs w:val="24"/>
          <w:lang w:val="fr-CA"/>
        </w:rPr>
        <w:t xml:space="preserve"> </w:t>
      </w:r>
      <w:r w:rsidR="00A32691" w:rsidRPr="00B51E71">
        <w:rPr>
          <w:rFonts w:cstheme="minorHAnsi"/>
          <w:sz w:val="24"/>
          <w:szCs w:val="24"/>
          <w:lang w:val="fr-CA"/>
        </w:rPr>
        <w:t xml:space="preserve">Quelles sont certaines des </w:t>
      </w:r>
      <w:r w:rsidR="00785D2A" w:rsidRPr="00785D2A">
        <w:rPr>
          <w:rFonts w:cstheme="minorHAnsi"/>
          <w:sz w:val="24"/>
          <w:szCs w:val="24"/>
          <w:lang w:val="fr-CA"/>
        </w:rPr>
        <w:t xml:space="preserve">répercussions </w:t>
      </w:r>
      <w:r w:rsidR="00A32691" w:rsidRPr="00B51E71">
        <w:rPr>
          <w:rFonts w:cstheme="minorHAnsi"/>
          <w:sz w:val="24"/>
          <w:szCs w:val="24"/>
          <w:lang w:val="fr-CA"/>
        </w:rPr>
        <w:t>à long terme de la pandémie sur l</w:t>
      </w:r>
      <w:r w:rsidR="00075B22">
        <w:rPr>
          <w:rFonts w:cstheme="minorHAnsi"/>
          <w:sz w:val="24"/>
          <w:szCs w:val="24"/>
          <w:lang w:val="fr-CA"/>
        </w:rPr>
        <w:t>’</w:t>
      </w:r>
      <w:r w:rsidR="00A32691" w:rsidRPr="00B51E71">
        <w:rPr>
          <w:rFonts w:cstheme="minorHAnsi"/>
          <w:sz w:val="24"/>
          <w:szCs w:val="24"/>
          <w:lang w:val="fr-CA"/>
        </w:rPr>
        <w:t>avenir des personnes handicapées, le développement de leurs compétences et leurs obstacles sur le marché du travail?</w:t>
      </w:r>
    </w:p>
    <w:p w14:paraId="4570210E" w14:textId="77777777" w:rsidR="00D100F7" w:rsidRDefault="00D100F7" w:rsidP="004768B0">
      <w:pPr>
        <w:spacing w:line="240" w:lineRule="auto"/>
        <w:rPr>
          <w:rFonts w:cstheme="minorHAnsi"/>
          <w:sz w:val="24"/>
          <w:szCs w:val="24"/>
          <w:lang w:val="fr-CA"/>
        </w:rPr>
      </w:pPr>
    </w:p>
    <w:p w14:paraId="4B8C6BAA" w14:textId="16E22D6D" w:rsidR="00D100F7" w:rsidRDefault="00FA43B7" w:rsidP="00FA43B7">
      <w:pPr>
        <w:spacing w:line="240" w:lineRule="auto"/>
        <w:rPr>
          <w:rFonts w:cstheme="minorHAnsi"/>
          <w:b/>
          <w:bCs/>
          <w:sz w:val="24"/>
          <w:szCs w:val="24"/>
          <w:lang w:val="fr-CA"/>
        </w:rPr>
      </w:pPr>
      <w:r w:rsidRPr="00FA43B7">
        <w:rPr>
          <w:rFonts w:cstheme="minorHAnsi"/>
          <w:b/>
          <w:bCs/>
          <w:sz w:val="24"/>
          <w:szCs w:val="24"/>
          <w:lang w:val="fr-CA"/>
        </w:rPr>
        <w:t>Définitions clés à prendre en compte pour décider d</w:t>
      </w:r>
      <w:r w:rsidR="00075B22">
        <w:rPr>
          <w:rFonts w:cstheme="minorHAnsi"/>
          <w:b/>
          <w:bCs/>
          <w:sz w:val="24"/>
          <w:szCs w:val="24"/>
          <w:lang w:val="fr-CA"/>
        </w:rPr>
        <w:t>’</w:t>
      </w:r>
      <w:r w:rsidRPr="00FA43B7">
        <w:rPr>
          <w:rFonts w:cstheme="minorHAnsi"/>
          <w:b/>
          <w:bCs/>
          <w:sz w:val="24"/>
          <w:szCs w:val="24"/>
          <w:lang w:val="fr-CA"/>
        </w:rPr>
        <w:t>inclure ou d</w:t>
      </w:r>
      <w:r w:rsidR="00075B22">
        <w:rPr>
          <w:rFonts w:cstheme="minorHAnsi"/>
          <w:b/>
          <w:bCs/>
          <w:sz w:val="24"/>
          <w:szCs w:val="24"/>
          <w:lang w:val="fr-CA"/>
        </w:rPr>
        <w:t>’</w:t>
      </w:r>
      <w:r w:rsidRPr="00FA43B7">
        <w:rPr>
          <w:rFonts w:cstheme="minorHAnsi"/>
          <w:b/>
          <w:bCs/>
          <w:sz w:val="24"/>
          <w:szCs w:val="24"/>
          <w:lang w:val="fr-CA"/>
        </w:rPr>
        <w:t>exclure des résumés et des articles</w:t>
      </w:r>
    </w:p>
    <w:p w14:paraId="650B4567" w14:textId="77777777" w:rsidR="00D100F7" w:rsidRDefault="00D100F7" w:rsidP="004768B0">
      <w:pPr>
        <w:spacing w:line="240" w:lineRule="auto"/>
        <w:rPr>
          <w:rFonts w:cstheme="minorHAnsi"/>
          <w:sz w:val="24"/>
          <w:szCs w:val="24"/>
          <w:lang w:val="fr-CA"/>
        </w:rPr>
      </w:pPr>
    </w:p>
    <w:p w14:paraId="4C2B0E8F" w14:textId="49571AD2" w:rsidR="00D100F7" w:rsidRDefault="00414CF3" w:rsidP="00414CF3">
      <w:pPr>
        <w:spacing w:line="240" w:lineRule="auto"/>
        <w:rPr>
          <w:rFonts w:cstheme="minorHAnsi"/>
          <w:sz w:val="24"/>
          <w:szCs w:val="24"/>
          <w:lang w:val="fr-CA"/>
        </w:rPr>
      </w:pPr>
      <w:r w:rsidRPr="00414CF3">
        <w:rPr>
          <w:rFonts w:cstheme="minorHAnsi"/>
          <w:sz w:val="24"/>
          <w:szCs w:val="24"/>
          <w:lang w:val="fr-CA"/>
        </w:rPr>
        <w:t>Handicap</w:t>
      </w:r>
      <w:r w:rsidR="00075B22">
        <w:rPr>
          <w:rFonts w:cstheme="minorHAnsi"/>
          <w:sz w:val="24"/>
          <w:szCs w:val="24"/>
          <w:lang w:val="fr-CA"/>
        </w:rPr>
        <w:t> </w:t>
      </w:r>
      <w:r w:rsidRPr="00414CF3">
        <w:rPr>
          <w:rFonts w:cstheme="minorHAnsi"/>
          <w:sz w:val="24"/>
          <w:szCs w:val="24"/>
          <w:lang w:val="fr-CA"/>
        </w:rPr>
        <w:t>: comprend les conditions physiques, mentales, cognitives et sensorielles, les déficiences, les problèmes de santé chroniques ou épisodiques, les handicaps autodéclarés.</w:t>
      </w:r>
    </w:p>
    <w:p w14:paraId="2ADA637C" w14:textId="77777777" w:rsidR="00D100F7" w:rsidRDefault="00D100F7" w:rsidP="004768B0">
      <w:pPr>
        <w:spacing w:line="240" w:lineRule="auto"/>
        <w:rPr>
          <w:rFonts w:cstheme="minorHAnsi"/>
          <w:sz w:val="24"/>
          <w:szCs w:val="24"/>
          <w:lang w:val="fr-CA"/>
        </w:rPr>
      </w:pPr>
    </w:p>
    <w:p w14:paraId="5B23C22A" w14:textId="1FE2C021" w:rsidR="00D100F7" w:rsidRDefault="006D7CBA" w:rsidP="006D7CBA">
      <w:pPr>
        <w:spacing w:line="240" w:lineRule="auto"/>
        <w:rPr>
          <w:rFonts w:cstheme="minorHAnsi"/>
          <w:sz w:val="24"/>
          <w:szCs w:val="24"/>
          <w:lang w:val="fr-CA"/>
        </w:rPr>
      </w:pPr>
      <w:r w:rsidRPr="006D7CBA">
        <w:rPr>
          <w:rFonts w:cstheme="minorHAnsi"/>
          <w:sz w:val="24"/>
          <w:szCs w:val="24"/>
          <w:lang w:val="fr-CA"/>
        </w:rPr>
        <w:t>Compétences fondamentales liées à l</w:t>
      </w:r>
      <w:r w:rsidR="00075B22">
        <w:rPr>
          <w:rFonts w:cstheme="minorHAnsi"/>
          <w:sz w:val="24"/>
          <w:szCs w:val="24"/>
          <w:lang w:val="fr-CA"/>
        </w:rPr>
        <w:t>’</w:t>
      </w:r>
      <w:r w:rsidRPr="006D7CBA">
        <w:rPr>
          <w:rFonts w:cstheme="minorHAnsi"/>
          <w:sz w:val="24"/>
          <w:szCs w:val="24"/>
          <w:lang w:val="fr-CA"/>
        </w:rPr>
        <w:t>emploi</w:t>
      </w:r>
      <w:r w:rsidR="00075B22">
        <w:rPr>
          <w:rFonts w:cstheme="minorHAnsi"/>
          <w:sz w:val="24"/>
          <w:szCs w:val="24"/>
          <w:lang w:val="fr-CA"/>
        </w:rPr>
        <w:t> </w:t>
      </w:r>
      <w:r w:rsidRPr="006D7CBA">
        <w:rPr>
          <w:rFonts w:cstheme="minorHAnsi"/>
          <w:sz w:val="24"/>
          <w:szCs w:val="24"/>
          <w:lang w:val="fr-CA"/>
        </w:rPr>
        <w:t>: Compétences en littératie et en numératie qui sont nécessaires</w:t>
      </w:r>
      <w:r w:rsidR="00DF4A85">
        <w:rPr>
          <w:rFonts w:cstheme="minorHAnsi"/>
          <w:sz w:val="24"/>
          <w:szCs w:val="24"/>
          <w:lang w:val="fr-CA"/>
        </w:rPr>
        <w:t>,</w:t>
      </w:r>
      <w:r w:rsidRPr="006D7CBA">
        <w:rPr>
          <w:rFonts w:cstheme="minorHAnsi"/>
          <w:sz w:val="24"/>
          <w:szCs w:val="24"/>
          <w:lang w:val="fr-CA"/>
        </w:rPr>
        <w:t xml:space="preserve"> quelles que soient les aspirations professionnelles</w:t>
      </w:r>
      <w:r w:rsidR="00DF4A85">
        <w:rPr>
          <w:rFonts w:cstheme="minorHAnsi"/>
          <w:sz w:val="24"/>
          <w:szCs w:val="24"/>
          <w:lang w:val="fr-CA"/>
        </w:rPr>
        <w:t>,</w:t>
      </w:r>
      <w:r w:rsidRPr="006D7CBA">
        <w:rPr>
          <w:rFonts w:cstheme="minorHAnsi"/>
          <w:sz w:val="24"/>
          <w:szCs w:val="24"/>
          <w:lang w:val="fr-CA"/>
        </w:rPr>
        <w:t xml:space="preserve"> et qui sont essentielles pour un apprentissage ultérieur et un emploi productif.</w:t>
      </w:r>
      <w:r w:rsidR="004768B0" w:rsidRPr="006D7CBA">
        <w:rPr>
          <w:rFonts w:cstheme="minorHAnsi"/>
          <w:sz w:val="24"/>
          <w:szCs w:val="24"/>
          <w:lang w:val="fr-CA"/>
        </w:rPr>
        <w:t xml:space="preserve"> </w:t>
      </w:r>
    </w:p>
    <w:p w14:paraId="05DCAFF6" w14:textId="77777777" w:rsidR="00D100F7" w:rsidRDefault="00D100F7" w:rsidP="004768B0">
      <w:pPr>
        <w:spacing w:line="240" w:lineRule="auto"/>
        <w:rPr>
          <w:rFonts w:cstheme="minorHAnsi"/>
          <w:sz w:val="24"/>
          <w:szCs w:val="24"/>
          <w:lang w:val="fr-CA"/>
        </w:rPr>
      </w:pPr>
    </w:p>
    <w:p w14:paraId="6E0CFDE6" w14:textId="1F9F4DF2" w:rsidR="00D100F7" w:rsidRDefault="0048092F" w:rsidP="0048092F">
      <w:pPr>
        <w:spacing w:line="240" w:lineRule="auto"/>
        <w:rPr>
          <w:rFonts w:cstheme="minorHAnsi"/>
          <w:sz w:val="24"/>
          <w:szCs w:val="24"/>
          <w:lang w:val="fr-CA"/>
        </w:rPr>
      </w:pPr>
      <w:r w:rsidRPr="0048092F">
        <w:rPr>
          <w:rFonts w:cstheme="minorHAnsi"/>
          <w:sz w:val="24"/>
          <w:szCs w:val="24"/>
          <w:lang w:val="fr-CA"/>
        </w:rPr>
        <w:t>Compétences transférables liées à l</w:t>
      </w:r>
      <w:r w:rsidR="00075B22">
        <w:rPr>
          <w:rFonts w:cstheme="minorHAnsi"/>
          <w:sz w:val="24"/>
          <w:szCs w:val="24"/>
          <w:lang w:val="fr-CA"/>
        </w:rPr>
        <w:t>’</w:t>
      </w:r>
      <w:r w:rsidRPr="0048092F">
        <w:rPr>
          <w:rFonts w:cstheme="minorHAnsi"/>
          <w:sz w:val="24"/>
          <w:szCs w:val="24"/>
          <w:lang w:val="fr-CA"/>
        </w:rPr>
        <w:t>emploi : Compétences telles que la créativité, la communication et la résolution de problèmes qui permettent aux personnes de participer à un apprentissage tout au long de la vie et de s</w:t>
      </w:r>
      <w:r w:rsidR="00075B22">
        <w:rPr>
          <w:rFonts w:cstheme="minorHAnsi"/>
          <w:sz w:val="24"/>
          <w:szCs w:val="24"/>
          <w:lang w:val="fr-CA"/>
        </w:rPr>
        <w:t>’</w:t>
      </w:r>
      <w:r w:rsidRPr="0048092F">
        <w:rPr>
          <w:rFonts w:cstheme="minorHAnsi"/>
          <w:sz w:val="24"/>
          <w:szCs w:val="24"/>
          <w:lang w:val="fr-CA"/>
        </w:rPr>
        <w:t>adapter aux changements rapides de l</w:t>
      </w:r>
      <w:r w:rsidR="00075B22">
        <w:rPr>
          <w:rFonts w:cstheme="minorHAnsi"/>
          <w:sz w:val="24"/>
          <w:szCs w:val="24"/>
          <w:lang w:val="fr-CA"/>
        </w:rPr>
        <w:t>’</w:t>
      </w:r>
      <w:r w:rsidRPr="0048092F">
        <w:rPr>
          <w:rFonts w:cstheme="minorHAnsi"/>
          <w:sz w:val="24"/>
          <w:szCs w:val="24"/>
          <w:lang w:val="fr-CA"/>
        </w:rPr>
        <w:t>économie et de la société, améliorant ainsi leurs chances de trouver et de conserver un emploi.</w:t>
      </w:r>
    </w:p>
    <w:p w14:paraId="03755CDD" w14:textId="77777777" w:rsidR="00D100F7" w:rsidRDefault="00D100F7" w:rsidP="004768B0">
      <w:pPr>
        <w:spacing w:line="240" w:lineRule="auto"/>
        <w:rPr>
          <w:rFonts w:cstheme="minorHAnsi"/>
          <w:sz w:val="24"/>
          <w:szCs w:val="24"/>
          <w:lang w:val="fr-CA"/>
        </w:rPr>
      </w:pPr>
    </w:p>
    <w:p w14:paraId="49E01CC0" w14:textId="141B9579" w:rsidR="00D100F7" w:rsidRDefault="00443765" w:rsidP="00443765">
      <w:pPr>
        <w:spacing w:line="240" w:lineRule="auto"/>
        <w:rPr>
          <w:rFonts w:cstheme="minorHAnsi"/>
          <w:sz w:val="24"/>
          <w:szCs w:val="24"/>
          <w:lang w:val="fr-CA"/>
        </w:rPr>
      </w:pPr>
      <w:r w:rsidRPr="00443765">
        <w:rPr>
          <w:rFonts w:cstheme="minorHAnsi"/>
          <w:sz w:val="24"/>
          <w:szCs w:val="24"/>
          <w:lang w:val="fr-CA"/>
        </w:rPr>
        <w:t>Obstacles : Phénomènes physiques, architecturaux, technologiques ou comportementaux qui empêchent ou entravent l</w:t>
      </w:r>
      <w:r w:rsidR="00075B22">
        <w:rPr>
          <w:rFonts w:cstheme="minorHAnsi"/>
          <w:sz w:val="24"/>
          <w:szCs w:val="24"/>
          <w:lang w:val="fr-CA"/>
        </w:rPr>
        <w:t>’</w:t>
      </w:r>
      <w:r w:rsidRPr="00443765">
        <w:rPr>
          <w:rFonts w:cstheme="minorHAnsi"/>
          <w:sz w:val="24"/>
          <w:szCs w:val="24"/>
          <w:lang w:val="fr-CA"/>
        </w:rPr>
        <w:t>acquisition ou le perfectionnement des compétences fondamentales et transférables des personnes handicapées afin d</w:t>
      </w:r>
      <w:r w:rsidR="00075B22">
        <w:rPr>
          <w:rFonts w:cstheme="minorHAnsi"/>
          <w:sz w:val="24"/>
          <w:szCs w:val="24"/>
          <w:lang w:val="fr-CA"/>
        </w:rPr>
        <w:t>’</w:t>
      </w:r>
      <w:r w:rsidRPr="00443765">
        <w:rPr>
          <w:rFonts w:cstheme="minorHAnsi"/>
          <w:sz w:val="24"/>
          <w:szCs w:val="24"/>
          <w:lang w:val="fr-CA"/>
        </w:rPr>
        <w:t>améliorer leurs possibilités d</w:t>
      </w:r>
      <w:r w:rsidR="00075B22">
        <w:rPr>
          <w:rFonts w:cstheme="minorHAnsi"/>
          <w:sz w:val="24"/>
          <w:szCs w:val="24"/>
          <w:lang w:val="fr-CA"/>
        </w:rPr>
        <w:t>’</w:t>
      </w:r>
      <w:r w:rsidRPr="00443765">
        <w:rPr>
          <w:rFonts w:cstheme="minorHAnsi"/>
          <w:sz w:val="24"/>
          <w:szCs w:val="24"/>
          <w:lang w:val="fr-CA"/>
        </w:rPr>
        <w:t>emploi.</w:t>
      </w:r>
      <w:r w:rsidR="004768B0" w:rsidRPr="00443765">
        <w:rPr>
          <w:rFonts w:cstheme="minorHAnsi"/>
          <w:sz w:val="24"/>
          <w:szCs w:val="24"/>
          <w:lang w:val="fr-CA"/>
        </w:rPr>
        <w:t xml:space="preserve"> </w:t>
      </w:r>
    </w:p>
    <w:p w14:paraId="35BBCEBD" w14:textId="77777777" w:rsidR="00D100F7" w:rsidRDefault="00D100F7" w:rsidP="004768B0">
      <w:pPr>
        <w:spacing w:line="240" w:lineRule="auto"/>
        <w:rPr>
          <w:rFonts w:cstheme="minorHAnsi"/>
          <w:sz w:val="24"/>
          <w:szCs w:val="24"/>
          <w:lang w:val="fr-CA"/>
        </w:rPr>
      </w:pPr>
    </w:p>
    <w:p w14:paraId="1BCC40D8" w14:textId="434325A4" w:rsidR="00D100F7" w:rsidRDefault="00466BE8" w:rsidP="00466BE8">
      <w:pPr>
        <w:spacing w:line="240" w:lineRule="auto"/>
        <w:rPr>
          <w:rFonts w:cstheme="minorHAnsi"/>
          <w:sz w:val="24"/>
          <w:szCs w:val="24"/>
          <w:lang w:val="fr-CA"/>
        </w:rPr>
      </w:pPr>
      <w:r w:rsidRPr="00466BE8">
        <w:rPr>
          <w:rFonts w:cstheme="minorHAnsi"/>
          <w:sz w:val="24"/>
          <w:szCs w:val="24"/>
          <w:lang w:val="fr-CA"/>
        </w:rPr>
        <w:t>Compétences pour réussir</w:t>
      </w:r>
      <w:r w:rsidR="00075B22">
        <w:rPr>
          <w:rFonts w:cstheme="minorHAnsi"/>
          <w:sz w:val="24"/>
          <w:szCs w:val="24"/>
          <w:lang w:val="fr-CA"/>
        </w:rPr>
        <w:t> </w:t>
      </w:r>
      <w:r w:rsidRPr="00466BE8">
        <w:rPr>
          <w:rFonts w:cstheme="minorHAnsi"/>
          <w:sz w:val="24"/>
          <w:szCs w:val="24"/>
          <w:lang w:val="fr-CA"/>
        </w:rPr>
        <w:t>: Le Bureau des compétences pour réussir d</w:t>
      </w:r>
      <w:r w:rsidR="00075B22">
        <w:rPr>
          <w:rFonts w:cstheme="minorHAnsi"/>
          <w:sz w:val="24"/>
          <w:szCs w:val="24"/>
          <w:lang w:val="fr-CA"/>
        </w:rPr>
        <w:t>’</w:t>
      </w:r>
      <w:r w:rsidRPr="00466BE8">
        <w:rPr>
          <w:rFonts w:cstheme="minorHAnsi"/>
          <w:sz w:val="24"/>
          <w:szCs w:val="24"/>
          <w:lang w:val="fr-CA"/>
        </w:rPr>
        <w:t xml:space="preserve">Emploi et Développement social Canada a identifié </w:t>
      </w:r>
      <w:r w:rsidR="008C283F">
        <w:rPr>
          <w:rFonts w:cstheme="minorHAnsi"/>
          <w:sz w:val="24"/>
          <w:szCs w:val="24"/>
          <w:lang w:val="fr-CA"/>
        </w:rPr>
        <w:t>neuf</w:t>
      </w:r>
      <w:r w:rsidR="00075B22">
        <w:rPr>
          <w:rFonts w:cstheme="minorHAnsi"/>
          <w:sz w:val="24"/>
          <w:szCs w:val="24"/>
          <w:lang w:val="fr-CA"/>
        </w:rPr>
        <w:t> </w:t>
      </w:r>
      <w:r w:rsidRPr="00466BE8">
        <w:rPr>
          <w:rFonts w:cstheme="minorHAnsi"/>
          <w:sz w:val="24"/>
          <w:szCs w:val="24"/>
          <w:lang w:val="fr-CA"/>
        </w:rPr>
        <w:t>compétences fondamentales et transférables clés qui sont nécessaires pour participer à l</w:t>
      </w:r>
      <w:r w:rsidR="00075B22">
        <w:rPr>
          <w:rFonts w:cstheme="minorHAnsi"/>
          <w:sz w:val="24"/>
          <w:szCs w:val="24"/>
          <w:lang w:val="fr-CA"/>
        </w:rPr>
        <w:t>’</w:t>
      </w:r>
      <w:r w:rsidRPr="00466BE8">
        <w:rPr>
          <w:rFonts w:cstheme="minorHAnsi"/>
          <w:sz w:val="24"/>
          <w:szCs w:val="24"/>
          <w:lang w:val="fr-CA"/>
        </w:rPr>
        <w:t>apprentissage, le travail et la vie et s</w:t>
      </w:r>
      <w:r w:rsidR="00075B22">
        <w:rPr>
          <w:rFonts w:cstheme="minorHAnsi"/>
          <w:sz w:val="24"/>
          <w:szCs w:val="24"/>
          <w:lang w:val="fr-CA"/>
        </w:rPr>
        <w:t>’</w:t>
      </w:r>
      <w:r w:rsidRPr="00466BE8">
        <w:rPr>
          <w:rFonts w:cstheme="minorHAnsi"/>
          <w:sz w:val="24"/>
          <w:szCs w:val="24"/>
          <w:lang w:val="fr-CA"/>
        </w:rPr>
        <w:t>épanouir.</w:t>
      </w:r>
      <w:r w:rsidR="004768B0" w:rsidRPr="00466BE8">
        <w:rPr>
          <w:rFonts w:cstheme="minorHAnsi"/>
          <w:sz w:val="24"/>
          <w:szCs w:val="24"/>
          <w:lang w:val="fr-CA"/>
        </w:rPr>
        <w:t xml:space="preserve"> </w:t>
      </w:r>
      <w:r>
        <w:rPr>
          <w:rFonts w:cstheme="minorHAnsi"/>
          <w:sz w:val="24"/>
          <w:szCs w:val="24"/>
          <w:lang w:val="fr-CA"/>
        </w:rPr>
        <w:t>Ces compétences comprennent</w:t>
      </w:r>
      <w:r w:rsidR="00075B22">
        <w:rPr>
          <w:rFonts w:cstheme="minorHAnsi"/>
          <w:sz w:val="24"/>
          <w:szCs w:val="24"/>
          <w:lang w:val="fr-CA"/>
        </w:rPr>
        <w:t> </w:t>
      </w:r>
      <w:r>
        <w:rPr>
          <w:rFonts w:cstheme="minorHAnsi"/>
          <w:sz w:val="24"/>
          <w:szCs w:val="24"/>
          <w:lang w:val="fr-CA"/>
        </w:rPr>
        <w:t>:</w:t>
      </w:r>
    </w:p>
    <w:p w14:paraId="0A52A6FA" w14:textId="0207D3A2" w:rsidR="00D100F7" w:rsidRDefault="00466BE8" w:rsidP="00466BE8">
      <w:pPr>
        <w:spacing w:line="240" w:lineRule="auto"/>
        <w:rPr>
          <w:rFonts w:cstheme="minorHAnsi"/>
          <w:sz w:val="24"/>
          <w:szCs w:val="24"/>
          <w:lang w:val="fr-CA"/>
        </w:rPr>
      </w:pPr>
      <w:r w:rsidRPr="00466BE8">
        <w:rPr>
          <w:rFonts w:cstheme="minorHAnsi"/>
          <w:sz w:val="24"/>
          <w:szCs w:val="24"/>
          <w:lang w:val="fr-CA"/>
        </w:rPr>
        <w:t>1. l</w:t>
      </w:r>
      <w:r w:rsidR="00075B22">
        <w:rPr>
          <w:rFonts w:cstheme="minorHAnsi"/>
          <w:sz w:val="24"/>
          <w:szCs w:val="24"/>
          <w:lang w:val="fr-CA"/>
        </w:rPr>
        <w:t>’</w:t>
      </w:r>
      <w:r w:rsidRPr="00466BE8">
        <w:rPr>
          <w:rFonts w:cstheme="minorHAnsi"/>
          <w:sz w:val="24"/>
          <w:szCs w:val="24"/>
          <w:lang w:val="fr-CA"/>
        </w:rPr>
        <w:t>adaptabilité</w:t>
      </w:r>
      <w:r w:rsidR="004768B0" w:rsidRPr="00466BE8">
        <w:rPr>
          <w:rFonts w:cstheme="minorHAnsi"/>
          <w:sz w:val="24"/>
          <w:szCs w:val="24"/>
          <w:lang w:val="fr-CA"/>
        </w:rPr>
        <w:t xml:space="preserve"> </w:t>
      </w:r>
    </w:p>
    <w:p w14:paraId="6AA79EB2" w14:textId="014E932C" w:rsidR="00D100F7" w:rsidRDefault="00466BE8" w:rsidP="00466BE8">
      <w:pPr>
        <w:spacing w:line="240" w:lineRule="auto"/>
        <w:rPr>
          <w:rFonts w:cstheme="minorHAnsi"/>
          <w:sz w:val="24"/>
          <w:szCs w:val="24"/>
          <w:lang w:val="fr-CA"/>
        </w:rPr>
      </w:pPr>
      <w:r w:rsidRPr="00466BE8">
        <w:rPr>
          <w:rFonts w:cstheme="minorHAnsi"/>
          <w:sz w:val="24"/>
          <w:szCs w:val="24"/>
          <w:lang w:val="fr-CA"/>
        </w:rPr>
        <w:t>2. la collaboration</w:t>
      </w:r>
      <w:r w:rsidR="004768B0" w:rsidRPr="00466BE8">
        <w:rPr>
          <w:rFonts w:cstheme="minorHAnsi"/>
          <w:sz w:val="24"/>
          <w:szCs w:val="24"/>
          <w:lang w:val="fr-CA"/>
        </w:rPr>
        <w:t xml:space="preserve"> </w:t>
      </w:r>
    </w:p>
    <w:p w14:paraId="361B0D01" w14:textId="3E709DA2" w:rsidR="00D100F7" w:rsidRDefault="00466BE8" w:rsidP="00466BE8">
      <w:pPr>
        <w:spacing w:line="240" w:lineRule="auto"/>
        <w:rPr>
          <w:rFonts w:cstheme="minorHAnsi"/>
          <w:sz w:val="24"/>
          <w:szCs w:val="24"/>
          <w:lang w:val="fr-CA"/>
        </w:rPr>
      </w:pPr>
      <w:r w:rsidRPr="00466BE8">
        <w:rPr>
          <w:rFonts w:cstheme="minorHAnsi"/>
          <w:sz w:val="24"/>
          <w:szCs w:val="24"/>
          <w:lang w:val="fr-CA"/>
        </w:rPr>
        <w:t>3. la communication</w:t>
      </w:r>
      <w:r w:rsidR="004768B0" w:rsidRPr="00466BE8">
        <w:rPr>
          <w:rFonts w:cstheme="minorHAnsi"/>
          <w:sz w:val="24"/>
          <w:szCs w:val="24"/>
          <w:lang w:val="fr-CA"/>
        </w:rPr>
        <w:t xml:space="preserve"> </w:t>
      </w:r>
    </w:p>
    <w:p w14:paraId="7FCCBDCA" w14:textId="24DCF33B" w:rsidR="00D100F7" w:rsidRDefault="00466BE8" w:rsidP="00466BE8">
      <w:pPr>
        <w:spacing w:line="240" w:lineRule="auto"/>
        <w:rPr>
          <w:rFonts w:cstheme="minorHAnsi"/>
          <w:sz w:val="24"/>
          <w:szCs w:val="24"/>
          <w:lang w:val="fr-CA"/>
        </w:rPr>
      </w:pPr>
      <w:r w:rsidRPr="00466BE8">
        <w:rPr>
          <w:rFonts w:cstheme="minorHAnsi"/>
          <w:sz w:val="24"/>
          <w:szCs w:val="24"/>
          <w:lang w:val="fr-CA"/>
        </w:rPr>
        <w:t>4. la créativité</w:t>
      </w:r>
    </w:p>
    <w:p w14:paraId="66D05458" w14:textId="4B6BEC5C" w:rsidR="00D100F7" w:rsidRDefault="00466BE8" w:rsidP="00466BE8">
      <w:pPr>
        <w:spacing w:line="240" w:lineRule="auto"/>
        <w:rPr>
          <w:rFonts w:cstheme="minorHAnsi"/>
          <w:sz w:val="24"/>
          <w:szCs w:val="24"/>
          <w:lang w:val="fr-CA"/>
        </w:rPr>
      </w:pPr>
      <w:r w:rsidRPr="00742191">
        <w:rPr>
          <w:rFonts w:cstheme="minorHAnsi"/>
          <w:sz w:val="24"/>
          <w:szCs w:val="24"/>
          <w:lang w:val="fr-CA"/>
        </w:rPr>
        <w:t>5. l</w:t>
      </w:r>
      <w:r w:rsidR="00075B22">
        <w:rPr>
          <w:rFonts w:cstheme="minorHAnsi"/>
          <w:sz w:val="24"/>
          <w:szCs w:val="24"/>
          <w:lang w:val="fr-CA"/>
        </w:rPr>
        <w:t>’</w:t>
      </w:r>
      <w:r w:rsidRPr="00742191">
        <w:rPr>
          <w:rFonts w:cstheme="minorHAnsi"/>
          <w:sz w:val="24"/>
          <w:szCs w:val="24"/>
          <w:lang w:val="fr-CA"/>
        </w:rPr>
        <w:t>innovation</w:t>
      </w:r>
      <w:r w:rsidR="004768B0" w:rsidRPr="00742191">
        <w:rPr>
          <w:rFonts w:cstheme="minorHAnsi"/>
          <w:sz w:val="24"/>
          <w:szCs w:val="24"/>
          <w:lang w:val="fr-CA"/>
        </w:rPr>
        <w:t xml:space="preserve"> </w:t>
      </w:r>
    </w:p>
    <w:p w14:paraId="05C381E8" w14:textId="06575BAB" w:rsidR="00D100F7" w:rsidRDefault="00742191" w:rsidP="00742191">
      <w:pPr>
        <w:spacing w:line="240" w:lineRule="auto"/>
        <w:rPr>
          <w:rFonts w:cstheme="minorHAnsi"/>
          <w:sz w:val="24"/>
          <w:szCs w:val="24"/>
          <w:lang w:val="fr-CA"/>
        </w:rPr>
      </w:pPr>
      <w:r w:rsidRPr="00742191">
        <w:rPr>
          <w:rFonts w:cstheme="minorHAnsi"/>
          <w:sz w:val="24"/>
          <w:szCs w:val="24"/>
          <w:lang w:val="fr-CA"/>
        </w:rPr>
        <w:t>6. les compétences numériques</w:t>
      </w:r>
      <w:r w:rsidR="004768B0" w:rsidRPr="00742191">
        <w:rPr>
          <w:rFonts w:cstheme="minorHAnsi"/>
          <w:sz w:val="24"/>
          <w:szCs w:val="24"/>
          <w:lang w:val="fr-CA"/>
        </w:rPr>
        <w:t xml:space="preserve"> </w:t>
      </w:r>
    </w:p>
    <w:p w14:paraId="25088E8B" w14:textId="60646538" w:rsidR="00D100F7" w:rsidRDefault="00742191" w:rsidP="00742191">
      <w:pPr>
        <w:spacing w:line="240" w:lineRule="auto"/>
        <w:rPr>
          <w:rFonts w:cstheme="minorHAnsi"/>
          <w:sz w:val="24"/>
          <w:szCs w:val="24"/>
          <w:lang w:val="fr-CA"/>
        </w:rPr>
      </w:pPr>
      <w:r w:rsidRPr="00742191">
        <w:rPr>
          <w:rFonts w:cstheme="minorHAnsi"/>
          <w:sz w:val="24"/>
          <w:szCs w:val="24"/>
          <w:lang w:val="fr-CA"/>
        </w:rPr>
        <w:t>7. la numératie</w:t>
      </w:r>
      <w:r w:rsidR="004768B0" w:rsidRPr="00742191">
        <w:rPr>
          <w:rFonts w:cstheme="minorHAnsi"/>
          <w:sz w:val="24"/>
          <w:szCs w:val="24"/>
          <w:lang w:val="fr-CA"/>
        </w:rPr>
        <w:t xml:space="preserve"> </w:t>
      </w:r>
    </w:p>
    <w:p w14:paraId="4B197B89" w14:textId="08B4A7B0" w:rsidR="00D100F7" w:rsidRDefault="00742191" w:rsidP="00742191">
      <w:pPr>
        <w:spacing w:line="240" w:lineRule="auto"/>
        <w:rPr>
          <w:rFonts w:cstheme="minorHAnsi"/>
          <w:sz w:val="24"/>
          <w:szCs w:val="24"/>
          <w:lang w:val="fr-CA"/>
        </w:rPr>
      </w:pPr>
      <w:r w:rsidRPr="00742191">
        <w:rPr>
          <w:rFonts w:cstheme="minorHAnsi"/>
          <w:sz w:val="24"/>
          <w:szCs w:val="24"/>
          <w:lang w:val="fr-CA"/>
        </w:rPr>
        <w:t>8. la résolution de problèmes</w:t>
      </w:r>
    </w:p>
    <w:p w14:paraId="6B63389A" w14:textId="01D3FCA0" w:rsidR="00295C8F" w:rsidRPr="0023041C" w:rsidRDefault="00742191" w:rsidP="00EC1161">
      <w:pPr>
        <w:spacing w:line="240" w:lineRule="auto"/>
        <w:rPr>
          <w:rFonts w:cstheme="minorHAnsi"/>
          <w:sz w:val="24"/>
          <w:szCs w:val="24"/>
          <w:lang w:val="fr-CA"/>
        </w:rPr>
        <w:sectPr w:rsidR="00295C8F" w:rsidRPr="0023041C">
          <w:pgSz w:w="12240" w:h="15840"/>
          <w:pgMar w:top="1440" w:right="1440" w:bottom="1440" w:left="1440" w:header="0" w:footer="708" w:gutter="0"/>
          <w:cols w:space="720"/>
          <w:formProt w:val="0"/>
          <w:docGrid w:linePitch="360" w:charSpace="16384"/>
        </w:sectPr>
      </w:pPr>
      <w:r w:rsidRPr="00742191">
        <w:rPr>
          <w:rFonts w:cstheme="minorHAnsi"/>
          <w:sz w:val="24"/>
          <w:szCs w:val="24"/>
          <w:lang w:val="fr-CA"/>
        </w:rPr>
        <w:t>9. la lecture.</w:t>
      </w:r>
    </w:p>
    <w:p w14:paraId="7F26776C" w14:textId="7DF96FC8" w:rsidR="00D100F7" w:rsidRDefault="00A05764" w:rsidP="00A05764">
      <w:pPr>
        <w:pStyle w:val="Heading1"/>
        <w:rPr>
          <w:lang w:val="fr-CA"/>
        </w:rPr>
      </w:pPr>
      <w:bookmarkStart w:id="43" w:name="_Toc127185573"/>
      <w:r w:rsidRPr="00A05764">
        <w:rPr>
          <w:lang w:val="fr-CA"/>
        </w:rPr>
        <w:lastRenderedPageBreak/>
        <w:t>Annexe C</w:t>
      </w:r>
      <w:r w:rsidR="00075B22">
        <w:rPr>
          <w:lang w:val="fr-CA"/>
        </w:rPr>
        <w:t> </w:t>
      </w:r>
      <w:r w:rsidRPr="00A05764">
        <w:rPr>
          <w:lang w:val="fr-CA"/>
        </w:rPr>
        <w:t>: Articles identifiés dans l</w:t>
      </w:r>
      <w:r w:rsidR="00075B22">
        <w:rPr>
          <w:lang w:val="fr-CA"/>
        </w:rPr>
        <w:t>’</w:t>
      </w:r>
      <w:r w:rsidRPr="00A05764">
        <w:rPr>
          <w:lang w:val="fr-CA"/>
        </w:rPr>
        <w:t>examen</w:t>
      </w:r>
      <w:bookmarkEnd w:id="43"/>
    </w:p>
    <w:p w14:paraId="4B8F9594" w14:textId="77777777" w:rsidR="00D100F7" w:rsidRDefault="00295C8F" w:rsidP="004768B0">
      <w:pPr>
        <w:spacing w:line="240" w:lineRule="auto"/>
        <w:rPr>
          <w:rFonts w:cstheme="minorHAnsi"/>
          <w:sz w:val="24"/>
          <w:szCs w:val="24"/>
        </w:rPr>
      </w:pPr>
      <w:r w:rsidRPr="00E53E5F">
        <w:rPr>
          <w:noProof/>
        </w:rPr>
        <w:drawing>
          <wp:inline distT="0" distB="0" distL="0" distR="0" wp14:anchorId="188F84D9" wp14:editId="4A0ED393">
            <wp:extent cx="7524750" cy="5194168"/>
            <wp:effectExtent l="12700" t="12700" r="6350" b="13335"/>
            <wp:docPr id="7" name="Picture 7" descr="A list of all articles identified in the review. Contact info@vraie-idea.ca for a full lis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list of all articles identified in the review. Contact info@vraie-idea.ca for a full listing "/>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7553214" cy="5213816"/>
                    </a:xfrm>
                    <a:prstGeom prst="rect">
                      <a:avLst/>
                    </a:prstGeom>
                    <a:noFill/>
                    <a:ln>
                      <a:solidFill>
                        <a:schemeClr val="tx1"/>
                      </a:solidFill>
                    </a:ln>
                  </pic:spPr>
                </pic:pic>
              </a:graphicData>
            </a:graphic>
          </wp:inline>
        </w:drawing>
      </w:r>
    </w:p>
    <w:p w14:paraId="5E6A2622" w14:textId="77777777" w:rsidR="00D100F7" w:rsidRDefault="00D100F7" w:rsidP="004768B0">
      <w:pPr>
        <w:spacing w:line="240" w:lineRule="auto"/>
        <w:rPr>
          <w:rFonts w:cstheme="minorHAnsi"/>
          <w:sz w:val="24"/>
          <w:szCs w:val="24"/>
        </w:rPr>
      </w:pPr>
    </w:p>
    <w:p w14:paraId="762CAF7A" w14:textId="77777777" w:rsidR="00D100F7" w:rsidRDefault="00295C8F" w:rsidP="004768B0">
      <w:pPr>
        <w:spacing w:line="240" w:lineRule="auto"/>
        <w:rPr>
          <w:rFonts w:cstheme="minorHAnsi"/>
          <w:sz w:val="24"/>
          <w:szCs w:val="24"/>
        </w:rPr>
      </w:pPr>
      <w:r w:rsidRPr="00E53E5F">
        <w:rPr>
          <w:noProof/>
        </w:rPr>
        <w:lastRenderedPageBreak/>
        <w:drawing>
          <wp:inline distT="0" distB="0" distL="0" distR="0" wp14:anchorId="0071C36C" wp14:editId="6BE23649">
            <wp:extent cx="7524000" cy="5265058"/>
            <wp:effectExtent l="12700" t="12700" r="7620" b="18415"/>
            <wp:docPr id="6" name="Picture 6" descr="A list of all articles identified in the review. Contact info@vraie-idea.ca for a full lis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ist of all articles identified in the review. Contact info@vraie-idea.ca for a full listing "/>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7524000" cy="5265058"/>
                    </a:xfrm>
                    <a:prstGeom prst="rect">
                      <a:avLst/>
                    </a:prstGeom>
                    <a:noFill/>
                    <a:ln>
                      <a:solidFill>
                        <a:schemeClr val="tx1"/>
                      </a:solidFill>
                    </a:ln>
                  </pic:spPr>
                </pic:pic>
              </a:graphicData>
            </a:graphic>
          </wp:inline>
        </w:drawing>
      </w:r>
    </w:p>
    <w:p w14:paraId="2B54C45F" w14:textId="77777777" w:rsidR="00D100F7" w:rsidRDefault="00D100F7" w:rsidP="004768B0">
      <w:pPr>
        <w:spacing w:line="240" w:lineRule="auto"/>
        <w:rPr>
          <w:rFonts w:cstheme="minorHAnsi"/>
          <w:sz w:val="24"/>
          <w:szCs w:val="24"/>
        </w:rPr>
      </w:pPr>
    </w:p>
    <w:p w14:paraId="587F6E05" w14:textId="77777777" w:rsidR="00295C8F" w:rsidRDefault="00295C8F" w:rsidP="004768B0">
      <w:pPr>
        <w:spacing w:line="240" w:lineRule="auto"/>
        <w:rPr>
          <w:rFonts w:cstheme="minorHAnsi"/>
          <w:sz w:val="24"/>
          <w:szCs w:val="24"/>
        </w:rPr>
        <w:sectPr w:rsidR="00295C8F" w:rsidSect="00295C8F">
          <w:pgSz w:w="15840" w:h="12240" w:orient="landscape"/>
          <w:pgMar w:top="1440" w:right="1440" w:bottom="1440" w:left="1440" w:header="0" w:footer="709" w:gutter="0"/>
          <w:cols w:space="720"/>
          <w:formProt w:val="0"/>
          <w:docGrid w:linePitch="360" w:charSpace="16384"/>
        </w:sectPr>
      </w:pPr>
    </w:p>
    <w:p w14:paraId="2BFF52BA" w14:textId="67D3C234" w:rsidR="00D97EF5" w:rsidRPr="00D97EF5" w:rsidRDefault="00D97EF5" w:rsidP="00D97EF5">
      <w:pPr>
        <w:spacing w:line="240" w:lineRule="auto"/>
        <w:rPr>
          <w:rFonts w:ascii="Times New Roman" w:hAnsi="Times New Roman" w:cs="Times New Roman"/>
          <w:b/>
          <w:bCs/>
          <w:sz w:val="24"/>
          <w:szCs w:val="24"/>
          <w:lang w:val="fr-CA"/>
        </w:rPr>
      </w:pPr>
      <w:r w:rsidRPr="00D97EF5">
        <w:rPr>
          <w:rFonts w:ascii="Times New Roman" w:hAnsi="Times New Roman" w:cs="Times New Roman"/>
          <w:b/>
          <w:bCs/>
          <w:sz w:val="24"/>
          <w:szCs w:val="24"/>
          <w:lang w:val="fr-CA"/>
        </w:rPr>
        <w:lastRenderedPageBreak/>
        <w:t>Citations complètes pour les articles identifiés dans l’examen</w:t>
      </w:r>
    </w:p>
    <w:p w14:paraId="37D264B0" w14:textId="77777777" w:rsidR="00D97EF5" w:rsidRDefault="00D97EF5" w:rsidP="00D97EF5">
      <w:pPr>
        <w:spacing w:line="240" w:lineRule="auto"/>
        <w:rPr>
          <w:rFonts w:ascii="Times New Roman" w:hAnsi="Times New Roman" w:cs="Times New Roman"/>
          <w:sz w:val="24"/>
          <w:szCs w:val="24"/>
          <w:lang w:val="fr-CA"/>
        </w:rPr>
      </w:pPr>
    </w:p>
    <w:p w14:paraId="26582061" w14:textId="77777777" w:rsidR="00D97EF5" w:rsidRDefault="00D97EF5" w:rsidP="00D97EF5">
      <w:pPr>
        <w:pStyle w:val="ListParagraph"/>
        <w:numPr>
          <w:ilvl w:val="0"/>
          <w:numId w:val="62"/>
        </w:numPr>
        <w:spacing w:after="160" w:line="259" w:lineRule="auto"/>
      </w:pPr>
      <w:proofErr w:type="spellStart"/>
      <w:r>
        <w:t>Accardi</w:t>
      </w:r>
      <w:proofErr w:type="spellEnd"/>
      <w:r>
        <w:t xml:space="preserve"> C, </w:t>
      </w:r>
      <w:proofErr w:type="spellStart"/>
      <w:r>
        <w:t>Duhaime</w:t>
      </w:r>
      <w:proofErr w:type="spellEnd"/>
      <w:r>
        <w:t xml:space="preserve"> S. 2013. Diversity in Ontario’s Youth and Adults with Autism Spectrum Disorders: Finding and Keeping Employment. Autism Ontario. 4 pp. </w:t>
      </w:r>
    </w:p>
    <w:p w14:paraId="1DDEEFC0" w14:textId="77777777" w:rsidR="00D97EF5" w:rsidRDefault="00D97EF5" w:rsidP="00D97EF5">
      <w:pPr>
        <w:pStyle w:val="ListParagraph"/>
        <w:numPr>
          <w:ilvl w:val="0"/>
          <w:numId w:val="62"/>
        </w:numPr>
        <w:spacing w:after="160" w:line="259" w:lineRule="auto"/>
      </w:pPr>
      <w:r w:rsidRPr="00D97EF5">
        <w:rPr>
          <w:lang w:val="fr-CA"/>
        </w:rPr>
        <w:t xml:space="preserve">Alexander J, Ford J, </w:t>
      </w:r>
      <w:proofErr w:type="spellStart"/>
      <w:r w:rsidRPr="00D97EF5">
        <w:rPr>
          <w:lang w:val="fr-CA"/>
        </w:rPr>
        <w:t>Raghavendra</w:t>
      </w:r>
      <w:proofErr w:type="spellEnd"/>
      <w:r w:rsidRPr="00D97EF5">
        <w:rPr>
          <w:lang w:val="fr-CA"/>
        </w:rPr>
        <w:t xml:space="preserve"> P, Clark J. 2017. </w:t>
      </w:r>
      <w:r>
        <w:t xml:space="preserve">Nature and Extent of On-the-Job Training for Employees with an Intellectual Disability: A Pilot Study. Research and Practice in Intellectual and Developmental Disabilities, 5:2, 138-148. </w:t>
      </w:r>
    </w:p>
    <w:p w14:paraId="0CA0494F" w14:textId="77777777" w:rsidR="00D97EF5" w:rsidRDefault="00D97EF5" w:rsidP="00D97EF5">
      <w:pPr>
        <w:pStyle w:val="ListParagraph"/>
        <w:numPr>
          <w:ilvl w:val="0"/>
          <w:numId w:val="62"/>
        </w:numPr>
        <w:spacing w:after="160" w:line="259" w:lineRule="auto"/>
      </w:pPr>
      <w:proofErr w:type="spellStart"/>
      <w:r>
        <w:t>Annabi</w:t>
      </w:r>
      <w:proofErr w:type="spellEnd"/>
      <w:r>
        <w:t xml:space="preserve"> H, Crooks EW, Barnett N, Guadagno J, Mahoney JR, Michelle J, </w:t>
      </w:r>
      <w:proofErr w:type="spellStart"/>
      <w:r>
        <w:t>Pacilio</w:t>
      </w:r>
      <w:proofErr w:type="spellEnd"/>
      <w:r>
        <w:t xml:space="preserve"> A, Shukla H, Velasco J. 2021. Autism @ Work Playbook: Finding Talent and Creating Meaningful Employment Opportunities for People with Autism. ACCESS-IT. 64 pp.</w:t>
      </w:r>
    </w:p>
    <w:p w14:paraId="7C2903C8" w14:textId="77777777" w:rsidR="00D97EF5" w:rsidRDefault="00D97EF5" w:rsidP="00D97EF5">
      <w:pPr>
        <w:pStyle w:val="ListParagraph"/>
        <w:numPr>
          <w:ilvl w:val="0"/>
          <w:numId w:val="62"/>
        </w:numPr>
        <w:spacing w:after="160" w:line="259" w:lineRule="auto"/>
      </w:pPr>
      <w:r>
        <w:t>Armstrong, T. 2015. Training and Development of Persons with Disabilities: Six Cases from the Canadian Private Sector. Conference Board of Canada. 32 pp.</w:t>
      </w:r>
    </w:p>
    <w:p w14:paraId="4C8316AD" w14:textId="77777777" w:rsidR="00D97EF5" w:rsidRDefault="00D97EF5" w:rsidP="00D97EF5">
      <w:pPr>
        <w:pStyle w:val="ListParagraph"/>
        <w:numPr>
          <w:ilvl w:val="0"/>
          <w:numId w:val="62"/>
        </w:numPr>
        <w:spacing w:after="160" w:line="259" w:lineRule="auto"/>
      </w:pPr>
      <w:r>
        <w:t>Boles M, Ganz J, Hagan-Burke S, Hong ER, Neely LC, Davis JL, Zhang D. 2019. Effective Interventions in Teaching Employment Skills to Individuals with Developmental Disabilities: A Single-Case Meta-analysis. Review Journal of Autism and Developmental Disorders, 6(2): 200–215. Rapid evidence assessments.</w:t>
      </w:r>
    </w:p>
    <w:p w14:paraId="5C09D0F9" w14:textId="77777777" w:rsidR="00D97EF5" w:rsidRDefault="00D97EF5" w:rsidP="00D97EF5">
      <w:pPr>
        <w:pStyle w:val="ListParagraph"/>
        <w:numPr>
          <w:ilvl w:val="0"/>
          <w:numId w:val="62"/>
        </w:numPr>
        <w:spacing w:after="160" w:line="259" w:lineRule="auto"/>
      </w:pPr>
      <w:r>
        <w:t xml:space="preserve">Brisbois, R. 2014. Business Benefits of Accessible Workplaces. Conference Board of Canada. 25 pp. </w:t>
      </w:r>
    </w:p>
    <w:p w14:paraId="7FA2D065" w14:textId="77777777" w:rsidR="00D97EF5" w:rsidRDefault="00D97EF5" w:rsidP="00D97EF5">
      <w:pPr>
        <w:pStyle w:val="ListParagraph"/>
        <w:numPr>
          <w:ilvl w:val="0"/>
          <w:numId w:val="62"/>
        </w:numPr>
        <w:spacing w:after="160" w:line="259" w:lineRule="auto"/>
      </w:pPr>
      <w:r>
        <w:t>Canadian Human Rights Commission. 2020. COVID-19 and Mental Health in the Workplace: A Human Rights Guide for Employees and Employers. 13 pp.</w:t>
      </w:r>
    </w:p>
    <w:p w14:paraId="2421C122" w14:textId="77777777" w:rsidR="00D97EF5" w:rsidRDefault="00D97EF5" w:rsidP="00D97EF5">
      <w:pPr>
        <w:pStyle w:val="ListParagraph"/>
        <w:numPr>
          <w:ilvl w:val="0"/>
          <w:numId w:val="62"/>
        </w:numPr>
        <w:spacing w:after="160" w:line="259" w:lineRule="auto"/>
      </w:pPr>
      <w:r>
        <w:t xml:space="preserve">Chan F, </w:t>
      </w:r>
      <w:proofErr w:type="spellStart"/>
      <w:r>
        <w:t>Strauser</w:t>
      </w:r>
      <w:proofErr w:type="spellEnd"/>
      <w:r>
        <w:t xml:space="preserve"> D, Maher P, Lee EJ, Jones R, Johnson ET. 2010. Demand-Side Factors Related to Employment of People with Disabilities: A Survey of Employers in the Midwest Region of the United States. Journal of Occupational Rehabilitation, 20(4): 412–419.</w:t>
      </w:r>
    </w:p>
    <w:p w14:paraId="3DFAF45E" w14:textId="77777777" w:rsidR="00D97EF5" w:rsidRDefault="00D97EF5" w:rsidP="00D97EF5">
      <w:pPr>
        <w:pStyle w:val="ListParagraph"/>
        <w:numPr>
          <w:ilvl w:val="0"/>
          <w:numId w:val="62"/>
        </w:numPr>
        <w:spacing w:after="160" w:line="259" w:lineRule="auto"/>
      </w:pPr>
      <w:proofErr w:type="spellStart"/>
      <w:r>
        <w:t>Chezan</w:t>
      </w:r>
      <w:proofErr w:type="spellEnd"/>
      <w:r>
        <w:t xml:space="preserve"> LC, </w:t>
      </w:r>
      <w:proofErr w:type="spellStart"/>
      <w:r>
        <w:t>Drasgow</w:t>
      </w:r>
      <w:proofErr w:type="spellEnd"/>
      <w:r>
        <w:t xml:space="preserve"> E, </w:t>
      </w:r>
      <w:proofErr w:type="spellStart"/>
      <w:r>
        <w:t>Grybos</w:t>
      </w:r>
      <w:proofErr w:type="spellEnd"/>
      <w:r>
        <w:t xml:space="preserve"> EM. 2020. Conversation Skills and Self-Initiated Interactions in Young Adults with Autism and Intellectual Disability. Research in Autism Spectrum Disorders. </w:t>
      </w:r>
    </w:p>
    <w:p w14:paraId="5F7D8AC5" w14:textId="77777777" w:rsidR="00D97EF5" w:rsidRDefault="00D97EF5" w:rsidP="00D97EF5">
      <w:pPr>
        <w:pStyle w:val="ListParagraph"/>
        <w:numPr>
          <w:ilvl w:val="0"/>
          <w:numId w:val="62"/>
        </w:numPr>
        <w:spacing w:after="160" w:line="259" w:lineRule="auto"/>
      </w:pPr>
      <w:r>
        <w:t xml:space="preserve">Clark KA, Konrad M, Test DW. 2018. UPGRADE Your Performance: Improving Soft Skills of Students with Disabilities. Journal of vocational rehabilitation, 49(3), 351–365. </w:t>
      </w:r>
    </w:p>
    <w:p w14:paraId="6E41927D" w14:textId="77777777" w:rsidR="00D97EF5" w:rsidRDefault="00D97EF5" w:rsidP="00D97EF5">
      <w:pPr>
        <w:pStyle w:val="ListParagraph"/>
        <w:numPr>
          <w:ilvl w:val="0"/>
          <w:numId w:val="62"/>
        </w:numPr>
        <w:spacing w:after="160" w:line="259" w:lineRule="auto"/>
      </w:pPr>
      <w:r>
        <w:t>Conference Board of Canada. 2015. Employers Toolkit: Making Ontario Workplaces Accessible to People with Disabilities, 2nd Edition. 196 pp.</w:t>
      </w:r>
    </w:p>
    <w:p w14:paraId="649DA6F7" w14:textId="77777777" w:rsidR="00D97EF5" w:rsidRDefault="00D97EF5" w:rsidP="00D97EF5">
      <w:pPr>
        <w:pStyle w:val="ListParagraph"/>
        <w:numPr>
          <w:ilvl w:val="0"/>
          <w:numId w:val="62"/>
        </w:numPr>
        <w:spacing w:after="160" w:line="259" w:lineRule="auto"/>
      </w:pPr>
      <w:r>
        <w:t xml:space="preserve">Cox A, Simmons H, Painter G, Philipson P, Hill R, Chester V. 2014. Real Work Opportunities: Establishing an Accessible Vocational Rehabilitation Programme within a Forensic Intellectual Disability Service. Journal of Intellectual Disabilities and Offending Behaviour; Bingley, 5(4), 160–166. </w:t>
      </w:r>
    </w:p>
    <w:p w14:paraId="0F1B3EC1" w14:textId="77777777" w:rsidR="00D97EF5" w:rsidRDefault="00D97EF5" w:rsidP="00D97EF5">
      <w:pPr>
        <w:pStyle w:val="ListParagraph"/>
        <w:numPr>
          <w:ilvl w:val="0"/>
          <w:numId w:val="62"/>
        </w:numPr>
        <w:spacing w:after="160" w:line="259" w:lineRule="auto"/>
      </w:pPr>
      <w:r>
        <w:t>Diaz-</w:t>
      </w:r>
      <w:proofErr w:type="spellStart"/>
      <w:r>
        <w:t>Garolera</w:t>
      </w:r>
      <w:proofErr w:type="spellEnd"/>
      <w:r>
        <w:t xml:space="preserve"> G, </w:t>
      </w:r>
      <w:proofErr w:type="spellStart"/>
      <w:r>
        <w:t>Pallisera</w:t>
      </w:r>
      <w:proofErr w:type="spellEnd"/>
      <w:r>
        <w:t xml:space="preserve"> M, </w:t>
      </w:r>
      <w:proofErr w:type="spellStart"/>
      <w:r>
        <w:t>Fullana</w:t>
      </w:r>
      <w:proofErr w:type="spellEnd"/>
      <w:r>
        <w:t xml:space="preserve"> J. 2019. Developing Social Skills to Empower Friendships: Design and Assessment of a Social Skills Training Programme, International Journal of Inclusive Education, DOI: 10.1080/13603116.2019.1625564.</w:t>
      </w:r>
    </w:p>
    <w:p w14:paraId="2343309B" w14:textId="77777777" w:rsidR="00D97EF5" w:rsidRDefault="00D97EF5" w:rsidP="00D97EF5">
      <w:pPr>
        <w:pStyle w:val="ListParagraph"/>
        <w:numPr>
          <w:ilvl w:val="0"/>
          <w:numId w:val="62"/>
        </w:numPr>
        <w:spacing w:after="160" w:line="259" w:lineRule="auto"/>
      </w:pPr>
      <w:r>
        <w:t>Donnellan L, Mathews ES. 2021. Service Providers’ Perspectives on Life Skills and Deaf and Hard of Hearing Students with and without Additional Disabilities: Transitioning to Independent Living. European Journal of Special Needs Education, 36(4), 547–561.</w:t>
      </w:r>
    </w:p>
    <w:p w14:paraId="63AC7084" w14:textId="77777777" w:rsidR="00D97EF5" w:rsidRDefault="00D97EF5" w:rsidP="00D97EF5">
      <w:pPr>
        <w:pStyle w:val="ListParagraph"/>
        <w:numPr>
          <w:ilvl w:val="0"/>
          <w:numId w:val="62"/>
        </w:numPr>
        <w:spacing w:after="160" w:line="259" w:lineRule="auto"/>
      </w:pPr>
      <w:r>
        <w:t xml:space="preserve">DXC Technology. 2021. The Dandelion Program: Overview. </w:t>
      </w:r>
    </w:p>
    <w:p w14:paraId="6965595C" w14:textId="77777777" w:rsidR="00D97EF5" w:rsidRDefault="00D97EF5" w:rsidP="00D97EF5">
      <w:pPr>
        <w:pStyle w:val="ListParagraph"/>
        <w:numPr>
          <w:ilvl w:val="0"/>
          <w:numId w:val="62"/>
        </w:numPr>
        <w:spacing w:after="160" w:line="259" w:lineRule="auto"/>
      </w:pPr>
      <w:r>
        <w:t xml:space="preserve">Evans, S. 2007. Disability, Skills and Work: Raising our ambitions. Social Market Foundation. </w:t>
      </w:r>
    </w:p>
    <w:p w14:paraId="7021FD5A" w14:textId="77777777" w:rsidR="00D97EF5" w:rsidRDefault="00D97EF5" w:rsidP="00D97EF5">
      <w:pPr>
        <w:pStyle w:val="ListParagraph"/>
        <w:numPr>
          <w:ilvl w:val="0"/>
          <w:numId w:val="62"/>
        </w:numPr>
        <w:spacing w:after="160" w:line="259" w:lineRule="auto"/>
      </w:pPr>
      <w:r w:rsidRPr="00D97EF5">
        <w:rPr>
          <w:lang w:val="fr-CA"/>
        </w:rPr>
        <w:t xml:space="preserve">Fernández G, </w:t>
      </w:r>
      <w:proofErr w:type="spellStart"/>
      <w:r w:rsidRPr="00D97EF5">
        <w:rPr>
          <w:lang w:val="fr-CA"/>
        </w:rPr>
        <w:t>Molla</w:t>
      </w:r>
      <w:proofErr w:type="spellEnd"/>
      <w:r w:rsidRPr="00D97EF5">
        <w:rPr>
          <w:lang w:val="fr-CA"/>
        </w:rPr>
        <w:t xml:space="preserve"> CL, Garcia MJ. 2020. </w:t>
      </w:r>
      <w:r>
        <w:t xml:space="preserve">Employability Skills and Quality of Life Among Employees with Mild and Moderate Intellectual Disability Who Attend Occupation Centres in Catalonia (Spain) </w:t>
      </w:r>
    </w:p>
    <w:p w14:paraId="63016B37" w14:textId="77777777" w:rsidR="00D97EF5" w:rsidRDefault="00D97EF5" w:rsidP="00D97EF5">
      <w:pPr>
        <w:pStyle w:val="ListParagraph"/>
        <w:numPr>
          <w:ilvl w:val="0"/>
          <w:numId w:val="62"/>
        </w:numPr>
        <w:spacing w:after="160" w:line="259" w:lineRule="auto"/>
      </w:pPr>
      <w:r>
        <w:t xml:space="preserve">First Responders First. 2016. PTSD Employer’s Resource Guide. 37 pp. </w:t>
      </w:r>
    </w:p>
    <w:p w14:paraId="487B1132" w14:textId="77777777" w:rsidR="00D97EF5" w:rsidRDefault="00D97EF5" w:rsidP="00D97EF5">
      <w:pPr>
        <w:pStyle w:val="ListParagraph"/>
        <w:numPr>
          <w:ilvl w:val="0"/>
          <w:numId w:val="62"/>
        </w:numPr>
        <w:spacing w:after="160" w:line="259" w:lineRule="auto"/>
      </w:pPr>
      <w:r>
        <w:lastRenderedPageBreak/>
        <w:t>Fraser RT, Johnson K, Hebert J, Ajzen I, Copeland J, Brown P, Chang F. 2010. Understanding Employers’ Hiring Intentions in Relation to Qualified Workers with Disabilities: Preliminary Findings. Journal of Occupational Rehabilitation, 20: 420-426.</w:t>
      </w:r>
    </w:p>
    <w:p w14:paraId="344F7A70" w14:textId="77777777" w:rsidR="00D97EF5" w:rsidRDefault="00D97EF5" w:rsidP="00D97EF5">
      <w:pPr>
        <w:pStyle w:val="ListParagraph"/>
        <w:numPr>
          <w:ilvl w:val="0"/>
          <w:numId w:val="62"/>
        </w:numPr>
        <w:spacing w:after="160" w:line="259" w:lineRule="auto"/>
      </w:pPr>
      <w:proofErr w:type="spellStart"/>
      <w:r>
        <w:t>Gibbard</w:t>
      </w:r>
      <w:proofErr w:type="spellEnd"/>
      <w:r>
        <w:t xml:space="preserve"> R, Desormeaux M, Persaud P, Wright R. 2018. The Business Case to Build Physically Accessible Environments. Conference Board of Canada. 64 pp.</w:t>
      </w:r>
    </w:p>
    <w:p w14:paraId="6818FB45" w14:textId="77777777" w:rsidR="00D97EF5" w:rsidRDefault="00D97EF5" w:rsidP="00D97EF5">
      <w:pPr>
        <w:pStyle w:val="ListParagraph"/>
        <w:numPr>
          <w:ilvl w:val="0"/>
          <w:numId w:val="62"/>
        </w:numPr>
        <w:spacing w:after="160" w:line="259" w:lineRule="auto"/>
      </w:pPr>
      <w:r>
        <w:t>Fraser RT, Johnson K, Hebert J, Ajzen I, Copeland J, Brown P, Chan F. 2010. Understanding Employers’ Hiring Intentions in Relation to Qualified Workers with Disabilities: Preliminary Findings. Journal of Occupational Rehabilitation, 20(4): 420–426.</w:t>
      </w:r>
    </w:p>
    <w:p w14:paraId="216C6514" w14:textId="77777777" w:rsidR="00D97EF5" w:rsidRDefault="00D97EF5" w:rsidP="00D97EF5">
      <w:pPr>
        <w:pStyle w:val="ListParagraph"/>
        <w:numPr>
          <w:ilvl w:val="0"/>
          <w:numId w:val="62"/>
        </w:numPr>
        <w:spacing w:after="160" w:line="259" w:lineRule="auto"/>
      </w:pPr>
      <w:r>
        <w:t>Graham JR. 2013. Literature Review Exploring Job Mismatch and Income, and Labour Market Outcomes for People with Disabilities. Human Resources and Skills Development Canada (HRSDC). 23 pp.</w:t>
      </w:r>
    </w:p>
    <w:p w14:paraId="566E7007" w14:textId="77777777" w:rsidR="00D97EF5" w:rsidRDefault="00D97EF5" w:rsidP="00D97EF5">
      <w:pPr>
        <w:pStyle w:val="ListParagraph"/>
        <w:numPr>
          <w:ilvl w:val="0"/>
          <w:numId w:val="62"/>
        </w:numPr>
        <w:spacing w:after="160" w:line="259" w:lineRule="auto"/>
      </w:pPr>
      <w:r>
        <w:t xml:space="preserve">Hedley D, Cai R, </w:t>
      </w:r>
      <w:proofErr w:type="spellStart"/>
      <w:r>
        <w:t>Uljarevic</w:t>
      </w:r>
      <w:proofErr w:type="spellEnd"/>
      <w:r>
        <w:t xml:space="preserve"> M, Wilmot M, Spoor JR, </w:t>
      </w:r>
      <w:proofErr w:type="spellStart"/>
      <w:r>
        <w:t>Richdale</w:t>
      </w:r>
      <w:proofErr w:type="spellEnd"/>
      <w:r>
        <w:t xml:space="preserve"> A, Dissanayake C. 2018. Transition to Work: Perspectives from the Autism Spectrum. Autism. 22(5): 528–541.</w:t>
      </w:r>
    </w:p>
    <w:p w14:paraId="65CCAC7C" w14:textId="77777777" w:rsidR="00D97EF5" w:rsidRDefault="00D97EF5" w:rsidP="00D97EF5">
      <w:pPr>
        <w:pStyle w:val="ListParagraph"/>
        <w:numPr>
          <w:ilvl w:val="0"/>
          <w:numId w:val="62"/>
        </w:numPr>
        <w:spacing w:after="160" w:line="259" w:lineRule="auto"/>
      </w:pPr>
      <w:proofErr w:type="spellStart"/>
      <w:r>
        <w:t>Hemmingsson</w:t>
      </w:r>
      <w:proofErr w:type="spellEnd"/>
      <w:r>
        <w:t xml:space="preserve"> H, </w:t>
      </w:r>
      <w:proofErr w:type="spellStart"/>
      <w:r>
        <w:t>Borell</w:t>
      </w:r>
      <w:proofErr w:type="spellEnd"/>
      <w:r>
        <w:t xml:space="preserve"> L. 2000. Accommodation Needs and Student-Environment Fit in Upper Secondary Schools for Students with Severe Physical Disabilities. Canadian Journal of Occupational Therapy. 67(3): 162-172.</w:t>
      </w:r>
    </w:p>
    <w:p w14:paraId="7801F91F" w14:textId="77777777" w:rsidR="00D97EF5" w:rsidRDefault="00D97EF5" w:rsidP="00D97EF5">
      <w:pPr>
        <w:pStyle w:val="ListParagraph"/>
        <w:numPr>
          <w:ilvl w:val="0"/>
          <w:numId w:val="62"/>
        </w:numPr>
        <w:spacing w:after="160" w:line="259" w:lineRule="auto"/>
      </w:pPr>
      <w:r>
        <w:t xml:space="preserve">Iyer A, </w:t>
      </w:r>
      <w:proofErr w:type="spellStart"/>
      <w:r>
        <w:t>Masling</w:t>
      </w:r>
      <w:proofErr w:type="spellEnd"/>
      <w:r>
        <w:t xml:space="preserve">. 2015. Recruiting, Hiring, Retaining, and Promoting People with Disabilities: A Resource Guide for </w:t>
      </w:r>
      <w:proofErr w:type="spellStart"/>
      <w:r>
        <w:t>Emploers</w:t>
      </w:r>
      <w:proofErr w:type="spellEnd"/>
      <w:r>
        <w:t xml:space="preserve">. Equal Employment Opportunity Commission. </w:t>
      </w:r>
    </w:p>
    <w:p w14:paraId="7EBEFF90" w14:textId="77777777" w:rsidR="00D97EF5" w:rsidRDefault="00D97EF5" w:rsidP="00D97EF5">
      <w:pPr>
        <w:pStyle w:val="ListParagraph"/>
        <w:numPr>
          <w:ilvl w:val="0"/>
          <w:numId w:val="62"/>
        </w:numPr>
        <w:spacing w:after="160" w:line="259" w:lineRule="auto"/>
      </w:pPr>
      <w:r>
        <w:t>Jans LH, Kaye HS, Jones EC. 2012 Getting Hired: Successfully Employed People with Disabilities Offer Advice on Disclosure, Interviewing, and Job Search. Journal of Occupational Rehabilitation. 22(2): 155-165.</w:t>
      </w:r>
    </w:p>
    <w:p w14:paraId="005F2756" w14:textId="77777777" w:rsidR="00D97EF5" w:rsidRDefault="00D97EF5" w:rsidP="00D97EF5">
      <w:pPr>
        <w:pStyle w:val="ListParagraph"/>
        <w:numPr>
          <w:ilvl w:val="0"/>
          <w:numId w:val="62"/>
        </w:numPr>
        <w:spacing w:after="160" w:line="259" w:lineRule="auto"/>
      </w:pPr>
      <w:r>
        <w:t>Jones MK, Sloane PJ. 2010. Disability and Skill Mismatch. Economic Record. (86): 101-114.</w:t>
      </w:r>
    </w:p>
    <w:p w14:paraId="5D74B0A2" w14:textId="77777777" w:rsidR="00D97EF5" w:rsidRDefault="00D97EF5" w:rsidP="00D97EF5">
      <w:pPr>
        <w:pStyle w:val="ListParagraph"/>
        <w:numPr>
          <w:ilvl w:val="0"/>
          <w:numId w:val="62"/>
        </w:numPr>
        <w:spacing w:after="160" w:line="259" w:lineRule="auto"/>
      </w:pPr>
      <w:r>
        <w:t xml:space="preserve">Jones MK, </w:t>
      </w:r>
      <w:proofErr w:type="spellStart"/>
      <w:r>
        <w:t>Mavromaras</w:t>
      </w:r>
      <w:proofErr w:type="spellEnd"/>
      <w:r>
        <w:t xml:space="preserve"> KG, Sloane PJ, Wei Z. 2011. Disability and Job Mismatches in the Australian Labour Market. IZA Discussion Papers No. 6152, Institute for the Study of Labor. </w:t>
      </w:r>
    </w:p>
    <w:p w14:paraId="60A91F00" w14:textId="77777777" w:rsidR="00D97EF5" w:rsidRDefault="00D97EF5" w:rsidP="00D97EF5">
      <w:pPr>
        <w:pStyle w:val="ListParagraph"/>
        <w:numPr>
          <w:ilvl w:val="0"/>
          <w:numId w:val="62"/>
        </w:numPr>
        <w:spacing w:after="160" w:line="259" w:lineRule="auto"/>
      </w:pPr>
      <w:r>
        <w:t xml:space="preserve">Ju S, Zhang D, Pacha J. 2011. Employability Skills Valued by Employers as Important for Entry-Level Employees with and Without Disabilities. Career Development and Transitions for Exceptional Individuals, 35(1): 29-38. </w:t>
      </w:r>
    </w:p>
    <w:p w14:paraId="53173DA8" w14:textId="77777777" w:rsidR="00D97EF5" w:rsidRDefault="00D97EF5" w:rsidP="00D97EF5">
      <w:pPr>
        <w:pStyle w:val="ListParagraph"/>
        <w:numPr>
          <w:ilvl w:val="0"/>
          <w:numId w:val="62"/>
        </w:numPr>
        <w:spacing w:after="160" w:line="259" w:lineRule="auto"/>
      </w:pPr>
      <w:r>
        <w:t>Kelly E, Maître B. 2021. Identification of Skills Gaps Among Persons with Disabilities and Their Employment Prospects. ESRI. https://doi.org/10.26504/sustat107</w:t>
      </w:r>
    </w:p>
    <w:p w14:paraId="3DA53D22" w14:textId="77777777" w:rsidR="00D97EF5" w:rsidRDefault="00D97EF5" w:rsidP="00D97EF5">
      <w:pPr>
        <w:pStyle w:val="ListParagraph"/>
        <w:numPr>
          <w:ilvl w:val="0"/>
          <w:numId w:val="62"/>
        </w:numPr>
        <w:spacing w:after="160" w:line="259" w:lineRule="auto"/>
      </w:pPr>
      <w:r>
        <w:t>Kruse D, Schur L, Rogers S, Ameri M. 2018. Why Do Workers with Disabilities Earn Less? Occupational Job Requirements and Disability Discrimination. British Journal of Industrial Relations. 56(4): 798-834.</w:t>
      </w:r>
    </w:p>
    <w:p w14:paraId="072718CC" w14:textId="77777777" w:rsidR="00D97EF5" w:rsidRDefault="00D97EF5" w:rsidP="00D97EF5">
      <w:pPr>
        <w:pStyle w:val="ListParagraph"/>
        <w:numPr>
          <w:ilvl w:val="0"/>
          <w:numId w:val="62"/>
        </w:numPr>
        <w:spacing w:after="160" w:line="259" w:lineRule="auto"/>
      </w:pPr>
      <w:proofErr w:type="spellStart"/>
      <w:r>
        <w:t>Krzeminska</w:t>
      </w:r>
      <w:proofErr w:type="spellEnd"/>
      <w:r>
        <w:t xml:space="preserve"> A, </w:t>
      </w:r>
      <w:proofErr w:type="spellStart"/>
      <w:r>
        <w:t>Härtel</w:t>
      </w:r>
      <w:proofErr w:type="spellEnd"/>
      <w:r>
        <w:t xml:space="preserve"> CEJ, </w:t>
      </w:r>
      <w:proofErr w:type="spellStart"/>
      <w:r>
        <w:t>Carrero</w:t>
      </w:r>
      <w:proofErr w:type="spellEnd"/>
      <w:r>
        <w:t xml:space="preserve"> J, </w:t>
      </w:r>
      <w:proofErr w:type="spellStart"/>
      <w:r>
        <w:t>Samayoa</w:t>
      </w:r>
      <w:proofErr w:type="spellEnd"/>
      <w:r>
        <w:t xml:space="preserve"> Herrera X. 2020. Autism @ Work: New insights on effective autism employment practices from a world-first global study. Final Report. Brisbane. Autism CRC. Work: New insights on effective autism employment practices from a world-first global study. Final Report. Brisbane. Autism CRC.</w:t>
      </w:r>
    </w:p>
    <w:p w14:paraId="01EEFC9D" w14:textId="77777777" w:rsidR="00D97EF5" w:rsidRDefault="00D97EF5" w:rsidP="00D97EF5">
      <w:pPr>
        <w:pStyle w:val="ListParagraph"/>
        <w:numPr>
          <w:ilvl w:val="0"/>
          <w:numId w:val="62"/>
        </w:numPr>
        <w:spacing w:after="160" w:line="259" w:lineRule="auto"/>
      </w:pPr>
      <w:r>
        <w:t>Lindsay S, Adams T, McDougall C, Sanford R. 2012. Skill Development in an Employment-Training Program for Adolescents with Disabilities. Disability and Rehabilitation. 34(3): 228-237.</w:t>
      </w:r>
    </w:p>
    <w:p w14:paraId="485DD6D8" w14:textId="77777777" w:rsidR="00D97EF5" w:rsidRDefault="00D97EF5" w:rsidP="00D97EF5">
      <w:pPr>
        <w:pStyle w:val="ListParagraph"/>
        <w:numPr>
          <w:ilvl w:val="0"/>
          <w:numId w:val="62"/>
        </w:numPr>
        <w:spacing w:after="160" w:line="259" w:lineRule="auto"/>
      </w:pPr>
      <w:r>
        <w:t xml:space="preserve">Lindsay S, Cagliostro E, </w:t>
      </w:r>
      <w:proofErr w:type="spellStart"/>
      <w:r>
        <w:t>Carafa</w:t>
      </w:r>
      <w:proofErr w:type="spellEnd"/>
      <w:r>
        <w:t xml:space="preserve"> G. 2018. A Systematic Review of Barriers and Facilitators of Disability Disclosure and Accommodations for Youth in Post-Secondary Education. International Journal of Disability, Development and Education. (65(5): 526–556.</w:t>
      </w:r>
    </w:p>
    <w:p w14:paraId="53080512" w14:textId="77777777" w:rsidR="00D97EF5" w:rsidRDefault="00D97EF5" w:rsidP="00D97EF5">
      <w:pPr>
        <w:pStyle w:val="ListParagraph"/>
        <w:numPr>
          <w:ilvl w:val="0"/>
          <w:numId w:val="62"/>
        </w:numPr>
        <w:spacing w:after="160" w:line="259" w:lineRule="auto"/>
      </w:pPr>
      <w:r>
        <w:t xml:space="preserve">Liu KPY, Wong D, Chung ACY, Kwok N, Lam MKY, Yuen CMC, </w:t>
      </w:r>
      <w:proofErr w:type="spellStart"/>
      <w:r>
        <w:t>Arblaster</w:t>
      </w:r>
      <w:proofErr w:type="spellEnd"/>
      <w:r>
        <w:t xml:space="preserve"> K, Kwan ACS. 2013. Effectiveness of a Workplace Training Programme in Improving Social, Communication and Emotional </w:t>
      </w:r>
      <w:r>
        <w:lastRenderedPageBreak/>
        <w:t xml:space="preserve">Skills for Adults with Autism and Intellectual Disability in Hong Kong – A Pilot Study. Occupational Therapy International, 20(4): 198-204. DOI:10.1002/oti.1356. </w:t>
      </w:r>
    </w:p>
    <w:p w14:paraId="75B763E5" w14:textId="77777777" w:rsidR="00D97EF5" w:rsidRDefault="00D97EF5" w:rsidP="00D97EF5">
      <w:pPr>
        <w:pStyle w:val="ListParagraph"/>
        <w:numPr>
          <w:ilvl w:val="0"/>
          <w:numId w:val="62"/>
        </w:numPr>
        <w:spacing w:after="160" w:line="259" w:lineRule="auto"/>
      </w:pPr>
      <w:r w:rsidRPr="00D97EF5">
        <w:rPr>
          <w:lang w:val="fr-CA"/>
        </w:rPr>
        <w:t xml:space="preserve">Lorenz T, </w:t>
      </w:r>
      <w:proofErr w:type="spellStart"/>
      <w:r w:rsidRPr="00D97EF5">
        <w:rPr>
          <w:lang w:val="fr-CA"/>
        </w:rPr>
        <w:t>Frischling</w:t>
      </w:r>
      <w:proofErr w:type="spellEnd"/>
      <w:r w:rsidRPr="00D97EF5">
        <w:rPr>
          <w:lang w:val="fr-CA"/>
        </w:rPr>
        <w:t xml:space="preserve"> C, Cuadros R, </w:t>
      </w:r>
      <w:proofErr w:type="spellStart"/>
      <w:r w:rsidRPr="00D97EF5">
        <w:rPr>
          <w:lang w:val="fr-CA"/>
        </w:rPr>
        <w:t>Heinitz</w:t>
      </w:r>
      <w:proofErr w:type="spellEnd"/>
      <w:r w:rsidRPr="00D97EF5">
        <w:rPr>
          <w:lang w:val="fr-CA"/>
        </w:rPr>
        <w:t xml:space="preserve"> K. 2016. </w:t>
      </w:r>
      <w:r>
        <w:t xml:space="preserve">Autism and Overcoming Job Barriers: Comparing Job-Related Barriers and Possible Solutions in and outside of Autism-Specific Employment. </w:t>
      </w:r>
      <w:proofErr w:type="spellStart"/>
      <w:r>
        <w:t>PloS</w:t>
      </w:r>
      <w:proofErr w:type="spellEnd"/>
      <w:r>
        <w:t xml:space="preserve"> One, 11(1), e0147040. </w:t>
      </w:r>
    </w:p>
    <w:p w14:paraId="178038A9" w14:textId="77777777" w:rsidR="00D97EF5" w:rsidRDefault="00D97EF5" w:rsidP="00D97EF5">
      <w:pPr>
        <w:pStyle w:val="ListParagraph"/>
        <w:numPr>
          <w:ilvl w:val="0"/>
          <w:numId w:val="62"/>
        </w:numPr>
        <w:spacing w:after="160" w:line="259" w:lineRule="auto"/>
      </w:pPr>
      <w:r>
        <w:t xml:space="preserve">Martin V, </w:t>
      </w:r>
      <w:proofErr w:type="spellStart"/>
      <w:r>
        <w:t>Lanovaz</w:t>
      </w:r>
      <w:proofErr w:type="spellEnd"/>
      <w:r>
        <w:t xml:space="preserve"> MJ. 2021. Program Evaluation of a Community Organization Offering Supported Employment Services for Adults with Autism. Research in Autism Spectrum Disorders, 82, 101741. </w:t>
      </w:r>
    </w:p>
    <w:p w14:paraId="2D0A7799" w14:textId="77777777" w:rsidR="00D97EF5" w:rsidRDefault="00D97EF5" w:rsidP="00D97EF5">
      <w:pPr>
        <w:pStyle w:val="ListParagraph"/>
        <w:numPr>
          <w:ilvl w:val="0"/>
          <w:numId w:val="62"/>
        </w:numPr>
        <w:spacing w:after="160" w:line="259" w:lineRule="auto"/>
      </w:pPr>
      <w:r>
        <w:t>Mental Health Commission of Canada. 2017. Case Study Research Project Findings: The National Standard of Canada for Psychological Health and Safety in the Workplace. 54 pp.</w:t>
      </w:r>
    </w:p>
    <w:p w14:paraId="059AF803" w14:textId="77777777" w:rsidR="00D97EF5" w:rsidRDefault="00D97EF5" w:rsidP="00D97EF5">
      <w:pPr>
        <w:pStyle w:val="ListParagraph"/>
        <w:numPr>
          <w:ilvl w:val="0"/>
          <w:numId w:val="62"/>
        </w:numPr>
        <w:spacing w:after="160" w:line="259" w:lineRule="auto"/>
      </w:pPr>
      <w:proofErr w:type="spellStart"/>
      <w:r>
        <w:t>Milasinovic</w:t>
      </w:r>
      <w:proofErr w:type="spellEnd"/>
      <w:r>
        <w:t xml:space="preserve"> V, Buchanan A. 2013. Reliability of an assessment used in formal accommodation services: implications for adults with an intellectual disability. Journal of Intellectual &amp; Developmental Disability, 38(4), 301–309. </w:t>
      </w:r>
    </w:p>
    <w:p w14:paraId="25292CE2" w14:textId="77777777" w:rsidR="00D97EF5" w:rsidRDefault="00D97EF5" w:rsidP="00D97EF5">
      <w:pPr>
        <w:pStyle w:val="ListParagraph"/>
        <w:numPr>
          <w:ilvl w:val="0"/>
          <w:numId w:val="62"/>
        </w:numPr>
        <w:spacing w:after="160" w:line="259" w:lineRule="auto"/>
      </w:pPr>
      <w:r>
        <w:t xml:space="preserve">Nicholas DB, Mitchell W, </w:t>
      </w:r>
      <w:proofErr w:type="spellStart"/>
      <w:r>
        <w:t>Zulla</w:t>
      </w:r>
      <w:proofErr w:type="spellEnd"/>
      <w:r>
        <w:t xml:space="preserve"> R, Solomatin E, Qi S. 2019. A Review of </w:t>
      </w:r>
      <w:proofErr w:type="spellStart"/>
      <w:r>
        <w:t>CommunityWorks</w:t>
      </w:r>
      <w:proofErr w:type="spellEnd"/>
      <w:r>
        <w:t xml:space="preserve"> Canada®: Toward Employability Among High School-Age Youth with Autism Spectrum Disorder. Global Pediatric Health, 6, 2333794X19885542. </w:t>
      </w:r>
    </w:p>
    <w:p w14:paraId="37ABB0DF" w14:textId="77777777" w:rsidR="00D97EF5" w:rsidRDefault="00D97EF5" w:rsidP="00D97EF5">
      <w:pPr>
        <w:pStyle w:val="ListParagraph"/>
        <w:numPr>
          <w:ilvl w:val="0"/>
          <w:numId w:val="62"/>
        </w:numPr>
        <w:spacing w:after="160" w:line="259" w:lineRule="auto"/>
      </w:pPr>
      <w:proofErr w:type="spellStart"/>
      <w:r>
        <w:t>Nieuwenhuijsen</w:t>
      </w:r>
      <w:proofErr w:type="spellEnd"/>
      <w:r>
        <w:t xml:space="preserve"> K, Verbeek JHAM, de Boer AGEM, </w:t>
      </w:r>
      <w:proofErr w:type="spellStart"/>
      <w:r>
        <w:t>Blonk</w:t>
      </w:r>
      <w:proofErr w:type="spellEnd"/>
      <w:r>
        <w:t xml:space="preserve"> RWB, van Dijk FJH. 2005. Validation of Performance Indicators for Rehabilitation of Workers with Mental Health Problems. Medical Care, 43(10): 1034–1042.</w:t>
      </w:r>
    </w:p>
    <w:p w14:paraId="50AD1B86" w14:textId="77777777" w:rsidR="00D97EF5" w:rsidRDefault="00D97EF5" w:rsidP="00D97EF5">
      <w:pPr>
        <w:pStyle w:val="ListParagraph"/>
        <w:numPr>
          <w:ilvl w:val="0"/>
          <w:numId w:val="62"/>
        </w:numPr>
        <w:spacing w:after="160" w:line="259" w:lineRule="auto"/>
      </w:pPr>
      <w:proofErr w:type="spellStart"/>
      <w:r>
        <w:t>O’Handley</w:t>
      </w:r>
      <w:proofErr w:type="spellEnd"/>
      <w:r>
        <w:t xml:space="preserve"> RD, Ford WB, Radley KC, </w:t>
      </w:r>
      <w:proofErr w:type="spellStart"/>
      <w:r>
        <w:t>Helbig</w:t>
      </w:r>
      <w:proofErr w:type="spellEnd"/>
      <w:r>
        <w:t xml:space="preserve"> KA, Wimberly JK. 2016. Social Skills Training for Adolescents with Intellectual Disabilities: A School-Based Evaluation. Behavior Modification, 40(4), 541–567. </w:t>
      </w:r>
    </w:p>
    <w:p w14:paraId="1C05CC95" w14:textId="77777777" w:rsidR="00D97EF5" w:rsidRDefault="00D97EF5" w:rsidP="00D97EF5">
      <w:pPr>
        <w:pStyle w:val="ListParagraph"/>
        <w:numPr>
          <w:ilvl w:val="0"/>
          <w:numId w:val="62"/>
        </w:numPr>
        <w:spacing w:after="160" w:line="259" w:lineRule="auto"/>
      </w:pPr>
      <w:r>
        <w:t>O’Toole G. 2014. Review of Different Approaches to Work Skills Development for Disabled Young People (14–25) and Disabled Working Adults in the UK and Internationally. Institute for Policy Studies in Education (IPSE). 39 pp.</w:t>
      </w:r>
    </w:p>
    <w:p w14:paraId="25862EFF" w14:textId="77777777" w:rsidR="00D97EF5" w:rsidRDefault="00D97EF5" w:rsidP="00D97EF5">
      <w:pPr>
        <w:pStyle w:val="ListParagraph"/>
        <w:numPr>
          <w:ilvl w:val="0"/>
          <w:numId w:val="62"/>
        </w:numPr>
        <w:spacing w:after="160" w:line="259" w:lineRule="auto"/>
      </w:pPr>
      <w:r>
        <w:t>O'Toole. 2015. Closing the Disability Skills Gap: What Works to Enhance Skills for Future Work. Disability Rights UK. 3 pp.</w:t>
      </w:r>
    </w:p>
    <w:p w14:paraId="27C5AF53" w14:textId="77777777" w:rsidR="00D97EF5" w:rsidRDefault="00D97EF5" w:rsidP="00D97EF5">
      <w:pPr>
        <w:pStyle w:val="ListParagraph"/>
        <w:numPr>
          <w:ilvl w:val="0"/>
          <w:numId w:val="62"/>
        </w:numPr>
        <w:spacing w:after="160" w:line="259" w:lineRule="auto"/>
      </w:pPr>
      <w:r>
        <w:t xml:space="preserve">ODEP (2012). Office of Disability Employment Policy. (2012). Skills to Pay Bills: Mastering Soft Skills for Workplace Success. </w:t>
      </w:r>
    </w:p>
    <w:p w14:paraId="65E3CFF4" w14:textId="77777777" w:rsidR="00D97EF5" w:rsidRDefault="00D97EF5" w:rsidP="00D97EF5">
      <w:pPr>
        <w:pStyle w:val="ListParagraph"/>
        <w:numPr>
          <w:ilvl w:val="0"/>
          <w:numId w:val="62"/>
        </w:numPr>
        <w:spacing w:after="160" w:line="259" w:lineRule="auto"/>
      </w:pPr>
      <w:r>
        <w:t>Ontario Ministry of Labour. 2015. Summit on Work-Related Traumatic Mental Stress. 19 pp.</w:t>
      </w:r>
    </w:p>
    <w:p w14:paraId="6FADA472" w14:textId="77777777" w:rsidR="00D97EF5" w:rsidRDefault="00D97EF5" w:rsidP="00D97EF5">
      <w:pPr>
        <w:pStyle w:val="ListParagraph"/>
        <w:numPr>
          <w:ilvl w:val="0"/>
          <w:numId w:val="62"/>
        </w:numPr>
        <w:spacing w:after="160" w:line="259" w:lineRule="auto"/>
      </w:pPr>
      <w:r>
        <w:t xml:space="preserve">Oursler J, Lu W, Herrick S, Harris K. 2019. Using Direct Skills Teaching to Improve Job Skills for Persons with Disabilities. Journal of Employment Counseling, 56(2), 69–84. </w:t>
      </w:r>
    </w:p>
    <w:p w14:paraId="738A9D53" w14:textId="77777777" w:rsidR="00D97EF5" w:rsidRDefault="00D97EF5" w:rsidP="00D97EF5">
      <w:pPr>
        <w:pStyle w:val="ListParagraph"/>
        <w:numPr>
          <w:ilvl w:val="0"/>
          <w:numId w:val="62"/>
        </w:numPr>
        <w:spacing w:after="160" w:line="259" w:lineRule="auto"/>
      </w:pPr>
      <w:r>
        <w:t xml:space="preserve">Panerai S, Catania V, </w:t>
      </w:r>
      <w:proofErr w:type="spellStart"/>
      <w:r>
        <w:t>Rundo</w:t>
      </w:r>
      <w:proofErr w:type="spellEnd"/>
      <w:r>
        <w:t xml:space="preserve"> F, </w:t>
      </w:r>
      <w:proofErr w:type="spellStart"/>
      <w:r>
        <w:t>Ferri</w:t>
      </w:r>
      <w:proofErr w:type="spellEnd"/>
      <w:r>
        <w:t xml:space="preserve"> R. 2018. Remote Home-Based Virtual Training of Functional Living Skills for Adolescents and Young Adults with Intellectual Disability: Feasibility and Preliminary Results. Frontiers in Psychology, 9, 1730. </w:t>
      </w:r>
    </w:p>
    <w:p w14:paraId="27C2795B" w14:textId="77777777" w:rsidR="00D97EF5" w:rsidRDefault="00D97EF5" w:rsidP="00D97EF5">
      <w:pPr>
        <w:pStyle w:val="ListParagraph"/>
        <w:numPr>
          <w:ilvl w:val="0"/>
          <w:numId w:val="62"/>
        </w:numPr>
        <w:spacing w:after="160" w:line="259" w:lineRule="auto"/>
      </w:pPr>
      <w:r>
        <w:t xml:space="preserve">Rose AJ, Kelley KR, </w:t>
      </w:r>
      <w:proofErr w:type="spellStart"/>
      <w:r>
        <w:t>Raxter</w:t>
      </w:r>
      <w:proofErr w:type="spellEnd"/>
      <w:r>
        <w:t xml:space="preserve"> A. 2021. Effects of PEERS® Social Skills Training on Young Adults with Intellectual and Developmental Disabilities During College. Behavior Modification, 45(2), 297–323. </w:t>
      </w:r>
    </w:p>
    <w:p w14:paraId="6AB669CE" w14:textId="77777777" w:rsidR="00D97EF5" w:rsidRDefault="00D97EF5" w:rsidP="00D97EF5">
      <w:pPr>
        <w:pStyle w:val="ListParagraph"/>
        <w:numPr>
          <w:ilvl w:val="0"/>
          <w:numId w:val="62"/>
        </w:numPr>
        <w:spacing w:after="160" w:line="259" w:lineRule="auto"/>
      </w:pPr>
      <w:r>
        <w:t>Rowe S, Dowse L, Newton D, McGillivray J, Baldry E. 2020. Addressing Education, Training, and Employment Supports for Prisoners with Cognitive Disability: Insights from an Australian Programme. Journal of Policy and Practice in Intellectual Disabilities. 17(1): 43–50.</w:t>
      </w:r>
    </w:p>
    <w:p w14:paraId="7305E431" w14:textId="77777777" w:rsidR="00D97EF5" w:rsidRDefault="00D97EF5" w:rsidP="00D97EF5">
      <w:pPr>
        <w:pStyle w:val="ListParagraph"/>
        <w:numPr>
          <w:ilvl w:val="0"/>
          <w:numId w:val="62"/>
        </w:numPr>
        <w:spacing w:after="160" w:line="259" w:lineRule="auto"/>
      </w:pPr>
      <w:r>
        <w:t xml:space="preserve">Ryan G, Brady S, Holloway J, Lydon H. 2019. Increasing appropriate conversation skills using a behavioral skills training package for adults with intellectual disability and autism spectrum disorder. Journal of Intellectual Disabilities: 23(4), 567–580. </w:t>
      </w:r>
    </w:p>
    <w:p w14:paraId="44101C45" w14:textId="77777777" w:rsidR="00D97EF5" w:rsidRDefault="00D97EF5" w:rsidP="00D97EF5">
      <w:pPr>
        <w:pStyle w:val="ListParagraph"/>
        <w:numPr>
          <w:ilvl w:val="0"/>
          <w:numId w:val="62"/>
        </w:numPr>
        <w:spacing w:after="160" w:line="259" w:lineRule="auto"/>
      </w:pPr>
      <w:r>
        <w:lastRenderedPageBreak/>
        <w:t xml:space="preserve">Schur L, Nishii L, Adya M, Kruse D, Bruyère SM, </w:t>
      </w:r>
      <w:proofErr w:type="spellStart"/>
      <w:r>
        <w:t>Blanck</w:t>
      </w:r>
      <w:proofErr w:type="spellEnd"/>
      <w:r>
        <w:t xml:space="preserve"> P. 2014. Accommodating Employees with and Without Disabilities. Human Resource Management. 53(4): 593–621.</w:t>
      </w:r>
    </w:p>
    <w:p w14:paraId="39194F45" w14:textId="77777777" w:rsidR="00D97EF5" w:rsidRDefault="00D97EF5" w:rsidP="00D97EF5">
      <w:pPr>
        <w:pStyle w:val="ListParagraph"/>
        <w:numPr>
          <w:ilvl w:val="0"/>
          <w:numId w:val="62"/>
        </w:numPr>
        <w:spacing w:after="160" w:line="259" w:lineRule="auto"/>
      </w:pPr>
      <w:r>
        <w:t xml:space="preserve">Scott M, </w:t>
      </w:r>
      <w:proofErr w:type="spellStart"/>
      <w:r>
        <w:t>Falkmer</w:t>
      </w:r>
      <w:proofErr w:type="spellEnd"/>
      <w:r>
        <w:t xml:space="preserve"> M, Girdler S, </w:t>
      </w:r>
      <w:proofErr w:type="spellStart"/>
      <w:r>
        <w:t>Falkmer</w:t>
      </w:r>
      <w:proofErr w:type="spellEnd"/>
      <w:r>
        <w:t xml:space="preserve"> T. 2015. Viewpoints on Factors for Successful Employment for Adults with Autism Spectrum Disorder. </w:t>
      </w:r>
      <w:proofErr w:type="spellStart"/>
      <w:r>
        <w:t>PLoS</w:t>
      </w:r>
      <w:proofErr w:type="spellEnd"/>
      <w:r>
        <w:t xml:space="preserve"> One 10(11), e0139281. </w:t>
      </w:r>
    </w:p>
    <w:p w14:paraId="1B02D97E" w14:textId="77777777" w:rsidR="00D97EF5" w:rsidRDefault="00D97EF5" w:rsidP="00D97EF5">
      <w:pPr>
        <w:pStyle w:val="ListParagraph"/>
        <w:numPr>
          <w:ilvl w:val="0"/>
          <w:numId w:val="62"/>
        </w:numPr>
        <w:spacing w:after="160" w:line="259" w:lineRule="auto"/>
      </w:pPr>
      <w:r>
        <w:t xml:space="preserve">Scott M, </w:t>
      </w:r>
      <w:proofErr w:type="spellStart"/>
      <w:r>
        <w:t>Falkmer</w:t>
      </w:r>
      <w:proofErr w:type="spellEnd"/>
      <w:r>
        <w:t xml:space="preserve"> M, Girdler S, </w:t>
      </w:r>
      <w:proofErr w:type="spellStart"/>
      <w:r>
        <w:t>Falkmer</w:t>
      </w:r>
      <w:proofErr w:type="spellEnd"/>
      <w:r>
        <w:t xml:space="preserve"> T. 2015. Viewpoints on Factors for Successful Employment for Adults with Autism Spectrum Disorder. </w:t>
      </w:r>
      <w:proofErr w:type="spellStart"/>
      <w:r>
        <w:t>PLoS</w:t>
      </w:r>
      <w:proofErr w:type="spellEnd"/>
      <w:r>
        <w:t xml:space="preserve"> One 10(11), e0139281. https://doi.org/10.1371/journal.pone.0143674 e0139281. </w:t>
      </w:r>
    </w:p>
    <w:p w14:paraId="575E7EEE" w14:textId="77777777" w:rsidR="00D97EF5" w:rsidRDefault="00D97EF5" w:rsidP="00D97EF5">
      <w:pPr>
        <w:pStyle w:val="ListParagraph"/>
        <w:numPr>
          <w:ilvl w:val="0"/>
          <w:numId w:val="62"/>
        </w:numPr>
        <w:spacing w:after="160" w:line="259" w:lineRule="auto"/>
      </w:pPr>
      <w:r>
        <w:t xml:space="preserve">Scott M, Jacob A, Hendrie D, Parsons R, Girdler S, </w:t>
      </w:r>
      <w:proofErr w:type="spellStart"/>
      <w:r>
        <w:t>Falkmer</w:t>
      </w:r>
      <w:proofErr w:type="spellEnd"/>
      <w:r>
        <w:t xml:space="preserve"> </w:t>
      </w:r>
      <w:proofErr w:type="gramStart"/>
      <w:r>
        <w:t xml:space="preserve">T,  </w:t>
      </w:r>
      <w:proofErr w:type="spellStart"/>
      <w:r>
        <w:t>Falkmer</w:t>
      </w:r>
      <w:proofErr w:type="spellEnd"/>
      <w:proofErr w:type="gramEnd"/>
      <w:r>
        <w:t xml:space="preserve"> M. 2017. Employers’ Perception of the Costs and the Benefits of Hiring Individuals with Autism Spectrum Disorder in Open Employment in Australia. </w:t>
      </w:r>
      <w:proofErr w:type="spellStart"/>
      <w:r>
        <w:t>PLoS</w:t>
      </w:r>
      <w:proofErr w:type="spellEnd"/>
      <w:r>
        <w:t xml:space="preserve"> One; San Francisco, 12(5), e0177607. </w:t>
      </w:r>
    </w:p>
    <w:p w14:paraId="5F38473A" w14:textId="77777777" w:rsidR="00D97EF5" w:rsidRDefault="00D97EF5" w:rsidP="00D97EF5">
      <w:pPr>
        <w:pStyle w:val="ListParagraph"/>
        <w:numPr>
          <w:ilvl w:val="0"/>
          <w:numId w:val="62"/>
        </w:numPr>
        <w:spacing w:after="160" w:line="259" w:lineRule="auto"/>
      </w:pPr>
      <w:proofErr w:type="spellStart"/>
      <w:r>
        <w:t>Soeker</w:t>
      </w:r>
      <w:proofErr w:type="spellEnd"/>
      <w:r>
        <w:t xml:space="preserve"> MS, De Jongh JC, </w:t>
      </w:r>
      <w:proofErr w:type="spellStart"/>
      <w:r>
        <w:t>Diedericks</w:t>
      </w:r>
      <w:proofErr w:type="spellEnd"/>
      <w:r>
        <w:t xml:space="preserve"> A, Matthys K, Swart N, van der Pol P. 2018. The Experiences and Perceptions of Persons with Disabilities Regarding Work Skills Development in Sheltered and Protective Workshops. Work, 59: 303-314. </w:t>
      </w:r>
    </w:p>
    <w:p w14:paraId="0D1162F3" w14:textId="77777777" w:rsidR="00D97EF5" w:rsidRDefault="00D97EF5" w:rsidP="00D97EF5">
      <w:pPr>
        <w:pStyle w:val="ListParagraph"/>
        <w:numPr>
          <w:ilvl w:val="0"/>
          <w:numId w:val="62"/>
        </w:numPr>
        <w:spacing w:after="160" w:line="259" w:lineRule="auto"/>
      </w:pPr>
      <w:r>
        <w:t>Stumbo NJ, Hedrick BN, Weisman C, Martin JK. 2010. An Exploration into the Barriers and Facilitators. Journal of Science Education for Students with Disabilities, 14(1).</w:t>
      </w:r>
    </w:p>
    <w:p w14:paraId="6F0DC6D0" w14:textId="77777777" w:rsidR="00D97EF5" w:rsidRDefault="00D97EF5" w:rsidP="00D97EF5">
      <w:pPr>
        <w:pStyle w:val="ListParagraph"/>
        <w:numPr>
          <w:ilvl w:val="0"/>
          <w:numId w:val="62"/>
        </w:numPr>
        <w:spacing w:after="160" w:line="259" w:lineRule="auto"/>
      </w:pPr>
      <w:r>
        <w:t xml:space="preserve">Tennison O. 2018. Enabling organizations to better support autistic employees: Assessment Tools &amp; Strategies. Autism in Malaysia Symposium, Kuala Lumpur. </w:t>
      </w:r>
    </w:p>
    <w:p w14:paraId="7E90FECA" w14:textId="77777777" w:rsidR="00D97EF5" w:rsidRDefault="00D97EF5" w:rsidP="00D97EF5">
      <w:pPr>
        <w:pStyle w:val="ListParagraph"/>
        <w:numPr>
          <w:ilvl w:val="0"/>
          <w:numId w:val="62"/>
        </w:numPr>
        <w:spacing w:after="160" w:line="259" w:lineRule="auto"/>
      </w:pPr>
      <w:proofErr w:type="spellStart"/>
      <w:r>
        <w:t>Tompa</w:t>
      </w:r>
      <w:proofErr w:type="spellEnd"/>
      <w:r>
        <w:t xml:space="preserve"> E. </w:t>
      </w:r>
      <w:proofErr w:type="spellStart"/>
      <w:r>
        <w:t>Buettgen</w:t>
      </w:r>
      <w:proofErr w:type="spellEnd"/>
      <w:r>
        <w:t xml:space="preserve"> A. 2016. Evidence Review of Health and Health-Related Measures for Essential Skills Training Interventions. Final Report. Public Health Agency of Canada. 29 pp.</w:t>
      </w:r>
    </w:p>
    <w:p w14:paraId="1B8B7482" w14:textId="77777777" w:rsidR="00D97EF5" w:rsidRDefault="00D97EF5" w:rsidP="00D97EF5">
      <w:pPr>
        <w:pStyle w:val="ListParagraph"/>
        <w:numPr>
          <w:ilvl w:val="0"/>
          <w:numId w:val="62"/>
        </w:numPr>
        <w:spacing w:after="160" w:line="259" w:lineRule="auto"/>
      </w:pPr>
      <w:proofErr w:type="spellStart"/>
      <w:r w:rsidRPr="00D97EF5">
        <w:rPr>
          <w:lang w:val="fr-CA"/>
        </w:rPr>
        <w:t>Tompa</w:t>
      </w:r>
      <w:proofErr w:type="spellEnd"/>
      <w:r w:rsidRPr="00D97EF5">
        <w:rPr>
          <w:lang w:val="fr-CA"/>
        </w:rPr>
        <w:t xml:space="preserve"> E, </w:t>
      </w:r>
      <w:proofErr w:type="spellStart"/>
      <w:r w:rsidRPr="00D97EF5">
        <w:rPr>
          <w:lang w:val="fr-CA"/>
        </w:rPr>
        <w:t>Samosh</w:t>
      </w:r>
      <w:proofErr w:type="spellEnd"/>
      <w:r w:rsidRPr="00D97EF5">
        <w:rPr>
          <w:lang w:val="fr-CA"/>
        </w:rPr>
        <w:t xml:space="preserve"> D, Boucher N. 2020. </w:t>
      </w:r>
      <w:r>
        <w:t>Skills Gaps, Underemployment and Equity of Labour Market Opportunities for Persons with Disabilities in Canada. Future Skills Centre. 36 pp.</w:t>
      </w:r>
    </w:p>
    <w:p w14:paraId="50017312" w14:textId="77777777" w:rsidR="00D97EF5" w:rsidRDefault="00D97EF5" w:rsidP="00D97EF5">
      <w:pPr>
        <w:pStyle w:val="ListParagraph"/>
        <w:numPr>
          <w:ilvl w:val="0"/>
          <w:numId w:val="62"/>
        </w:numPr>
        <w:spacing w:after="160" w:line="259" w:lineRule="auto"/>
      </w:pPr>
      <w:proofErr w:type="spellStart"/>
      <w:r w:rsidRPr="00D97EF5">
        <w:rPr>
          <w:lang w:val="fr-CA"/>
        </w:rPr>
        <w:t>Tran</w:t>
      </w:r>
      <w:proofErr w:type="spellEnd"/>
      <w:r w:rsidRPr="00D97EF5">
        <w:rPr>
          <w:lang w:val="fr-CA"/>
        </w:rPr>
        <w:t xml:space="preserve"> HX, Le TD, Li J, Liu L, Liu J, Zhao Y, Waters T. 2021. </w:t>
      </w:r>
      <w:r>
        <w:t>Recommending the Most Effective Intervention to Improve Employment for Job Seekers with Disability. Proceedings of the 27th ACM SIGKDD Conference on Knowledge Discovery &amp; Data Mining 2021 Aug 14 (pp. 3616-3626).</w:t>
      </w:r>
    </w:p>
    <w:p w14:paraId="62A85D31" w14:textId="77777777" w:rsidR="00D97EF5" w:rsidRDefault="00D97EF5" w:rsidP="00D97EF5">
      <w:pPr>
        <w:pStyle w:val="ListParagraph"/>
        <w:numPr>
          <w:ilvl w:val="0"/>
          <w:numId w:val="62"/>
        </w:numPr>
        <w:spacing w:after="160" w:line="259" w:lineRule="auto"/>
      </w:pPr>
      <w:r>
        <w:t>Wright R. 2001. Tapping the Talents of People with Disabilities. Conference Board of Canada. 60 pp.</w:t>
      </w:r>
    </w:p>
    <w:p w14:paraId="700C10F7" w14:textId="77777777" w:rsidR="00D97EF5" w:rsidRDefault="00D97EF5" w:rsidP="00D97EF5">
      <w:pPr>
        <w:pStyle w:val="ListParagraph"/>
        <w:numPr>
          <w:ilvl w:val="0"/>
          <w:numId w:val="62"/>
        </w:numPr>
        <w:spacing w:after="160" w:line="259" w:lineRule="auto"/>
      </w:pPr>
      <w:r>
        <w:t>Wright R. 2014. A Business Perspective on Hiring and Integrating People with Disabilities. Conference Board of Canada. 23 pp.</w:t>
      </w:r>
    </w:p>
    <w:p w14:paraId="3A8AC568" w14:textId="77777777" w:rsidR="00D97EF5" w:rsidRDefault="00D97EF5" w:rsidP="00D97EF5">
      <w:pPr>
        <w:spacing w:line="240" w:lineRule="auto"/>
        <w:rPr>
          <w:rFonts w:ascii="Times New Roman" w:hAnsi="Times New Roman" w:cs="Times New Roman"/>
          <w:sz w:val="24"/>
          <w:szCs w:val="24"/>
          <w:lang w:val="fr-CA"/>
        </w:rPr>
      </w:pPr>
    </w:p>
    <w:p w14:paraId="4B51FBA3" w14:textId="7D157086" w:rsidR="00D97EF5" w:rsidRPr="00D97EF5" w:rsidRDefault="00D97EF5" w:rsidP="00D97EF5">
      <w:pPr>
        <w:spacing w:line="240" w:lineRule="auto"/>
        <w:rPr>
          <w:rFonts w:ascii="Times New Roman" w:eastAsiaTheme="majorEastAsia" w:hAnsi="Times New Roman" w:cs="Times New Roman"/>
          <w:sz w:val="24"/>
          <w:szCs w:val="24"/>
          <w:lang w:val="fr-CA"/>
        </w:rPr>
      </w:pPr>
      <w:r w:rsidRPr="00D97EF5">
        <w:rPr>
          <w:rFonts w:ascii="Times New Roman" w:hAnsi="Times New Roman" w:cs="Times New Roman"/>
          <w:sz w:val="24"/>
          <w:szCs w:val="24"/>
          <w:lang w:val="fr-CA"/>
        </w:rPr>
        <w:br w:type="page"/>
      </w:r>
    </w:p>
    <w:p w14:paraId="4D88C69C" w14:textId="0039FAAA" w:rsidR="00D100F7" w:rsidRDefault="00A325C5" w:rsidP="00A325C5">
      <w:pPr>
        <w:pStyle w:val="Heading1"/>
        <w:rPr>
          <w:rFonts w:asciiTheme="minorHAnsi" w:hAnsiTheme="minorHAnsi" w:cstheme="minorHAnsi"/>
          <w:lang w:val="fr-CA"/>
        </w:rPr>
      </w:pPr>
      <w:bookmarkStart w:id="44" w:name="_Toc127185574"/>
      <w:r w:rsidRPr="00A325C5">
        <w:rPr>
          <w:rFonts w:asciiTheme="minorHAnsi" w:hAnsiTheme="minorHAnsi" w:cstheme="minorHAnsi"/>
          <w:lang w:val="fr-CA"/>
        </w:rPr>
        <w:lastRenderedPageBreak/>
        <w:t>Annexe D</w:t>
      </w:r>
      <w:r w:rsidR="00075B22">
        <w:rPr>
          <w:rFonts w:asciiTheme="minorHAnsi" w:hAnsiTheme="minorHAnsi" w:cstheme="minorHAnsi"/>
          <w:lang w:val="fr-CA"/>
        </w:rPr>
        <w:t> </w:t>
      </w:r>
      <w:r w:rsidRPr="00A325C5">
        <w:rPr>
          <w:rFonts w:asciiTheme="minorHAnsi" w:hAnsiTheme="minorHAnsi" w:cstheme="minorHAnsi"/>
          <w:lang w:val="fr-CA"/>
        </w:rPr>
        <w:t>: Questionnaire d</w:t>
      </w:r>
      <w:r w:rsidR="00075B22">
        <w:rPr>
          <w:rFonts w:asciiTheme="minorHAnsi" w:hAnsiTheme="minorHAnsi" w:cstheme="minorHAnsi"/>
          <w:lang w:val="fr-CA"/>
        </w:rPr>
        <w:t>’</w:t>
      </w:r>
      <w:r w:rsidRPr="00A325C5">
        <w:rPr>
          <w:rFonts w:asciiTheme="minorHAnsi" w:hAnsiTheme="minorHAnsi" w:cstheme="minorHAnsi"/>
          <w:lang w:val="fr-CA"/>
        </w:rPr>
        <w:t>entrevue avec les informateurs clés</w:t>
      </w:r>
      <w:bookmarkEnd w:id="44"/>
    </w:p>
    <w:p w14:paraId="6F28DC39" w14:textId="77777777" w:rsidR="00D100F7" w:rsidRDefault="00134EC1" w:rsidP="00134EC1">
      <w:pPr>
        <w:spacing w:line="240" w:lineRule="auto"/>
        <w:jc w:val="center"/>
        <w:rPr>
          <w:rFonts w:cstheme="minorHAnsi"/>
          <w:b/>
          <w:bCs/>
          <w:sz w:val="24"/>
          <w:szCs w:val="24"/>
          <w:lang w:val="fr-CA"/>
        </w:rPr>
      </w:pPr>
      <w:r w:rsidRPr="00134EC1">
        <w:rPr>
          <w:rFonts w:cstheme="minorHAnsi"/>
          <w:b/>
          <w:bCs/>
          <w:sz w:val="24"/>
          <w:szCs w:val="24"/>
          <w:lang w:val="fr-CA"/>
        </w:rPr>
        <w:t>Combler les lacunes dans les connaissances sur les compétences des personnes handicapées : une analyse documentaire et des entrevues avec des informateurs clés</w:t>
      </w:r>
    </w:p>
    <w:p w14:paraId="0D95587E" w14:textId="77777777" w:rsidR="00D100F7" w:rsidRDefault="00D100F7" w:rsidP="006216FB">
      <w:pPr>
        <w:spacing w:line="240" w:lineRule="auto"/>
        <w:rPr>
          <w:rFonts w:cstheme="minorHAnsi"/>
          <w:sz w:val="24"/>
          <w:szCs w:val="24"/>
          <w:lang w:val="fr-CA"/>
        </w:rPr>
      </w:pPr>
    </w:p>
    <w:p w14:paraId="3A26DF14" w14:textId="6AFAB23E" w:rsidR="00D100F7" w:rsidRDefault="00D81938" w:rsidP="00D81938">
      <w:pPr>
        <w:spacing w:line="240" w:lineRule="auto"/>
        <w:rPr>
          <w:rFonts w:cstheme="minorHAnsi"/>
          <w:sz w:val="24"/>
          <w:szCs w:val="24"/>
          <w:lang w:val="fr-CA"/>
        </w:rPr>
      </w:pPr>
      <w:r w:rsidRPr="00D81938">
        <w:rPr>
          <w:rFonts w:cstheme="minorHAnsi"/>
          <w:sz w:val="24"/>
          <w:szCs w:val="24"/>
          <w:lang w:val="fr-CA"/>
        </w:rPr>
        <w:t>Cette étude, commandée par Emploi et Développement social Canada (EDSC), est conçue pour identifier les ensembles de compétences fondamentales et transférables que l</w:t>
      </w:r>
      <w:r w:rsidR="00075B22">
        <w:rPr>
          <w:rFonts w:cstheme="minorHAnsi"/>
          <w:sz w:val="24"/>
          <w:szCs w:val="24"/>
          <w:lang w:val="fr-CA"/>
        </w:rPr>
        <w:t>’</w:t>
      </w:r>
      <w:r w:rsidRPr="00D81938">
        <w:rPr>
          <w:rFonts w:cstheme="minorHAnsi"/>
          <w:sz w:val="24"/>
          <w:szCs w:val="24"/>
          <w:lang w:val="fr-CA"/>
        </w:rPr>
        <w:t>on trouve au sein de la communauté des personnes handicapées et identifier des moyens d</w:t>
      </w:r>
      <w:r w:rsidR="00075B22">
        <w:rPr>
          <w:rFonts w:cstheme="minorHAnsi"/>
          <w:sz w:val="24"/>
          <w:szCs w:val="24"/>
          <w:lang w:val="fr-CA"/>
        </w:rPr>
        <w:t>’</w:t>
      </w:r>
      <w:r w:rsidRPr="00D81938">
        <w:rPr>
          <w:rFonts w:cstheme="minorHAnsi"/>
          <w:sz w:val="24"/>
          <w:szCs w:val="24"/>
          <w:lang w:val="fr-CA"/>
        </w:rPr>
        <w:t>améliorer les possibilités de formation professionnelle pour les personnes handicapées.</w:t>
      </w:r>
      <w:r w:rsidR="006216FB" w:rsidRPr="00D81938">
        <w:rPr>
          <w:rFonts w:cstheme="minorHAnsi"/>
          <w:sz w:val="24"/>
          <w:szCs w:val="24"/>
          <w:lang w:val="fr-CA"/>
        </w:rPr>
        <w:t xml:space="preserve"> </w:t>
      </w:r>
      <w:r>
        <w:rPr>
          <w:rFonts w:cstheme="minorHAnsi"/>
          <w:sz w:val="24"/>
          <w:szCs w:val="24"/>
          <w:lang w:val="fr-CA"/>
        </w:rPr>
        <w:t>Ces entrevues nous aideront à identifier les initiatives efficaces, les obstacles actuels à la réussite et les recherches supplémentaires nécessaires.</w:t>
      </w:r>
    </w:p>
    <w:p w14:paraId="0048CDB9" w14:textId="77777777" w:rsidR="00D100F7" w:rsidRDefault="00D100F7" w:rsidP="006216FB">
      <w:pPr>
        <w:spacing w:line="240" w:lineRule="auto"/>
        <w:rPr>
          <w:rFonts w:cstheme="minorHAnsi"/>
          <w:sz w:val="24"/>
          <w:szCs w:val="24"/>
          <w:lang w:val="fr-CA"/>
        </w:rPr>
      </w:pPr>
    </w:p>
    <w:p w14:paraId="63DEE211" w14:textId="7849B141" w:rsidR="00D100F7" w:rsidRDefault="00CD2460" w:rsidP="00AE127B">
      <w:pPr>
        <w:spacing w:line="240" w:lineRule="auto"/>
        <w:rPr>
          <w:rFonts w:cstheme="minorHAnsi"/>
          <w:sz w:val="24"/>
          <w:szCs w:val="24"/>
          <w:lang w:val="fr-CA"/>
        </w:rPr>
      </w:pPr>
      <w:r w:rsidRPr="00CD2460">
        <w:rPr>
          <w:rFonts w:cstheme="minorHAnsi"/>
          <w:sz w:val="24"/>
          <w:szCs w:val="24"/>
          <w:lang w:val="fr-CA"/>
        </w:rPr>
        <w:t>Il existe actuellement peu ou pas d</w:t>
      </w:r>
      <w:r w:rsidR="00075B22">
        <w:rPr>
          <w:rFonts w:cstheme="minorHAnsi"/>
          <w:sz w:val="24"/>
          <w:szCs w:val="24"/>
          <w:lang w:val="fr-CA"/>
        </w:rPr>
        <w:t>’</w:t>
      </w:r>
      <w:r w:rsidRPr="00CD2460">
        <w:rPr>
          <w:rFonts w:cstheme="minorHAnsi"/>
          <w:sz w:val="24"/>
          <w:szCs w:val="24"/>
          <w:lang w:val="fr-CA"/>
        </w:rPr>
        <w:t>informations sur les niveaux de compétences fondamentales et transférables des personnes handicapées.</w:t>
      </w:r>
      <w:r w:rsidR="006216FB" w:rsidRPr="00CD2460">
        <w:rPr>
          <w:rFonts w:cstheme="minorHAnsi"/>
          <w:sz w:val="24"/>
          <w:szCs w:val="24"/>
          <w:lang w:val="fr-CA"/>
        </w:rPr>
        <w:t xml:space="preserve"> </w:t>
      </w:r>
      <w:r w:rsidR="00D96BD0">
        <w:rPr>
          <w:rFonts w:cstheme="minorHAnsi"/>
          <w:sz w:val="24"/>
          <w:szCs w:val="24"/>
          <w:lang w:val="fr-CA"/>
        </w:rPr>
        <w:t>En nous appuyant sur les recherches existantes, nous entreprenons une analyse documentaire et des entrevues avec des informateurs clés pour identifier et combler les lacunes dans les connaissances, formuler des recommandations sur la manière de combler les lacunes restantes (par exemple, avec la possibilité qu</w:t>
      </w:r>
      <w:r w:rsidR="00075B22">
        <w:rPr>
          <w:rFonts w:cstheme="minorHAnsi"/>
          <w:sz w:val="24"/>
          <w:szCs w:val="24"/>
          <w:lang w:val="fr-CA"/>
        </w:rPr>
        <w:t>’</w:t>
      </w:r>
      <w:r w:rsidR="00D96BD0">
        <w:rPr>
          <w:rFonts w:cstheme="minorHAnsi"/>
          <w:sz w:val="24"/>
          <w:szCs w:val="24"/>
          <w:lang w:val="fr-CA"/>
        </w:rPr>
        <w:t>une enquête ciblée soit menée par une agence de sondage).</w:t>
      </w:r>
      <w:r w:rsidR="006216FB" w:rsidRPr="00D96BD0">
        <w:rPr>
          <w:rFonts w:cstheme="minorHAnsi"/>
          <w:sz w:val="24"/>
          <w:szCs w:val="24"/>
          <w:lang w:val="fr-CA"/>
        </w:rPr>
        <w:t xml:space="preserve"> </w:t>
      </w:r>
      <w:r w:rsidR="00AE127B">
        <w:rPr>
          <w:rFonts w:cstheme="minorHAnsi"/>
          <w:sz w:val="24"/>
          <w:szCs w:val="24"/>
          <w:lang w:val="fr-CA"/>
        </w:rPr>
        <w:t>Nous aimerions avoir l</w:t>
      </w:r>
      <w:r w:rsidR="00075B22">
        <w:rPr>
          <w:rFonts w:cstheme="minorHAnsi"/>
          <w:sz w:val="24"/>
          <w:szCs w:val="24"/>
          <w:lang w:val="fr-CA"/>
        </w:rPr>
        <w:t>’</w:t>
      </w:r>
      <w:r w:rsidR="00AE127B">
        <w:rPr>
          <w:rFonts w:cstheme="minorHAnsi"/>
          <w:sz w:val="24"/>
          <w:szCs w:val="24"/>
          <w:lang w:val="fr-CA"/>
        </w:rPr>
        <w:t>avis des informateurs clés sur les questions de recherche suivantes :</w:t>
      </w:r>
    </w:p>
    <w:p w14:paraId="78938791" w14:textId="77777777" w:rsidR="00D100F7" w:rsidRDefault="00D100F7" w:rsidP="006216FB">
      <w:pPr>
        <w:spacing w:line="240" w:lineRule="auto"/>
        <w:rPr>
          <w:rFonts w:cstheme="minorHAnsi"/>
          <w:sz w:val="24"/>
          <w:szCs w:val="24"/>
          <w:lang w:val="fr-CA"/>
        </w:rPr>
      </w:pPr>
    </w:p>
    <w:p w14:paraId="6B3ED935" w14:textId="5F53F933" w:rsidR="00D100F7" w:rsidRDefault="00BF3348" w:rsidP="00CF1D88">
      <w:pPr>
        <w:spacing w:line="240" w:lineRule="auto"/>
        <w:rPr>
          <w:rFonts w:cstheme="minorHAnsi"/>
          <w:sz w:val="24"/>
          <w:szCs w:val="24"/>
          <w:lang w:val="fr-CA"/>
        </w:rPr>
      </w:pPr>
      <w:r>
        <w:rPr>
          <w:rFonts w:cstheme="minorHAnsi"/>
          <w:sz w:val="24"/>
          <w:szCs w:val="24"/>
          <w:lang w:val="fr-CA"/>
        </w:rPr>
        <w:t xml:space="preserve">1. </w:t>
      </w:r>
      <w:r w:rsidR="00CF1D88">
        <w:rPr>
          <w:rFonts w:cstheme="minorHAnsi"/>
          <w:sz w:val="24"/>
          <w:szCs w:val="24"/>
          <w:lang w:val="fr-CA"/>
        </w:rPr>
        <w:t>Que savons-nous des niveaux de compétences fondamentales et transférables et des résultats en matière d</w:t>
      </w:r>
      <w:r w:rsidR="00075B22">
        <w:rPr>
          <w:rFonts w:cstheme="minorHAnsi"/>
          <w:sz w:val="24"/>
          <w:szCs w:val="24"/>
          <w:lang w:val="fr-CA"/>
        </w:rPr>
        <w:t>’</w:t>
      </w:r>
      <w:r w:rsidR="00CF1D88">
        <w:rPr>
          <w:rFonts w:cstheme="minorHAnsi"/>
          <w:sz w:val="24"/>
          <w:szCs w:val="24"/>
          <w:lang w:val="fr-CA"/>
        </w:rPr>
        <w:t>emploi des personnes handicapées, y compris les femmes et les hommes au sein de ce groupe?</w:t>
      </w:r>
      <w:r w:rsidR="006216FB" w:rsidRPr="00CF1D88">
        <w:rPr>
          <w:rFonts w:cstheme="minorHAnsi"/>
          <w:sz w:val="24"/>
          <w:szCs w:val="24"/>
          <w:lang w:val="fr-CA"/>
        </w:rPr>
        <w:t xml:space="preserve"> </w:t>
      </w:r>
      <w:r w:rsidR="00CF1D88">
        <w:rPr>
          <w:rFonts w:cstheme="minorHAnsi"/>
          <w:sz w:val="24"/>
          <w:szCs w:val="24"/>
          <w:lang w:val="fr-CA"/>
        </w:rPr>
        <w:t>Quelles sont les lacunes dans les connaissances sur les niveaux de compétences actuels?</w:t>
      </w:r>
    </w:p>
    <w:p w14:paraId="0DF674E0" w14:textId="687B4E97" w:rsidR="00D100F7" w:rsidRDefault="00C0220A" w:rsidP="00C0220A">
      <w:pPr>
        <w:spacing w:line="240" w:lineRule="auto"/>
        <w:rPr>
          <w:rFonts w:cstheme="minorHAnsi"/>
          <w:sz w:val="24"/>
          <w:szCs w:val="24"/>
          <w:lang w:val="fr-CA"/>
        </w:rPr>
      </w:pPr>
      <w:r w:rsidRPr="00C0220A">
        <w:rPr>
          <w:rFonts w:cstheme="minorHAnsi"/>
          <w:sz w:val="24"/>
          <w:szCs w:val="24"/>
          <w:lang w:val="fr-CA"/>
        </w:rPr>
        <w:t>2. Quels sont les principaux obstacles auxquels sont confrontées les personnes handicapées pour augmenter leurs niveaux de compétences et s</w:t>
      </w:r>
      <w:r w:rsidR="00075B22">
        <w:rPr>
          <w:rFonts w:cstheme="minorHAnsi"/>
          <w:sz w:val="24"/>
          <w:szCs w:val="24"/>
          <w:lang w:val="fr-CA"/>
        </w:rPr>
        <w:t>’</w:t>
      </w:r>
      <w:r w:rsidRPr="00C0220A">
        <w:rPr>
          <w:rFonts w:cstheme="minorHAnsi"/>
          <w:sz w:val="24"/>
          <w:szCs w:val="24"/>
          <w:lang w:val="fr-CA"/>
        </w:rPr>
        <w:t>intégrer davantage au marché du travail?</w:t>
      </w:r>
      <w:r w:rsidR="006216FB" w:rsidRPr="00C0220A">
        <w:rPr>
          <w:rFonts w:cstheme="minorHAnsi"/>
          <w:sz w:val="24"/>
          <w:szCs w:val="24"/>
          <w:lang w:val="fr-CA"/>
        </w:rPr>
        <w:t xml:space="preserve"> </w:t>
      </w:r>
      <w:r>
        <w:rPr>
          <w:rFonts w:cstheme="minorHAnsi"/>
          <w:sz w:val="24"/>
          <w:szCs w:val="24"/>
          <w:lang w:val="fr-CA"/>
        </w:rPr>
        <w:t>Les femmes handicapées font-elles face à des obstacles supplémentaires?</w:t>
      </w:r>
      <w:r w:rsidR="006216FB" w:rsidRPr="00C0220A">
        <w:rPr>
          <w:rFonts w:cstheme="minorHAnsi"/>
          <w:sz w:val="24"/>
          <w:szCs w:val="24"/>
          <w:lang w:val="fr-CA"/>
        </w:rPr>
        <w:t xml:space="preserve"> </w:t>
      </w:r>
      <w:r>
        <w:rPr>
          <w:rFonts w:cstheme="minorHAnsi"/>
          <w:sz w:val="24"/>
          <w:szCs w:val="24"/>
          <w:lang w:val="fr-CA"/>
        </w:rPr>
        <w:t>Si oui, quels sont-ils?</w:t>
      </w:r>
    </w:p>
    <w:p w14:paraId="4DE8F3FF" w14:textId="77777777" w:rsidR="00D100F7" w:rsidRDefault="00EA37DF" w:rsidP="00EA37DF">
      <w:pPr>
        <w:spacing w:line="240" w:lineRule="auto"/>
        <w:rPr>
          <w:rFonts w:cstheme="minorHAnsi"/>
          <w:sz w:val="24"/>
          <w:szCs w:val="24"/>
          <w:lang w:val="fr-CA"/>
        </w:rPr>
      </w:pPr>
      <w:r w:rsidRPr="00EA37DF">
        <w:rPr>
          <w:rFonts w:cstheme="minorHAnsi"/>
          <w:sz w:val="24"/>
          <w:szCs w:val="24"/>
          <w:lang w:val="fr-CA"/>
        </w:rPr>
        <w:t>3. Quelles sont certaines pratiques ou possibilités éprouvées ou prometteuses pour surmonter ces obstacles ou augmenter les niveaux de compétences des personnes handicapées?</w:t>
      </w:r>
    </w:p>
    <w:p w14:paraId="088CF023" w14:textId="6A19261C" w:rsidR="00D100F7" w:rsidRDefault="000338CD" w:rsidP="00785D2A">
      <w:pPr>
        <w:spacing w:line="240" w:lineRule="auto"/>
        <w:rPr>
          <w:rFonts w:cstheme="minorHAnsi"/>
          <w:sz w:val="24"/>
          <w:szCs w:val="24"/>
          <w:lang w:val="fr-CA"/>
        </w:rPr>
      </w:pPr>
      <w:r w:rsidRPr="000338CD">
        <w:rPr>
          <w:rFonts w:cstheme="minorHAnsi"/>
          <w:sz w:val="24"/>
          <w:szCs w:val="24"/>
          <w:lang w:val="fr-CA"/>
        </w:rPr>
        <w:t>4. Comment la pandémie de COVID-19 a-t-elle affecté le développement des compétences et les obstacles sur le marché du travail pour les personnes handicapées?</w:t>
      </w:r>
      <w:r w:rsidR="006216FB" w:rsidRPr="000338CD">
        <w:rPr>
          <w:rFonts w:cstheme="minorHAnsi"/>
          <w:sz w:val="24"/>
          <w:szCs w:val="24"/>
          <w:lang w:val="fr-CA"/>
        </w:rPr>
        <w:t xml:space="preserve"> </w:t>
      </w:r>
      <w:r w:rsidR="00785D2A">
        <w:rPr>
          <w:rFonts w:cstheme="minorHAnsi"/>
          <w:sz w:val="24"/>
          <w:szCs w:val="24"/>
          <w:lang w:val="fr-CA"/>
        </w:rPr>
        <w:t>Quelles sont certaines des répercussions à long terme de la pandémie sur l</w:t>
      </w:r>
      <w:r w:rsidR="00075B22">
        <w:rPr>
          <w:rFonts w:cstheme="minorHAnsi"/>
          <w:sz w:val="24"/>
          <w:szCs w:val="24"/>
          <w:lang w:val="fr-CA"/>
        </w:rPr>
        <w:t>’</w:t>
      </w:r>
      <w:r w:rsidR="00785D2A">
        <w:rPr>
          <w:rFonts w:cstheme="minorHAnsi"/>
          <w:sz w:val="24"/>
          <w:szCs w:val="24"/>
          <w:lang w:val="fr-CA"/>
        </w:rPr>
        <w:t>avenir des personnes handicapées, le développement de leurs compétences et les obstacles sur le marché du travail?</w:t>
      </w:r>
    </w:p>
    <w:p w14:paraId="21E53094" w14:textId="77777777" w:rsidR="00D100F7" w:rsidRDefault="00D100F7" w:rsidP="006216FB">
      <w:pPr>
        <w:spacing w:line="240" w:lineRule="auto"/>
        <w:rPr>
          <w:rFonts w:cstheme="minorHAnsi"/>
          <w:sz w:val="24"/>
          <w:szCs w:val="24"/>
          <w:lang w:val="fr-CA"/>
        </w:rPr>
      </w:pPr>
    </w:p>
    <w:p w14:paraId="4958FD5B" w14:textId="77777777" w:rsidR="00D100F7" w:rsidRDefault="00F9617E" w:rsidP="00F9617E">
      <w:pPr>
        <w:spacing w:line="240" w:lineRule="auto"/>
        <w:rPr>
          <w:rFonts w:cstheme="minorHAnsi"/>
          <w:b/>
          <w:bCs/>
          <w:sz w:val="24"/>
          <w:szCs w:val="24"/>
          <w:lang w:val="fr-CA"/>
        </w:rPr>
      </w:pPr>
      <w:r w:rsidRPr="000B3DF7">
        <w:rPr>
          <w:rFonts w:cstheme="minorHAnsi"/>
          <w:b/>
          <w:bCs/>
          <w:sz w:val="24"/>
          <w:szCs w:val="24"/>
          <w:lang w:val="fr-CA"/>
        </w:rPr>
        <w:t>Quelques définitions clés</w:t>
      </w:r>
    </w:p>
    <w:p w14:paraId="75FC558F" w14:textId="77777777" w:rsidR="00D100F7" w:rsidRDefault="00D100F7" w:rsidP="006216FB">
      <w:pPr>
        <w:spacing w:line="240" w:lineRule="auto"/>
        <w:rPr>
          <w:rFonts w:cstheme="minorHAnsi"/>
          <w:sz w:val="24"/>
          <w:szCs w:val="24"/>
          <w:lang w:val="fr-CA"/>
        </w:rPr>
      </w:pPr>
    </w:p>
    <w:p w14:paraId="6CDF304B" w14:textId="06330B25" w:rsidR="00D100F7" w:rsidRDefault="000B3DF7" w:rsidP="008B48E0">
      <w:pPr>
        <w:spacing w:line="240" w:lineRule="auto"/>
        <w:rPr>
          <w:rFonts w:cstheme="minorHAnsi"/>
          <w:sz w:val="24"/>
          <w:szCs w:val="24"/>
          <w:lang w:val="fr-CA"/>
        </w:rPr>
      </w:pPr>
      <w:r w:rsidRPr="000B3DF7">
        <w:rPr>
          <w:rFonts w:cstheme="minorHAnsi"/>
          <w:sz w:val="24"/>
          <w:szCs w:val="24"/>
          <w:lang w:val="fr-CA"/>
        </w:rPr>
        <w:t>Handicap</w:t>
      </w:r>
      <w:r w:rsidR="00075B22">
        <w:rPr>
          <w:rFonts w:cstheme="minorHAnsi"/>
          <w:sz w:val="24"/>
          <w:szCs w:val="24"/>
          <w:lang w:val="fr-CA"/>
        </w:rPr>
        <w:t> </w:t>
      </w:r>
      <w:r w:rsidRPr="000B3DF7">
        <w:rPr>
          <w:rFonts w:cstheme="minorHAnsi"/>
          <w:sz w:val="24"/>
          <w:szCs w:val="24"/>
          <w:lang w:val="fr-CA"/>
        </w:rPr>
        <w:t>: signifie toute déficience, y compris une déficience physique, mentale, intellectuelle, cognitive ou sensorielle ou des difficultés d’apprentissage ou de communication — ou une limitation fonctionnelle — de nature permanente, temporaire ou épisodique, évidente ou non, qui, en interaction avec un obstacle, entrave la participation pleine et égale d’une personne à la société.</w:t>
      </w:r>
      <w:r w:rsidR="006216FB" w:rsidRPr="000B3DF7">
        <w:rPr>
          <w:rFonts w:cstheme="minorHAnsi"/>
          <w:sz w:val="24"/>
          <w:szCs w:val="24"/>
          <w:lang w:val="fr-CA"/>
        </w:rPr>
        <w:t xml:space="preserve"> </w:t>
      </w:r>
      <w:r w:rsidR="008B48E0">
        <w:rPr>
          <w:rFonts w:cstheme="minorHAnsi"/>
          <w:sz w:val="24"/>
          <w:szCs w:val="24"/>
          <w:lang w:val="fr-CA"/>
        </w:rPr>
        <w:t>Cependant, la portée de cette étude se concentre sur ceux qui s</w:t>
      </w:r>
      <w:r w:rsidR="00075B22">
        <w:rPr>
          <w:rFonts w:cstheme="minorHAnsi"/>
          <w:sz w:val="24"/>
          <w:szCs w:val="24"/>
          <w:lang w:val="fr-CA"/>
        </w:rPr>
        <w:t>’</w:t>
      </w:r>
      <w:r w:rsidR="008B48E0">
        <w:rPr>
          <w:rFonts w:cstheme="minorHAnsi"/>
          <w:sz w:val="24"/>
          <w:szCs w:val="24"/>
          <w:lang w:val="fr-CA"/>
        </w:rPr>
        <w:t>identifient comme ayant un trouble d</w:t>
      </w:r>
      <w:r w:rsidR="00075B22">
        <w:rPr>
          <w:rFonts w:cstheme="minorHAnsi"/>
          <w:sz w:val="24"/>
          <w:szCs w:val="24"/>
          <w:lang w:val="fr-CA"/>
        </w:rPr>
        <w:t>’</w:t>
      </w:r>
      <w:r w:rsidR="008B48E0">
        <w:rPr>
          <w:rFonts w:cstheme="minorHAnsi"/>
          <w:sz w:val="24"/>
          <w:szCs w:val="24"/>
          <w:lang w:val="fr-CA"/>
        </w:rPr>
        <w:t>apprentissage ou un problème de santé mentale.</w:t>
      </w:r>
    </w:p>
    <w:p w14:paraId="494C9CF7" w14:textId="77777777" w:rsidR="00D100F7" w:rsidRDefault="00D100F7" w:rsidP="006216FB">
      <w:pPr>
        <w:spacing w:line="240" w:lineRule="auto"/>
        <w:rPr>
          <w:rFonts w:cstheme="minorHAnsi"/>
          <w:sz w:val="24"/>
          <w:szCs w:val="24"/>
          <w:lang w:val="fr-CA"/>
        </w:rPr>
      </w:pPr>
    </w:p>
    <w:p w14:paraId="62638317" w14:textId="4E4D7B02" w:rsidR="00D100F7" w:rsidRDefault="00161B4D" w:rsidP="00161B4D">
      <w:pPr>
        <w:spacing w:line="240" w:lineRule="auto"/>
        <w:rPr>
          <w:rFonts w:cstheme="minorHAnsi"/>
          <w:sz w:val="24"/>
          <w:szCs w:val="24"/>
          <w:lang w:val="fr-CA"/>
        </w:rPr>
      </w:pPr>
      <w:r w:rsidRPr="00161B4D">
        <w:rPr>
          <w:rFonts w:cstheme="minorHAnsi"/>
          <w:sz w:val="24"/>
          <w:szCs w:val="24"/>
          <w:lang w:val="fr-CA"/>
        </w:rPr>
        <w:lastRenderedPageBreak/>
        <w:t>Obstacle</w:t>
      </w:r>
      <w:r w:rsidR="00075B22">
        <w:rPr>
          <w:rFonts w:cstheme="minorHAnsi"/>
          <w:sz w:val="24"/>
          <w:szCs w:val="24"/>
          <w:lang w:val="fr-CA"/>
        </w:rPr>
        <w:t> </w:t>
      </w:r>
      <w:r w:rsidRPr="00161B4D">
        <w:rPr>
          <w:rFonts w:cstheme="minorHAnsi"/>
          <w:sz w:val="24"/>
          <w:szCs w:val="24"/>
          <w:lang w:val="fr-CA"/>
        </w:rPr>
        <w:t>: signifie toute chose, y compris ce qui est physique, architectural, technologique ou comportemental</w:t>
      </w:r>
      <w:r w:rsidR="008C283F">
        <w:rPr>
          <w:rFonts w:cstheme="minorHAnsi"/>
          <w:sz w:val="24"/>
          <w:szCs w:val="24"/>
          <w:lang w:val="fr-CA"/>
        </w:rPr>
        <w:t xml:space="preserve"> </w:t>
      </w:r>
      <w:r w:rsidRPr="00161B4D">
        <w:rPr>
          <w:rFonts w:cstheme="minorHAnsi"/>
          <w:sz w:val="24"/>
          <w:szCs w:val="24"/>
          <w:lang w:val="fr-CA"/>
        </w:rPr>
        <w:t>qui est basé sur l</w:t>
      </w:r>
      <w:r w:rsidR="00075B22">
        <w:rPr>
          <w:rFonts w:cstheme="minorHAnsi"/>
          <w:sz w:val="24"/>
          <w:szCs w:val="24"/>
          <w:lang w:val="fr-CA"/>
        </w:rPr>
        <w:t>’</w:t>
      </w:r>
      <w:r w:rsidRPr="00161B4D">
        <w:rPr>
          <w:rFonts w:cstheme="minorHAnsi"/>
          <w:sz w:val="24"/>
          <w:szCs w:val="24"/>
          <w:lang w:val="fr-CA"/>
        </w:rPr>
        <w:t>information ou les communications ou qui est le résultat d</w:t>
      </w:r>
      <w:r w:rsidR="00075B22">
        <w:rPr>
          <w:rFonts w:cstheme="minorHAnsi"/>
          <w:sz w:val="24"/>
          <w:szCs w:val="24"/>
          <w:lang w:val="fr-CA"/>
        </w:rPr>
        <w:t>’</w:t>
      </w:r>
      <w:r w:rsidRPr="00161B4D">
        <w:rPr>
          <w:rFonts w:cstheme="minorHAnsi"/>
          <w:sz w:val="24"/>
          <w:szCs w:val="24"/>
          <w:lang w:val="fr-CA"/>
        </w:rPr>
        <w:t>une politique ou d</w:t>
      </w:r>
      <w:r w:rsidR="00075B22">
        <w:rPr>
          <w:rFonts w:cstheme="minorHAnsi"/>
          <w:sz w:val="24"/>
          <w:szCs w:val="24"/>
          <w:lang w:val="fr-CA"/>
        </w:rPr>
        <w:t>’</w:t>
      </w:r>
      <w:r w:rsidRPr="00161B4D">
        <w:rPr>
          <w:rFonts w:cstheme="minorHAnsi"/>
          <w:sz w:val="24"/>
          <w:szCs w:val="24"/>
          <w:lang w:val="fr-CA"/>
        </w:rPr>
        <w:t>une pratique, qui entrave la participation pleine et égale à la société des personnes ayant une déficience, y compris une déficience physique, mentale, intellectuelle, cognitive ou sensorielle ou un trouble d</w:t>
      </w:r>
      <w:r w:rsidR="00075B22">
        <w:rPr>
          <w:rFonts w:cstheme="minorHAnsi"/>
          <w:sz w:val="24"/>
          <w:szCs w:val="24"/>
          <w:lang w:val="fr-CA"/>
        </w:rPr>
        <w:t>’</w:t>
      </w:r>
      <w:r w:rsidRPr="00161B4D">
        <w:rPr>
          <w:rFonts w:cstheme="minorHAnsi"/>
          <w:sz w:val="24"/>
          <w:szCs w:val="24"/>
          <w:lang w:val="fr-CA"/>
        </w:rPr>
        <w:t>apprentissage ou de communication ou une limitation fonctionnelle.</w:t>
      </w:r>
    </w:p>
    <w:p w14:paraId="1EA8F421" w14:textId="77777777" w:rsidR="00D100F7" w:rsidRDefault="00D100F7" w:rsidP="006216FB">
      <w:pPr>
        <w:spacing w:line="240" w:lineRule="auto"/>
        <w:rPr>
          <w:rFonts w:cstheme="minorHAnsi"/>
          <w:sz w:val="24"/>
          <w:szCs w:val="24"/>
          <w:lang w:val="fr-CA"/>
        </w:rPr>
      </w:pPr>
    </w:p>
    <w:p w14:paraId="6EA2546B" w14:textId="084BB5C6" w:rsidR="00D100F7" w:rsidRDefault="008306DA" w:rsidP="00772FF4">
      <w:pPr>
        <w:spacing w:line="240" w:lineRule="auto"/>
        <w:rPr>
          <w:rFonts w:cstheme="minorHAnsi"/>
          <w:sz w:val="24"/>
          <w:szCs w:val="24"/>
          <w:lang w:val="fr-CA"/>
        </w:rPr>
      </w:pPr>
      <w:r w:rsidRPr="008306DA">
        <w:rPr>
          <w:rFonts w:cstheme="minorHAnsi"/>
          <w:sz w:val="24"/>
          <w:szCs w:val="24"/>
          <w:lang w:val="fr-CA"/>
        </w:rPr>
        <w:t>Compétences fondamentales</w:t>
      </w:r>
      <w:r w:rsidR="00075B22">
        <w:rPr>
          <w:rFonts w:cstheme="minorHAnsi"/>
          <w:sz w:val="24"/>
          <w:szCs w:val="24"/>
          <w:lang w:val="fr-CA"/>
        </w:rPr>
        <w:t> </w:t>
      </w:r>
      <w:r w:rsidRPr="008306DA">
        <w:rPr>
          <w:rFonts w:cstheme="minorHAnsi"/>
          <w:sz w:val="24"/>
          <w:szCs w:val="24"/>
          <w:lang w:val="fr-CA"/>
        </w:rPr>
        <w:t>: Les compétences fondamentales sont les compétences en littératie et en numératie qui sont nécessaires</w:t>
      </w:r>
      <w:r w:rsidR="00DF4A85">
        <w:rPr>
          <w:rFonts w:cstheme="minorHAnsi"/>
          <w:sz w:val="24"/>
          <w:szCs w:val="24"/>
          <w:lang w:val="fr-CA"/>
        </w:rPr>
        <w:t>,</w:t>
      </w:r>
      <w:r w:rsidRPr="008306DA">
        <w:rPr>
          <w:rFonts w:cstheme="minorHAnsi"/>
          <w:sz w:val="24"/>
          <w:szCs w:val="24"/>
          <w:lang w:val="fr-CA"/>
        </w:rPr>
        <w:t xml:space="preserve"> quelles que soient les aspirations professionnelles.</w:t>
      </w:r>
      <w:r w:rsidR="006216FB" w:rsidRPr="008306DA">
        <w:rPr>
          <w:rFonts w:cstheme="minorHAnsi"/>
          <w:sz w:val="24"/>
          <w:szCs w:val="24"/>
          <w:lang w:val="fr-CA"/>
        </w:rPr>
        <w:t xml:space="preserve"> </w:t>
      </w:r>
      <w:r w:rsidR="00772FF4">
        <w:rPr>
          <w:rFonts w:cstheme="minorHAnsi"/>
          <w:sz w:val="24"/>
          <w:szCs w:val="24"/>
          <w:lang w:val="fr-CA"/>
        </w:rPr>
        <w:t>Les compétences fondamentales sont essentielles pour la poursuite de l</w:t>
      </w:r>
      <w:r w:rsidR="00075B22">
        <w:rPr>
          <w:rFonts w:cstheme="minorHAnsi"/>
          <w:sz w:val="24"/>
          <w:szCs w:val="24"/>
          <w:lang w:val="fr-CA"/>
        </w:rPr>
        <w:t>’</w:t>
      </w:r>
      <w:r w:rsidR="00772FF4">
        <w:rPr>
          <w:rFonts w:cstheme="minorHAnsi"/>
          <w:sz w:val="24"/>
          <w:szCs w:val="24"/>
          <w:lang w:val="fr-CA"/>
        </w:rPr>
        <w:t>apprentissage, l</w:t>
      </w:r>
      <w:r w:rsidR="00075B22">
        <w:rPr>
          <w:rFonts w:cstheme="minorHAnsi"/>
          <w:sz w:val="24"/>
          <w:szCs w:val="24"/>
          <w:lang w:val="fr-CA"/>
        </w:rPr>
        <w:t>’</w:t>
      </w:r>
      <w:r w:rsidR="00772FF4">
        <w:rPr>
          <w:rFonts w:cstheme="minorHAnsi"/>
          <w:sz w:val="24"/>
          <w:szCs w:val="24"/>
          <w:lang w:val="fr-CA"/>
        </w:rPr>
        <w:t>emploi productif et l</w:t>
      </w:r>
      <w:r w:rsidR="00075B22">
        <w:rPr>
          <w:rFonts w:cstheme="minorHAnsi"/>
          <w:sz w:val="24"/>
          <w:szCs w:val="24"/>
          <w:lang w:val="fr-CA"/>
        </w:rPr>
        <w:t>’</w:t>
      </w:r>
      <w:r w:rsidR="00772FF4">
        <w:rPr>
          <w:rFonts w:cstheme="minorHAnsi"/>
          <w:sz w:val="24"/>
          <w:szCs w:val="24"/>
          <w:lang w:val="fr-CA"/>
        </w:rPr>
        <w:t>engagement civique.</w:t>
      </w:r>
    </w:p>
    <w:p w14:paraId="648D8966" w14:textId="77777777" w:rsidR="00D100F7" w:rsidRDefault="00D100F7" w:rsidP="006216FB">
      <w:pPr>
        <w:spacing w:line="240" w:lineRule="auto"/>
        <w:rPr>
          <w:rFonts w:cstheme="minorHAnsi"/>
          <w:sz w:val="24"/>
          <w:szCs w:val="24"/>
          <w:lang w:val="fr-CA"/>
        </w:rPr>
      </w:pPr>
    </w:p>
    <w:p w14:paraId="4ED7D2E4" w14:textId="2B00958B" w:rsidR="00D100F7" w:rsidRDefault="00772FF4" w:rsidP="00825242">
      <w:pPr>
        <w:spacing w:line="240" w:lineRule="auto"/>
        <w:rPr>
          <w:rFonts w:cstheme="minorHAnsi"/>
          <w:sz w:val="24"/>
          <w:szCs w:val="24"/>
          <w:lang w:val="fr-CA"/>
        </w:rPr>
      </w:pPr>
      <w:r w:rsidRPr="00772FF4">
        <w:rPr>
          <w:rFonts w:cstheme="minorHAnsi"/>
          <w:sz w:val="24"/>
          <w:szCs w:val="24"/>
          <w:lang w:val="fr-CA"/>
        </w:rPr>
        <w:t>Compétences transférables</w:t>
      </w:r>
      <w:r w:rsidR="00075B22">
        <w:rPr>
          <w:rFonts w:cstheme="minorHAnsi"/>
          <w:sz w:val="24"/>
          <w:szCs w:val="24"/>
          <w:lang w:val="fr-CA"/>
        </w:rPr>
        <w:t> </w:t>
      </w:r>
      <w:r w:rsidRPr="00772FF4">
        <w:rPr>
          <w:rFonts w:cstheme="minorHAnsi"/>
          <w:sz w:val="24"/>
          <w:szCs w:val="24"/>
          <w:lang w:val="fr-CA"/>
        </w:rPr>
        <w:t>: telles que la créativité, la communication et la résolution de problèmes qui sont nécessaires à tous.</w:t>
      </w:r>
      <w:r w:rsidR="006216FB" w:rsidRPr="00772FF4">
        <w:rPr>
          <w:rFonts w:cstheme="minorHAnsi"/>
          <w:sz w:val="24"/>
          <w:szCs w:val="24"/>
          <w:lang w:val="fr-CA"/>
        </w:rPr>
        <w:t xml:space="preserve"> </w:t>
      </w:r>
      <w:r w:rsidR="00825242">
        <w:rPr>
          <w:rFonts w:cstheme="minorHAnsi"/>
          <w:sz w:val="24"/>
          <w:szCs w:val="24"/>
          <w:lang w:val="fr-CA"/>
        </w:rPr>
        <w:t>Ces compétences permettent aux jeunes de participer à un apprentissage tout au long de la vie et de s</w:t>
      </w:r>
      <w:r w:rsidR="00075B22">
        <w:rPr>
          <w:rFonts w:cstheme="minorHAnsi"/>
          <w:sz w:val="24"/>
          <w:szCs w:val="24"/>
          <w:lang w:val="fr-CA"/>
        </w:rPr>
        <w:t>’</w:t>
      </w:r>
      <w:r w:rsidR="00825242">
        <w:rPr>
          <w:rFonts w:cstheme="minorHAnsi"/>
          <w:sz w:val="24"/>
          <w:szCs w:val="24"/>
          <w:lang w:val="fr-CA"/>
        </w:rPr>
        <w:t>adapter aux changements rapides de l</w:t>
      </w:r>
      <w:r w:rsidR="00075B22">
        <w:rPr>
          <w:rFonts w:cstheme="minorHAnsi"/>
          <w:sz w:val="24"/>
          <w:szCs w:val="24"/>
          <w:lang w:val="fr-CA"/>
        </w:rPr>
        <w:t>’</w:t>
      </w:r>
      <w:r w:rsidR="00825242">
        <w:rPr>
          <w:rFonts w:cstheme="minorHAnsi"/>
          <w:sz w:val="24"/>
          <w:szCs w:val="24"/>
          <w:lang w:val="fr-CA"/>
        </w:rPr>
        <w:t>économie et de la société, améliorant ainsi leurs chances de trouver et de conserver un emploi.</w:t>
      </w:r>
    </w:p>
    <w:p w14:paraId="48C24ED1" w14:textId="77777777" w:rsidR="00D100F7" w:rsidRDefault="00D100F7" w:rsidP="006216FB">
      <w:pPr>
        <w:spacing w:line="240" w:lineRule="auto"/>
        <w:rPr>
          <w:rFonts w:cstheme="minorHAnsi"/>
          <w:sz w:val="24"/>
          <w:szCs w:val="24"/>
          <w:lang w:val="fr-CA"/>
        </w:rPr>
      </w:pPr>
    </w:p>
    <w:p w14:paraId="4F52CDEF" w14:textId="7418C9EB" w:rsidR="001D1931" w:rsidRDefault="00DD4D70" w:rsidP="00300447">
      <w:pPr>
        <w:spacing w:line="240" w:lineRule="auto"/>
        <w:rPr>
          <w:rFonts w:cstheme="minorHAnsi"/>
          <w:sz w:val="24"/>
          <w:szCs w:val="24"/>
          <w:lang w:val="fr-CA"/>
        </w:rPr>
      </w:pPr>
      <w:r w:rsidRPr="00DD4D70">
        <w:rPr>
          <w:rFonts w:cstheme="minorHAnsi"/>
          <w:sz w:val="24"/>
          <w:szCs w:val="24"/>
          <w:lang w:val="fr-CA"/>
        </w:rPr>
        <w:t>Compétences pour réussir</w:t>
      </w:r>
      <w:r w:rsidR="00075B22">
        <w:rPr>
          <w:rFonts w:cstheme="minorHAnsi"/>
          <w:sz w:val="24"/>
          <w:szCs w:val="24"/>
          <w:lang w:val="fr-CA"/>
        </w:rPr>
        <w:t> </w:t>
      </w:r>
      <w:r w:rsidRPr="00DD4D70">
        <w:rPr>
          <w:rFonts w:cstheme="minorHAnsi"/>
          <w:sz w:val="24"/>
          <w:szCs w:val="24"/>
          <w:lang w:val="fr-CA"/>
        </w:rPr>
        <w:t>: Il s</w:t>
      </w:r>
      <w:r w:rsidR="00075B22">
        <w:rPr>
          <w:rFonts w:cstheme="minorHAnsi"/>
          <w:sz w:val="24"/>
          <w:szCs w:val="24"/>
          <w:lang w:val="fr-CA"/>
        </w:rPr>
        <w:t>’</w:t>
      </w:r>
      <w:r w:rsidRPr="00DD4D70">
        <w:rPr>
          <w:rFonts w:cstheme="minorHAnsi"/>
          <w:sz w:val="24"/>
          <w:szCs w:val="24"/>
          <w:lang w:val="fr-CA"/>
        </w:rPr>
        <w:t>agit de compétences fondamentales et transférables précises pour réussir, identifiées par le Bureau des compétences pour réussir (BCR) d</w:t>
      </w:r>
      <w:r w:rsidR="00075B22">
        <w:rPr>
          <w:rFonts w:cstheme="minorHAnsi"/>
          <w:sz w:val="24"/>
          <w:szCs w:val="24"/>
          <w:lang w:val="fr-CA"/>
        </w:rPr>
        <w:t>’</w:t>
      </w:r>
      <w:r w:rsidRPr="00DD4D70">
        <w:rPr>
          <w:rFonts w:cstheme="minorHAnsi"/>
          <w:sz w:val="24"/>
          <w:szCs w:val="24"/>
          <w:lang w:val="fr-CA"/>
        </w:rPr>
        <w:t>Emploi et Développement social Canada.</w:t>
      </w:r>
      <w:r w:rsidR="006216FB" w:rsidRPr="00DD4D70">
        <w:rPr>
          <w:rFonts w:cstheme="minorHAnsi"/>
          <w:sz w:val="24"/>
          <w:szCs w:val="24"/>
          <w:lang w:val="fr-CA"/>
        </w:rPr>
        <w:t xml:space="preserve"> </w:t>
      </w:r>
      <w:r>
        <w:rPr>
          <w:rFonts w:cstheme="minorHAnsi"/>
          <w:sz w:val="24"/>
          <w:szCs w:val="24"/>
          <w:lang w:val="fr-CA"/>
        </w:rPr>
        <w:t>Ces compétences comprennent l</w:t>
      </w:r>
      <w:r w:rsidR="00075B22">
        <w:rPr>
          <w:rFonts w:cstheme="minorHAnsi"/>
          <w:sz w:val="24"/>
          <w:szCs w:val="24"/>
          <w:lang w:val="fr-CA"/>
        </w:rPr>
        <w:t>’</w:t>
      </w:r>
      <w:r>
        <w:rPr>
          <w:rFonts w:cstheme="minorHAnsi"/>
          <w:sz w:val="24"/>
          <w:szCs w:val="24"/>
          <w:lang w:val="fr-CA"/>
        </w:rPr>
        <w:t>adaptabilité, la collaboration, la communication, la créativité et l</w:t>
      </w:r>
      <w:r w:rsidR="00075B22">
        <w:rPr>
          <w:rFonts w:cstheme="minorHAnsi"/>
          <w:sz w:val="24"/>
          <w:szCs w:val="24"/>
          <w:lang w:val="fr-CA"/>
        </w:rPr>
        <w:t>’</w:t>
      </w:r>
      <w:r>
        <w:rPr>
          <w:rFonts w:cstheme="minorHAnsi"/>
          <w:sz w:val="24"/>
          <w:szCs w:val="24"/>
          <w:lang w:val="fr-CA"/>
        </w:rPr>
        <w:t>innovation, les compétences numériques, la numératie, la résolution de problèmes, la lecture et l</w:t>
      </w:r>
      <w:r w:rsidR="00075B22">
        <w:rPr>
          <w:rFonts w:cstheme="minorHAnsi"/>
          <w:sz w:val="24"/>
          <w:szCs w:val="24"/>
          <w:lang w:val="fr-CA"/>
        </w:rPr>
        <w:t>’</w:t>
      </w:r>
      <w:r>
        <w:rPr>
          <w:rFonts w:cstheme="minorHAnsi"/>
          <w:sz w:val="24"/>
          <w:szCs w:val="24"/>
          <w:lang w:val="fr-CA"/>
        </w:rPr>
        <w:t>écriture.</w:t>
      </w:r>
      <w:r w:rsidR="006216FB" w:rsidRPr="00DD4D70">
        <w:rPr>
          <w:rFonts w:cstheme="minorHAnsi"/>
          <w:sz w:val="24"/>
          <w:szCs w:val="24"/>
          <w:lang w:val="fr-CA"/>
        </w:rPr>
        <w:t xml:space="preserve"> </w:t>
      </w:r>
      <w:r w:rsidR="00300447">
        <w:rPr>
          <w:rFonts w:cstheme="minorHAnsi"/>
          <w:sz w:val="24"/>
          <w:szCs w:val="24"/>
          <w:lang w:val="fr-CA"/>
        </w:rPr>
        <w:t xml:space="preserve">Les descriptions et les définitions complètes de chaque compétence se trouvent sur le site Web du BCR à : </w:t>
      </w:r>
      <w:hyperlink r:id="rId142" w:anchor="h2.2" w:history="1">
        <w:r w:rsidR="001D1931" w:rsidRPr="00200F31">
          <w:rPr>
            <w:rStyle w:val="Hyperlink"/>
            <w:rFonts w:cstheme="minorHAnsi"/>
            <w:sz w:val="24"/>
            <w:szCs w:val="24"/>
            <w:lang w:val="fr-CA"/>
          </w:rPr>
          <w:t>https://www.canada.ca/fr/services/emplois/formation/initiatives/competence-reussir/comprendre-individus.html#h2.2</w:t>
        </w:r>
      </w:hyperlink>
    </w:p>
    <w:p w14:paraId="70F7FD58" w14:textId="2F487892" w:rsidR="00D100F7" w:rsidRDefault="00D100F7" w:rsidP="006216FB">
      <w:pPr>
        <w:spacing w:line="240" w:lineRule="auto"/>
        <w:rPr>
          <w:rFonts w:cstheme="minorHAnsi"/>
          <w:sz w:val="24"/>
          <w:szCs w:val="24"/>
          <w:lang w:val="fr-CA"/>
        </w:rPr>
      </w:pPr>
    </w:p>
    <w:p w14:paraId="0A463476" w14:textId="09B8E979" w:rsidR="004E09AD" w:rsidRPr="00DD3208" w:rsidRDefault="00DD3208" w:rsidP="006216FB">
      <w:pPr>
        <w:spacing w:line="240" w:lineRule="auto"/>
        <w:rPr>
          <w:rFonts w:cstheme="minorHAnsi"/>
          <w:b/>
          <w:bCs/>
          <w:sz w:val="24"/>
          <w:szCs w:val="24"/>
          <w:lang w:val="fr-CA"/>
        </w:rPr>
      </w:pPr>
      <w:r w:rsidRPr="00DD3208">
        <w:rPr>
          <w:rFonts w:cstheme="minorHAnsi"/>
          <w:b/>
          <w:bCs/>
          <w:sz w:val="24"/>
          <w:szCs w:val="24"/>
          <w:lang w:val="fr-CA"/>
        </w:rPr>
        <w:t>Consentement éclairé</w:t>
      </w:r>
    </w:p>
    <w:p w14:paraId="296ECCED" w14:textId="77777777" w:rsidR="004E09AD" w:rsidRDefault="004E09AD" w:rsidP="006216FB">
      <w:pPr>
        <w:spacing w:line="240" w:lineRule="auto"/>
        <w:rPr>
          <w:rFonts w:cstheme="minorHAnsi"/>
          <w:sz w:val="24"/>
          <w:szCs w:val="24"/>
          <w:lang w:val="fr-CA"/>
        </w:rPr>
      </w:pPr>
    </w:p>
    <w:p w14:paraId="5F0AE333" w14:textId="4943574A" w:rsidR="00D100F7" w:rsidRDefault="0061290A" w:rsidP="00E50C50">
      <w:pPr>
        <w:spacing w:line="240" w:lineRule="auto"/>
        <w:rPr>
          <w:rFonts w:cstheme="minorHAnsi"/>
          <w:sz w:val="24"/>
          <w:szCs w:val="24"/>
          <w:lang w:val="fr-CA"/>
        </w:rPr>
      </w:pPr>
      <w:r w:rsidRPr="0061290A">
        <w:rPr>
          <w:rFonts w:cstheme="minorHAnsi"/>
          <w:sz w:val="24"/>
          <w:szCs w:val="24"/>
          <w:lang w:val="fr-CA"/>
        </w:rPr>
        <w:t>Nous vous enverrons un formulaire de consentement éclairé à lire et à signer avant l</w:t>
      </w:r>
      <w:r w:rsidR="00075B22">
        <w:rPr>
          <w:rFonts w:cstheme="minorHAnsi"/>
          <w:sz w:val="24"/>
          <w:szCs w:val="24"/>
          <w:lang w:val="fr-CA"/>
        </w:rPr>
        <w:t>’</w:t>
      </w:r>
      <w:r w:rsidRPr="0061290A">
        <w:rPr>
          <w:rFonts w:cstheme="minorHAnsi"/>
          <w:sz w:val="24"/>
          <w:szCs w:val="24"/>
          <w:lang w:val="fr-CA"/>
        </w:rPr>
        <w:t>entrevue.</w:t>
      </w:r>
      <w:r w:rsidR="006216FB" w:rsidRPr="0061290A">
        <w:rPr>
          <w:rFonts w:cstheme="minorHAnsi"/>
          <w:sz w:val="24"/>
          <w:szCs w:val="24"/>
          <w:lang w:val="fr-CA"/>
        </w:rPr>
        <w:t xml:space="preserve"> </w:t>
      </w:r>
      <w:r w:rsidR="00E014EB">
        <w:rPr>
          <w:rFonts w:cstheme="minorHAnsi"/>
          <w:sz w:val="24"/>
          <w:szCs w:val="24"/>
          <w:lang w:val="fr-CA"/>
        </w:rPr>
        <w:t>Votre participation à cette entrevue est volontaire.</w:t>
      </w:r>
      <w:r w:rsidR="006216FB" w:rsidRPr="00870DDC">
        <w:rPr>
          <w:rFonts w:cstheme="minorHAnsi"/>
          <w:sz w:val="24"/>
          <w:szCs w:val="24"/>
          <w:lang w:val="fr-CA"/>
        </w:rPr>
        <w:t xml:space="preserve"> </w:t>
      </w:r>
      <w:r w:rsidR="00870DDC" w:rsidRPr="00870DDC">
        <w:rPr>
          <w:rFonts w:cstheme="minorHAnsi"/>
          <w:sz w:val="24"/>
          <w:szCs w:val="24"/>
          <w:lang w:val="fr-CA"/>
        </w:rPr>
        <w:t>Veuillez également noter que vous pouvez choisir de ne pas répondre à une question et pouvez également choisir de mettre fin à l</w:t>
      </w:r>
      <w:r w:rsidR="00075B22">
        <w:rPr>
          <w:rFonts w:cstheme="minorHAnsi"/>
          <w:sz w:val="24"/>
          <w:szCs w:val="24"/>
          <w:lang w:val="fr-CA"/>
        </w:rPr>
        <w:t>’</w:t>
      </w:r>
      <w:r w:rsidR="00870DDC" w:rsidRPr="00870DDC">
        <w:rPr>
          <w:rFonts w:cstheme="minorHAnsi"/>
          <w:sz w:val="24"/>
          <w:szCs w:val="24"/>
          <w:lang w:val="fr-CA"/>
        </w:rPr>
        <w:t>entrevue à tout moment.</w:t>
      </w:r>
      <w:r w:rsidR="006216FB" w:rsidRPr="00870DDC">
        <w:rPr>
          <w:rFonts w:cstheme="minorHAnsi"/>
          <w:sz w:val="24"/>
          <w:szCs w:val="24"/>
          <w:lang w:val="fr-CA"/>
        </w:rPr>
        <w:t xml:space="preserve"> </w:t>
      </w:r>
      <w:r w:rsidR="00E50C50">
        <w:rPr>
          <w:rFonts w:cstheme="minorHAnsi"/>
          <w:sz w:val="24"/>
          <w:szCs w:val="24"/>
          <w:lang w:val="fr-CA"/>
        </w:rPr>
        <w:t>L</w:t>
      </w:r>
      <w:r w:rsidR="00075B22">
        <w:rPr>
          <w:rFonts w:cstheme="minorHAnsi"/>
          <w:sz w:val="24"/>
          <w:szCs w:val="24"/>
          <w:lang w:val="fr-CA"/>
        </w:rPr>
        <w:t>’</w:t>
      </w:r>
      <w:r w:rsidR="00E50C50">
        <w:rPr>
          <w:rFonts w:cstheme="minorHAnsi"/>
          <w:sz w:val="24"/>
          <w:szCs w:val="24"/>
          <w:lang w:val="fr-CA"/>
        </w:rPr>
        <w:t xml:space="preserve">entrevue sera semi-structurée et </w:t>
      </w:r>
      <w:r w:rsidR="00907792">
        <w:rPr>
          <w:rFonts w:cstheme="minorHAnsi"/>
          <w:sz w:val="24"/>
          <w:szCs w:val="24"/>
          <w:lang w:val="fr-CA"/>
        </w:rPr>
        <w:t>durera environ</w:t>
      </w:r>
      <w:r w:rsidR="00627FB1">
        <w:rPr>
          <w:rFonts w:cstheme="minorHAnsi"/>
          <w:sz w:val="24"/>
          <w:szCs w:val="24"/>
          <w:lang w:val="fr-CA"/>
        </w:rPr>
        <w:t xml:space="preserve"> </w:t>
      </w:r>
      <w:r w:rsidR="00E50C50">
        <w:rPr>
          <w:rFonts w:cstheme="minorHAnsi"/>
          <w:sz w:val="24"/>
          <w:szCs w:val="24"/>
          <w:lang w:val="fr-CA"/>
        </w:rPr>
        <w:t>30 à 60</w:t>
      </w:r>
      <w:r w:rsidR="00075B22">
        <w:rPr>
          <w:rFonts w:cstheme="minorHAnsi"/>
          <w:sz w:val="24"/>
          <w:szCs w:val="24"/>
          <w:lang w:val="fr-CA"/>
        </w:rPr>
        <w:t> </w:t>
      </w:r>
      <w:r w:rsidR="00E50C50">
        <w:rPr>
          <w:rFonts w:cstheme="minorHAnsi"/>
          <w:sz w:val="24"/>
          <w:szCs w:val="24"/>
          <w:lang w:val="fr-CA"/>
        </w:rPr>
        <w:t>minutes.</w:t>
      </w:r>
    </w:p>
    <w:p w14:paraId="3FBB0733" w14:textId="77777777" w:rsidR="00D100F7" w:rsidRDefault="00D100F7" w:rsidP="006216FB">
      <w:pPr>
        <w:spacing w:line="240" w:lineRule="auto"/>
        <w:rPr>
          <w:rFonts w:cstheme="minorHAnsi"/>
          <w:sz w:val="24"/>
          <w:szCs w:val="24"/>
          <w:lang w:val="fr-CA"/>
        </w:rPr>
      </w:pPr>
    </w:p>
    <w:p w14:paraId="535E0BA8" w14:textId="0F04DDD4" w:rsidR="00D100F7" w:rsidRDefault="00E50C50" w:rsidP="00E70A06">
      <w:pPr>
        <w:spacing w:line="240" w:lineRule="auto"/>
        <w:rPr>
          <w:rFonts w:cstheme="minorHAnsi"/>
          <w:sz w:val="24"/>
          <w:szCs w:val="24"/>
          <w:lang w:val="fr-CA"/>
        </w:rPr>
      </w:pPr>
      <w:r w:rsidRPr="00E50C50">
        <w:rPr>
          <w:rFonts w:cstheme="minorHAnsi"/>
          <w:sz w:val="24"/>
          <w:szCs w:val="24"/>
          <w:lang w:val="fr-CA"/>
        </w:rPr>
        <w:t>Veuillez noter que votre nom restera confidentiel.</w:t>
      </w:r>
      <w:r w:rsidR="006216FB" w:rsidRPr="00E50C50">
        <w:rPr>
          <w:rFonts w:cstheme="minorHAnsi"/>
          <w:sz w:val="24"/>
          <w:szCs w:val="24"/>
          <w:lang w:val="fr-CA"/>
        </w:rPr>
        <w:t xml:space="preserve"> </w:t>
      </w:r>
      <w:r w:rsidR="007F1F9F">
        <w:rPr>
          <w:rFonts w:cstheme="minorHAnsi"/>
          <w:sz w:val="24"/>
          <w:szCs w:val="24"/>
          <w:lang w:val="fr-CA"/>
        </w:rPr>
        <w:t>L</w:t>
      </w:r>
      <w:r w:rsidR="00075B22">
        <w:rPr>
          <w:rFonts w:cstheme="minorHAnsi"/>
          <w:sz w:val="24"/>
          <w:szCs w:val="24"/>
          <w:lang w:val="fr-CA"/>
        </w:rPr>
        <w:t>’</w:t>
      </w:r>
      <w:r w:rsidR="007F1F9F">
        <w:rPr>
          <w:rFonts w:cstheme="minorHAnsi"/>
          <w:sz w:val="24"/>
          <w:szCs w:val="24"/>
          <w:lang w:val="fr-CA"/>
        </w:rPr>
        <w:t>enregistrement et la transcription de l</w:t>
      </w:r>
      <w:r w:rsidR="00075B22">
        <w:rPr>
          <w:rFonts w:cstheme="minorHAnsi"/>
          <w:sz w:val="24"/>
          <w:szCs w:val="24"/>
          <w:lang w:val="fr-CA"/>
        </w:rPr>
        <w:t>’</w:t>
      </w:r>
      <w:r w:rsidR="007F1F9F">
        <w:rPr>
          <w:rFonts w:cstheme="minorHAnsi"/>
          <w:sz w:val="24"/>
          <w:szCs w:val="24"/>
          <w:lang w:val="fr-CA"/>
        </w:rPr>
        <w:t>entrevue seront conservés sur un serveur sécurisé et ne seront disponibles que pour moi et les membres de l</w:t>
      </w:r>
      <w:r w:rsidR="00075B22">
        <w:rPr>
          <w:rFonts w:cstheme="minorHAnsi"/>
          <w:sz w:val="24"/>
          <w:szCs w:val="24"/>
          <w:lang w:val="fr-CA"/>
        </w:rPr>
        <w:t>’</w:t>
      </w:r>
      <w:r w:rsidR="007F1F9F">
        <w:rPr>
          <w:rFonts w:cstheme="minorHAnsi"/>
          <w:sz w:val="24"/>
          <w:szCs w:val="24"/>
          <w:lang w:val="fr-CA"/>
        </w:rPr>
        <w:t>équipe de recherche qui analys</w:t>
      </w:r>
      <w:r w:rsidR="00045707">
        <w:rPr>
          <w:rFonts w:cstheme="minorHAnsi"/>
          <w:sz w:val="24"/>
          <w:szCs w:val="24"/>
          <w:lang w:val="fr-CA"/>
        </w:rPr>
        <w:t>ons</w:t>
      </w:r>
      <w:r w:rsidR="007F1F9F">
        <w:rPr>
          <w:rFonts w:cstheme="minorHAnsi"/>
          <w:sz w:val="24"/>
          <w:szCs w:val="24"/>
          <w:lang w:val="fr-CA"/>
        </w:rPr>
        <w:t xml:space="preserve"> les données recueillies pour l</w:t>
      </w:r>
      <w:r w:rsidR="00075B22">
        <w:rPr>
          <w:rFonts w:cstheme="minorHAnsi"/>
          <w:sz w:val="24"/>
          <w:szCs w:val="24"/>
          <w:lang w:val="fr-CA"/>
        </w:rPr>
        <w:t>’</w:t>
      </w:r>
      <w:r w:rsidR="007F1F9F">
        <w:rPr>
          <w:rFonts w:cstheme="minorHAnsi"/>
          <w:sz w:val="24"/>
          <w:szCs w:val="24"/>
          <w:lang w:val="fr-CA"/>
        </w:rPr>
        <w:t>analyse de l</w:t>
      </w:r>
      <w:r w:rsidR="00075B22">
        <w:rPr>
          <w:rFonts w:cstheme="minorHAnsi"/>
          <w:sz w:val="24"/>
          <w:szCs w:val="24"/>
          <w:lang w:val="fr-CA"/>
        </w:rPr>
        <w:t>’</w:t>
      </w:r>
      <w:r w:rsidR="007F1F9F">
        <w:rPr>
          <w:rFonts w:cstheme="minorHAnsi"/>
          <w:sz w:val="24"/>
          <w:szCs w:val="24"/>
          <w:lang w:val="fr-CA"/>
        </w:rPr>
        <w:t>environnement.</w:t>
      </w:r>
      <w:r w:rsidR="006216FB" w:rsidRPr="007F1F9F">
        <w:rPr>
          <w:rFonts w:cstheme="minorHAnsi"/>
          <w:sz w:val="24"/>
          <w:szCs w:val="24"/>
          <w:lang w:val="fr-CA"/>
        </w:rPr>
        <w:t xml:space="preserve"> </w:t>
      </w:r>
      <w:r w:rsidR="00E70A06">
        <w:rPr>
          <w:rFonts w:cstheme="minorHAnsi"/>
          <w:sz w:val="24"/>
          <w:szCs w:val="24"/>
          <w:lang w:val="fr-CA"/>
        </w:rPr>
        <w:t>Aucun identifiant des participants et de leurs organisations ne sera rendu public à aucun moment ou partagé avec des personnes autres que l</w:t>
      </w:r>
      <w:r w:rsidR="00075B22">
        <w:rPr>
          <w:rFonts w:cstheme="minorHAnsi"/>
          <w:sz w:val="24"/>
          <w:szCs w:val="24"/>
          <w:lang w:val="fr-CA"/>
        </w:rPr>
        <w:t>’</w:t>
      </w:r>
      <w:r w:rsidR="00E70A06">
        <w:rPr>
          <w:rFonts w:cstheme="minorHAnsi"/>
          <w:sz w:val="24"/>
          <w:szCs w:val="24"/>
          <w:lang w:val="fr-CA"/>
        </w:rPr>
        <w:t>équipe de recherche chargée de la collecte et de l</w:t>
      </w:r>
      <w:r w:rsidR="00075B22">
        <w:rPr>
          <w:rFonts w:cstheme="minorHAnsi"/>
          <w:sz w:val="24"/>
          <w:szCs w:val="24"/>
          <w:lang w:val="fr-CA"/>
        </w:rPr>
        <w:t>’</w:t>
      </w:r>
      <w:r w:rsidR="00E70A06">
        <w:rPr>
          <w:rFonts w:cstheme="minorHAnsi"/>
          <w:sz w:val="24"/>
          <w:szCs w:val="24"/>
          <w:lang w:val="fr-CA"/>
        </w:rPr>
        <w:t>analyse des données.</w:t>
      </w:r>
    </w:p>
    <w:p w14:paraId="59F206B1" w14:textId="77777777" w:rsidR="00D100F7" w:rsidRDefault="00D100F7" w:rsidP="006216FB">
      <w:pPr>
        <w:spacing w:line="240" w:lineRule="auto"/>
        <w:rPr>
          <w:rFonts w:cstheme="minorHAnsi"/>
          <w:sz w:val="24"/>
          <w:szCs w:val="24"/>
          <w:lang w:val="fr-CA"/>
        </w:rPr>
      </w:pPr>
    </w:p>
    <w:p w14:paraId="1C9858C3" w14:textId="77777777" w:rsidR="00D100F7" w:rsidRDefault="00E70A06" w:rsidP="00DD3208">
      <w:pPr>
        <w:keepNext/>
        <w:spacing w:line="240" w:lineRule="auto"/>
        <w:rPr>
          <w:rFonts w:cstheme="minorHAnsi"/>
          <w:b/>
          <w:bCs/>
          <w:sz w:val="24"/>
          <w:szCs w:val="24"/>
          <w:lang w:val="fr-CA"/>
        </w:rPr>
      </w:pPr>
      <w:r w:rsidRPr="00BC6763">
        <w:rPr>
          <w:rFonts w:cstheme="minorHAnsi"/>
          <w:b/>
          <w:bCs/>
          <w:sz w:val="24"/>
          <w:szCs w:val="24"/>
          <w:lang w:val="fr-CA"/>
        </w:rPr>
        <w:lastRenderedPageBreak/>
        <w:t>Questions d’entrevue</w:t>
      </w:r>
    </w:p>
    <w:p w14:paraId="1B920330" w14:textId="77777777" w:rsidR="00D100F7" w:rsidRDefault="00D100F7" w:rsidP="00DD3208">
      <w:pPr>
        <w:keepNext/>
        <w:spacing w:line="240" w:lineRule="auto"/>
        <w:rPr>
          <w:rFonts w:cstheme="minorHAnsi"/>
          <w:sz w:val="24"/>
          <w:szCs w:val="24"/>
          <w:lang w:val="fr-CA"/>
        </w:rPr>
      </w:pPr>
    </w:p>
    <w:p w14:paraId="17B2086D" w14:textId="77777777" w:rsidR="00D100F7" w:rsidRDefault="00E70A06" w:rsidP="00DD3208">
      <w:pPr>
        <w:keepNext/>
        <w:spacing w:line="240" w:lineRule="auto"/>
        <w:rPr>
          <w:rFonts w:cstheme="minorHAnsi"/>
          <w:b/>
          <w:bCs/>
          <w:sz w:val="24"/>
          <w:szCs w:val="24"/>
          <w:lang w:val="fr-CA"/>
        </w:rPr>
      </w:pPr>
      <w:r w:rsidRPr="00BC6763">
        <w:rPr>
          <w:rFonts w:cstheme="minorHAnsi"/>
          <w:b/>
          <w:bCs/>
          <w:sz w:val="24"/>
          <w:szCs w:val="24"/>
          <w:lang w:val="fr-CA"/>
        </w:rPr>
        <w:t>Question</w:t>
      </w:r>
      <w:r w:rsidRPr="00BC6763">
        <w:rPr>
          <w:rFonts w:cstheme="minorHAnsi"/>
          <w:bCs/>
          <w:sz w:val="24"/>
          <w:szCs w:val="24"/>
          <w:lang w:val="fr-CA"/>
        </w:rPr>
        <w:t xml:space="preserve"> </w:t>
      </w:r>
      <w:r w:rsidRPr="00BC6763">
        <w:rPr>
          <w:rFonts w:cstheme="minorHAnsi"/>
          <w:b/>
          <w:bCs/>
          <w:sz w:val="24"/>
          <w:szCs w:val="24"/>
          <w:lang w:val="fr-CA"/>
        </w:rPr>
        <w:t>n</w:t>
      </w:r>
      <w:r w:rsidRPr="00BC6763">
        <w:rPr>
          <w:rFonts w:cstheme="minorHAnsi"/>
          <w:b/>
          <w:bCs/>
          <w:sz w:val="24"/>
          <w:szCs w:val="24"/>
          <w:vertAlign w:val="superscript"/>
          <w:lang w:val="fr-CA"/>
        </w:rPr>
        <w:t xml:space="preserve">o </w:t>
      </w:r>
      <w:r w:rsidRPr="00BC6763">
        <w:rPr>
          <w:rFonts w:cstheme="minorHAnsi"/>
          <w:b/>
          <w:bCs/>
          <w:sz w:val="24"/>
          <w:szCs w:val="24"/>
          <w:lang w:val="fr-CA"/>
        </w:rPr>
        <w:t>1</w:t>
      </w:r>
    </w:p>
    <w:p w14:paraId="4AC6E7DA" w14:textId="77777777" w:rsidR="00D100F7" w:rsidRDefault="00BC6763" w:rsidP="00DD3208">
      <w:pPr>
        <w:keepNext/>
        <w:spacing w:line="240" w:lineRule="auto"/>
        <w:rPr>
          <w:rFonts w:cstheme="minorHAnsi"/>
          <w:sz w:val="24"/>
          <w:szCs w:val="24"/>
          <w:lang w:val="fr-CA"/>
        </w:rPr>
      </w:pPr>
      <w:r w:rsidRPr="00BC6763">
        <w:rPr>
          <w:rFonts w:cstheme="minorHAnsi"/>
          <w:sz w:val="24"/>
          <w:szCs w:val="24"/>
          <w:lang w:val="fr-CA"/>
        </w:rPr>
        <w:t>Pouvez-vous me parler du travail que vous faites ou avez fait pour aider les personnes handicapées à trouver un emploi?</w:t>
      </w:r>
    </w:p>
    <w:p w14:paraId="260E63CB" w14:textId="77777777" w:rsidR="00D100F7" w:rsidRDefault="00D6396E" w:rsidP="00D6396E">
      <w:pPr>
        <w:spacing w:line="240" w:lineRule="auto"/>
        <w:rPr>
          <w:rFonts w:cstheme="minorHAnsi"/>
          <w:sz w:val="24"/>
          <w:szCs w:val="24"/>
          <w:lang w:val="fr-CA"/>
        </w:rPr>
      </w:pPr>
      <w:r w:rsidRPr="00D6396E">
        <w:rPr>
          <w:rFonts w:cstheme="minorHAnsi"/>
          <w:sz w:val="24"/>
          <w:szCs w:val="24"/>
          <w:lang w:val="fr-CA"/>
        </w:rPr>
        <w:t>Questions d’approfondissement</w:t>
      </w:r>
    </w:p>
    <w:p w14:paraId="421A8812" w14:textId="77777777" w:rsidR="00D100F7" w:rsidRDefault="00D6396E" w:rsidP="00412F5E">
      <w:pPr>
        <w:pStyle w:val="ListParagraph"/>
        <w:numPr>
          <w:ilvl w:val="0"/>
          <w:numId w:val="56"/>
        </w:numPr>
        <w:spacing w:line="240" w:lineRule="auto"/>
        <w:ind w:left="426"/>
        <w:rPr>
          <w:rFonts w:cstheme="minorHAnsi"/>
          <w:sz w:val="24"/>
          <w:szCs w:val="24"/>
          <w:lang w:val="fr-CA"/>
        </w:rPr>
      </w:pPr>
      <w:r w:rsidRPr="00412F5E">
        <w:rPr>
          <w:rFonts w:cstheme="minorHAnsi"/>
          <w:sz w:val="24"/>
          <w:szCs w:val="24"/>
          <w:lang w:val="fr-CA"/>
        </w:rPr>
        <w:t>À quels programmes avez-vous participé?</w:t>
      </w:r>
    </w:p>
    <w:p w14:paraId="34EE1197" w14:textId="14419FAB" w:rsidR="00D100F7" w:rsidRDefault="00D8156D" w:rsidP="00412F5E">
      <w:pPr>
        <w:pStyle w:val="ListParagraph"/>
        <w:numPr>
          <w:ilvl w:val="0"/>
          <w:numId w:val="56"/>
        </w:numPr>
        <w:spacing w:line="240" w:lineRule="auto"/>
        <w:ind w:left="426"/>
        <w:rPr>
          <w:rFonts w:cstheme="minorHAnsi"/>
          <w:sz w:val="24"/>
          <w:szCs w:val="24"/>
          <w:lang w:val="fr-CA"/>
        </w:rPr>
      </w:pPr>
      <w:r w:rsidRPr="00412F5E">
        <w:rPr>
          <w:rFonts w:cstheme="minorHAnsi"/>
          <w:sz w:val="24"/>
          <w:szCs w:val="24"/>
          <w:lang w:val="fr-CA"/>
        </w:rPr>
        <w:t>Sur quelles populations ou</w:t>
      </w:r>
      <w:r w:rsidR="00045707">
        <w:rPr>
          <w:rFonts w:cstheme="minorHAnsi"/>
          <w:sz w:val="24"/>
          <w:szCs w:val="24"/>
          <w:lang w:val="fr-CA"/>
        </w:rPr>
        <w:t xml:space="preserve"> quels</w:t>
      </w:r>
      <w:r w:rsidRPr="00412F5E">
        <w:rPr>
          <w:rFonts w:cstheme="minorHAnsi"/>
          <w:sz w:val="24"/>
          <w:szCs w:val="24"/>
          <w:lang w:val="fr-CA"/>
        </w:rPr>
        <w:t xml:space="preserve"> groupes de personnes vous êtes-vous concentré dans votre travail?</w:t>
      </w:r>
    </w:p>
    <w:p w14:paraId="3B2F0E61" w14:textId="5B295277" w:rsidR="00D100F7" w:rsidRDefault="00A522D3" w:rsidP="00412F5E">
      <w:pPr>
        <w:pStyle w:val="ListParagraph"/>
        <w:numPr>
          <w:ilvl w:val="0"/>
          <w:numId w:val="56"/>
        </w:numPr>
        <w:spacing w:line="240" w:lineRule="auto"/>
        <w:ind w:left="426"/>
        <w:rPr>
          <w:rFonts w:cstheme="minorHAnsi"/>
          <w:sz w:val="24"/>
          <w:szCs w:val="24"/>
          <w:lang w:val="fr-CA"/>
        </w:rPr>
      </w:pPr>
      <w:r w:rsidRPr="00412F5E">
        <w:rPr>
          <w:rFonts w:cstheme="minorHAnsi"/>
          <w:sz w:val="24"/>
          <w:szCs w:val="24"/>
          <w:lang w:val="fr-CA"/>
        </w:rPr>
        <w:t>Sur quels secteurs d</w:t>
      </w:r>
      <w:r w:rsidR="00075B22">
        <w:rPr>
          <w:rFonts w:cstheme="minorHAnsi"/>
          <w:sz w:val="24"/>
          <w:szCs w:val="24"/>
          <w:lang w:val="fr-CA"/>
        </w:rPr>
        <w:t>’</w:t>
      </w:r>
      <w:r w:rsidRPr="00412F5E">
        <w:rPr>
          <w:rFonts w:cstheme="minorHAnsi"/>
          <w:sz w:val="24"/>
          <w:szCs w:val="24"/>
          <w:lang w:val="fr-CA"/>
        </w:rPr>
        <w:t>emploi du marché du travail vous êtes-vous concentré dans votre travail?</w:t>
      </w:r>
    </w:p>
    <w:p w14:paraId="2D025A2C" w14:textId="77777777" w:rsidR="00D100F7" w:rsidRDefault="00D2073F" w:rsidP="00412F5E">
      <w:pPr>
        <w:pStyle w:val="ListParagraph"/>
        <w:numPr>
          <w:ilvl w:val="0"/>
          <w:numId w:val="56"/>
        </w:numPr>
        <w:spacing w:line="240" w:lineRule="auto"/>
        <w:ind w:left="426"/>
        <w:rPr>
          <w:rFonts w:cstheme="minorHAnsi"/>
          <w:sz w:val="24"/>
          <w:szCs w:val="24"/>
          <w:lang w:val="fr-CA"/>
        </w:rPr>
      </w:pPr>
      <w:r w:rsidRPr="00412F5E">
        <w:rPr>
          <w:rFonts w:cstheme="minorHAnsi"/>
          <w:sz w:val="24"/>
          <w:szCs w:val="24"/>
          <w:lang w:val="fr-CA"/>
        </w:rPr>
        <w:t>Quels types de handicaps les personnes avec qui vous avez travaillé avaient-elles?</w:t>
      </w:r>
    </w:p>
    <w:p w14:paraId="4E4A05A0" w14:textId="77777777" w:rsidR="00D100F7" w:rsidRDefault="00D100F7" w:rsidP="006216FB">
      <w:pPr>
        <w:spacing w:line="240" w:lineRule="auto"/>
        <w:rPr>
          <w:rFonts w:cstheme="minorHAnsi"/>
          <w:sz w:val="24"/>
          <w:szCs w:val="24"/>
          <w:lang w:val="fr-CA"/>
        </w:rPr>
      </w:pPr>
    </w:p>
    <w:p w14:paraId="4B11C29B" w14:textId="77777777" w:rsidR="00D100F7" w:rsidRDefault="00D2073F" w:rsidP="00D2073F">
      <w:pPr>
        <w:spacing w:line="240" w:lineRule="auto"/>
        <w:rPr>
          <w:rFonts w:cstheme="minorHAnsi"/>
          <w:b/>
          <w:bCs/>
          <w:sz w:val="24"/>
          <w:szCs w:val="24"/>
          <w:lang w:val="fr-CA"/>
        </w:rPr>
      </w:pPr>
      <w:r w:rsidRPr="00A81A75">
        <w:rPr>
          <w:rFonts w:cstheme="minorHAnsi"/>
          <w:b/>
          <w:bCs/>
          <w:sz w:val="24"/>
          <w:szCs w:val="24"/>
          <w:lang w:val="fr-CA"/>
        </w:rPr>
        <w:t>Question</w:t>
      </w:r>
      <w:r w:rsidRPr="00A81A75">
        <w:rPr>
          <w:rFonts w:cstheme="minorHAnsi"/>
          <w:bCs/>
          <w:sz w:val="24"/>
          <w:szCs w:val="24"/>
          <w:lang w:val="fr-CA"/>
        </w:rPr>
        <w:t xml:space="preserve"> </w:t>
      </w:r>
      <w:r w:rsidRPr="00A81A75">
        <w:rPr>
          <w:rFonts w:cstheme="minorHAnsi"/>
          <w:b/>
          <w:bCs/>
          <w:sz w:val="24"/>
          <w:szCs w:val="24"/>
          <w:lang w:val="fr-CA"/>
        </w:rPr>
        <w:t>n</w:t>
      </w:r>
      <w:r w:rsidRPr="00A81A75">
        <w:rPr>
          <w:rFonts w:cstheme="minorHAnsi"/>
          <w:b/>
          <w:bCs/>
          <w:sz w:val="24"/>
          <w:szCs w:val="24"/>
          <w:vertAlign w:val="superscript"/>
          <w:lang w:val="fr-CA"/>
        </w:rPr>
        <w:t>o</w:t>
      </w:r>
      <w:r w:rsidRPr="00A81A75">
        <w:rPr>
          <w:rFonts w:cstheme="minorHAnsi"/>
          <w:bCs/>
          <w:sz w:val="24"/>
          <w:szCs w:val="24"/>
          <w:lang w:val="fr-CA"/>
        </w:rPr>
        <w:t xml:space="preserve"> </w:t>
      </w:r>
      <w:r w:rsidRPr="00A81A75">
        <w:rPr>
          <w:rFonts w:cstheme="minorHAnsi"/>
          <w:b/>
          <w:bCs/>
          <w:sz w:val="24"/>
          <w:szCs w:val="24"/>
          <w:lang w:val="fr-CA"/>
        </w:rPr>
        <w:t>2</w:t>
      </w:r>
    </w:p>
    <w:p w14:paraId="1BF26942" w14:textId="77777777" w:rsidR="00D100F7" w:rsidRDefault="00A81A75" w:rsidP="00A81A75">
      <w:pPr>
        <w:spacing w:line="240" w:lineRule="auto"/>
        <w:rPr>
          <w:rFonts w:cstheme="minorHAnsi"/>
          <w:sz w:val="24"/>
          <w:szCs w:val="24"/>
          <w:lang w:val="fr-CA"/>
        </w:rPr>
      </w:pPr>
      <w:r w:rsidRPr="00A81A75">
        <w:rPr>
          <w:rFonts w:cstheme="minorHAnsi"/>
          <w:sz w:val="24"/>
          <w:szCs w:val="24"/>
          <w:lang w:val="fr-CA"/>
        </w:rPr>
        <w:t>Quels sont quelques exemples de compétences fondamentales et transférables qui aident les personnes handicapées à trouver un emploi?</w:t>
      </w:r>
    </w:p>
    <w:p w14:paraId="0D20799C" w14:textId="77777777" w:rsidR="00D100F7" w:rsidRDefault="00A81A75" w:rsidP="00A81A75">
      <w:pPr>
        <w:spacing w:line="240" w:lineRule="auto"/>
        <w:rPr>
          <w:rFonts w:cstheme="minorHAnsi"/>
          <w:sz w:val="24"/>
          <w:szCs w:val="24"/>
          <w:lang w:val="fr-CA"/>
        </w:rPr>
      </w:pPr>
      <w:r w:rsidRPr="00412F5E">
        <w:rPr>
          <w:rFonts w:cstheme="minorHAnsi"/>
          <w:sz w:val="24"/>
          <w:szCs w:val="24"/>
          <w:lang w:val="fr-CA"/>
        </w:rPr>
        <w:t>Questions d’approfondissement</w:t>
      </w:r>
    </w:p>
    <w:p w14:paraId="60029399" w14:textId="77777777" w:rsidR="00D100F7" w:rsidRDefault="00412F5E" w:rsidP="00330F77">
      <w:pPr>
        <w:pStyle w:val="ListParagraph"/>
        <w:numPr>
          <w:ilvl w:val="0"/>
          <w:numId w:val="57"/>
        </w:numPr>
        <w:spacing w:line="240" w:lineRule="auto"/>
        <w:ind w:left="426"/>
        <w:rPr>
          <w:rFonts w:cstheme="minorHAnsi"/>
          <w:sz w:val="24"/>
          <w:szCs w:val="24"/>
          <w:lang w:val="fr-CA"/>
        </w:rPr>
      </w:pPr>
      <w:r w:rsidRPr="00330F77">
        <w:rPr>
          <w:rFonts w:cstheme="minorHAnsi"/>
          <w:sz w:val="24"/>
          <w:szCs w:val="24"/>
          <w:lang w:val="fr-CA"/>
        </w:rPr>
        <w:t>Quels types de compétences les personnes que vous servez ou que votre organisation sert possèdent-elles pour trouver un emploi?</w:t>
      </w:r>
    </w:p>
    <w:p w14:paraId="3D8027E8" w14:textId="77777777" w:rsidR="00D100F7" w:rsidRDefault="001C5B2C" w:rsidP="00330F77">
      <w:pPr>
        <w:pStyle w:val="ListParagraph"/>
        <w:numPr>
          <w:ilvl w:val="0"/>
          <w:numId w:val="57"/>
        </w:numPr>
        <w:spacing w:line="240" w:lineRule="auto"/>
        <w:ind w:left="426"/>
        <w:rPr>
          <w:rFonts w:cstheme="minorHAnsi"/>
          <w:sz w:val="24"/>
          <w:szCs w:val="24"/>
          <w:lang w:val="fr-CA"/>
        </w:rPr>
      </w:pPr>
      <w:r w:rsidRPr="00330F77">
        <w:rPr>
          <w:rFonts w:cstheme="minorHAnsi"/>
          <w:sz w:val="24"/>
          <w:szCs w:val="24"/>
          <w:lang w:val="fr-CA"/>
        </w:rPr>
        <w:t>Quels sont les écarts entre les besoins des employeurs, des secteurs ou des marchés du travail dans lesquels vous travaillez et les ensembles de compétences des personnes que vous et votre organisation servez?</w:t>
      </w:r>
    </w:p>
    <w:p w14:paraId="0983DB3C" w14:textId="77777777" w:rsidR="00D100F7" w:rsidRDefault="008B735A" w:rsidP="00330F77">
      <w:pPr>
        <w:pStyle w:val="ListParagraph"/>
        <w:numPr>
          <w:ilvl w:val="0"/>
          <w:numId w:val="57"/>
        </w:numPr>
        <w:spacing w:line="240" w:lineRule="auto"/>
        <w:ind w:left="426"/>
        <w:rPr>
          <w:rFonts w:cstheme="minorHAnsi"/>
          <w:sz w:val="24"/>
          <w:szCs w:val="24"/>
          <w:lang w:val="fr-CA"/>
        </w:rPr>
      </w:pPr>
      <w:r w:rsidRPr="00330F77">
        <w:rPr>
          <w:rFonts w:cstheme="minorHAnsi"/>
          <w:sz w:val="24"/>
          <w:szCs w:val="24"/>
          <w:lang w:val="fr-CA"/>
        </w:rPr>
        <w:t>Quelles sources de données connaissez-vous pour aider à identifier les compétences actuelles et les lacunes en matière de compétences pour les populations que vous et votre organisation servez?</w:t>
      </w:r>
    </w:p>
    <w:p w14:paraId="227E3FAD" w14:textId="77777777" w:rsidR="00D100F7" w:rsidRDefault="00D100F7" w:rsidP="006216FB">
      <w:pPr>
        <w:spacing w:line="240" w:lineRule="auto"/>
        <w:rPr>
          <w:rFonts w:cstheme="minorHAnsi"/>
          <w:sz w:val="24"/>
          <w:szCs w:val="24"/>
          <w:lang w:val="fr-CA"/>
        </w:rPr>
      </w:pPr>
    </w:p>
    <w:p w14:paraId="006F62B7" w14:textId="77777777" w:rsidR="00D100F7" w:rsidRDefault="008B735A" w:rsidP="008B735A">
      <w:pPr>
        <w:spacing w:line="240" w:lineRule="auto"/>
        <w:rPr>
          <w:rFonts w:cstheme="minorHAnsi"/>
          <w:b/>
          <w:bCs/>
          <w:sz w:val="24"/>
          <w:szCs w:val="24"/>
          <w:lang w:val="fr-CA"/>
        </w:rPr>
      </w:pPr>
      <w:r w:rsidRPr="00D222DF">
        <w:rPr>
          <w:rFonts w:cstheme="minorHAnsi"/>
          <w:b/>
          <w:bCs/>
          <w:sz w:val="24"/>
          <w:szCs w:val="24"/>
          <w:lang w:val="fr-CA"/>
        </w:rPr>
        <w:t>Question n</w:t>
      </w:r>
      <w:r w:rsidRPr="00D222DF">
        <w:rPr>
          <w:rFonts w:cstheme="minorHAnsi"/>
          <w:b/>
          <w:bCs/>
          <w:sz w:val="24"/>
          <w:szCs w:val="24"/>
          <w:vertAlign w:val="superscript"/>
          <w:lang w:val="fr-CA"/>
        </w:rPr>
        <w:t>o</w:t>
      </w:r>
      <w:r w:rsidRPr="00D222DF">
        <w:rPr>
          <w:rFonts w:cstheme="minorHAnsi"/>
          <w:bCs/>
          <w:sz w:val="24"/>
          <w:szCs w:val="24"/>
          <w:vertAlign w:val="superscript"/>
          <w:lang w:val="fr-CA"/>
        </w:rPr>
        <w:t xml:space="preserve"> </w:t>
      </w:r>
      <w:r w:rsidRPr="00D222DF">
        <w:rPr>
          <w:rFonts w:cstheme="minorHAnsi"/>
          <w:b/>
          <w:bCs/>
          <w:sz w:val="24"/>
          <w:szCs w:val="24"/>
          <w:lang w:val="fr-CA"/>
        </w:rPr>
        <w:t>3</w:t>
      </w:r>
    </w:p>
    <w:p w14:paraId="1BFC36E6" w14:textId="1E320357" w:rsidR="00D100F7" w:rsidRDefault="00D222DF" w:rsidP="00D222DF">
      <w:pPr>
        <w:spacing w:line="240" w:lineRule="auto"/>
        <w:rPr>
          <w:rFonts w:cstheme="minorHAnsi"/>
          <w:sz w:val="24"/>
          <w:szCs w:val="24"/>
          <w:lang w:val="fr-CA"/>
        </w:rPr>
      </w:pPr>
      <w:r w:rsidRPr="00D222DF">
        <w:rPr>
          <w:rFonts w:cstheme="minorHAnsi"/>
          <w:sz w:val="24"/>
          <w:szCs w:val="24"/>
          <w:lang w:val="fr-CA"/>
        </w:rPr>
        <w:t>Pouvez-vous identifier des initiatives ou programmes de formation précis pour les personnes handicapées qui améliorent efficacement leurs compétences pour l</w:t>
      </w:r>
      <w:r w:rsidR="00075B22">
        <w:rPr>
          <w:rFonts w:cstheme="minorHAnsi"/>
          <w:sz w:val="24"/>
          <w:szCs w:val="24"/>
          <w:lang w:val="fr-CA"/>
        </w:rPr>
        <w:t>’</w:t>
      </w:r>
      <w:r w:rsidRPr="00D222DF">
        <w:rPr>
          <w:rFonts w:cstheme="minorHAnsi"/>
          <w:sz w:val="24"/>
          <w:szCs w:val="24"/>
          <w:lang w:val="fr-CA"/>
        </w:rPr>
        <w:t>emploi ou les aident à trouver un emploi correspondant à leurs compétences?</w:t>
      </w:r>
    </w:p>
    <w:p w14:paraId="73CFFA0E" w14:textId="77777777" w:rsidR="00D100F7" w:rsidRDefault="00C523EE" w:rsidP="00C523EE">
      <w:pPr>
        <w:spacing w:line="240" w:lineRule="auto"/>
        <w:rPr>
          <w:rFonts w:cstheme="minorHAnsi"/>
          <w:sz w:val="24"/>
          <w:szCs w:val="24"/>
          <w:lang w:val="fr-CA"/>
        </w:rPr>
      </w:pPr>
      <w:r w:rsidRPr="000A7AFB">
        <w:rPr>
          <w:rFonts w:cstheme="minorHAnsi"/>
          <w:sz w:val="24"/>
          <w:szCs w:val="24"/>
          <w:lang w:val="fr-CA"/>
        </w:rPr>
        <w:t>Questions d’approfondissement</w:t>
      </w:r>
    </w:p>
    <w:p w14:paraId="2DB7012A" w14:textId="77777777" w:rsidR="00D100F7" w:rsidRDefault="000A7AFB" w:rsidP="006E1DC8">
      <w:pPr>
        <w:pStyle w:val="ListParagraph"/>
        <w:numPr>
          <w:ilvl w:val="0"/>
          <w:numId w:val="11"/>
        </w:numPr>
        <w:spacing w:line="240" w:lineRule="auto"/>
        <w:ind w:left="426"/>
        <w:rPr>
          <w:rFonts w:cstheme="minorHAnsi"/>
          <w:sz w:val="24"/>
          <w:szCs w:val="24"/>
          <w:lang w:val="fr-CA"/>
        </w:rPr>
      </w:pPr>
      <w:r w:rsidRPr="006E1DC8">
        <w:rPr>
          <w:rFonts w:cstheme="minorHAnsi"/>
          <w:sz w:val="24"/>
          <w:szCs w:val="24"/>
          <w:lang w:val="fr-CA"/>
        </w:rPr>
        <w:t>Pouvez-vous décrire les programmes ou initiatives?</w:t>
      </w:r>
    </w:p>
    <w:p w14:paraId="06C7B814" w14:textId="77777777" w:rsidR="00D100F7" w:rsidRDefault="00B80D0E" w:rsidP="006E1DC8">
      <w:pPr>
        <w:pStyle w:val="ListParagraph"/>
        <w:numPr>
          <w:ilvl w:val="0"/>
          <w:numId w:val="11"/>
        </w:numPr>
        <w:spacing w:line="240" w:lineRule="auto"/>
        <w:ind w:left="426"/>
        <w:rPr>
          <w:rFonts w:cstheme="minorHAnsi"/>
          <w:sz w:val="24"/>
          <w:szCs w:val="24"/>
          <w:lang w:val="fr-CA"/>
        </w:rPr>
      </w:pPr>
      <w:r w:rsidRPr="006E1DC8">
        <w:rPr>
          <w:rFonts w:cstheme="minorHAnsi"/>
          <w:sz w:val="24"/>
          <w:szCs w:val="24"/>
          <w:lang w:val="fr-CA"/>
        </w:rPr>
        <w:t>Y a-t-il des exemples de réussites particulières parmi les initiatives ou programmes dont vous êtes au courant?</w:t>
      </w:r>
    </w:p>
    <w:p w14:paraId="523E0934" w14:textId="6985C7DA" w:rsidR="00D100F7" w:rsidRDefault="004E0592" w:rsidP="006E1DC8">
      <w:pPr>
        <w:pStyle w:val="ListParagraph"/>
        <w:numPr>
          <w:ilvl w:val="0"/>
          <w:numId w:val="11"/>
        </w:numPr>
        <w:spacing w:line="240" w:lineRule="auto"/>
        <w:ind w:left="426"/>
        <w:rPr>
          <w:rFonts w:cstheme="minorHAnsi"/>
          <w:sz w:val="24"/>
          <w:szCs w:val="24"/>
          <w:lang w:val="fr-CA"/>
        </w:rPr>
      </w:pPr>
      <w:r w:rsidRPr="006E1DC8">
        <w:rPr>
          <w:rFonts w:cstheme="minorHAnsi"/>
          <w:sz w:val="24"/>
          <w:szCs w:val="24"/>
          <w:lang w:val="fr-CA"/>
        </w:rPr>
        <w:t xml:space="preserve">Quelles organisations ou </w:t>
      </w:r>
      <w:r w:rsidR="00045707">
        <w:rPr>
          <w:rFonts w:cstheme="minorHAnsi"/>
          <w:sz w:val="24"/>
          <w:szCs w:val="24"/>
          <w:lang w:val="fr-CA"/>
        </w:rPr>
        <w:t xml:space="preserve">quels </w:t>
      </w:r>
      <w:r w:rsidRPr="006E1DC8">
        <w:rPr>
          <w:rFonts w:cstheme="minorHAnsi"/>
          <w:sz w:val="24"/>
          <w:szCs w:val="24"/>
          <w:lang w:val="fr-CA"/>
        </w:rPr>
        <w:t>programmes de soutien aux personnes handicapées étaient impliqués?</w:t>
      </w:r>
    </w:p>
    <w:p w14:paraId="18DBD6CA" w14:textId="67AE2791" w:rsidR="00D100F7" w:rsidRDefault="003D4E73" w:rsidP="006E1DC8">
      <w:pPr>
        <w:pStyle w:val="ListParagraph"/>
        <w:numPr>
          <w:ilvl w:val="0"/>
          <w:numId w:val="11"/>
        </w:numPr>
        <w:spacing w:line="240" w:lineRule="auto"/>
        <w:ind w:left="426"/>
        <w:rPr>
          <w:rFonts w:cstheme="minorHAnsi"/>
          <w:sz w:val="24"/>
          <w:szCs w:val="24"/>
          <w:lang w:val="fr-CA"/>
        </w:rPr>
      </w:pPr>
      <w:r w:rsidRPr="006E1DC8">
        <w:rPr>
          <w:rFonts w:cstheme="minorHAnsi"/>
          <w:sz w:val="24"/>
          <w:szCs w:val="24"/>
          <w:lang w:val="fr-CA"/>
        </w:rPr>
        <w:t>Connaissez-vous d</w:t>
      </w:r>
      <w:r w:rsidR="00075B22">
        <w:rPr>
          <w:rFonts w:cstheme="minorHAnsi"/>
          <w:sz w:val="24"/>
          <w:szCs w:val="24"/>
          <w:lang w:val="fr-CA"/>
        </w:rPr>
        <w:t>’</w:t>
      </w:r>
      <w:r w:rsidRPr="006E1DC8">
        <w:rPr>
          <w:rFonts w:cstheme="minorHAnsi"/>
          <w:sz w:val="24"/>
          <w:szCs w:val="24"/>
          <w:lang w:val="fr-CA"/>
        </w:rPr>
        <w:t>autres initiatives qui ont réussi à mettre en œuvre une formation professionnelle pour les personnes handicapées?</w:t>
      </w:r>
    </w:p>
    <w:p w14:paraId="5715FD60" w14:textId="111AF970" w:rsidR="00D100F7" w:rsidRDefault="000531E6" w:rsidP="006E1DC8">
      <w:pPr>
        <w:pStyle w:val="ListParagraph"/>
        <w:numPr>
          <w:ilvl w:val="0"/>
          <w:numId w:val="11"/>
        </w:numPr>
        <w:spacing w:line="240" w:lineRule="auto"/>
        <w:ind w:left="426"/>
        <w:rPr>
          <w:rFonts w:cstheme="minorHAnsi"/>
          <w:sz w:val="24"/>
          <w:szCs w:val="24"/>
          <w:lang w:val="fr-CA"/>
        </w:rPr>
      </w:pPr>
      <w:r w:rsidRPr="006E1DC8">
        <w:rPr>
          <w:rFonts w:cstheme="minorHAnsi"/>
          <w:sz w:val="24"/>
          <w:szCs w:val="24"/>
          <w:lang w:val="fr-CA"/>
        </w:rPr>
        <w:t>Quels sont ou étaient les résultats d</w:t>
      </w:r>
      <w:r w:rsidR="00075B22">
        <w:rPr>
          <w:rFonts w:cstheme="minorHAnsi"/>
          <w:sz w:val="24"/>
          <w:szCs w:val="24"/>
          <w:lang w:val="fr-CA"/>
        </w:rPr>
        <w:t>’</w:t>
      </w:r>
      <w:r w:rsidRPr="006E1DC8">
        <w:rPr>
          <w:rFonts w:cstheme="minorHAnsi"/>
          <w:sz w:val="24"/>
          <w:szCs w:val="24"/>
          <w:lang w:val="fr-CA"/>
        </w:rPr>
        <w:t>intérêt pour ces initiatives ou programmes?</w:t>
      </w:r>
    </w:p>
    <w:p w14:paraId="01A638FA" w14:textId="77777777" w:rsidR="00D100F7" w:rsidRDefault="00D100F7" w:rsidP="006216FB">
      <w:pPr>
        <w:spacing w:line="240" w:lineRule="auto"/>
        <w:rPr>
          <w:rFonts w:cstheme="minorHAnsi"/>
          <w:sz w:val="24"/>
          <w:szCs w:val="24"/>
          <w:lang w:val="fr-CA"/>
        </w:rPr>
      </w:pPr>
    </w:p>
    <w:p w14:paraId="36599276" w14:textId="77777777" w:rsidR="00D100F7" w:rsidRDefault="000531E6" w:rsidP="00842C51">
      <w:pPr>
        <w:keepNext/>
        <w:spacing w:line="240" w:lineRule="auto"/>
        <w:rPr>
          <w:rFonts w:cstheme="minorHAnsi"/>
          <w:b/>
          <w:bCs/>
          <w:sz w:val="24"/>
          <w:szCs w:val="24"/>
          <w:lang w:val="fr-CA"/>
        </w:rPr>
      </w:pPr>
      <w:r w:rsidRPr="003B7472">
        <w:rPr>
          <w:rFonts w:cstheme="minorHAnsi"/>
          <w:b/>
          <w:bCs/>
          <w:sz w:val="24"/>
          <w:szCs w:val="24"/>
          <w:lang w:val="fr-CA"/>
        </w:rPr>
        <w:lastRenderedPageBreak/>
        <w:t>Question</w:t>
      </w:r>
      <w:r w:rsidRPr="003B7472">
        <w:rPr>
          <w:rFonts w:cstheme="minorHAnsi"/>
          <w:bCs/>
          <w:sz w:val="24"/>
          <w:szCs w:val="24"/>
          <w:lang w:val="fr-CA"/>
        </w:rPr>
        <w:t xml:space="preserve"> </w:t>
      </w:r>
      <w:r w:rsidRPr="003B7472">
        <w:rPr>
          <w:rFonts w:cstheme="minorHAnsi"/>
          <w:b/>
          <w:bCs/>
          <w:sz w:val="24"/>
          <w:szCs w:val="24"/>
          <w:lang w:val="fr-CA"/>
        </w:rPr>
        <w:t>n</w:t>
      </w:r>
      <w:r w:rsidRPr="003B7472">
        <w:rPr>
          <w:rFonts w:cstheme="minorHAnsi"/>
          <w:b/>
          <w:bCs/>
          <w:sz w:val="24"/>
          <w:szCs w:val="24"/>
          <w:vertAlign w:val="superscript"/>
          <w:lang w:val="fr-CA"/>
        </w:rPr>
        <w:t>o</w:t>
      </w:r>
      <w:r w:rsidRPr="003B7472">
        <w:rPr>
          <w:rFonts w:cstheme="minorHAnsi"/>
          <w:bCs/>
          <w:sz w:val="24"/>
          <w:szCs w:val="24"/>
          <w:lang w:val="fr-CA"/>
        </w:rPr>
        <w:t xml:space="preserve"> </w:t>
      </w:r>
      <w:r w:rsidRPr="003B7472">
        <w:rPr>
          <w:rFonts w:cstheme="minorHAnsi"/>
          <w:b/>
          <w:bCs/>
          <w:sz w:val="24"/>
          <w:szCs w:val="24"/>
          <w:lang w:val="fr-CA"/>
        </w:rPr>
        <w:t>4</w:t>
      </w:r>
    </w:p>
    <w:p w14:paraId="35B5BC25" w14:textId="6E0ED928" w:rsidR="00D100F7" w:rsidRDefault="003B7472" w:rsidP="00842C51">
      <w:pPr>
        <w:keepNext/>
        <w:spacing w:line="240" w:lineRule="auto"/>
        <w:rPr>
          <w:rFonts w:cstheme="minorHAnsi"/>
          <w:sz w:val="24"/>
          <w:szCs w:val="24"/>
          <w:lang w:val="fr-CA"/>
        </w:rPr>
      </w:pPr>
      <w:r w:rsidRPr="003B7472">
        <w:rPr>
          <w:rFonts w:cstheme="minorHAnsi"/>
          <w:sz w:val="24"/>
          <w:szCs w:val="24"/>
          <w:lang w:val="fr-CA"/>
        </w:rPr>
        <w:t>En pensant à un moment où l</w:t>
      </w:r>
      <w:r w:rsidR="00075B22">
        <w:rPr>
          <w:rFonts w:cstheme="minorHAnsi"/>
          <w:sz w:val="24"/>
          <w:szCs w:val="24"/>
          <w:lang w:val="fr-CA"/>
        </w:rPr>
        <w:t>’</w:t>
      </w:r>
      <w:r w:rsidRPr="003B7472">
        <w:rPr>
          <w:rFonts w:cstheme="minorHAnsi"/>
          <w:sz w:val="24"/>
          <w:szCs w:val="24"/>
          <w:lang w:val="fr-CA"/>
        </w:rPr>
        <w:t>offre de formation professionnelle a échoué, quels étaient, selon vous, les plus grands obstacles à la réussite?</w:t>
      </w:r>
      <w:r w:rsidR="006216FB" w:rsidRPr="003B7472">
        <w:rPr>
          <w:rFonts w:cstheme="minorHAnsi"/>
          <w:sz w:val="24"/>
          <w:szCs w:val="24"/>
          <w:lang w:val="fr-CA"/>
        </w:rPr>
        <w:t xml:space="preserve"> </w:t>
      </w:r>
      <w:r w:rsidR="009676AF">
        <w:rPr>
          <w:rFonts w:cstheme="minorHAnsi"/>
          <w:sz w:val="24"/>
          <w:szCs w:val="24"/>
          <w:lang w:val="fr-CA"/>
        </w:rPr>
        <w:t>Demande</w:t>
      </w:r>
      <w:r w:rsidR="00147833">
        <w:rPr>
          <w:rFonts w:cstheme="minorHAnsi"/>
          <w:sz w:val="24"/>
          <w:szCs w:val="24"/>
          <w:lang w:val="fr-CA"/>
        </w:rPr>
        <w:t>z</w:t>
      </w:r>
      <w:r w:rsidR="009676AF">
        <w:rPr>
          <w:rFonts w:cstheme="minorHAnsi"/>
          <w:sz w:val="24"/>
          <w:szCs w:val="24"/>
          <w:lang w:val="fr-CA"/>
        </w:rPr>
        <w:t xml:space="preserve"> </w:t>
      </w:r>
      <w:r w:rsidR="00147833">
        <w:rPr>
          <w:rFonts w:cstheme="minorHAnsi"/>
          <w:sz w:val="24"/>
          <w:szCs w:val="24"/>
          <w:lang w:val="fr-CA"/>
        </w:rPr>
        <w:t>des détails sur</w:t>
      </w:r>
      <w:r w:rsidR="009676AF">
        <w:rPr>
          <w:rFonts w:cstheme="minorHAnsi"/>
          <w:sz w:val="24"/>
          <w:szCs w:val="24"/>
          <w:lang w:val="fr-CA"/>
        </w:rPr>
        <w:t xml:space="preserve"> les obstacles et les défis au niveau individuel, organisationnel</w:t>
      </w:r>
      <w:r w:rsidR="006E1DC8">
        <w:rPr>
          <w:rFonts w:cstheme="minorHAnsi"/>
          <w:sz w:val="24"/>
          <w:szCs w:val="24"/>
          <w:lang w:val="fr-CA"/>
        </w:rPr>
        <w:t xml:space="preserve"> ou </w:t>
      </w:r>
      <w:r w:rsidR="009676AF">
        <w:rPr>
          <w:rFonts w:cstheme="minorHAnsi"/>
          <w:sz w:val="24"/>
          <w:szCs w:val="24"/>
          <w:lang w:val="fr-CA"/>
        </w:rPr>
        <w:t>de l</w:t>
      </w:r>
      <w:r w:rsidR="00075B22">
        <w:rPr>
          <w:rFonts w:cstheme="minorHAnsi"/>
          <w:sz w:val="24"/>
          <w:szCs w:val="24"/>
          <w:lang w:val="fr-CA"/>
        </w:rPr>
        <w:t>’</w:t>
      </w:r>
      <w:r w:rsidR="009676AF">
        <w:rPr>
          <w:rFonts w:cstheme="minorHAnsi"/>
          <w:sz w:val="24"/>
          <w:szCs w:val="24"/>
          <w:lang w:val="fr-CA"/>
        </w:rPr>
        <w:t>entreprise et du système</w:t>
      </w:r>
      <w:r w:rsidR="00147833">
        <w:rPr>
          <w:rFonts w:cstheme="minorHAnsi"/>
          <w:sz w:val="24"/>
          <w:szCs w:val="24"/>
          <w:lang w:val="fr-CA"/>
        </w:rPr>
        <w:t>.</w:t>
      </w:r>
    </w:p>
    <w:p w14:paraId="17FFB7A7" w14:textId="77777777" w:rsidR="00D100F7" w:rsidRDefault="00D100F7" w:rsidP="006216FB">
      <w:pPr>
        <w:spacing w:line="240" w:lineRule="auto"/>
        <w:rPr>
          <w:rFonts w:cstheme="minorHAnsi"/>
          <w:sz w:val="24"/>
          <w:szCs w:val="24"/>
          <w:lang w:val="fr-CA"/>
        </w:rPr>
      </w:pPr>
    </w:p>
    <w:p w14:paraId="3D920F1D" w14:textId="77777777" w:rsidR="00D100F7" w:rsidRDefault="009676AF" w:rsidP="009676AF">
      <w:pPr>
        <w:spacing w:line="240" w:lineRule="auto"/>
        <w:rPr>
          <w:rFonts w:cstheme="minorHAnsi"/>
          <w:b/>
          <w:bCs/>
          <w:sz w:val="24"/>
          <w:szCs w:val="24"/>
          <w:lang w:val="fr-CA"/>
        </w:rPr>
      </w:pPr>
      <w:r w:rsidRPr="00EB3872">
        <w:rPr>
          <w:rFonts w:cstheme="minorHAnsi"/>
          <w:b/>
          <w:bCs/>
          <w:sz w:val="24"/>
          <w:szCs w:val="24"/>
          <w:lang w:val="fr-CA"/>
        </w:rPr>
        <w:t>Question</w:t>
      </w:r>
      <w:r w:rsidRPr="00EB3872">
        <w:rPr>
          <w:rFonts w:cstheme="minorHAnsi"/>
          <w:bCs/>
          <w:sz w:val="24"/>
          <w:szCs w:val="24"/>
          <w:lang w:val="fr-CA"/>
        </w:rPr>
        <w:t xml:space="preserve"> </w:t>
      </w:r>
      <w:r w:rsidRPr="00EB3872">
        <w:rPr>
          <w:rFonts w:cstheme="minorHAnsi"/>
          <w:b/>
          <w:bCs/>
          <w:sz w:val="24"/>
          <w:szCs w:val="24"/>
          <w:lang w:val="fr-CA"/>
        </w:rPr>
        <w:t>n</w:t>
      </w:r>
      <w:r w:rsidRPr="00EB3872">
        <w:rPr>
          <w:rFonts w:cstheme="minorHAnsi"/>
          <w:b/>
          <w:bCs/>
          <w:sz w:val="24"/>
          <w:szCs w:val="24"/>
          <w:vertAlign w:val="superscript"/>
          <w:lang w:val="fr-CA"/>
        </w:rPr>
        <w:t>o</w:t>
      </w:r>
      <w:r w:rsidRPr="00EB3872">
        <w:rPr>
          <w:rFonts w:cstheme="minorHAnsi"/>
          <w:bCs/>
          <w:sz w:val="24"/>
          <w:szCs w:val="24"/>
          <w:lang w:val="fr-CA"/>
        </w:rPr>
        <w:t xml:space="preserve"> </w:t>
      </w:r>
      <w:r w:rsidRPr="00EB3872">
        <w:rPr>
          <w:rFonts w:cstheme="minorHAnsi"/>
          <w:b/>
          <w:bCs/>
          <w:sz w:val="24"/>
          <w:szCs w:val="24"/>
          <w:lang w:val="fr-CA"/>
        </w:rPr>
        <w:t>5</w:t>
      </w:r>
    </w:p>
    <w:p w14:paraId="58CF84D8" w14:textId="470D7D77" w:rsidR="00D100F7" w:rsidRDefault="00EB3872" w:rsidP="00EB3872">
      <w:pPr>
        <w:spacing w:line="240" w:lineRule="auto"/>
        <w:rPr>
          <w:rFonts w:cstheme="minorHAnsi"/>
          <w:sz w:val="24"/>
          <w:szCs w:val="24"/>
          <w:lang w:val="fr-CA"/>
        </w:rPr>
      </w:pPr>
      <w:r w:rsidRPr="00EB3872">
        <w:rPr>
          <w:rFonts w:cstheme="minorHAnsi"/>
          <w:sz w:val="24"/>
          <w:szCs w:val="24"/>
          <w:lang w:val="fr-CA"/>
        </w:rPr>
        <w:t>Comment le genre, la race ou d</w:t>
      </w:r>
      <w:r w:rsidR="00075B22">
        <w:rPr>
          <w:rFonts w:cstheme="minorHAnsi"/>
          <w:sz w:val="24"/>
          <w:szCs w:val="24"/>
          <w:lang w:val="fr-CA"/>
        </w:rPr>
        <w:t>’</w:t>
      </w:r>
      <w:r w:rsidRPr="00EB3872">
        <w:rPr>
          <w:rFonts w:cstheme="minorHAnsi"/>
          <w:sz w:val="24"/>
          <w:szCs w:val="24"/>
          <w:lang w:val="fr-CA"/>
        </w:rPr>
        <w:t>autres identités intersectionnelles ont-</w:t>
      </w:r>
      <w:r w:rsidR="00045707">
        <w:rPr>
          <w:rFonts w:cstheme="minorHAnsi"/>
          <w:sz w:val="24"/>
          <w:szCs w:val="24"/>
          <w:lang w:val="fr-CA"/>
        </w:rPr>
        <w:t>il</w:t>
      </w:r>
      <w:r w:rsidRPr="00EB3872">
        <w:rPr>
          <w:rFonts w:cstheme="minorHAnsi"/>
          <w:sz w:val="24"/>
          <w:szCs w:val="24"/>
          <w:lang w:val="fr-CA"/>
        </w:rPr>
        <w:t>s eu un impact sur la formation professionnelle et l</w:t>
      </w:r>
      <w:r w:rsidR="00075B22">
        <w:rPr>
          <w:rFonts w:cstheme="minorHAnsi"/>
          <w:sz w:val="24"/>
          <w:szCs w:val="24"/>
          <w:lang w:val="fr-CA"/>
        </w:rPr>
        <w:t>’</w:t>
      </w:r>
      <w:r w:rsidRPr="00EB3872">
        <w:rPr>
          <w:rFonts w:cstheme="minorHAnsi"/>
          <w:sz w:val="24"/>
          <w:szCs w:val="24"/>
          <w:lang w:val="fr-CA"/>
        </w:rPr>
        <w:t>emploi des personnes handicapées à votre travail?</w:t>
      </w:r>
    </w:p>
    <w:p w14:paraId="1C21A568" w14:textId="77777777" w:rsidR="00D100F7" w:rsidRDefault="00EB3872" w:rsidP="00EB3872">
      <w:pPr>
        <w:spacing w:line="240" w:lineRule="auto"/>
        <w:rPr>
          <w:rFonts w:cstheme="minorHAnsi"/>
          <w:sz w:val="24"/>
          <w:szCs w:val="24"/>
          <w:lang w:val="fr-CA"/>
        </w:rPr>
      </w:pPr>
      <w:r w:rsidRPr="00147833">
        <w:rPr>
          <w:rFonts w:cstheme="minorHAnsi"/>
          <w:sz w:val="24"/>
          <w:szCs w:val="24"/>
          <w:lang w:val="fr-CA"/>
        </w:rPr>
        <w:t xml:space="preserve">Questions d’approfondissement </w:t>
      </w:r>
    </w:p>
    <w:p w14:paraId="344E4F86" w14:textId="6FA59D25" w:rsidR="00D100F7" w:rsidRDefault="00147833" w:rsidP="00652C9D">
      <w:pPr>
        <w:pStyle w:val="ListParagraph"/>
        <w:numPr>
          <w:ilvl w:val="0"/>
          <w:numId w:val="11"/>
        </w:numPr>
        <w:spacing w:line="240" w:lineRule="auto"/>
        <w:ind w:left="426"/>
        <w:rPr>
          <w:rFonts w:cstheme="minorHAnsi"/>
          <w:sz w:val="24"/>
          <w:szCs w:val="24"/>
          <w:lang w:val="fr-CA"/>
        </w:rPr>
      </w:pPr>
      <w:r w:rsidRPr="00652C9D">
        <w:rPr>
          <w:rFonts w:cstheme="minorHAnsi"/>
          <w:sz w:val="24"/>
          <w:szCs w:val="24"/>
          <w:lang w:val="fr-CA"/>
        </w:rPr>
        <w:t>Comment ces obstacles affectent-ils diverses personnes handicapées telles que les femmes, les personnes racialisées, les peuples autochtones, les personnes</w:t>
      </w:r>
      <w:r w:rsidR="00075B22">
        <w:rPr>
          <w:rFonts w:cstheme="minorHAnsi"/>
          <w:sz w:val="24"/>
          <w:szCs w:val="24"/>
          <w:lang w:val="fr-CA"/>
        </w:rPr>
        <w:t> </w:t>
      </w:r>
      <w:r w:rsidRPr="00652C9D">
        <w:rPr>
          <w:rFonts w:cstheme="minorHAnsi"/>
          <w:sz w:val="24"/>
          <w:szCs w:val="24"/>
          <w:lang w:val="fr-CA"/>
        </w:rPr>
        <w:t>2SLGBTQI, etc.?</w:t>
      </w:r>
      <w:r w:rsidR="006216FB" w:rsidRPr="00652C9D">
        <w:rPr>
          <w:rFonts w:cstheme="minorHAnsi"/>
          <w:sz w:val="24"/>
          <w:szCs w:val="24"/>
          <w:lang w:val="fr-CA"/>
        </w:rPr>
        <w:t xml:space="preserve"> </w:t>
      </w:r>
      <w:r w:rsidRPr="00652C9D">
        <w:rPr>
          <w:rFonts w:cstheme="minorHAnsi"/>
          <w:sz w:val="24"/>
          <w:szCs w:val="24"/>
          <w:lang w:val="fr-CA"/>
        </w:rPr>
        <w:t>Comment ces obstacles affectent-ils les personnes ayant différents types de handicaps?</w:t>
      </w:r>
    </w:p>
    <w:p w14:paraId="2896E6E4" w14:textId="44103D0F" w:rsidR="00D100F7" w:rsidRDefault="000D79D0" w:rsidP="00652C9D">
      <w:pPr>
        <w:pStyle w:val="ListParagraph"/>
        <w:numPr>
          <w:ilvl w:val="0"/>
          <w:numId w:val="11"/>
        </w:numPr>
        <w:spacing w:line="240" w:lineRule="auto"/>
        <w:ind w:left="426"/>
        <w:rPr>
          <w:rFonts w:cstheme="minorHAnsi"/>
          <w:sz w:val="24"/>
          <w:szCs w:val="24"/>
          <w:lang w:val="fr-CA"/>
        </w:rPr>
      </w:pPr>
      <w:r w:rsidRPr="00652C9D">
        <w:rPr>
          <w:rFonts w:cstheme="minorHAnsi"/>
          <w:sz w:val="24"/>
          <w:szCs w:val="24"/>
          <w:lang w:val="fr-CA"/>
        </w:rPr>
        <w:t>Comment pouvons-nous améliorer la formation professionnelle du point de vue de la santé mentale, des troubles d</w:t>
      </w:r>
      <w:r w:rsidR="00075B22">
        <w:rPr>
          <w:rFonts w:cstheme="minorHAnsi"/>
          <w:sz w:val="24"/>
          <w:szCs w:val="24"/>
          <w:lang w:val="fr-CA"/>
        </w:rPr>
        <w:t>’</w:t>
      </w:r>
      <w:r w:rsidRPr="00652C9D">
        <w:rPr>
          <w:rFonts w:cstheme="minorHAnsi"/>
          <w:sz w:val="24"/>
          <w:szCs w:val="24"/>
          <w:lang w:val="fr-CA"/>
        </w:rPr>
        <w:t>apprentissage et de la neurodiversité?</w:t>
      </w:r>
    </w:p>
    <w:p w14:paraId="54EAC980" w14:textId="05F09EB2" w:rsidR="00D100F7" w:rsidRDefault="000D79D0" w:rsidP="00652C9D">
      <w:pPr>
        <w:pStyle w:val="ListParagraph"/>
        <w:numPr>
          <w:ilvl w:val="0"/>
          <w:numId w:val="11"/>
        </w:numPr>
        <w:spacing w:line="240" w:lineRule="auto"/>
        <w:ind w:left="426"/>
        <w:rPr>
          <w:rFonts w:cstheme="minorHAnsi"/>
          <w:sz w:val="24"/>
          <w:szCs w:val="24"/>
          <w:lang w:val="fr-CA"/>
        </w:rPr>
      </w:pPr>
      <w:r w:rsidRPr="00652C9D">
        <w:rPr>
          <w:rFonts w:cstheme="minorHAnsi"/>
          <w:sz w:val="24"/>
          <w:szCs w:val="24"/>
          <w:lang w:val="fr-CA"/>
        </w:rPr>
        <w:t>Avez-vous une liste de souhaits de ce qu</w:t>
      </w:r>
      <w:r w:rsidR="00075B22">
        <w:rPr>
          <w:rFonts w:cstheme="minorHAnsi"/>
          <w:sz w:val="24"/>
          <w:szCs w:val="24"/>
          <w:lang w:val="fr-CA"/>
        </w:rPr>
        <w:t>’</w:t>
      </w:r>
      <w:r w:rsidRPr="00652C9D">
        <w:rPr>
          <w:rFonts w:cstheme="minorHAnsi"/>
          <w:sz w:val="24"/>
          <w:szCs w:val="24"/>
          <w:lang w:val="fr-CA"/>
        </w:rPr>
        <w:t>il serait bon de voir dans les programmes de formation?</w:t>
      </w:r>
      <w:r w:rsidR="006216FB" w:rsidRPr="00652C9D">
        <w:rPr>
          <w:rFonts w:cstheme="minorHAnsi"/>
          <w:sz w:val="24"/>
          <w:szCs w:val="24"/>
          <w:lang w:val="fr-CA"/>
        </w:rPr>
        <w:t xml:space="preserve"> </w:t>
      </w:r>
    </w:p>
    <w:p w14:paraId="32D17B73" w14:textId="38B904AE" w:rsidR="00D100F7" w:rsidRDefault="00652C9D" w:rsidP="00652C9D">
      <w:pPr>
        <w:pStyle w:val="ListParagraph"/>
        <w:numPr>
          <w:ilvl w:val="0"/>
          <w:numId w:val="59"/>
        </w:numPr>
        <w:spacing w:line="240" w:lineRule="auto"/>
        <w:ind w:left="426"/>
        <w:rPr>
          <w:rFonts w:cstheme="minorHAnsi"/>
          <w:sz w:val="24"/>
          <w:szCs w:val="24"/>
          <w:lang w:val="fr-CA"/>
        </w:rPr>
      </w:pPr>
      <w:r w:rsidRPr="00652C9D">
        <w:rPr>
          <w:rFonts w:cstheme="minorHAnsi"/>
          <w:sz w:val="24"/>
          <w:szCs w:val="24"/>
          <w:lang w:val="fr-CA"/>
        </w:rPr>
        <w:t>Que serait-il bon d</w:t>
      </w:r>
      <w:r w:rsidR="00075B22">
        <w:rPr>
          <w:rFonts w:cstheme="minorHAnsi"/>
          <w:sz w:val="24"/>
          <w:szCs w:val="24"/>
          <w:lang w:val="fr-CA"/>
        </w:rPr>
        <w:t>’</w:t>
      </w:r>
      <w:r w:rsidRPr="00652C9D">
        <w:rPr>
          <w:rFonts w:cstheme="minorHAnsi"/>
          <w:sz w:val="24"/>
          <w:szCs w:val="24"/>
          <w:lang w:val="fr-CA"/>
        </w:rPr>
        <w:t>inclure en matière de formation en compétences sociales et émotionnelles?</w:t>
      </w:r>
      <w:r w:rsidR="006216FB" w:rsidRPr="00652C9D">
        <w:rPr>
          <w:rFonts w:cstheme="minorHAnsi"/>
          <w:sz w:val="24"/>
          <w:szCs w:val="24"/>
          <w:lang w:val="fr-CA"/>
        </w:rPr>
        <w:t xml:space="preserve"> </w:t>
      </w:r>
    </w:p>
    <w:p w14:paraId="2979AC31" w14:textId="77777777" w:rsidR="00D100F7" w:rsidRDefault="00D100F7" w:rsidP="006216FB">
      <w:pPr>
        <w:spacing w:line="240" w:lineRule="auto"/>
        <w:rPr>
          <w:rFonts w:cstheme="minorHAnsi"/>
          <w:sz w:val="24"/>
          <w:szCs w:val="24"/>
          <w:lang w:val="fr-CA"/>
        </w:rPr>
      </w:pPr>
    </w:p>
    <w:p w14:paraId="26CFBA93" w14:textId="77777777" w:rsidR="00D100F7" w:rsidRDefault="00652C9D" w:rsidP="00652C9D">
      <w:pPr>
        <w:spacing w:line="240" w:lineRule="auto"/>
        <w:rPr>
          <w:rFonts w:cstheme="minorHAnsi"/>
          <w:b/>
          <w:bCs/>
          <w:sz w:val="24"/>
          <w:szCs w:val="24"/>
          <w:lang w:val="fr-CA"/>
        </w:rPr>
      </w:pPr>
      <w:r w:rsidRPr="00155D1B">
        <w:rPr>
          <w:rFonts w:cstheme="minorHAnsi"/>
          <w:b/>
          <w:bCs/>
          <w:sz w:val="24"/>
          <w:szCs w:val="24"/>
          <w:lang w:val="fr-CA"/>
        </w:rPr>
        <w:t>Question n</w:t>
      </w:r>
      <w:r w:rsidRPr="00155D1B">
        <w:rPr>
          <w:rFonts w:cstheme="minorHAnsi"/>
          <w:b/>
          <w:bCs/>
          <w:sz w:val="24"/>
          <w:szCs w:val="24"/>
          <w:vertAlign w:val="superscript"/>
          <w:lang w:val="fr-CA"/>
        </w:rPr>
        <w:t>o</w:t>
      </w:r>
      <w:r w:rsidRPr="00155D1B">
        <w:rPr>
          <w:rFonts w:cstheme="minorHAnsi"/>
          <w:bCs/>
          <w:sz w:val="24"/>
          <w:szCs w:val="24"/>
          <w:lang w:val="fr-CA"/>
        </w:rPr>
        <w:t xml:space="preserve"> </w:t>
      </w:r>
      <w:r w:rsidRPr="00155D1B">
        <w:rPr>
          <w:rFonts w:cstheme="minorHAnsi"/>
          <w:b/>
          <w:bCs/>
          <w:sz w:val="24"/>
          <w:szCs w:val="24"/>
          <w:lang w:val="fr-CA"/>
        </w:rPr>
        <w:t>6</w:t>
      </w:r>
    </w:p>
    <w:p w14:paraId="3CC72366" w14:textId="6D65733F" w:rsidR="00D100F7" w:rsidRDefault="00155D1B" w:rsidP="00155D1B">
      <w:pPr>
        <w:spacing w:line="240" w:lineRule="auto"/>
        <w:rPr>
          <w:rFonts w:cstheme="minorHAnsi"/>
          <w:sz w:val="24"/>
          <w:szCs w:val="24"/>
          <w:lang w:val="fr-CA"/>
        </w:rPr>
      </w:pPr>
      <w:r w:rsidRPr="00155D1B">
        <w:rPr>
          <w:rFonts w:cstheme="minorHAnsi"/>
          <w:sz w:val="24"/>
          <w:szCs w:val="24"/>
          <w:lang w:val="fr-CA"/>
        </w:rPr>
        <w:t>Comment la pandémie de COVID-19 a-t-elle affecté le développement des compétences et les possibilités d</w:t>
      </w:r>
      <w:r w:rsidR="00075B22">
        <w:rPr>
          <w:rFonts w:cstheme="minorHAnsi"/>
          <w:sz w:val="24"/>
          <w:szCs w:val="24"/>
          <w:lang w:val="fr-CA"/>
        </w:rPr>
        <w:t>’</w:t>
      </w:r>
      <w:r w:rsidRPr="00155D1B">
        <w:rPr>
          <w:rFonts w:cstheme="minorHAnsi"/>
          <w:sz w:val="24"/>
          <w:szCs w:val="24"/>
          <w:lang w:val="fr-CA"/>
        </w:rPr>
        <w:t>emploi pour les personnes handicapées?</w:t>
      </w:r>
      <w:r w:rsidR="006216FB" w:rsidRPr="00155D1B">
        <w:rPr>
          <w:rFonts w:cstheme="minorHAnsi"/>
          <w:sz w:val="24"/>
          <w:szCs w:val="24"/>
          <w:lang w:val="fr-CA"/>
        </w:rPr>
        <w:t xml:space="preserve"> </w:t>
      </w:r>
      <w:r>
        <w:rPr>
          <w:rFonts w:cstheme="minorHAnsi"/>
          <w:sz w:val="24"/>
          <w:szCs w:val="24"/>
          <w:lang w:val="fr-CA"/>
        </w:rPr>
        <w:t>Quels sont les nouvelles possibilités et les nouveaux défis et obstacles liés au développement des compétences et à l</w:t>
      </w:r>
      <w:r w:rsidR="00075B22">
        <w:rPr>
          <w:rFonts w:cstheme="minorHAnsi"/>
          <w:sz w:val="24"/>
          <w:szCs w:val="24"/>
          <w:lang w:val="fr-CA"/>
        </w:rPr>
        <w:t>’</w:t>
      </w:r>
      <w:r>
        <w:rPr>
          <w:rFonts w:cstheme="minorHAnsi"/>
          <w:sz w:val="24"/>
          <w:szCs w:val="24"/>
          <w:lang w:val="fr-CA"/>
        </w:rPr>
        <w:t>emploi des personnes handicapées?</w:t>
      </w:r>
      <w:r w:rsidR="006216FB" w:rsidRPr="00155D1B">
        <w:rPr>
          <w:rFonts w:cstheme="minorHAnsi"/>
          <w:sz w:val="24"/>
          <w:szCs w:val="24"/>
          <w:lang w:val="fr-CA"/>
        </w:rPr>
        <w:t xml:space="preserve"> </w:t>
      </w:r>
      <w:r>
        <w:rPr>
          <w:rFonts w:cstheme="minorHAnsi"/>
          <w:sz w:val="24"/>
          <w:szCs w:val="24"/>
          <w:lang w:val="fr-CA"/>
        </w:rPr>
        <w:t>Combien de temps pensez-vous que cet effet durera?</w:t>
      </w:r>
    </w:p>
    <w:p w14:paraId="7A20E952" w14:textId="77777777" w:rsidR="00D100F7" w:rsidRDefault="00155D1B" w:rsidP="00155D1B">
      <w:pPr>
        <w:spacing w:line="240" w:lineRule="auto"/>
        <w:rPr>
          <w:rFonts w:cstheme="minorHAnsi"/>
          <w:sz w:val="24"/>
          <w:szCs w:val="24"/>
          <w:lang w:val="fr-CA"/>
        </w:rPr>
      </w:pPr>
      <w:r w:rsidRPr="00155D1B">
        <w:rPr>
          <w:rFonts w:cstheme="minorHAnsi"/>
          <w:sz w:val="24"/>
          <w:szCs w:val="24"/>
          <w:lang w:val="fr-CA"/>
        </w:rPr>
        <w:t>Questions d’approfondissement</w:t>
      </w:r>
    </w:p>
    <w:p w14:paraId="382619DA" w14:textId="68227DA4" w:rsidR="00D100F7" w:rsidRDefault="00ED46F6" w:rsidP="007E218B">
      <w:pPr>
        <w:spacing w:line="240" w:lineRule="auto"/>
        <w:ind w:left="720" w:hanging="720"/>
        <w:rPr>
          <w:rFonts w:cstheme="minorHAnsi"/>
          <w:sz w:val="24"/>
          <w:szCs w:val="24"/>
          <w:lang w:val="fr-CA"/>
        </w:rPr>
      </w:pPr>
      <w:r w:rsidRPr="00ED46F6">
        <w:rPr>
          <w:rFonts w:cstheme="minorHAnsi"/>
          <w:sz w:val="24"/>
          <w:szCs w:val="24"/>
          <w:lang w:val="fr-CA"/>
        </w:rPr>
        <w:t>• Les personnes atteintes de maladie mentale ou de troubles d</w:t>
      </w:r>
      <w:r w:rsidR="00075B22">
        <w:rPr>
          <w:rFonts w:cstheme="minorHAnsi"/>
          <w:sz w:val="24"/>
          <w:szCs w:val="24"/>
          <w:lang w:val="fr-CA"/>
        </w:rPr>
        <w:t>’</w:t>
      </w:r>
      <w:r w:rsidRPr="00ED46F6">
        <w:rPr>
          <w:rFonts w:cstheme="minorHAnsi"/>
          <w:sz w:val="24"/>
          <w:szCs w:val="24"/>
          <w:lang w:val="fr-CA"/>
        </w:rPr>
        <w:t>apprentissage ont-elles été touchées uniquement par la pandémie?</w:t>
      </w:r>
      <w:r w:rsidR="006216FB" w:rsidRPr="00ED46F6">
        <w:rPr>
          <w:rFonts w:cstheme="minorHAnsi"/>
          <w:sz w:val="24"/>
          <w:szCs w:val="24"/>
          <w:lang w:val="fr-CA"/>
        </w:rPr>
        <w:t xml:space="preserve"> </w:t>
      </w:r>
      <w:r w:rsidR="007E218B">
        <w:rPr>
          <w:rFonts w:cstheme="minorHAnsi"/>
          <w:sz w:val="24"/>
          <w:szCs w:val="24"/>
          <w:lang w:val="fr-CA"/>
        </w:rPr>
        <w:t>Quelles sont les répercussions des différentes catégories de handicap sur ces défis et obstacles?</w:t>
      </w:r>
    </w:p>
    <w:p w14:paraId="28BA8295" w14:textId="77777777" w:rsidR="00D100F7" w:rsidRDefault="00D100F7" w:rsidP="006216FB">
      <w:pPr>
        <w:spacing w:line="240" w:lineRule="auto"/>
        <w:rPr>
          <w:rFonts w:cstheme="minorHAnsi"/>
          <w:sz w:val="24"/>
          <w:szCs w:val="24"/>
          <w:lang w:val="fr-CA"/>
        </w:rPr>
      </w:pPr>
    </w:p>
    <w:p w14:paraId="59AFAB29" w14:textId="77777777" w:rsidR="00D100F7" w:rsidRDefault="007E218B" w:rsidP="007E218B">
      <w:pPr>
        <w:spacing w:line="240" w:lineRule="auto"/>
        <w:rPr>
          <w:rFonts w:cstheme="minorHAnsi"/>
          <w:b/>
          <w:bCs/>
          <w:sz w:val="24"/>
          <w:szCs w:val="24"/>
          <w:lang w:val="fr-CA"/>
        </w:rPr>
      </w:pPr>
      <w:r w:rsidRPr="00D337EB">
        <w:rPr>
          <w:rFonts w:cstheme="minorHAnsi"/>
          <w:b/>
          <w:bCs/>
          <w:sz w:val="24"/>
          <w:szCs w:val="24"/>
          <w:lang w:val="fr-CA"/>
        </w:rPr>
        <w:t>Question n</w:t>
      </w:r>
      <w:r w:rsidRPr="00D337EB">
        <w:rPr>
          <w:rFonts w:cstheme="minorHAnsi"/>
          <w:b/>
          <w:bCs/>
          <w:sz w:val="24"/>
          <w:szCs w:val="24"/>
          <w:vertAlign w:val="superscript"/>
          <w:lang w:val="fr-CA"/>
        </w:rPr>
        <w:t>o</w:t>
      </w:r>
      <w:r w:rsidRPr="00D337EB">
        <w:rPr>
          <w:rFonts w:cstheme="minorHAnsi"/>
          <w:bCs/>
          <w:sz w:val="24"/>
          <w:szCs w:val="24"/>
          <w:lang w:val="fr-CA"/>
        </w:rPr>
        <w:t xml:space="preserve"> </w:t>
      </w:r>
      <w:r w:rsidRPr="00D337EB">
        <w:rPr>
          <w:rFonts w:cstheme="minorHAnsi"/>
          <w:b/>
          <w:bCs/>
          <w:sz w:val="24"/>
          <w:szCs w:val="24"/>
          <w:lang w:val="fr-CA"/>
        </w:rPr>
        <w:t>7</w:t>
      </w:r>
    </w:p>
    <w:p w14:paraId="779E5C8C" w14:textId="00FD1FC1" w:rsidR="00D100F7" w:rsidRDefault="00D337EB" w:rsidP="00D337EB">
      <w:pPr>
        <w:spacing w:line="240" w:lineRule="auto"/>
        <w:rPr>
          <w:rFonts w:cstheme="minorHAnsi"/>
          <w:sz w:val="24"/>
          <w:szCs w:val="24"/>
          <w:lang w:val="fr-CA"/>
        </w:rPr>
      </w:pPr>
      <w:r w:rsidRPr="00D337EB">
        <w:rPr>
          <w:rFonts w:cstheme="minorHAnsi"/>
          <w:sz w:val="24"/>
          <w:szCs w:val="24"/>
          <w:lang w:val="fr-CA"/>
        </w:rPr>
        <w:t>Savez-vous où je peux trouver des rapports ou d</w:t>
      </w:r>
      <w:r w:rsidR="00075B22">
        <w:rPr>
          <w:rFonts w:cstheme="minorHAnsi"/>
          <w:sz w:val="24"/>
          <w:szCs w:val="24"/>
          <w:lang w:val="fr-CA"/>
        </w:rPr>
        <w:t>’</w:t>
      </w:r>
      <w:r w:rsidRPr="00D337EB">
        <w:rPr>
          <w:rFonts w:cstheme="minorHAnsi"/>
          <w:sz w:val="24"/>
          <w:szCs w:val="24"/>
          <w:lang w:val="fr-CA"/>
        </w:rPr>
        <w:t>autres documents écrits sur les compétences fondamentales et transférables des personnes que vous et votre organisation servez?</w:t>
      </w:r>
    </w:p>
    <w:p w14:paraId="798172DA" w14:textId="77777777" w:rsidR="00D100F7" w:rsidRDefault="00D337EB" w:rsidP="00D337EB">
      <w:pPr>
        <w:spacing w:line="240" w:lineRule="auto"/>
        <w:rPr>
          <w:rFonts w:cstheme="minorHAnsi"/>
          <w:sz w:val="24"/>
          <w:szCs w:val="24"/>
          <w:lang w:val="fr-CA"/>
        </w:rPr>
      </w:pPr>
      <w:r w:rsidRPr="00FB34A8">
        <w:rPr>
          <w:rFonts w:cstheme="minorHAnsi"/>
          <w:sz w:val="24"/>
          <w:szCs w:val="24"/>
          <w:lang w:val="fr-CA"/>
        </w:rPr>
        <w:t xml:space="preserve">Questions d’approfondissement </w:t>
      </w:r>
    </w:p>
    <w:p w14:paraId="462FAF41" w14:textId="23D4094A" w:rsidR="00D100F7" w:rsidRDefault="00FB34A8" w:rsidP="00FB34A8">
      <w:pPr>
        <w:spacing w:line="240" w:lineRule="auto"/>
        <w:ind w:left="720" w:hanging="720"/>
        <w:rPr>
          <w:rFonts w:cstheme="minorHAnsi"/>
          <w:sz w:val="24"/>
          <w:szCs w:val="24"/>
          <w:lang w:val="fr-CA"/>
        </w:rPr>
      </w:pPr>
      <w:r w:rsidRPr="00FB34A8">
        <w:rPr>
          <w:rFonts w:cstheme="minorHAnsi"/>
          <w:sz w:val="24"/>
          <w:szCs w:val="24"/>
          <w:lang w:val="fr-CA"/>
        </w:rPr>
        <w:t>• Connaissez-vous d</w:t>
      </w:r>
      <w:r w:rsidR="00075B22">
        <w:rPr>
          <w:rFonts w:cstheme="minorHAnsi"/>
          <w:sz w:val="24"/>
          <w:szCs w:val="24"/>
          <w:lang w:val="fr-CA"/>
        </w:rPr>
        <w:t>’</w:t>
      </w:r>
      <w:r w:rsidRPr="00FB34A8">
        <w:rPr>
          <w:rFonts w:cstheme="minorHAnsi"/>
          <w:sz w:val="24"/>
          <w:szCs w:val="24"/>
          <w:lang w:val="fr-CA"/>
        </w:rPr>
        <w:t>autres rapports, sites Web, initiatives ou programmes pertinents qui pourraient nous aider dans le cadre de notre étude?</w:t>
      </w:r>
    </w:p>
    <w:p w14:paraId="2E63328C" w14:textId="77777777" w:rsidR="00D100F7" w:rsidRDefault="00D100F7" w:rsidP="006216FB">
      <w:pPr>
        <w:spacing w:line="240" w:lineRule="auto"/>
        <w:rPr>
          <w:rFonts w:cstheme="minorHAnsi"/>
          <w:sz w:val="24"/>
          <w:szCs w:val="24"/>
          <w:lang w:val="fr-CA"/>
        </w:rPr>
      </w:pPr>
    </w:p>
    <w:p w14:paraId="6E493224" w14:textId="77777777" w:rsidR="00D100F7" w:rsidRDefault="00FB34A8" w:rsidP="00FB34A8">
      <w:pPr>
        <w:spacing w:line="240" w:lineRule="auto"/>
        <w:rPr>
          <w:rFonts w:cstheme="minorHAnsi"/>
          <w:b/>
          <w:bCs/>
          <w:sz w:val="24"/>
          <w:szCs w:val="24"/>
          <w:lang w:val="fr-CA"/>
        </w:rPr>
      </w:pPr>
      <w:r w:rsidRPr="002502CC">
        <w:rPr>
          <w:rFonts w:cstheme="minorHAnsi"/>
          <w:b/>
          <w:bCs/>
          <w:sz w:val="24"/>
          <w:szCs w:val="24"/>
          <w:lang w:val="fr-CA"/>
        </w:rPr>
        <w:t>Question n</w:t>
      </w:r>
      <w:r w:rsidRPr="002502CC">
        <w:rPr>
          <w:rFonts w:cstheme="minorHAnsi"/>
          <w:b/>
          <w:bCs/>
          <w:sz w:val="24"/>
          <w:szCs w:val="24"/>
          <w:vertAlign w:val="superscript"/>
          <w:lang w:val="fr-CA"/>
        </w:rPr>
        <w:t>o</w:t>
      </w:r>
      <w:r w:rsidRPr="002502CC">
        <w:rPr>
          <w:rFonts w:cstheme="minorHAnsi"/>
          <w:bCs/>
          <w:sz w:val="24"/>
          <w:szCs w:val="24"/>
          <w:lang w:val="fr-CA"/>
        </w:rPr>
        <w:t xml:space="preserve"> </w:t>
      </w:r>
      <w:r w:rsidRPr="002502CC">
        <w:rPr>
          <w:rFonts w:cstheme="minorHAnsi"/>
          <w:b/>
          <w:bCs/>
          <w:sz w:val="24"/>
          <w:szCs w:val="24"/>
          <w:lang w:val="fr-CA"/>
        </w:rPr>
        <w:t>8</w:t>
      </w:r>
    </w:p>
    <w:p w14:paraId="19B97F41" w14:textId="0073DCC7" w:rsidR="00D100F7" w:rsidRDefault="002502CC" w:rsidP="00842C51">
      <w:pPr>
        <w:spacing w:line="240" w:lineRule="auto"/>
        <w:rPr>
          <w:rFonts w:cstheme="minorHAnsi"/>
          <w:sz w:val="24"/>
          <w:szCs w:val="24"/>
          <w:lang w:val="fr-CA"/>
        </w:rPr>
      </w:pPr>
      <w:r w:rsidRPr="002502CC">
        <w:rPr>
          <w:rFonts w:cstheme="minorHAnsi"/>
          <w:sz w:val="24"/>
          <w:szCs w:val="24"/>
          <w:lang w:val="fr-CA"/>
        </w:rPr>
        <w:t>Pouvez-vous recommander quelqu</w:t>
      </w:r>
      <w:r w:rsidR="00075B22">
        <w:rPr>
          <w:rFonts w:cstheme="minorHAnsi"/>
          <w:sz w:val="24"/>
          <w:szCs w:val="24"/>
          <w:lang w:val="fr-CA"/>
        </w:rPr>
        <w:t>’</w:t>
      </w:r>
      <w:r w:rsidRPr="002502CC">
        <w:rPr>
          <w:rFonts w:cstheme="minorHAnsi"/>
          <w:sz w:val="24"/>
          <w:szCs w:val="24"/>
          <w:lang w:val="fr-CA"/>
        </w:rPr>
        <w:t>un d</w:t>
      </w:r>
      <w:r w:rsidR="00075B22">
        <w:rPr>
          <w:rFonts w:cstheme="minorHAnsi"/>
          <w:sz w:val="24"/>
          <w:szCs w:val="24"/>
          <w:lang w:val="fr-CA"/>
        </w:rPr>
        <w:t>’</w:t>
      </w:r>
      <w:r w:rsidRPr="002502CC">
        <w:rPr>
          <w:rFonts w:cstheme="minorHAnsi"/>
          <w:sz w:val="24"/>
          <w:szCs w:val="24"/>
          <w:lang w:val="fr-CA"/>
        </w:rPr>
        <w:t>autre à qui je pourrais parler des niveaux de compétences fondamentales et transférables et des résultats en matière d</w:t>
      </w:r>
      <w:r w:rsidR="00075B22">
        <w:rPr>
          <w:rFonts w:cstheme="minorHAnsi"/>
          <w:sz w:val="24"/>
          <w:szCs w:val="24"/>
          <w:lang w:val="fr-CA"/>
        </w:rPr>
        <w:t>’</w:t>
      </w:r>
      <w:r w:rsidRPr="002502CC">
        <w:rPr>
          <w:rFonts w:cstheme="minorHAnsi"/>
          <w:sz w:val="24"/>
          <w:szCs w:val="24"/>
          <w:lang w:val="fr-CA"/>
        </w:rPr>
        <w:t>emploi des personnes handicapées?</w:t>
      </w:r>
    </w:p>
    <w:p w14:paraId="7C53AC4A" w14:textId="77777777" w:rsidR="00D100F7" w:rsidRDefault="00D100F7" w:rsidP="00842C51">
      <w:pPr>
        <w:spacing w:line="240" w:lineRule="auto"/>
        <w:rPr>
          <w:rFonts w:cstheme="minorHAnsi"/>
          <w:sz w:val="24"/>
          <w:szCs w:val="24"/>
          <w:lang w:val="fr-CA"/>
        </w:rPr>
      </w:pPr>
    </w:p>
    <w:p w14:paraId="3AC968B1" w14:textId="77777777" w:rsidR="00D100F7" w:rsidRDefault="002502CC" w:rsidP="00842C51">
      <w:pPr>
        <w:keepNext/>
        <w:spacing w:line="240" w:lineRule="auto"/>
        <w:rPr>
          <w:rFonts w:cstheme="minorHAnsi"/>
          <w:b/>
          <w:bCs/>
          <w:sz w:val="24"/>
          <w:szCs w:val="24"/>
          <w:lang w:val="fr-CA"/>
        </w:rPr>
      </w:pPr>
      <w:r w:rsidRPr="00216DB9">
        <w:rPr>
          <w:rFonts w:cstheme="minorHAnsi"/>
          <w:b/>
          <w:bCs/>
          <w:sz w:val="24"/>
          <w:szCs w:val="24"/>
          <w:lang w:val="fr-CA"/>
        </w:rPr>
        <w:lastRenderedPageBreak/>
        <w:t>Question n</w:t>
      </w:r>
      <w:r w:rsidRPr="00216DB9">
        <w:rPr>
          <w:rFonts w:cstheme="minorHAnsi"/>
          <w:b/>
          <w:bCs/>
          <w:sz w:val="24"/>
          <w:szCs w:val="24"/>
          <w:vertAlign w:val="superscript"/>
          <w:lang w:val="fr-CA"/>
        </w:rPr>
        <w:t>o</w:t>
      </w:r>
      <w:r w:rsidRPr="00216DB9">
        <w:rPr>
          <w:rFonts w:cstheme="minorHAnsi"/>
          <w:bCs/>
          <w:sz w:val="24"/>
          <w:szCs w:val="24"/>
          <w:lang w:val="fr-CA"/>
        </w:rPr>
        <w:t xml:space="preserve"> </w:t>
      </w:r>
      <w:r w:rsidRPr="00216DB9">
        <w:rPr>
          <w:rFonts w:cstheme="minorHAnsi"/>
          <w:b/>
          <w:bCs/>
          <w:sz w:val="24"/>
          <w:szCs w:val="24"/>
          <w:lang w:val="fr-CA"/>
        </w:rPr>
        <w:t>9</w:t>
      </w:r>
    </w:p>
    <w:p w14:paraId="42BB9C8D" w14:textId="6C3DBC09" w:rsidR="00D100F7" w:rsidRDefault="00216DB9" w:rsidP="00842C51">
      <w:pPr>
        <w:keepNext/>
        <w:spacing w:line="240" w:lineRule="auto"/>
        <w:rPr>
          <w:rFonts w:cstheme="minorHAnsi"/>
          <w:sz w:val="24"/>
          <w:szCs w:val="24"/>
          <w:lang w:val="fr-CA"/>
        </w:rPr>
      </w:pPr>
      <w:r w:rsidRPr="00216DB9">
        <w:rPr>
          <w:rFonts w:cstheme="minorHAnsi"/>
          <w:sz w:val="24"/>
          <w:szCs w:val="24"/>
          <w:lang w:val="fr-CA"/>
        </w:rPr>
        <w:t>Avez-vous autre chose à ajouter que vous jugez important pour nous d</w:t>
      </w:r>
      <w:r w:rsidR="00075B22">
        <w:rPr>
          <w:rFonts w:cstheme="minorHAnsi"/>
          <w:sz w:val="24"/>
          <w:szCs w:val="24"/>
          <w:lang w:val="fr-CA"/>
        </w:rPr>
        <w:t>’</w:t>
      </w:r>
      <w:r w:rsidRPr="00216DB9">
        <w:rPr>
          <w:rFonts w:cstheme="minorHAnsi"/>
          <w:sz w:val="24"/>
          <w:szCs w:val="24"/>
          <w:lang w:val="fr-CA"/>
        </w:rPr>
        <w:t>entendre, selon votre expérience dans ce domaine?</w:t>
      </w:r>
    </w:p>
    <w:p w14:paraId="3271AD48" w14:textId="77777777" w:rsidR="00D100F7" w:rsidRDefault="00D100F7" w:rsidP="006216FB">
      <w:pPr>
        <w:spacing w:line="240" w:lineRule="auto"/>
        <w:rPr>
          <w:rFonts w:cstheme="minorHAnsi"/>
          <w:sz w:val="24"/>
          <w:szCs w:val="24"/>
          <w:lang w:val="fr-CA"/>
        </w:rPr>
      </w:pPr>
    </w:p>
    <w:p w14:paraId="0F2BDD5D" w14:textId="1CB43095" w:rsidR="00D100F7" w:rsidRDefault="00216DB9" w:rsidP="00216DB9">
      <w:pPr>
        <w:spacing w:line="240" w:lineRule="auto"/>
        <w:rPr>
          <w:rFonts w:cstheme="minorHAnsi"/>
          <w:sz w:val="24"/>
          <w:szCs w:val="24"/>
          <w:lang w:val="fr-CA"/>
        </w:rPr>
      </w:pPr>
      <w:r w:rsidRPr="00216DB9">
        <w:rPr>
          <w:rFonts w:cstheme="minorHAnsi"/>
          <w:sz w:val="24"/>
          <w:szCs w:val="24"/>
          <w:lang w:val="fr-CA"/>
        </w:rPr>
        <w:t>(L</w:t>
      </w:r>
      <w:r w:rsidR="00075B22">
        <w:rPr>
          <w:rFonts w:cstheme="minorHAnsi"/>
          <w:sz w:val="24"/>
          <w:szCs w:val="24"/>
          <w:lang w:val="fr-CA"/>
        </w:rPr>
        <w:t>’</w:t>
      </w:r>
      <w:r w:rsidRPr="00216DB9">
        <w:rPr>
          <w:rFonts w:cstheme="minorHAnsi"/>
          <w:sz w:val="24"/>
          <w:szCs w:val="24"/>
          <w:lang w:val="fr-CA"/>
        </w:rPr>
        <w:t>intervieweur demandera ensuite au participant s</w:t>
      </w:r>
      <w:r w:rsidR="00075B22">
        <w:rPr>
          <w:rFonts w:cstheme="minorHAnsi"/>
          <w:sz w:val="24"/>
          <w:szCs w:val="24"/>
          <w:lang w:val="fr-CA"/>
        </w:rPr>
        <w:t>’</w:t>
      </w:r>
      <w:r w:rsidRPr="00216DB9">
        <w:rPr>
          <w:rFonts w:cstheme="minorHAnsi"/>
          <w:sz w:val="24"/>
          <w:szCs w:val="24"/>
          <w:lang w:val="fr-CA"/>
        </w:rPr>
        <w:t>il a des questions finales sur le projet.)</w:t>
      </w:r>
    </w:p>
    <w:p w14:paraId="20D7FFBF" w14:textId="77777777" w:rsidR="00D100F7" w:rsidRDefault="00D100F7" w:rsidP="006216FB">
      <w:pPr>
        <w:spacing w:line="240" w:lineRule="auto"/>
        <w:rPr>
          <w:rFonts w:cstheme="minorHAnsi"/>
          <w:sz w:val="24"/>
          <w:szCs w:val="24"/>
          <w:lang w:val="fr-CA"/>
        </w:rPr>
      </w:pPr>
    </w:p>
    <w:p w14:paraId="1D4B100E" w14:textId="77777777" w:rsidR="00D100F7" w:rsidRDefault="00AD596E">
      <w:pPr>
        <w:rPr>
          <w:rFonts w:cstheme="minorHAnsi"/>
          <w:sz w:val="24"/>
          <w:szCs w:val="24"/>
          <w:lang w:val="fr-CA"/>
        </w:rPr>
      </w:pPr>
      <w:r w:rsidRPr="00216DB9">
        <w:rPr>
          <w:rFonts w:cstheme="minorHAnsi"/>
          <w:sz w:val="24"/>
          <w:szCs w:val="24"/>
          <w:lang w:val="fr-CA"/>
        </w:rPr>
        <w:br w:type="page"/>
      </w:r>
    </w:p>
    <w:p w14:paraId="51E84557" w14:textId="147F7C37" w:rsidR="00AD596E" w:rsidRPr="007C1F10" w:rsidRDefault="007C1F10" w:rsidP="007C1F10">
      <w:pPr>
        <w:pStyle w:val="Heading1"/>
        <w:rPr>
          <w:rFonts w:asciiTheme="minorHAnsi" w:hAnsiTheme="minorHAnsi" w:cstheme="minorHAnsi"/>
          <w:lang w:val="fr-CA"/>
        </w:rPr>
      </w:pPr>
      <w:bookmarkStart w:id="45" w:name="_Toc127185575"/>
      <w:r w:rsidRPr="007C1F10">
        <w:rPr>
          <w:rFonts w:asciiTheme="minorHAnsi" w:hAnsiTheme="minorHAnsi" w:cstheme="minorHAnsi"/>
          <w:lang w:val="fr-CA"/>
        </w:rPr>
        <w:lastRenderedPageBreak/>
        <w:t>Annexe E</w:t>
      </w:r>
      <w:r w:rsidR="00075B22">
        <w:rPr>
          <w:rFonts w:asciiTheme="minorHAnsi" w:hAnsiTheme="minorHAnsi" w:cstheme="minorHAnsi"/>
          <w:lang w:val="fr-CA"/>
        </w:rPr>
        <w:t> </w:t>
      </w:r>
      <w:r w:rsidRPr="007C1F10">
        <w:rPr>
          <w:rFonts w:asciiTheme="minorHAnsi" w:hAnsiTheme="minorHAnsi" w:cstheme="minorHAnsi"/>
          <w:lang w:val="fr-CA"/>
        </w:rPr>
        <w:t>: Liste des programmes de formation professionnelle pour la sensibilisation des informateurs clés</w:t>
      </w:r>
      <w:bookmarkEnd w:id="45"/>
    </w:p>
    <w:tbl>
      <w:tblPr>
        <w:tblStyle w:val="TableGrid"/>
        <w:tblW w:w="0" w:type="auto"/>
        <w:tblLook w:val="04A0" w:firstRow="1" w:lastRow="0" w:firstColumn="1" w:lastColumn="0" w:noHBand="0" w:noVBand="1"/>
      </w:tblPr>
      <w:tblGrid>
        <w:gridCol w:w="3219"/>
        <w:gridCol w:w="1029"/>
        <w:gridCol w:w="5102"/>
      </w:tblGrid>
      <w:tr w:rsidR="00AD596E" w:rsidRPr="00515A4A" w14:paraId="2C421E0D" w14:textId="77777777" w:rsidTr="00511E9F">
        <w:tc>
          <w:tcPr>
            <w:tcW w:w="3219" w:type="dxa"/>
          </w:tcPr>
          <w:p w14:paraId="56B90AB2" w14:textId="3E201747" w:rsidR="00AD596E" w:rsidRPr="007C1F10" w:rsidRDefault="007C1F10" w:rsidP="007C1F10">
            <w:pPr>
              <w:rPr>
                <w:rFonts w:cstheme="minorHAnsi"/>
                <w:b/>
                <w:bCs/>
                <w:sz w:val="24"/>
                <w:szCs w:val="24"/>
                <w:lang w:val="fr-CA"/>
              </w:rPr>
            </w:pPr>
            <w:r w:rsidRPr="007C1F10">
              <w:rPr>
                <w:rFonts w:cstheme="minorHAnsi"/>
                <w:b/>
                <w:bCs/>
                <w:sz w:val="24"/>
                <w:szCs w:val="24"/>
                <w:lang w:val="fr-CA"/>
              </w:rPr>
              <w:t>Nom du programme ou de l</w:t>
            </w:r>
            <w:r w:rsidR="00075B22">
              <w:rPr>
                <w:rFonts w:cstheme="minorHAnsi"/>
                <w:b/>
                <w:bCs/>
                <w:sz w:val="24"/>
                <w:szCs w:val="24"/>
                <w:lang w:val="fr-CA"/>
              </w:rPr>
              <w:t>’</w:t>
            </w:r>
            <w:r w:rsidRPr="007C1F10">
              <w:rPr>
                <w:rFonts w:cstheme="minorHAnsi"/>
                <w:b/>
                <w:bCs/>
                <w:sz w:val="24"/>
                <w:szCs w:val="24"/>
                <w:lang w:val="fr-CA"/>
              </w:rPr>
              <w:t xml:space="preserve">initiative </w:t>
            </w:r>
          </w:p>
        </w:tc>
        <w:tc>
          <w:tcPr>
            <w:tcW w:w="1029" w:type="dxa"/>
          </w:tcPr>
          <w:p w14:paraId="13DC44AE" w14:textId="6A4E48FD" w:rsidR="00AD596E" w:rsidRPr="00515A4A" w:rsidRDefault="007C1F10" w:rsidP="007C1F10">
            <w:pPr>
              <w:rPr>
                <w:rFonts w:cstheme="minorHAnsi"/>
                <w:b/>
                <w:bCs/>
                <w:sz w:val="24"/>
                <w:szCs w:val="24"/>
              </w:rPr>
            </w:pPr>
            <w:r>
              <w:rPr>
                <w:rFonts w:cstheme="minorHAnsi"/>
                <w:b/>
                <w:bCs/>
                <w:sz w:val="24"/>
                <w:szCs w:val="24"/>
              </w:rPr>
              <w:t>Pays</w:t>
            </w:r>
          </w:p>
        </w:tc>
        <w:tc>
          <w:tcPr>
            <w:tcW w:w="5102" w:type="dxa"/>
          </w:tcPr>
          <w:p w14:paraId="04437DEA" w14:textId="77777777" w:rsidR="00AD596E" w:rsidRPr="00515A4A" w:rsidRDefault="00AD596E" w:rsidP="00515A4A">
            <w:pPr>
              <w:rPr>
                <w:rFonts w:cstheme="minorHAnsi"/>
                <w:b/>
                <w:bCs/>
                <w:sz w:val="24"/>
                <w:szCs w:val="24"/>
              </w:rPr>
            </w:pPr>
            <w:r w:rsidRPr="00515A4A">
              <w:rPr>
                <w:rFonts w:cstheme="minorHAnsi"/>
                <w:b/>
                <w:bCs/>
                <w:sz w:val="24"/>
                <w:szCs w:val="24"/>
              </w:rPr>
              <w:t>Description</w:t>
            </w:r>
          </w:p>
        </w:tc>
      </w:tr>
      <w:tr w:rsidR="00AD596E" w:rsidRPr="00D97EF5" w14:paraId="1ABDE6CB" w14:textId="77777777" w:rsidTr="00511E9F">
        <w:tc>
          <w:tcPr>
            <w:tcW w:w="3219" w:type="dxa"/>
          </w:tcPr>
          <w:p w14:paraId="7F879A5B" w14:textId="5E688FFE" w:rsidR="00AD596E" w:rsidRPr="00052418" w:rsidRDefault="00052418" w:rsidP="00052418">
            <w:pPr>
              <w:rPr>
                <w:rFonts w:cstheme="minorHAnsi"/>
                <w:sz w:val="24"/>
                <w:szCs w:val="24"/>
                <w:lang w:val="fr-CA"/>
              </w:rPr>
            </w:pPr>
            <w:r w:rsidRPr="00052418">
              <w:rPr>
                <w:rFonts w:cstheme="minorHAnsi"/>
                <w:sz w:val="24"/>
                <w:szCs w:val="24"/>
                <w:lang w:val="fr-CA"/>
              </w:rPr>
              <w:t xml:space="preserve">Programme </w:t>
            </w:r>
            <w:proofErr w:type="spellStart"/>
            <w:r w:rsidRPr="00052418">
              <w:rPr>
                <w:rFonts w:cstheme="minorHAnsi"/>
                <w:sz w:val="24"/>
                <w:szCs w:val="24"/>
                <w:lang w:val="fr-CA"/>
              </w:rPr>
              <w:t>Beckwith</w:t>
            </w:r>
            <w:proofErr w:type="spellEnd"/>
            <w:r w:rsidRPr="00052418">
              <w:rPr>
                <w:rFonts w:cstheme="minorHAnsi"/>
                <w:sz w:val="24"/>
                <w:szCs w:val="24"/>
                <w:lang w:val="fr-CA"/>
              </w:rPr>
              <w:t xml:space="preserve"> de l</w:t>
            </w:r>
            <w:r w:rsidR="00075B22">
              <w:rPr>
                <w:rFonts w:cstheme="minorHAnsi"/>
                <w:sz w:val="24"/>
                <w:szCs w:val="24"/>
                <w:lang w:val="fr-CA"/>
              </w:rPr>
              <w:t>’</w:t>
            </w:r>
            <w:r w:rsidRPr="00052418">
              <w:rPr>
                <w:rFonts w:cstheme="minorHAnsi"/>
                <w:sz w:val="24"/>
                <w:szCs w:val="24"/>
                <w:lang w:val="fr-CA"/>
              </w:rPr>
              <w:t>Université de l</w:t>
            </w:r>
            <w:r w:rsidR="00075B22">
              <w:rPr>
                <w:rFonts w:cstheme="minorHAnsi"/>
                <w:sz w:val="24"/>
                <w:szCs w:val="24"/>
                <w:lang w:val="fr-CA"/>
              </w:rPr>
              <w:t>’</w:t>
            </w:r>
            <w:r w:rsidRPr="00052418">
              <w:rPr>
                <w:rFonts w:cstheme="minorHAnsi"/>
                <w:sz w:val="24"/>
                <w:szCs w:val="24"/>
                <w:lang w:val="fr-CA"/>
              </w:rPr>
              <w:t>Illinois</w:t>
            </w:r>
          </w:p>
        </w:tc>
        <w:tc>
          <w:tcPr>
            <w:tcW w:w="1029" w:type="dxa"/>
          </w:tcPr>
          <w:p w14:paraId="103999C3" w14:textId="3832DD62" w:rsidR="00AD596E" w:rsidRPr="00515A4A" w:rsidRDefault="00052418" w:rsidP="00052418">
            <w:pPr>
              <w:rPr>
                <w:rFonts w:cstheme="minorHAnsi"/>
                <w:sz w:val="24"/>
                <w:szCs w:val="24"/>
              </w:rPr>
            </w:pPr>
            <w:r>
              <w:rPr>
                <w:rFonts w:cstheme="minorHAnsi"/>
                <w:sz w:val="24"/>
                <w:szCs w:val="24"/>
              </w:rPr>
              <w:t>États-Unis</w:t>
            </w:r>
          </w:p>
        </w:tc>
        <w:tc>
          <w:tcPr>
            <w:tcW w:w="5102" w:type="dxa"/>
          </w:tcPr>
          <w:p w14:paraId="0CCC7555" w14:textId="0A754247" w:rsidR="00AD596E" w:rsidRPr="004E1F89" w:rsidRDefault="004E1F89" w:rsidP="004E1F89">
            <w:pPr>
              <w:rPr>
                <w:rFonts w:cstheme="minorHAnsi"/>
                <w:sz w:val="24"/>
                <w:szCs w:val="24"/>
                <w:lang w:val="fr-CA"/>
              </w:rPr>
            </w:pPr>
            <w:r w:rsidRPr="004E1F89">
              <w:rPr>
                <w:rFonts w:cstheme="minorHAnsi"/>
                <w:sz w:val="24"/>
                <w:szCs w:val="24"/>
                <w:lang w:val="fr-CA"/>
              </w:rPr>
              <w:t xml:space="preserve">En plus des services de soutien résidentiel immédiats, </w:t>
            </w:r>
            <w:proofErr w:type="spellStart"/>
            <w:r w:rsidRPr="004E1F89">
              <w:rPr>
                <w:rFonts w:cstheme="minorHAnsi"/>
                <w:sz w:val="24"/>
                <w:szCs w:val="24"/>
                <w:lang w:val="fr-CA"/>
              </w:rPr>
              <w:t>Beckwith</w:t>
            </w:r>
            <w:proofErr w:type="spellEnd"/>
            <w:r w:rsidRPr="004E1F89">
              <w:rPr>
                <w:rFonts w:cstheme="minorHAnsi"/>
                <w:sz w:val="24"/>
                <w:szCs w:val="24"/>
                <w:lang w:val="fr-CA"/>
              </w:rPr>
              <w:t xml:space="preserve"> a aidé les résidents à bénéficier d</w:t>
            </w:r>
            <w:r w:rsidR="00075B22">
              <w:rPr>
                <w:rFonts w:cstheme="minorHAnsi"/>
                <w:sz w:val="24"/>
                <w:szCs w:val="24"/>
                <w:lang w:val="fr-CA"/>
              </w:rPr>
              <w:t>’</w:t>
            </w:r>
            <w:r w:rsidRPr="004E1F89">
              <w:rPr>
                <w:rFonts w:cstheme="minorHAnsi"/>
                <w:sz w:val="24"/>
                <w:szCs w:val="24"/>
                <w:lang w:val="fr-CA"/>
              </w:rPr>
              <w:t>un programme transitoire de gestion du handicap (TDMP) qui les aide à se préparer à la plus grande indépendance possible après l</w:t>
            </w:r>
            <w:r w:rsidR="00075B22">
              <w:rPr>
                <w:rFonts w:cstheme="minorHAnsi"/>
                <w:sz w:val="24"/>
                <w:szCs w:val="24"/>
                <w:lang w:val="fr-CA"/>
              </w:rPr>
              <w:t>’</w:t>
            </w:r>
            <w:r w:rsidRPr="004E1F89">
              <w:rPr>
                <w:rFonts w:cstheme="minorHAnsi"/>
                <w:sz w:val="24"/>
                <w:szCs w:val="24"/>
                <w:lang w:val="fr-CA"/>
              </w:rPr>
              <w:t>obtention de leur diplôme de l</w:t>
            </w:r>
            <w:r w:rsidR="00075B22">
              <w:rPr>
                <w:rFonts w:cstheme="minorHAnsi"/>
                <w:sz w:val="24"/>
                <w:szCs w:val="24"/>
                <w:lang w:val="fr-CA"/>
              </w:rPr>
              <w:t>’</w:t>
            </w:r>
            <w:r w:rsidRPr="004E1F89">
              <w:rPr>
                <w:rFonts w:cstheme="minorHAnsi"/>
                <w:sz w:val="24"/>
                <w:szCs w:val="24"/>
                <w:lang w:val="fr-CA"/>
              </w:rPr>
              <w:t>Université de l</w:t>
            </w:r>
            <w:r w:rsidR="00075B22">
              <w:rPr>
                <w:rFonts w:cstheme="minorHAnsi"/>
                <w:sz w:val="24"/>
                <w:szCs w:val="24"/>
                <w:lang w:val="fr-CA"/>
              </w:rPr>
              <w:t>’</w:t>
            </w:r>
            <w:r w:rsidRPr="004E1F89">
              <w:rPr>
                <w:rFonts w:cstheme="minorHAnsi"/>
                <w:sz w:val="24"/>
                <w:szCs w:val="24"/>
                <w:lang w:val="fr-CA"/>
              </w:rPr>
              <w:t>Illinois et à acquérir les compétences nécessaires pour être plus indépendants et responsables.</w:t>
            </w:r>
          </w:p>
        </w:tc>
      </w:tr>
      <w:tr w:rsidR="00AD596E" w:rsidRPr="00D97EF5" w14:paraId="1BCB6EF8" w14:textId="77777777" w:rsidTr="00511E9F">
        <w:tc>
          <w:tcPr>
            <w:tcW w:w="3219" w:type="dxa"/>
          </w:tcPr>
          <w:p w14:paraId="024BB3F8" w14:textId="2788CDBD" w:rsidR="00AD596E" w:rsidRPr="00515A4A" w:rsidRDefault="004E1F89" w:rsidP="004E1F89">
            <w:pPr>
              <w:rPr>
                <w:rFonts w:cstheme="minorHAnsi"/>
                <w:sz w:val="24"/>
                <w:szCs w:val="24"/>
              </w:rPr>
            </w:pPr>
            <w:r>
              <w:rPr>
                <w:rFonts w:cstheme="minorHAnsi"/>
                <w:sz w:val="24"/>
                <w:szCs w:val="24"/>
              </w:rPr>
              <w:t>Programme Train to Gain</w:t>
            </w:r>
          </w:p>
        </w:tc>
        <w:tc>
          <w:tcPr>
            <w:tcW w:w="1029" w:type="dxa"/>
          </w:tcPr>
          <w:p w14:paraId="2D43E9BE" w14:textId="2FAB077F" w:rsidR="00AD596E" w:rsidRPr="00515A4A" w:rsidRDefault="004E1F89" w:rsidP="004E1F89">
            <w:pPr>
              <w:rPr>
                <w:rFonts w:cstheme="minorHAnsi"/>
                <w:sz w:val="24"/>
                <w:szCs w:val="24"/>
              </w:rPr>
            </w:pPr>
            <w:proofErr w:type="spellStart"/>
            <w:r>
              <w:rPr>
                <w:rFonts w:cstheme="minorHAnsi"/>
                <w:sz w:val="24"/>
                <w:szCs w:val="24"/>
              </w:rPr>
              <w:t>Royaume</w:t>
            </w:r>
            <w:proofErr w:type="spellEnd"/>
            <w:r>
              <w:rPr>
                <w:rFonts w:cstheme="minorHAnsi"/>
                <w:sz w:val="24"/>
                <w:szCs w:val="24"/>
              </w:rPr>
              <w:t>-Uni</w:t>
            </w:r>
          </w:p>
        </w:tc>
        <w:tc>
          <w:tcPr>
            <w:tcW w:w="5102" w:type="dxa"/>
          </w:tcPr>
          <w:p w14:paraId="216ADDCB" w14:textId="51119EF1" w:rsidR="00AD596E" w:rsidRPr="00975A55" w:rsidRDefault="00023F53" w:rsidP="009B7596">
            <w:pPr>
              <w:rPr>
                <w:rFonts w:cstheme="minorHAnsi"/>
                <w:sz w:val="24"/>
                <w:szCs w:val="24"/>
                <w:lang w:val="fr-CA"/>
              </w:rPr>
            </w:pPr>
            <w:r w:rsidRPr="00023F53">
              <w:rPr>
                <w:rFonts w:cstheme="minorHAnsi"/>
                <w:sz w:val="24"/>
                <w:szCs w:val="24"/>
                <w:lang w:val="fr-CA"/>
              </w:rPr>
              <w:t>Train to Gain est une initiative financée par le gouvernement britannique pour permettre aux employés d</w:t>
            </w:r>
            <w:r w:rsidR="00075B22">
              <w:rPr>
                <w:rFonts w:cstheme="minorHAnsi"/>
                <w:sz w:val="24"/>
                <w:szCs w:val="24"/>
                <w:lang w:val="fr-CA"/>
              </w:rPr>
              <w:t>’</w:t>
            </w:r>
            <w:r w:rsidRPr="00023F53">
              <w:rPr>
                <w:rFonts w:cstheme="minorHAnsi"/>
                <w:sz w:val="24"/>
                <w:szCs w:val="24"/>
                <w:lang w:val="fr-CA"/>
              </w:rPr>
              <w:t>acquérir de nouvelles compétences qui les aideront à réussir au travail.</w:t>
            </w:r>
            <w:r w:rsidR="00AD596E" w:rsidRPr="00023F53">
              <w:rPr>
                <w:rFonts w:cstheme="minorHAnsi"/>
                <w:sz w:val="24"/>
                <w:szCs w:val="24"/>
                <w:lang w:val="fr-CA"/>
              </w:rPr>
              <w:t xml:space="preserve"> </w:t>
            </w:r>
            <w:r w:rsidR="009B7596">
              <w:rPr>
                <w:rFonts w:cstheme="minorHAnsi"/>
                <w:sz w:val="24"/>
                <w:szCs w:val="24"/>
                <w:lang w:val="fr-CA"/>
              </w:rPr>
              <w:t>La formation peut inclure des compétences en littératie et en numératie, des qualifications professionnelles jusqu</w:t>
            </w:r>
            <w:r w:rsidR="00075B22">
              <w:rPr>
                <w:rFonts w:cstheme="minorHAnsi"/>
                <w:sz w:val="24"/>
                <w:szCs w:val="24"/>
                <w:lang w:val="fr-CA"/>
              </w:rPr>
              <w:t>’</w:t>
            </w:r>
            <w:r w:rsidR="009B7596">
              <w:rPr>
                <w:rFonts w:cstheme="minorHAnsi"/>
                <w:sz w:val="24"/>
                <w:szCs w:val="24"/>
                <w:lang w:val="fr-CA"/>
              </w:rPr>
              <w:t>au niveau</w:t>
            </w:r>
            <w:r w:rsidR="00075B22">
              <w:rPr>
                <w:rFonts w:cstheme="minorHAnsi"/>
                <w:sz w:val="24"/>
                <w:szCs w:val="24"/>
                <w:lang w:val="fr-CA"/>
              </w:rPr>
              <w:t> </w:t>
            </w:r>
            <w:r w:rsidR="009B7596">
              <w:rPr>
                <w:rFonts w:cstheme="minorHAnsi"/>
                <w:sz w:val="24"/>
                <w:szCs w:val="24"/>
                <w:lang w:val="fr-CA"/>
              </w:rPr>
              <w:t>3 (équivalent à deux bons niveaux A) ainsi qu</w:t>
            </w:r>
            <w:r w:rsidR="00075B22">
              <w:rPr>
                <w:rFonts w:cstheme="minorHAnsi"/>
                <w:sz w:val="24"/>
                <w:szCs w:val="24"/>
                <w:lang w:val="fr-CA"/>
              </w:rPr>
              <w:t>’</w:t>
            </w:r>
            <w:r w:rsidR="009B7596">
              <w:rPr>
                <w:rFonts w:cstheme="minorHAnsi"/>
                <w:sz w:val="24"/>
                <w:szCs w:val="24"/>
                <w:lang w:val="fr-CA"/>
              </w:rPr>
              <w:t>une formation en leadership et en gestion.</w:t>
            </w:r>
          </w:p>
        </w:tc>
      </w:tr>
      <w:tr w:rsidR="00AD596E" w:rsidRPr="00D97EF5" w14:paraId="787F0B97" w14:textId="77777777" w:rsidTr="00511E9F">
        <w:tc>
          <w:tcPr>
            <w:tcW w:w="3219" w:type="dxa"/>
          </w:tcPr>
          <w:p w14:paraId="666CD8BD" w14:textId="77777777" w:rsidR="00AD596E" w:rsidRPr="00515A4A" w:rsidRDefault="00AD596E" w:rsidP="00515A4A">
            <w:pPr>
              <w:rPr>
                <w:rFonts w:cstheme="minorHAnsi"/>
                <w:sz w:val="24"/>
                <w:szCs w:val="24"/>
              </w:rPr>
            </w:pPr>
            <w:r w:rsidRPr="00515A4A">
              <w:rPr>
                <w:rFonts w:cstheme="minorHAnsi"/>
                <w:sz w:val="24"/>
                <w:szCs w:val="24"/>
              </w:rPr>
              <w:t>Pathways to Work</w:t>
            </w:r>
          </w:p>
        </w:tc>
        <w:tc>
          <w:tcPr>
            <w:tcW w:w="1029" w:type="dxa"/>
          </w:tcPr>
          <w:p w14:paraId="78C3B0C9" w14:textId="02609592" w:rsidR="00AD596E" w:rsidRPr="00515A4A" w:rsidRDefault="00DF2D38" w:rsidP="00515A4A">
            <w:pPr>
              <w:rPr>
                <w:rFonts w:cstheme="minorHAnsi"/>
                <w:sz w:val="24"/>
                <w:szCs w:val="24"/>
              </w:rPr>
            </w:pPr>
            <w:proofErr w:type="spellStart"/>
            <w:r>
              <w:rPr>
                <w:rFonts w:cstheme="minorHAnsi"/>
                <w:sz w:val="24"/>
                <w:szCs w:val="24"/>
              </w:rPr>
              <w:t>Royaume</w:t>
            </w:r>
            <w:proofErr w:type="spellEnd"/>
            <w:r>
              <w:rPr>
                <w:rFonts w:cstheme="minorHAnsi"/>
                <w:sz w:val="24"/>
                <w:szCs w:val="24"/>
              </w:rPr>
              <w:t>-Uni</w:t>
            </w:r>
          </w:p>
        </w:tc>
        <w:tc>
          <w:tcPr>
            <w:tcW w:w="5102" w:type="dxa"/>
          </w:tcPr>
          <w:p w14:paraId="0661FEF7" w14:textId="250221FC" w:rsidR="00AD596E" w:rsidRPr="00DF2D38" w:rsidRDefault="00DF2D38" w:rsidP="00DF2D38">
            <w:pPr>
              <w:rPr>
                <w:rFonts w:cstheme="minorHAnsi"/>
                <w:sz w:val="24"/>
                <w:szCs w:val="24"/>
                <w:lang w:val="fr-CA"/>
              </w:rPr>
            </w:pPr>
            <w:proofErr w:type="spellStart"/>
            <w:r w:rsidRPr="00DF2D38">
              <w:rPr>
                <w:rFonts w:cstheme="minorHAnsi"/>
                <w:sz w:val="24"/>
                <w:szCs w:val="24"/>
                <w:lang w:val="fr-CA"/>
              </w:rPr>
              <w:t>Pathways</w:t>
            </w:r>
            <w:proofErr w:type="spellEnd"/>
            <w:r w:rsidRPr="00DF2D38">
              <w:rPr>
                <w:rFonts w:cstheme="minorHAnsi"/>
                <w:sz w:val="24"/>
                <w:szCs w:val="24"/>
                <w:lang w:val="fr-CA"/>
              </w:rPr>
              <w:t xml:space="preserve"> to Work, qui propose un programme de gestion des conditions sur mesure assorti de la responsabilité d</w:t>
            </w:r>
            <w:r w:rsidR="00075B22">
              <w:rPr>
                <w:rFonts w:cstheme="minorHAnsi"/>
                <w:sz w:val="24"/>
                <w:szCs w:val="24"/>
                <w:lang w:val="fr-CA"/>
              </w:rPr>
              <w:t>’</w:t>
            </w:r>
            <w:r w:rsidRPr="00DF2D38">
              <w:rPr>
                <w:rFonts w:cstheme="minorHAnsi"/>
                <w:sz w:val="24"/>
                <w:szCs w:val="24"/>
                <w:lang w:val="fr-CA"/>
              </w:rPr>
              <w:t>assister à une série d</w:t>
            </w:r>
            <w:r w:rsidR="00075B22">
              <w:rPr>
                <w:rFonts w:cstheme="minorHAnsi"/>
                <w:sz w:val="24"/>
                <w:szCs w:val="24"/>
                <w:lang w:val="fr-CA"/>
              </w:rPr>
              <w:t>’</w:t>
            </w:r>
            <w:r w:rsidRPr="00DF2D38">
              <w:rPr>
                <w:rFonts w:cstheme="minorHAnsi"/>
                <w:sz w:val="24"/>
                <w:szCs w:val="24"/>
                <w:lang w:val="fr-CA"/>
              </w:rPr>
              <w:t>entrevues axées sur le travail, a été testé pour les nouveaux demandeurs de prestations d</w:t>
            </w:r>
            <w:r w:rsidR="00075B22">
              <w:rPr>
                <w:rFonts w:cstheme="minorHAnsi"/>
                <w:sz w:val="24"/>
                <w:szCs w:val="24"/>
                <w:lang w:val="fr-CA"/>
              </w:rPr>
              <w:t>’</w:t>
            </w:r>
            <w:r w:rsidRPr="00DF2D38">
              <w:rPr>
                <w:rFonts w:cstheme="minorHAnsi"/>
                <w:sz w:val="24"/>
                <w:szCs w:val="24"/>
                <w:lang w:val="fr-CA"/>
              </w:rPr>
              <w:t>invalidité.</w:t>
            </w:r>
            <w:r w:rsidR="00AD596E" w:rsidRPr="00DF2D38">
              <w:rPr>
                <w:rFonts w:cstheme="minorHAnsi"/>
                <w:sz w:val="24"/>
                <w:szCs w:val="24"/>
                <w:lang w:val="fr-CA"/>
              </w:rPr>
              <w:t xml:space="preserve"> </w:t>
            </w:r>
          </w:p>
        </w:tc>
      </w:tr>
      <w:tr w:rsidR="00AD596E" w:rsidRPr="00D97EF5" w14:paraId="262FB499" w14:textId="77777777" w:rsidTr="00511E9F">
        <w:tc>
          <w:tcPr>
            <w:tcW w:w="3219" w:type="dxa"/>
          </w:tcPr>
          <w:p w14:paraId="3CEC9319" w14:textId="0B5C337A" w:rsidR="00AD596E" w:rsidRPr="00473E9E" w:rsidRDefault="00473E9E" w:rsidP="00473E9E">
            <w:pPr>
              <w:rPr>
                <w:rFonts w:cstheme="minorHAnsi"/>
                <w:color w:val="000000"/>
                <w:sz w:val="24"/>
                <w:szCs w:val="24"/>
                <w:lang w:val="fr-CA"/>
              </w:rPr>
            </w:pPr>
            <w:r w:rsidRPr="00473E9E">
              <w:rPr>
                <w:rFonts w:cstheme="minorHAnsi"/>
                <w:color w:val="000000"/>
                <w:sz w:val="24"/>
                <w:szCs w:val="24"/>
                <w:lang w:val="fr-CA"/>
              </w:rPr>
              <w:t>Programme de soutien de l’emploi du POSPH</w:t>
            </w:r>
          </w:p>
        </w:tc>
        <w:tc>
          <w:tcPr>
            <w:tcW w:w="1029" w:type="dxa"/>
          </w:tcPr>
          <w:p w14:paraId="5AD3E7A5" w14:textId="77777777" w:rsidR="00AD596E" w:rsidRPr="00515A4A" w:rsidRDefault="00AD596E" w:rsidP="00515A4A">
            <w:pPr>
              <w:rPr>
                <w:rFonts w:cstheme="minorHAnsi"/>
                <w:sz w:val="24"/>
                <w:szCs w:val="24"/>
              </w:rPr>
            </w:pPr>
            <w:r w:rsidRPr="00515A4A">
              <w:rPr>
                <w:rFonts w:cstheme="minorHAnsi"/>
                <w:sz w:val="24"/>
                <w:szCs w:val="24"/>
              </w:rPr>
              <w:t>Canada</w:t>
            </w:r>
          </w:p>
        </w:tc>
        <w:tc>
          <w:tcPr>
            <w:tcW w:w="5102" w:type="dxa"/>
          </w:tcPr>
          <w:p w14:paraId="0E6A7C50" w14:textId="2707A390" w:rsidR="00AD596E" w:rsidRPr="0016680F" w:rsidRDefault="00473E9E" w:rsidP="0016680F">
            <w:pPr>
              <w:rPr>
                <w:rFonts w:cstheme="minorHAnsi"/>
                <w:sz w:val="24"/>
                <w:szCs w:val="24"/>
                <w:lang w:val="fr-CA"/>
              </w:rPr>
            </w:pPr>
            <w:r w:rsidRPr="00473E9E">
              <w:rPr>
                <w:rFonts w:cstheme="minorHAnsi"/>
                <w:sz w:val="24"/>
                <w:szCs w:val="24"/>
                <w:lang w:val="fr-CA"/>
              </w:rPr>
              <w:t>Le Programme de soutien de l’emploi du POSPH aide les personnes handicapées à trouver et à conserver un emploi.</w:t>
            </w:r>
            <w:r w:rsidR="00AD596E" w:rsidRPr="00473E9E">
              <w:rPr>
                <w:rFonts w:cstheme="minorHAnsi"/>
                <w:sz w:val="24"/>
                <w:szCs w:val="24"/>
                <w:lang w:val="fr-CA"/>
              </w:rPr>
              <w:t xml:space="preserve"> </w:t>
            </w:r>
            <w:r w:rsidR="0016680F">
              <w:rPr>
                <w:rFonts w:cstheme="minorHAnsi"/>
                <w:sz w:val="24"/>
                <w:szCs w:val="24"/>
                <w:lang w:val="fr-CA"/>
              </w:rPr>
              <w:t>Les services réels disponibles dans le cadre du soutien de l</w:t>
            </w:r>
            <w:r w:rsidR="00075B22">
              <w:rPr>
                <w:rFonts w:cstheme="minorHAnsi"/>
                <w:sz w:val="24"/>
                <w:szCs w:val="24"/>
                <w:lang w:val="fr-CA"/>
              </w:rPr>
              <w:t>’</w:t>
            </w:r>
            <w:r w:rsidR="0016680F">
              <w:rPr>
                <w:rFonts w:cstheme="minorHAnsi"/>
                <w:sz w:val="24"/>
                <w:szCs w:val="24"/>
                <w:lang w:val="fr-CA"/>
              </w:rPr>
              <w:t>emploi du POSPH sont fournis par divers organismes communautaires situés dans toute la ville de Toronto.</w:t>
            </w:r>
          </w:p>
        </w:tc>
      </w:tr>
      <w:tr w:rsidR="00AD596E" w:rsidRPr="00D97EF5" w14:paraId="09CF9441" w14:textId="77777777" w:rsidTr="00511E9F">
        <w:tc>
          <w:tcPr>
            <w:tcW w:w="3219" w:type="dxa"/>
          </w:tcPr>
          <w:p w14:paraId="0F301984" w14:textId="4710B3F1" w:rsidR="00AD596E" w:rsidRPr="00515A4A" w:rsidRDefault="00980D7A" w:rsidP="00980D7A">
            <w:pPr>
              <w:rPr>
                <w:rFonts w:cstheme="minorHAnsi"/>
                <w:sz w:val="24"/>
                <w:szCs w:val="24"/>
              </w:rPr>
            </w:pPr>
            <w:r w:rsidRPr="00980D7A">
              <w:rPr>
                <w:rFonts w:cstheme="minorHAnsi"/>
                <w:sz w:val="24"/>
                <w:szCs w:val="24"/>
              </w:rPr>
              <w:t>Program</w:t>
            </w:r>
            <w:r>
              <w:rPr>
                <w:rFonts w:cstheme="minorHAnsi"/>
                <w:sz w:val="24"/>
                <w:szCs w:val="24"/>
              </w:rPr>
              <w:t>me</w:t>
            </w:r>
            <w:r w:rsidRPr="00980D7A">
              <w:rPr>
                <w:rFonts w:cstheme="minorHAnsi"/>
                <w:sz w:val="24"/>
                <w:szCs w:val="24"/>
              </w:rPr>
              <w:t xml:space="preserve"> </w:t>
            </w:r>
            <w:r w:rsidR="00AD596E" w:rsidRPr="00515A4A">
              <w:rPr>
                <w:rFonts w:cstheme="minorHAnsi"/>
                <w:sz w:val="24"/>
                <w:szCs w:val="24"/>
              </w:rPr>
              <w:t xml:space="preserve">Dandelion </w:t>
            </w:r>
            <w:r>
              <w:rPr>
                <w:rFonts w:cstheme="minorHAnsi"/>
                <w:sz w:val="24"/>
                <w:szCs w:val="24"/>
              </w:rPr>
              <w:t xml:space="preserve">de </w:t>
            </w:r>
            <w:r w:rsidRPr="00980D7A">
              <w:rPr>
                <w:rFonts w:cstheme="minorHAnsi"/>
                <w:sz w:val="24"/>
                <w:szCs w:val="24"/>
              </w:rPr>
              <w:t>DXC</w:t>
            </w:r>
          </w:p>
        </w:tc>
        <w:tc>
          <w:tcPr>
            <w:tcW w:w="1029" w:type="dxa"/>
          </w:tcPr>
          <w:p w14:paraId="434F9ED1" w14:textId="303E68D7" w:rsidR="00AD596E" w:rsidRPr="00515A4A" w:rsidRDefault="00186F85" w:rsidP="00515A4A">
            <w:pPr>
              <w:rPr>
                <w:rFonts w:cstheme="minorHAnsi"/>
                <w:sz w:val="24"/>
                <w:szCs w:val="24"/>
              </w:rPr>
            </w:pPr>
            <w:proofErr w:type="spellStart"/>
            <w:r>
              <w:rPr>
                <w:rFonts w:cstheme="minorHAnsi"/>
                <w:sz w:val="24"/>
                <w:szCs w:val="24"/>
              </w:rPr>
              <w:t>Australie</w:t>
            </w:r>
            <w:proofErr w:type="spellEnd"/>
          </w:p>
        </w:tc>
        <w:tc>
          <w:tcPr>
            <w:tcW w:w="5102" w:type="dxa"/>
          </w:tcPr>
          <w:p w14:paraId="608C84CD" w14:textId="6D613B2D" w:rsidR="00AD596E" w:rsidRPr="00944386" w:rsidRDefault="00186F85" w:rsidP="00944386">
            <w:pPr>
              <w:rPr>
                <w:rFonts w:cstheme="minorHAnsi"/>
                <w:sz w:val="24"/>
                <w:szCs w:val="24"/>
                <w:lang w:val="fr-CA"/>
              </w:rPr>
            </w:pPr>
            <w:r w:rsidRPr="00944386">
              <w:rPr>
                <w:rFonts w:cstheme="minorHAnsi"/>
                <w:sz w:val="24"/>
                <w:szCs w:val="24"/>
                <w:lang w:val="fr-CA"/>
              </w:rPr>
              <w:t xml:space="preserve">Le programme </w:t>
            </w:r>
            <w:proofErr w:type="spellStart"/>
            <w:r w:rsidRPr="00944386">
              <w:rPr>
                <w:rFonts w:cstheme="minorHAnsi"/>
                <w:sz w:val="24"/>
                <w:szCs w:val="24"/>
                <w:lang w:val="fr-CA"/>
              </w:rPr>
              <w:t>Dandelion</w:t>
            </w:r>
            <w:proofErr w:type="spellEnd"/>
            <w:r w:rsidRPr="00944386">
              <w:rPr>
                <w:rFonts w:cstheme="minorHAnsi"/>
                <w:sz w:val="24"/>
                <w:szCs w:val="24"/>
                <w:lang w:val="fr-CA"/>
              </w:rPr>
              <w:t>, qui fait partie de la</w:t>
            </w:r>
            <w:r w:rsidR="00AD596E" w:rsidRPr="00944386">
              <w:rPr>
                <w:rFonts w:cstheme="minorHAnsi"/>
                <w:sz w:val="24"/>
                <w:szCs w:val="24"/>
                <w:lang w:val="fr-CA"/>
              </w:rPr>
              <w:t xml:space="preserve"> </w:t>
            </w:r>
            <w:hyperlink r:id="rId143" w:tooltip="DXC Social Impact Practice" w:history="1">
              <w:r w:rsidRPr="00944386">
                <w:rPr>
                  <w:rStyle w:val="Hyperlink"/>
                  <w:rFonts w:cstheme="minorHAnsi"/>
                  <w:sz w:val="24"/>
                  <w:szCs w:val="24"/>
                  <w:lang w:val="fr-CA"/>
                </w:rPr>
                <w:t>pratique d</w:t>
              </w:r>
              <w:r w:rsidR="00075B22">
                <w:rPr>
                  <w:rStyle w:val="Hyperlink"/>
                  <w:rFonts w:cstheme="minorHAnsi"/>
                  <w:sz w:val="24"/>
                  <w:szCs w:val="24"/>
                  <w:lang w:val="fr-CA"/>
                </w:rPr>
                <w:t>’</w:t>
              </w:r>
              <w:r w:rsidRPr="00944386">
                <w:rPr>
                  <w:rStyle w:val="Hyperlink"/>
                  <w:rFonts w:cstheme="minorHAnsi"/>
                  <w:sz w:val="24"/>
                  <w:szCs w:val="24"/>
                  <w:lang w:val="fr-CA"/>
                </w:rPr>
                <w:t>impact social</w:t>
              </w:r>
            </w:hyperlink>
            <w:r w:rsidRPr="00944386">
              <w:rPr>
                <w:rStyle w:val="Hyperlink"/>
                <w:rFonts w:cstheme="minorHAnsi"/>
                <w:sz w:val="24"/>
                <w:szCs w:val="24"/>
                <w:lang w:val="fr-CA"/>
              </w:rPr>
              <w:t xml:space="preserve"> (en anglais seulement)</w:t>
            </w:r>
            <w:r w:rsidR="00AD596E" w:rsidRPr="00944386">
              <w:rPr>
                <w:rFonts w:cstheme="minorHAnsi"/>
                <w:sz w:val="24"/>
                <w:szCs w:val="24"/>
                <w:lang w:val="fr-CA"/>
              </w:rPr>
              <w:t xml:space="preserve"> </w:t>
            </w:r>
            <w:r w:rsidR="00944386" w:rsidRPr="00944386">
              <w:rPr>
                <w:rFonts w:cstheme="minorHAnsi"/>
                <w:sz w:val="24"/>
                <w:szCs w:val="24"/>
                <w:lang w:val="fr-CA"/>
              </w:rPr>
              <w:t xml:space="preserve">de DXC </w:t>
            </w:r>
            <w:proofErr w:type="spellStart"/>
            <w:r w:rsidR="00944386" w:rsidRPr="00944386">
              <w:rPr>
                <w:rFonts w:cstheme="minorHAnsi"/>
                <w:sz w:val="24"/>
                <w:szCs w:val="24"/>
                <w:lang w:val="fr-CA"/>
              </w:rPr>
              <w:t>Technology</w:t>
            </w:r>
            <w:proofErr w:type="spellEnd"/>
            <w:r w:rsidR="00944386" w:rsidRPr="00944386">
              <w:rPr>
                <w:rFonts w:cstheme="minorHAnsi"/>
                <w:sz w:val="24"/>
                <w:szCs w:val="24"/>
                <w:lang w:val="fr-CA"/>
              </w:rPr>
              <w:t>, fournit un environnement qui soutient et célèbre les talents et les compéten</w:t>
            </w:r>
            <w:r w:rsidR="00D8675E">
              <w:rPr>
                <w:rFonts w:cstheme="minorHAnsi"/>
                <w:sz w:val="24"/>
                <w:szCs w:val="24"/>
                <w:lang w:val="fr-CA"/>
              </w:rPr>
              <w:t>ces des personnes neurodivergent</w:t>
            </w:r>
            <w:r w:rsidR="00944386">
              <w:rPr>
                <w:rFonts w:cstheme="minorHAnsi"/>
                <w:sz w:val="24"/>
                <w:szCs w:val="24"/>
                <w:lang w:val="fr-CA"/>
              </w:rPr>
              <w:t>es, comm</w:t>
            </w:r>
            <w:r w:rsidR="00944386" w:rsidRPr="00944386">
              <w:rPr>
                <w:rFonts w:cstheme="minorHAnsi"/>
                <w:sz w:val="24"/>
                <w:szCs w:val="24"/>
                <w:lang w:val="fr-CA"/>
              </w:rPr>
              <w:t>e celles atteintes d</w:t>
            </w:r>
            <w:r w:rsidR="00075B22">
              <w:rPr>
                <w:rFonts w:cstheme="minorHAnsi"/>
                <w:sz w:val="24"/>
                <w:szCs w:val="24"/>
                <w:lang w:val="fr-CA"/>
              </w:rPr>
              <w:t>’</w:t>
            </w:r>
            <w:r w:rsidR="00944386" w:rsidRPr="00944386">
              <w:rPr>
                <w:rFonts w:cstheme="minorHAnsi"/>
                <w:sz w:val="24"/>
                <w:szCs w:val="24"/>
                <w:lang w:val="fr-CA"/>
              </w:rPr>
              <w:t>a</w:t>
            </w:r>
            <w:r w:rsidR="00944386">
              <w:rPr>
                <w:rFonts w:cstheme="minorHAnsi"/>
                <w:sz w:val="24"/>
                <w:szCs w:val="24"/>
                <w:lang w:val="fr-CA"/>
              </w:rPr>
              <w:t>utisme, de TDAH ou de dyslexie,</w:t>
            </w:r>
            <w:r w:rsidR="00944386" w:rsidRPr="00944386">
              <w:rPr>
                <w:rFonts w:cstheme="minorHAnsi"/>
                <w:sz w:val="24"/>
                <w:szCs w:val="24"/>
                <w:lang w:val="fr-CA"/>
              </w:rPr>
              <w:t xml:space="preserve"> et les aide à acquérir des compétences précieuses pour poursuivre une carrière dans </w:t>
            </w:r>
            <w:r w:rsidR="00944386">
              <w:rPr>
                <w:rFonts w:cstheme="minorHAnsi"/>
                <w:sz w:val="24"/>
                <w:szCs w:val="24"/>
                <w:lang w:val="fr-CA"/>
              </w:rPr>
              <w:t>les technologies de l</w:t>
            </w:r>
            <w:r w:rsidR="00075B22">
              <w:rPr>
                <w:rFonts w:cstheme="minorHAnsi"/>
                <w:sz w:val="24"/>
                <w:szCs w:val="24"/>
                <w:lang w:val="fr-CA"/>
              </w:rPr>
              <w:t>’</w:t>
            </w:r>
            <w:r w:rsidR="00944386">
              <w:rPr>
                <w:rFonts w:cstheme="minorHAnsi"/>
                <w:sz w:val="24"/>
                <w:szCs w:val="24"/>
                <w:lang w:val="fr-CA"/>
              </w:rPr>
              <w:t>information</w:t>
            </w:r>
            <w:r w:rsidR="00944386" w:rsidRPr="00944386">
              <w:rPr>
                <w:rFonts w:cstheme="minorHAnsi"/>
                <w:sz w:val="24"/>
                <w:szCs w:val="24"/>
                <w:lang w:val="fr-CA"/>
              </w:rPr>
              <w:t>.</w:t>
            </w:r>
          </w:p>
        </w:tc>
      </w:tr>
      <w:tr w:rsidR="00AD596E" w:rsidRPr="00D97EF5" w14:paraId="3C252953" w14:textId="77777777" w:rsidTr="00511E9F">
        <w:tc>
          <w:tcPr>
            <w:tcW w:w="3219" w:type="dxa"/>
          </w:tcPr>
          <w:p w14:paraId="7B7724AD" w14:textId="77777777" w:rsidR="00AD596E" w:rsidRPr="00515A4A" w:rsidRDefault="00AD596E" w:rsidP="00515A4A">
            <w:pPr>
              <w:rPr>
                <w:rFonts w:cstheme="minorHAnsi"/>
                <w:sz w:val="24"/>
                <w:szCs w:val="24"/>
              </w:rPr>
            </w:pPr>
            <w:r w:rsidRPr="00515A4A">
              <w:rPr>
                <w:rFonts w:cstheme="minorHAnsi"/>
                <w:sz w:val="24"/>
                <w:szCs w:val="24"/>
              </w:rPr>
              <w:lastRenderedPageBreak/>
              <w:t>Program for the Education and Enrichment of Relational Skills (PEERS)</w:t>
            </w:r>
          </w:p>
        </w:tc>
        <w:tc>
          <w:tcPr>
            <w:tcW w:w="1029" w:type="dxa"/>
          </w:tcPr>
          <w:p w14:paraId="24C7015A" w14:textId="64E74F9B" w:rsidR="00AD596E" w:rsidRPr="00515A4A" w:rsidRDefault="00D8675E" w:rsidP="00515A4A">
            <w:pPr>
              <w:rPr>
                <w:rFonts w:cstheme="minorHAnsi"/>
                <w:sz w:val="24"/>
                <w:szCs w:val="24"/>
              </w:rPr>
            </w:pPr>
            <w:r>
              <w:rPr>
                <w:rFonts w:cstheme="minorHAnsi"/>
                <w:sz w:val="24"/>
                <w:szCs w:val="24"/>
              </w:rPr>
              <w:t>États-Unis</w:t>
            </w:r>
          </w:p>
        </w:tc>
        <w:tc>
          <w:tcPr>
            <w:tcW w:w="5102" w:type="dxa"/>
          </w:tcPr>
          <w:p w14:paraId="7DE5E255" w14:textId="37C09BF0" w:rsidR="00D100F7" w:rsidRDefault="000031A9" w:rsidP="000031A9">
            <w:pPr>
              <w:rPr>
                <w:rFonts w:cstheme="minorHAnsi"/>
                <w:sz w:val="24"/>
                <w:szCs w:val="24"/>
                <w:lang w:val="fr-CA"/>
              </w:rPr>
            </w:pPr>
            <w:r w:rsidRPr="000031A9">
              <w:rPr>
                <w:rFonts w:cstheme="minorHAnsi"/>
                <w:sz w:val="24"/>
                <w:szCs w:val="24"/>
                <w:lang w:val="fr-CA"/>
              </w:rPr>
              <w:t>Le PEERS est reconnu mondialement pour offrir un traitement des compétences sociales fondé sur des données probantes aux enfants d</w:t>
            </w:r>
            <w:r w:rsidR="00075B22">
              <w:rPr>
                <w:rFonts w:cstheme="minorHAnsi"/>
                <w:sz w:val="24"/>
                <w:szCs w:val="24"/>
                <w:lang w:val="fr-CA"/>
              </w:rPr>
              <w:t>’</w:t>
            </w:r>
            <w:r w:rsidRPr="000031A9">
              <w:rPr>
                <w:rFonts w:cstheme="minorHAnsi"/>
                <w:sz w:val="24"/>
                <w:szCs w:val="24"/>
                <w:lang w:val="fr-CA"/>
              </w:rPr>
              <w:t>âge préscolaire, aux adolescents et aux jeunes adultes atteints de troubles du spectre autistique (TSA), de trouble</w:t>
            </w:r>
            <w:r w:rsidR="00E554A4">
              <w:rPr>
                <w:rFonts w:cstheme="minorHAnsi"/>
                <w:sz w:val="24"/>
                <w:szCs w:val="24"/>
                <w:lang w:val="fr-CA"/>
              </w:rPr>
              <w:t xml:space="preserve"> du</w:t>
            </w:r>
            <w:r w:rsidRPr="000031A9">
              <w:rPr>
                <w:rFonts w:cstheme="minorHAnsi"/>
                <w:sz w:val="24"/>
                <w:szCs w:val="24"/>
                <w:lang w:val="fr-CA"/>
              </w:rPr>
              <w:t xml:space="preserve"> déficit de l</w:t>
            </w:r>
            <w:r w:rsidR="00075B22">
              <w:rPr>
                <w:rFonts w:cstheme="minorHAnsi"/>
                <w:sz w:val="24"/>
                <w:szCs w:val="24"/>
                <w:lang w:val="fr-CA"/>
              </w:rPr>
              <w:t>’</w:t>
            </w:r>
            <w:r w:rsidRPr="000031A9">
              <w:rPr>
                <w:rFonts w:cstheme="minorHAnsi"/>
                <w:sz w:val="24"/>
                <w:szCs w:val="24"/>
                <w:lang w:val="fr-CA"/>
              </w:rPr>
              <w:t>attention/hyperactivité (TDAH), d</w:t>
            </w:r>
            <w:r w:rsidR="00075B22">
              <w:rPr>
                <w:rFonts w:cstheme="minorHAnsi"/>
                <w:sz w:val="24"/>
                <w:szCs w:val="24"/>
                <w:lang w:val="fr-CA"/>
              </w:rPr>
              <w:t>’</w:t>
            </w:r>
            <w:r w:rsidRPr="000031A9">
              <w:rPr>
                <w:rFonts w:cstheme="minorHAnsi"/>
                <w:sz w:val="24"/>
                <w:szCs w:val="24"/>
                <w:lang w:val="fr-CA"/>
              </w:rPr>
              <w:t>anxiété, de dépression et d</w:t>
            </w:r>
            <w:r w:rsidR="00075B22">
              <w:rPr>
                <w:rFonts w:cstheme="minorHAnsi"/>
                <w:sz w:val="24"/>
                <w:szCs w:val="24"/>
                <w:lang w:val="fr-CA"/>
              </w:rPr>
              <w:t>’</w:t>
            </w:r>
            <w:r w:rsidRPr="000031A9">
              <w:rPr>
                <w:rFonts w:cstheme="minorHAnsi"/>
                <w:sz w:val="24"/>
                <w:szCs w:val="24"/>
                <w:lang w:val="fr-CA"/>
              </w:rPr>
              <w:t xml:space="preserve">autres problèmes </w:t>
            </w:r>
            <w:proofErr w:type="spellStart"/>
            <w:r w:rsidRPr="000031A9">
              <w:rPr>
                <w:rFonts w:cstheme="minorHAnsi"/>
                <w:sz w:val="24"/>
                <w:szCs w:val="24"/>
                <w:lang w:val="fr-CA"/>
              </w:rPr>
              <w:t>socioémotionnels</w:t>
            </w:r>
            <w:proofErr w:type="spellEnd"/>
            <w:r w:rsidRPr="000031A9">
              <w:rPr>
                <w:rFonts w:cstheme="minorHAnsi"/>
                <w:sz w:val="24"/>
                <w:szCs w:val="24"/>
                <w:lang w:val="fr-CA"/>
              </w:rPr>
              <w:t>.</w:t>
            </w:r>
          </w:p>
          <w:p w14:paraId="7728D6B4" w14:textId="77777777" w:rsidR="00D100F7" w:rsidRDefault="00D100F7" w:rsidP="00515A4A">
            <w:pPr>
              <w:rPr>
                <w:rFonts w:cstheme="minorHAnsi"/>
                <w:sz w:val="24"/>
                <w:szCs w:val="24"/>
                <w:lang w:val="fr-CA"/>
              </w:rPr>
            </w:pPr>
          </w:p>
          <w:p w14:paraId="46009BBA" w14:textId="06F6A452" w:rsidR="00D100F7" w:rsidRDefault="000D5721" w:rsidP="000D5721">
            <w:pPr>
              <w:rPr>
                <w:rFonts w:cstheme="minorHAnsi"/>
                <w:sz w:val="24"/>
                <w:szCs w:val="24"/>
                <w:lang w:val="fr-CA"/>
              </w:rPr>
            </w:pPr>
            <w:r w:rsidRPr="000D5721">
              <w:rPr>
                <w:rFonts w:cstheme="minorHAnsi"/>
                <w:sz w:val="24"/>
                <w:szCs w:val="24"/>
                <w:lang w:val="fr-CA"/>
              </w:rPr>
              <w:t>Développé initialement à l</w:t>
            </w:r>
            <w:r w:rsidR="00075B22">
              <w:rPr>
                <w:rFonts w:cstheme="minorHAnsi"/>
                <w:sz w:val="24"/>
                <w:szCs w:val="24"/>
                <w:lang w:val="fr-CA"/>
              </w:rPr>
              <w:t>’</w:t>
            </w:r>
            <w:r w:rsidRPr="000D5721">
              <w:rPr>
                <w:rFonts w:cstheme="minorHAnsi"/>
                <w:sz w:val="24"/>
                <w:szCs w:val="24"/>
                <w:lang w:val="fr-CA"/>
              </w:rPr>
              <w:t xml:space="preserve">UCLA par la directrice de la clinique du PEERS, la Dre Elizabeth </w:t>
            </w:r>
            <w:proofErr w:type="spellStart"/>
            <w:r w:rsidRPr="000D5721">
              <w:rPr>
                <w:rFonts w:cstheme="minorHAnsi"/>
                <w:sz w:val="24"/>
                <w:szCs w:val="24"/>
                <w:lang w:val="fr-CA"/>
              </w:rPr>
              <w:t>Laugeson</w:t>
            </w:r>
            <w:proofErr w:type="spellEnd"/>
            <w:r w:rsidRPr="000D5721">
              <w:rPr>
                <w:rFonts w:cstheme="minorHAnsi"/>
                <w:sz w:val="24"/>
                <w:szCs w:val="24"/>
                <w:lang w:val="fr-CA"/>
              </w:rPr>
              <w:t>, le programme s</w:t>
            </w:r>
            <w:r w:rsidR="00075B22">
              <w:rPr>
                <w:rFonts w:cstheme="minorHAnsi"/>
                <w:sz w:val="24"/>
                <w:szCs w:val="24"/>
                <w:lang w:val="fr-CA"/>
              </w:rPr>
              <w:t>’</w:t>
            </w:r>
            <w:r w:rsidRPr="000D5721">
              <w:rPr>
                <w:rFonts w:cstheme="minorHAnsi"/>
                <w:sz w:val="24"/>
                <w:szCs w:val="24"/>
                <w:lang w:val="fr-CA"/>
              </w:rPr>
              <w:t>est étendu à divers endroits à travers les États-Unis, a été traduit dans plus d</w:t>
            </w:r>
            <w:r w:rsidR="00075B22">
              <w:rPr>
                <w:rFonts w:cstheme="minorHAnsi"/>
                <w:sz w:val="24"/>
                <w:szCs w:val="24"/>
                <w:lang w:val="fr-CA"/>
              </w:rPr>
              <w:t>’</w:t>
            </w:r>
            <w:r w:rsidRPr="000D5721">
              <w:rPr>
                <w:rFonts w:cstheme="minorHAnsi"/>
                <w:sz w:val="24"/>
                <w:szCs w:val="24"/>
                <w:lang w:val="fr-CA"/>
              </w:rPr>
              <w:t>une douzaine de langues et est utilisé dans plus de 80</w:t>
            </w:r>
            <w:r w:rsidR="00075B22">
              <w:rPr>
                <w:rFonts w:cstheme="minorHAnsi"/>
                <w:sz w:val="24"/>
                <w:szCs w:val="24"/>
                <w:lang w:val="fr-CA"/>
              </w:rPr>
              <w:t> </w:t>
            </w:r>
            <w:r w:rsidRPr="000D5721">
              <w:rPr>
                <w:rFonts w:cstheme="minorHAnsi"/>
                <w:sz w:val="24"/>
                <w:szCs w:val="24"/>
                <w:lang w:val="fr-CA"/>
              </w:rPr>
              <w:t>pays à travers le monde.</w:t>
            </w:r>
          </w:p>
          <w:p w14:paraId="36281E74" w14:textId="74C1B318" w:rsidR="00AD596E" w:rsidRPr="000D5721" w:rsidRDefault="00AD596E" w:rsidP="00515A4A">
            <w:pPr>
              <w:rPr>
                <w:rFonts w:cstheme="minorHAnsi"/>
                <w:sz w:val="24"/>
                <w:szCs w:val="24"/>
                <w:lang w:val="fr-CA"/>
              </w:rPr>
            </w:pPr>
          </w:p>
        </w:tc>
      </w:tr>
      <w:tr w:rsidR="00AD596E" w:rsidRPr="00D97EF5" w14:paraId="79C65BB8" w14:textId="77777777" w:rsidTr="00511E9F">
        <w:tc>
          <w:tcPr>
            <w:tcW w:w="3219" w:type="dxa"/>
          </w:tcPr>
          <w:p w14:paraId="78AF1F2E" w14:textId="77777777" w:rsidR="00AD596E" w:rsidRPr="00515A4A" w:rsidRDefault="00AD596E" w:rsidP="00515A4A">
            <w:pPr>
              <w:rPr>
                <w:rFonts w:cstheme="minorHAnsi"/>
                <w:sz w:val="24"/>
                <w:szCs w:val="24"/>
              </w:rPr>
            </w:pPr>
            <w:r w:rsidRPr="00515A4A">
              <w:rPr>
                <w:rFonts w:cstheme="minorHAnsi"/>
                <w:sz w:val="24"/>
                <w:szCs w:val="24"/>
              </w:rPr>
              <w:t>UPGRADE Your Performance</w:t>
            </w:r>
          </w:p>
        </w:tc>
        <w:tc>
          <w:tcPr>
            <w:tcW w:w="1029" w:type="dxa"/>
          </w:tcPr>
          <w:p w14:paraId="714C133B" w14:textId="262D223C" w:rsidR="00AD596E" w:rsidRPr="00515A4A" w:rsidRDefault="00D8675E" w:rsidP="00515A4A">
            <w:pPr>
              <w:rPr>
                <w:rFonts w:cstheme="minorHAnsi"/>
                <w:sz w:val="24"/>
                <w:szCs w:val="24"/>
              </w:rPr>
            </w:pPr>
            <w:r w:rsidRPr="00D8675E">
              <w:rPr>
                <w:rFonts w:cstheme="minorHAnsi"/>
                <w:sz w:val="24"/>
                <w:szCs w:val="24"/>
              </w:rPr>
              <w:t>États-Unis</w:t>
            </w:r>
          </w:p>
        </w:tc>
        <w:tc>
          <w:tcPr>
            <w:tcW w:w="5102" w:type="dxa"/>
          </w:tcPr>
          <w:p w14:paraId="0E8AB174" w14:textId="5CFBBD72" w:rsidR="00AD596E" w:rsidRPr="00DD4274" w:rsidRDefault="00E55732" w:rsidP="00DD4274">
            <w:pPr>
              <w:rPr>
                <w:rFonts w:cstheme="minorHAnsi"/>
                <w:sz w:val="24"/>
                <w:szCs w:val="24"/>
                <w:lang w:val="fr-CA"/>
              </w:rPr>
            </w:pPr>
            <w:r w:rsidRPr="00E55732">
              <w:rPr>
                <w:rFonts w:cstheme="minorHAnsi"/>
                <w:sz w:val="24"/>
                <w:szCs w:val="24"/>
                <w:lang w:val="fr-CA"/>
              </w:rPr>
              <w:t>Une intervention à plusieurs composantes développée sur la base de recherches axées sur l</w:t>
            </w:r>
            <w:r w:rsidR="00075B22">
              <w:rPr>
                <w:rFonts w:cstheme="minorHAnsi"/>
                <w:sz w:val="24"/>
                <w:szCs w:val="24"/>
                <w:lang w:val="fr-CA"/>
              </w:rPr>
              <w:t>’</w:t>
            </w:r>
            <w:r w:rsidRPr="00E55732">
              <w:rPr>
                <w:rFonts w:cstheme="minorHAnsi"/>
                <w:sz w:val="24"/>
                <w:szCs w:val="24"/>
                <w:lang w:val="fr-CA"/>
              </w:rPr>
              <w:t>enseignement des compétences non techniques, ainsi que sur des pratiques pédagogiques fondées sur des données probantes pour l</w:t>
            </w:r>
            <w:r w:rsidR="00075B22">
              <w:rPr>
                <w:rFonts w:cstheme="minorHAnsi"/>
                <w:sz w:val="24"/>
                <w:szCs w:val="24"/>
                <w:lang w:val="fr-CA"/>
              </w:rPr>
              <w:t>’</w:t>
            </w:r>
            <w:r w:rsidRPr="00E55732">
              <w:rPr>
                <w:rFonts w:cstheme="minorHAnsi"/>
                <w:sz w:val="24"/>
                <w:szCs w:val="24"/>
                <w:lang w:val="fr-CA"/>
              </w:rPr>
              <w:t>enseignement des compétences professionnelles aux personnes handicapées.</w:t>
            </w:r>
            <w:r w:rsidR="00AD596E" w:rsidRPr="00E55732">
              <w:rPr>
                <w:rFonts w:cstheme="minorHAnsi"/>
                <w:sz w:val="24"/>
                <w:szCs w:val="24"/>
                <w:lang w:val="fr-CA"/>
              </w:rPr>
              <w:t xml:space="preserve"> </w:t>
            </w:r>
            <w:r w:rsidR="00DD4274">
              <w:rPr>
                <w:rFonts w:cstheme="minorHAnsi"/>
                <w:sz w:val="24"/>
                <w:szCs w:val="24"/>
                <w:lang w:val="fr-CA"/>
              </w:rPr>
              <w:t>Elle comprend une rubrique de rendement au travail utilisée pour mesurer les compétences non techniques des étudiants dans les domaines de l</w:t>
            </w:r>
            <w:r w:rsidR="00075B22">
              <w:rPr>
                <w:rFonts w:cstheme="minorHAnsi"/>
                <w:sz w:val="24"/>
                <w:szCs w:val="24"/>
                <w:lang w:val="fr-CA"/>
              </w:rPr>
              <w:t>’</w:t>
            </w:r>
            <w:r w:rsidR="00DD4274">
              <w:rPr>
                <w:rFonts w:cstheme="minorHAnsi"/>
                <w:sz w:val="24"/>
                <w:szCs w:val="24"/>
                <w:lang w:val="fr-CA"/>
              </w:rPr>
              <w:t>attitude et de la coopération, de la fiabilité, de la productivité et des tâches, de la qualité du travail, du travail d</w:t>
            </w:r>
            <w:r w:rsidR="00075B22">
              <w:rPr>
                <w:rFonts w:cstheme="minorHAnsi"/>
                <w:sz w:val="24"/>
                <w:szCs w:val="24"/>
                <w:lang w:val="fr-CA"/>
              </w:rPr>
              <w:t>’</w:t>
            </w:r>
            <w:r w:rsidR="00DD4274">
              <w:rPr>
                <w:rFonts w:cstheme="minorHAnsi"/>
                <w:sz w:val="24"/>
                <w:szCs w:val="24"/>
                <w:lang w:val="fr-CA"/>
              </w:rPr>
              <w:t>équipe et de la communication (Clark 2018).</w:t>
            </w:r>
          </w:p>
        </w:tc>
      </w:tr>
      <w:tr w:rsidR="00AD596E" w:rsidRPr="00D97EF5" w14:paraId="4A77D1AC" w14:textId="77777777" w:rsidTr="00511E9F">
        <w:tc>
          <w:tcPr>
            <w:tcW w:w="3219" w:type="dxa"/>
          </w:tcPr>
          <w:p w14:paraId="49B9A4F8" w14:textId="77777777" w:rsidR="00AD596E" w:rsidRPr="00515A4A" w:rsidRDefault="00AD596E" w:rsidP="00515A4A">
            <w:pPr>
              <w:rPr>
                <w:rFonts w:cstheme="minorHAnsi"/>
                <w:b/>
                <w:bCs/>
                <w:sz w:val="24"/>
                <w:szCs w:val="24"/>
              </w:rPr>
            </w:pPr>
            <w:proofErr w:type="spellStart"/>
            <w:r w:rsidRPr="00515A4A">
              <w:rPr>
                <w:rStyle w:val="Strong"/>
                <w:rFonts w:cstheme="minorHAnsi"/>
                <w:b w:val="0"/>
                <w:bCs w:val="0"/>
                <w:color w:val="2D2D2D"/>
                <w:sz w:val="24"/>
                <w:szCs w:val="24"/>
                <w:bdr w:val="none" w:sz="0" w:space="0" w:color="auto" w:frame="1"/>
                <w:shd w:val="clear" w:color="auto" w:fill="FFFFFF"/>
              </w:rPr>
              <w:t>CommunityWorks</w:t>
            </w:r>
            <w:proofErr w:type="spellEnd"/>
            <w:r w:rsidRPr="00515A4A">
              <w:rPr>
                <w:rStyle w:val="Strong"/>
                <w:rFonts w:cstheme="minorHAnsi"/>
                <w:b w:val="0"/>
                <w:bCs w:val="0"/>
                <w:color w:val="2D2D2D"/>
                <w:sz w:val="24"/>
                <w:szCs w:val="24"/>
                <w:bdr w:val="none" w:sz="0" w:space="0" w:color="auto" w:frame="1"/>
                <w:shd w:val="clear" w:color="auto" w:fill="FFFFFF"/>
              </w:rPr>
              <w:t xml:space="preserve"> Canada</w:t>
            </w:r>
          </w:p>
        </w:tc>
        <w:tc>
          <w:tcPr>
            <w:tcW w:w="1029" w:type="dxa"/>
          </w:tcPr>
          <w:p w14:paraId="71FA9322" w14:textId="77777777" w:rsidR="00AD596E" w:rsidRPr="00515A4A" w:rsidRDefault="00AD596E" w:rsidP="00515A4A">
            <w:pPr>
              <w:rPr>
                <w:rFonts w:cstheme="minorHAnsi"/>
                <w:sz w:val="24"/>
                <w:szCs w:val="24"/>
              </w:rPr>
            </w:pPr>
            <w:r w:rsidRPr="00515A4A">
              <w:rPr>
                <w:rFonts w:cstheme="minorHAnsi"/>
                <w:sz w:val="24"/>
                <w:szCs w:val="24"/>
              </w:rPr>
              <w:t>Canada</w:t>
            </w:r>
          </w:p>
        </w:tc>
        <w:tc>
          <w:tcPr>
            <w:tcW w:w="5102" w:type="dxa"/>
          </w:tcPr>
          <w:p w14:paraId="34EB85C6" w14:textId="74C8EFD5" w:rsidR="00AD596E" w:rsidRPr="00814421" w:rsidRDefault="00814421" w:rsidP="00814421">
            <w:pPr>
              <w:rPr>
                <w:rFonts w:cstheme="minorHAnsi"/>
                <w:sz w:val="24"/>
                <w:szCs w:val="24"/>
                <w:lang w:val="fr-CA"/>
              </w:rPr>
            </w:pPr>
            <w:r w:rsidRPr="00814421">
              <w:rPr>
                <w:rFonts w:cstheme="minorHAnsi"/>
                <w:sz w:val="24"/>
                <w:szCs w:val="24"/>
                <w:lang w:val="fr-CA"/>
              </w:rPr>
              <w:t>Un programme préalable à l</w:t>
            </w:r>
            <w:r w:rsidR="00075B22">
              <w:rPr>
                <w:rFonts w:cstheme="minorHAnsi"/>
                <w:sz w:val="24"/>
                <w:szCs w:val="24"/>
                <w:lang w:val="fr-CA"/>
              </w:rPr>
              <w:t>’</w:t>
            </w:r>
            <w:r w:rsidRPr="00814421">
              <w:rPr>
                <w:rFonts w:cstheme="minorHAnsi"/>
                <w:sz w:val="24"/>
                <w:szCs w:val="24"/>
                <w:lang w:val="fr-CA"/>
              </w:rPr>
              <w:t>emploi soutenu par les pairs pour les adolescents et les jeunes adultes atteints de troubles du spectre autistique (TSA) âgés de 15 à 21</w:t>
            </w:r>
            <w:r w:rsidR="00075B22">
              <w:rPr>
                <w:rFonts w:cstheme="minorHAnsi"/>
                <w:sz w:val="24"/>
                <w:szCs w:val="24"/>
                <w:lang w:val="fr-CA"/>
              </w:rPr>
              <w:t> </w:t>
            </w:r>
            <w:r w:rsidRPr="00814421">
              <w:rPr>
                <w:rFonts w:cstheme="minorHAnsi"/>
                <w:sz w:val="24"/>
                <w:szCs w:val="24"/>
                <w:lang w:val="fr-CA"/>
              </w:rPr>
              <w:t>ans. Le programme offre aux participants la possibilité de développer et de mettre en pratique des compétences professionnelles de base, d</w:t>
            </w:r>
            <w:r w:rsidR="00075B22">
              <w:rPr>
                <w:rFonts w:cstheme="minorHAnsi"/>
                <w:sz w:val="24"/>
                <w:szCs w:val="24"/>
                <w:lang w:val="fr-CA"/>
              </w:rPr>
              <w:t>’</w:t>
            </w:r>
            <w:r w:rsidRPr="00814421">
              <w:rPr>
                <w:rFonts w:cstheme="minorHAnsi"/>
                <w:sz w:val="24"/>
                <w:szCs w:val="24"/>
                <w:lang w:val="fr-CA"/>
              </w:rPr>
              <w:t>améliorer leurs compétences sociales et de communication, d</w:t>
            </w:r>
            <w:r w:rsidR="00075B22">
              <w:rPr>
                <w:rFonts w:cstheme="minorHAnsi"/>
                <w:sz w:val="24"/>
                <w:szCs w:val="24"/>
                <w:lang w:val="fr-CA"/>
              </w:rPr>
              <w:t>’</w:t>
            </w:r>
            <w:r w:rsidRPr="00814421">
              <w:rPr>
                <w:rFonts w:cstheme="minorHAnsi"/>
                <w:sz w:val="24"/>
                <w:szCs w:val="24"/>
                <w:lang w:val="fr-CA"/>
              </w:rPr>
              <w:t>acquérir une expérience de bénévolat communautaire et de cultiver des domaines d</w:t>
            </w:r>
            <w:r w:rsidR="00075B22">
              <w:rPr>
                <w:rFonts w:cstheme="minorHAnsi"/>
                <w:sz w:val="24"/>
                <w:szCs w:val="24"/>
                <w:lang w:val="fr-CA"/>
              </w:rPr>
              <w:t>’</w:t>
            </w:r>
            <w:r w:rsidRPr="00814421">
              <w:rPr>
                <w:rFonts w:cstheme="minorHAnsi"/>
                <w:sz w:val="24"/>
                <w:szCs w:val="24"/>
                <w:lang w:val="fr-CA"/>
              </w:rPr>
              <w:t>intérêt potentiels pour un emploi futur.</w:t>
            </w:r>
          </w:p>
        </w:tc>
      </w:tr>
      <w:tr w:rsidR="00AD596E" w:rsidRPr="00D97EF5" w14:paraId="13FD9350" w14:textId="77777777" w:rsidTr="00511E9F">
        <w:tc>
          <w:tcPr>
            <w:tcW w:w="3219" w:type="dxa"/>
          </w:tcPr>
          <w:p w14:paraId="71B39E08" w14:textId="77777777" w:rsidR="00AD596E" w:rsidRPr="00515A4A" w:rsidRDefault="00AD596E" w:rsidP="00515A4A">
            <w:pPr>
              <w:rPr>
                <w:rStyle w:val="Strong"/>
                <w:rFonts w:cstheme="minorHAnsi"/>
                <w:color w:val="2D2D2D"/>
                <w:sz w:val="24"/>
                <w:szCs w:val="24"/>
                <w:bdr w:val="none" w:sz="0" w:space="0" w:color="auto" w:frame="1"/>
                <w:shd w:val="clear" w:color="auto" w:fill="FFFFFF"/>
              </w:rPr>
            </w:pPr>
            <w:r w:rsidRPr="00515A4A">
              <w:rPr>
                <w:rFonts w:cstheme="minorHAnsi"/>
                <w:color w:val="000000"/>
                <w:sz w:val="24"/>
                <w:szCs w:val="24"/>
              </w:rPr>
              <w:t>Friendship &amp; Social Skills Programme (FSSP)</w:t>
            </w:r>
          </w:p>
        </w:tc>
        <w:tc>
          <w:tcPr>
            <w:tcW w:w="1029" w:type="dxa"/>
          </w:tcPr>
          <w:p w14:paraId="12C27DFD" w14:textId="1F4D80BA" w:rsidR="00AD596E" w:rsidRPr="00515A4A" w:rsidRDefault="00B212F7" w:rsidP="00B212F7">
            <w:pPr>
              <w:rPr>
                <w:rFonts w:cstheme="minorHAnsi"/>
                <w:sz w:val="24"/>
                <w:szCs w:val="24"/>
              </w:rPr>
            </w:pPr>
            <w:proofErr w:type="spellStart"/>
            <w:r>
              <w:rPr>
                <w:rFonts w:cstheme="minorHAnsi"/>
                <w:sz w:val="24"/>
                <w:szCs w:val="24"/>
              </w:rPr>
              <w:t>Espagne</w:t>
            </w:r>
            <w:proofErr w:type="spellEnd"/>
          </w:p>
        </w:tc>
        <w:tc>
          <w:tcPr>
            <w:tcW w:w="5102" w:type="dxa"/>
          </w:tcPr>
          <w:p w14:paraId="4A6807BC" w14:textId="1B174A8E" w:rsidR="00AD596E" w:rsidRPr="00883886" w:rsidRDefault="00883886" w:rsidP="00883886">
            <w:pPr>
              <w:rPr>
                <w:rFonts w:cstheme="minorHAnsi"/>
                <w:sz w:val="24"/>
                <w:szCs w:val="24"/>
                <w:lang w:val="fr-CA"/>
              </w:rPr>
            </w:pPr>
            <w:r w:rsidRPr="00883886">
              <w:rPr>
                <w:rFonts w:cstheme="minorHAnsi"/>
                <w:sz w:val="24"/>
                <w:szCs w:val="24"/>
                <w:lang w:val="fr-CA"/>
              </w:rPr>
              <w:t>Aider les jeunes ayant des TA à acquérir des connaissances sur le sens de l</w:t>
            </w:r>
            <w:r w:rsidR="00075B22">
              <w:rPr>
                <w:rFonts w:cstheme="minorHAnsi"/>
                <w:sz w:val="24"/>
                <w:szCs w:val="24"/>
                <w:lang w:val="fr-CA"/>
              </w:rPr>
              <w:t>’</w:t>
            </w:r>
            <w:r w:rsidRPr="00883886">
              <w:rPr>
                <w:rFonts w:cstheme="minorHAnsi"/>
                <w:sz w:val="24"/>
                <w:szCs w:val="24"/>
                <w:lang w:val="fr-CA"/>
              </w:rPr>
              <w:t xml:space="preserve">amitié, à analyser leurs </w:t>
            </w:r>
            <w:r w:rsidRPr="00883886">
              <w:rPr>
                <w:rFonts w:cstheme="minorHAnsi"/>
                <w:sz w:val="24"/>
                <w:szCs w:val="24"/>
                <w:lang w:val="fr-CA"/>
              </w:rPr>
              <w:lastRenderedPageBreak/>
              <w:t>propres façons de gérer les amitiés et à y réfléchir (Diaz-</w:t>
            </w:r>
            <w:proofErr w:type="spellStart"/>
            <w:r w:rsidRPr="00883886">
              <w:rPr>
                <w:rFonts w:cstheme="minorHAnsi"/>
                <w:sz w:val="24"/>
                <w:szCs w:val="24"/>
                <w:lang w:val="fr-CA"/>
              </w:rPr>
              <w:t>Garolera</w:t>
            </w:r>
            <w:proofErr w:type="spellEnd"/>
            <w:r w:rsidRPr="00883886">
              <w:rPr>
                <w:rFonts w:cstheme="minorHAnsi"/>
                <w:sz w:val="24"/>
                <w:szCs w:val="24"/>
                <w:lang w:val="fr-CA"/>
              </w:rPr>
              <w:t xml:space="preserve"> 2019).</w:t>
            </w:r>
          </w:p>
        </w:tc>
      </w:tr>
      <w:tr w:rsidR="00AD596E" w:rsidRPr="00D97EF5" w14:paraId="35D55DFA" w14:textId="77777777" w:rsidTr="00511E9F">
        <w:tc>
          <w:tcPr>
            <w:tcW w:w="3219" w:type="dxa"/>
          </w:tcPr>
          <w:p w14:paraId="020919A4" w14:textId="3F7A1581" w:rsidR="00AD596E" w:rsidRPr="009F25C2" w:rsidRDefault="009F25C2" w:rsidP="009F25C2">
            <w:pPr>
              <w:rPr>
                <w:rFonts w:cstheme="minorHAnsi"/>
                <w:color w:val="000000"/>
                <w:sz w:val="24"/>
                <w:szCs w:val="24"/>
                <w:lang w:val="fr-CA"/>
              </w:rPr>
            </w:pPr>
            <w:r w:rsidRPr="009F25C2">
              <w:rPr>
                <w:rFonts w:cstheme="minorHAnsi"/>
                <w:sz w:val="24"/>
                <w:szCs w:val="24"/>
                <w:lang w:val="fr-CA" w:eastAsia="en-US"/>
              </w:rPr>
              <w:lastRenderedPageBreak/>
              <w:t>Programme de</w:t>
            </w:r>
            <w:r>
              <w:rPr>
                <w:rFonts w:cstheme="minorHAnsi"/>
                <w:sz w:val="24"/>
                <w:szCs w:val="24"/>
                <w:lang w:val="fr-CA" w:eastAsia="en-US"/>
              </w:rPr>
              <w:t xml:space="preserve"> </w:t>
            </w:r>
            <w:r w:rsidRPr="009F25C2">
              <w:rPr>
                <w:rFonts w:cstheme="minorHAnsi"/>
                <w:sz w:val="24"/>
                <w:szCs w:val="24"/>
                <w:lang w:val="fr-CA" w:eastAsia="en-US"/>
              </w:rPr>
              <w:t>formation professionnelle de l’</w:t>
            </w:r>
            <w:r w:rsidR="00AD596E" w:rsidRPr="009F25C2">
              <w:rPr>
                <w:rFonts w:cstheme="minorHAnsi"/>
                <w:sz w:val="24"/>
                <w:szCs w:val="24"/>
                <w:lang w:val="fr-CA" w:eastAsia="en-US"/>
              </w:rPr>
              <w:t>UCLA</w:t>
            </w:r>
            <w:r w:rsidRPr="009F25C2">
              <w:rPr>
                <w:rFonts w:cstheme="minorHAnsi"/>
                <w:sz w:val="24"/>
                <w:szCs w:val="24"/>
                <w:lang w:val="fr-CA" w:eastAsia="en-US"/>
              </w:rPr>
              <w:t xml:space="preserve"> </w:t>
            </w:r>
            <w:r w:rsidR="00075B22" w:rsidRPr="009F25C2">
              <w:rPr>
                <w:rFonts w:cstheme="minorHAnsi"/>
                <w:sz w:val="24"/>
                <w:szCs w:val="24"/>
                <w:lang w:val="fr-CA" w:eastAsia="en-US"/>
              </w:rPr>
              <w:t>—</w:t>
            </w:r>
            <w:r w:rsidR="00AD596E" w:rsidRPr="009F25C2">
              <w:rPr>
                <w:rFonts w:cstheme="minorHAnsi"/>
                <w:sz w:val="24"/>
                <w:szCs w:val="24"/>
                <w:lang w:val="fr-CA" w:eastAsia="en-US"/>
              </w:rPr>
              <w:t>Workplace Fundamentals</w:t>
            </w:r>
          </w:p>
        </w:tc>
        <w:tc>
          <w:tcPr>
            <w:tcW w:w="1029" w:type="dxa"/>
          </w:tcPr>
          <w:p w14:paraId="3229572F" w14:textId="09956473" w:rsidR="00AD596E" w:rsidRPr="00515A4A" w:rsidRDefault="00883886" w:rsidP="00883886">
            <w:pPr>
              <w:rPr>
                <w:rFonts w:cstheme="minorHAnsi"/>
                <w:sz w:val="24"/>
                <w:szCs w:val="24"/>
              </w:rPr>
            </w:pPr>
            <w:r>
              <w:rPr>
                <w:rFonts w:cstheme="minorHAnsi"/>
                <w:sz w:val="24"/>
                <w:szCs w:val="24"/>
              </w:rPr>
              <w:t>États-Unis</w:t>
            </w:r>
          </w:p>
        </w:tc>
        <w:tc>
          <w:tcPr>
            <w:tcW w:w="5102" w:type="dxa"/>
          </w:tcPr>
          <w:p w14:paraId="77027F2A" w14:textId="1360BF75" w:rsidR="00AD596E" w:rsidRPr="00AF11B0" w:rsidRDefault="00CE638E" w:rsidP="00AF11B0">
            <w:pPr>
              <w:rPr>
                <w:rFonts w:cstheme="minorHAnsi"/>
                <w:color w:val="000000"/>
                <w:sz w:val="24"/>
                <w:szCs w:val="24"/>
                <w:lang w:val="fr-CA"/>
              </w:rPr>
            </w:pPr>
            <w:r w:rsidRPr="00CE638E">
              <w:rPr>
                <w:rFonts w:cstheme="minorHAnsi"/>
                <w:color w:val="000000"/>
                <w:sz w:val="24"/>
                <w:szCs w:val="24"/>
                <w:lang w:val="fr-CA"/>
              </w:rPr>
              <w:t>Le programme enseigne des compétences sociales générales dans des contextes d</w:t>
            </w:r>
            <w:r w:rsidR="00075B22">
              <w:rPr>
                <w:rFonts w:cstheme="minorHAnsi"/>
                <w:color w:val="000000"/>
                <w:sz w:val="24"/>
                <w:szCs w:val="24"/>
                <w:lang w:val="fr-CA"/>
              </w:rPr>
              <w:t>’</w:t>
            </w:r>
            <w:r w:rsidRPr="00CE638E">
              <w:rPr>
                <w:rFonts w:cstheme="minorHAnsi"/>
                <w:color w:val="000000"/>
                <w:sz w:val="24"/>
                <w:szCs w:val="24"/>
                <w:lang w:val="fr-CA"/>
              </w:rPr>
              <w:t>emploi dans neuf domaines : (a) savoir comment le travail change votre vie (b) en savoir plus sur votre lieu de travail (c) identifier vos facteurs de stress (d) apprendre à résoudre des problèmes (e) gérer vos symptômes et les médicaments au travail (f) gérer votre santé et éviter la toxicomanie (g) améliorer votre rendement au travail (h) socialiser avec des collègues et (i) trouver du soutien et la motivation appropriée.</w:t>
            </w:r>
            <w:r w:rsidR="00AD596E" w:rsidRPr="00CE638E">
              <w:rPr>
                <w:rFonts w:cstheme="minorHAnsi"/>
                <w:color w:val="000000"/>
                <w:sz w:val="24"/>
                <w:szCs w:val="24"/>
                <w:lang w:val="fr-CA"/>
              </w:rPr>
              <w:t xml:space="preserve"> </w:t>
            </w:r>
            <w:r w:rsidR="00AF11B0">
              <w:rPr>
                <w:rFonts w:cstheme="minorHAnsi"/>
                <w:color w:val="000000"/>
                <w:sz w:val="24"/>
                <w:szCs w:val="24"/>
                <w:lang w:val="fr-CA"/>
              </w:rPr>
              <w:t>Chaque domaine de compétences comprend une introduction, une démonstration vidéo, un jeu de rôle, la génération et l</w:t>
            </w:r>
            <w:r w:rsidR="00075B22">
              <w:rPr>
                <w:rFonts w:cstheme="minorHAnsi"/>
                <w:color w:val="000000"/>
                <w:sz w:val="24"/>
                <w:szCs w:val="24"/>
                <w:lang w:val="fr-CA"/>
              </w:rPr>
              <w:t>’</w:t>
            </w:r>
            <w:r w:rsidR="00AF11B0">
              <w:rPr>
                <w:rFonts w:cstheme="minorHAnsi"/>
                <w:color w:val="000000"/>
                <w:sz w:val="24"/>
                <w:szCs w:val="24"/>
                <w:lang w:val="fr-CA"/>
              </w:rPr>
              <w:t>évaluation de solutions aux problèmes de gestion des ressources, la génération et l</w:t>
            </w:r>
            <w:r w:rsidR="00075B22">
              <w:rPr>
                <w:rFonts w:cstheme="minorHAnsi"/>
                <w:color w:val="000000"/>
                <w:sz w:val="24"/>
                <w:szCs w:val="24"/>
                <w:lang w:val="fr-CA"/>
              </w:rPr>
              <w:t>’</w:t>
            </w:r>
            <w:r w:rsidR="00AF11B0">
              <w:rPr>
                <w:rFonts w:cstheme="minorHAnsi"/>
                <w:color w:val="000000"/>
                <w:sz w:val="24"/>
                <w:szCs w:val="24"/>
                <w:lang w:val="fr-CA"/>
              </w:rPr>
              <w:t>évaluation de solutions, des devoirs in vivo et des devoirs (Wallace &amp; Tauber, 2004).</w:t>
            </w:r>
          </w:p>
        </w:tc>
      </w:tr>
    </w:tbl>
    <w:p w14:paraId="2062F9BA" w14:textId="77777777" w:rsidR="00D100F7" w:rsidRDefault="00D100F7" w:rsidP="00AD596E">
      <w:pPr>
        <w:rPr>
          <w:rFonts w:cstheme="minorHAnsi"/>
          <w:lang w:val="fr-CA"/>
        </w:rPr>
      </w:pPr>
    </w:p>
    <w:p w14:paraId="463999BF" w14:textId="77777777" w:rsidR="00D100F7" w:rsidRDefault="00482407">
      <w:pPr>
        <w:rPr>
          <w:rFonts w:cstheme="minorHAnsi"/>
          <w:sz w:val="24"/>
          <w:szCs w:val="24"/>
          <w:lang w:val="fr-CA"/>
        </w:rPr>
      </w:pPr>
      <w:r w:rsidRPr="00AF11B0">
        <w:rPr>
          <w:rFonts w:cstheme="minorHAnsi"/>
          <w:sz w:val="24"/>
          <w:szCs w:val="24"/>
          <w:lang w:val="fr-CA"/>
        </w:rPr>
        <w:br w:type="page"/>
      </w:r>
    </w:p>
    <w:p w14:paraId="700B8718" w14:textId="77777777" w:rsidR="00D100F7" w:rsidRDefault="00EE632C" w:rsidP="00EE632C">
      <w:pPr>
        <w:pStyle w:val="Heading1"/>
        <w:rPr>
          <w:rFonts w:asciiTheme="minorHAnsi" w:hAnsiTheme="minorHAnsi" w:cstheme="minorHAnsi"/>
          <w:lang w:val="fr-CA"/>
        </w:rPr>
      </w:pPr>
      <w:bookmarkStart w:id="46" w:name="_Toc127185576"/>
      <w:r w:rsidRPr="00EE632C">
        <w:rPr>
          <w:rFonts w:asciiTheme="minorHAnsi" w:hAnsiTheme="minorHAnsi" w:cstheme="minorHAnsi"/>
          <w:lang w:val="fr-CA"/>
        </w:rPr>
        <w:lastRenderedPageBreak/>
        <w:t>Annexe F : Résumés des entrevues</w:t>
      </w:r>
      <w:bookmarkEnd w:id="46"/>
    </w:p>
    <w:p w14:paraId="1AFE0C61" w14:textId="30418D74" w:rsidR="00D100F7" w:rsidRDefault="00EE632C" w:rsidP="00EE632C">
      <w:pPr>
        <w:keepNext/>
        <w:keepLines/>
        <w:spacing w:line="240" w:lineRule="auto"/>
        <w:outlineLvl w:val="1"/>
        <w:rPr>
          <w:rFonts w:asciiTheme="majorHAnsi" w:eastAsiaTheme="majorEastAsia" w:hAnsiTheme="majorHAnsi" w:cstheme="majorBidi"/>
          <w:color w:val="2F5496" w:themeColor="accent1" w:themeShade="BF"/>
          <w:sz w:val="26"/>
          <w:szCs w:val="26"/>
          <w:lang w:val="fr-CA" w:eastAsia="en-US"/>
        </w:rPr>
      </w:pPr>
      <w:bookmarkStart w:id="47" w:name="_Toc127185577"/>
      <w:r w:rsidRPr="00EE632C">
        <w:rPr>
          <w:rFonts w:asciiTheme="majorHAnsi" w:eastAsiaTheme="majorEastAsia" w:hAnsiTheme="majorHAnsi" w:cstheme="majorBidi"/>
          <w:color w:val="2F5496" w:themeColor="accent1" w:themeShade="BF"/>
          <w:sz w:val="26"/>
          <w:szCs w:val="26"/>
          <w:lang w:val="fr-CA" w:eastAsia="en-US"/>
        </w:rPr>
        <w:t>Entrevue n</w:t>
      </w:r>
      <w:r w:rsidRPr="00EE632C">
        <w:rPr>
          <w:rFonts w:asciiTheme="majorHAnsi" w:eastAsiaTheme="majorEastAsia" w:hAnsiTheme="majorHAnsi" w:cstheme="majorBidi"/>
          <w:color w:val="2F5496" w:themeColor="accent1" w:themeShade="BF"/>
          <w:sz w:val="26"/>
          <w:szCs w:val="26"/>
          <w:vertAlign w:val="superscript"/>
          <w:lang w:val="fr-CA" w:eastAsia="en-US"/>
        </w:rPr>
        <w:t>o</w:t>
      </w:r>
      <w:r w:rsidR="00075B22">
        <w:rPr>
          <w:rFonts w:asciiTheme="majorHAnsi" w:eastAsiaTheme="majorEastAsia" w:hAnsiTheme="majorHAnsi" w:cstheme="majorBidi"/>
          <w:color w:val="2F5496" w:themeColor="accent1" w:themeShade="BF"/>
          <w:sz w:val="26"/>
          <w:szCs w:val="26"/>
          <w:lang w:val="fr-CA" w:eastAsia="en-US"/>
        </w:rPr>
        <w:t> </w:t>
      </w:r>
      <w:r w:rsidRPr="00EE632C">
        <w:rPr>
          <w:rFonts w:asciiTheme="majorHAnsi" w:eastAsiaTheme="majorEastAsia" w:hAnsiTheme="majorHAnsi" w:cstheme="majorBidi"/>
          <w:color w:val="2F5496" w:themeColor="accent1" w:themeShade="BF"/>
          <w:sz w:val="26"/>
          <w:szCs w:val="26"/>
          <w:lang w:val="fr-CA" w:eastAsia="en-US"/>
        </w:rPr>
        <w:t>1</w:t>
      </w:r>
      <w:bookmarkEnd w:id="47"/>
    </w:p>
    <w:p w14:paraId="1F2D9FD6" w14:textId="77777777" w:rsidR="00D100F7" w:rsidRDefault="00D100F7" w:rsidP="008D3F5A">
      <w:pPr>
        <w:spacing w:line="240" w:lineRule="auto"/>
        <w:rPr>
          <w:rFonts w:ascii="Times New Roman" w:hAnsi="Times New Roman" w:cs="Times New Roman"/>
          <w:sz w:val="24"/>
          <w:szCs w:val="24"/>
          <w:lang w:val="fr-CA" w:eastAsia="en-US"/>
        </w:rPr>
      </w:pPr>
    </w:p>
    <w:p w14:paraId="6A0ADB2B" w14:textId="77777777" w:rsidR="00D100F7" w:rsidRDefault="00DD53E6" w:rsidP="00DD53E6">
      <w:pPr>
        <w:keepNext/>
        <w:keepLines/>
        <w:spacing w:line="240" w:lineRule="auto"/>
        <w:outlineLvl w:val="2"/>
        <w:rPr>
          <w:rFonts w:asciiTheme="majorHAnsi" w:eastAsiaTheme="majorEastAsia" w:hAnsiTheme="majorHAnsi" w:cstheme="majorBidi"/>
          <w:b/>
          <w:color w:val="1F3763" w:themeColor="accent1" w:themeShade="7F"/>
          <w:sz w:val="24"/>
          <w:szCs w:val="24"/>
          <w:lang w:val="fr-CA" w:eastAsia="en-US"/>
        </w:rPr>
      </w:pPr>
      <w:bookmarkStart w:id="48" w:name="_Toc127185578"/>
      <w:r w:rsidRPr="006F28FE">
        <w:rPr>
          <w:rFonts w:asciiTheme="majorHAnsi" w:eastAsiaTheme="majorEastAsia" w:hAnsiTheme="majorHAnsi" w:cstheme="majorBidi"/>
          <w:b/>
          <w:color w:val="1F3763" w:themeColor="accent1" w:themeShade="7F"/>
          <w:sz w:val="24"/>
          <w:szCs w:val="24"/>
          <w:lang w:val="fr-CA" w:eastAsia="en-US"/>
        </w:rPr>
        <w:t>Profil du répondant</w:t>
      </w:r>
      <w:bookmarkEnd w:id="48"/>
    </w:p>
    <w:p w14:paraId="7D0F8927" w14:textId="4096BB95" w:rsidR="00D100F7" w:rsidRDefault="006F28FE" w:rsidP="00EE4C92">
      <w:pPr>
        <w:spacing w:line="240" w:lineRule="auto"/>
        <w:rPr>
          <w:rFonts w:ascii="Times New Roman" w:hAnsi="Times New Roman" w:cs="Times New Roman"/>
          <w:sz w:val="24"/>
          <w:szCs w:val="24"/>
          <w:lang w:val="fr-CA" w:eastAsia="en-US"/>
        </w:rPr>
      </w:pPr>
      <w:r w:rsidRPr="006F28FE">
        <w:rPr>
          <w:rFonts w:ascii="Times New Roman" w:hAnsi="Times New Roman" w:cs="Times New Roman"/>
          <w:sz w:val="24"/>
          <w:szCs w:val="24"/>
          <w:lang w:val="fr-CA" w:eastAsia="en-US"/>
        </w:rPr>
        <w:t>Cet informateur clé était propriétaire d</w:t>
      </w:r>
      <w:r w:rsidR="00075B22">
        <w:rPr>
          <w:rFonts w:ascii="Times New Roman" w:hAnsi="Times New Roman" w:cs="Times New Roman"/>
          <w:sz w:val="24"/>
          <w:szCs w:val="24"/>
          <w:lang w:val="fr-CA" w:eastAsia="en-US"/>
        </w:rPr>
        <w:t>’</w:t>
      </w:r>
      <w:r w:rsidRPr="006F28FE">
        <w:rPr>
          <w:rFonts w:ascii="Times New Roman" w:hAnsi="Times New Roman" w:cs="Times New Roman"/>
          <w:sz w:val="24"/>
          <w:szCs w:val="24"/>
          <w:lang w:val="fr-CA" w:eastAsia="en-US"/>
        </w:rPr>
        <w:t>une entreprise qui offrait des séminaires, des ateliers et des conseils sur la conception de sites Web accessibles pendant des décennies, après avoir travaillé au gouvernement fédéral.</w:t>
      </w:r>
      <w:r w:rsidR="008D3F5A" w:rsidRPr="006F28FE">
        <w:rPr>
          <w:rFonts w:ascii="Times New Roman" w:hAnsi="Times New Roman" w:cs="Times New Roman"/>
          <w:sz w:val="24"/>
          <w:szCs w:val="24"/>
          <w:lang w:val="fr-CA" w:eastAsia="en-US"/>
        </w:rPr>
        <w:t xml:space="preserve"> </w:t>
      </w:r>
      <w:r>
        <w:rPr>
          <w:rFonts w:ascii="Times New Roman" w:hAnsi="Times New Roman" w:cs="Times New Roman"/>
          <w:sz w:val="24"/>
          <w:szCs w:val="24"/>
          <w:lang w:val="fr-CA" w:eastAsia="en-US"/>
        </w:rPr>
        <w:t>Lorsqu</w:t>
      </w:r>
      <w:r w:rsidR="00075B22">
        <w:rPr>
          <w:rFonts w:ascii="Times New Roman" w:hAnsi="Times New Roman" w:cs="Times New Roman"/>
          <w:sz w:val="24"/>
          <w:szCs w:val="24"/>
          <w:lang w:val="fr-CA" w:eastAsia="en-US"/>
        </w:rPr>
        <w:t>’</w:t>
      </w:r>
      <w:r>
        <w:rPr>
          <w:rFonts w:ascii="Times New Roman" w:hAnsi="Times New Roman" w:cs="Times New Roman"/>
          <w:sz w:val="24"/>
          <w:szCs w:val="24"/>
          <w:lang w:val="fr-CA" w:eastAsia="en-US"/>
        </w:rPr>
        <w:t>il travaillait pour le gouvernement fédéral, il offrait de la formation sur les systèmes de technologie d</w:t>
      </w:r>
      <w:r w:rsidR="00075B22">
        <w:rPr>
          <w:rFonts w:ascii="Times New Roman" w:hAnsi="Times New Roman" w:cs="Times New Roman"/>
          <w:sz w:val="24"/>
          <w:szCs w:val="24"/>
          <w:lang w:val="fr-CA" w:eastAsia="en-US"/>
        </w:rPr>
        <w:t>’</w:t>
      </w:r>
      <w:r>
        <w:rPr>
          <w:rFonts w:ascii="Times New Roman" w:hAnsi="Times New Roman" w:cs="Times New Roman"/>
          <w:sz w:val="24"/>
          <w:szCs w:val="24"/>
          <w:lang w:val="fr-CA" w:eastAsia="en-US"/>
        </w:rPr>
        <w:t>assistance aux employés handicapés qui avaient besoin de mesures d</w:t>
      </w:r>
      <w:r w:rsidR="00075B22">
        <w:rPr>
          <w:rFonts w:ascii="Times New Roman" w:hAnsi="Times New Roman" w:cs="Times New Roman"/>
          <w:sz w:val="24"/>
          <w:szCs w:val="24"/>
          <w:lang w:val="fr-CA" w:eastAsia="en-US"/>
        </w:rPr>
        <w:t>’</w:t>
      </w:r>
      <w:r>
        <w:rPr>
          <w:rFonts w:ascii="Times New Roman" w:hAnsi="Times New Roman" w:cs="Times New Roman"/>
          <w:sz w:val="24"/>
          <w:szCs w:val="24"/>
          <w:lang w:val="fr-CA" w:eastAsia="en-US"/>
        </w:rPr>
        <w:t>adaptation au travail.</w:t>
      </w:r>
      <w:r w:rsidR="008D3F5A" w:rsidRPr="006F28FE">
        <w:rPr>
          <w:rFonts w:ascii="Times New Roman" w:hAnsi="Times New Roman" w:cs="Times New Roman"/>
          <w:sz w:val="24"/>
          <w:szCs w:val="24"/>
          <w:lang w:val="fr-CA" w:eastAsia="en-US"/>
        </w:rPr>
        <w:t xml:space="preserve"> </w:t>
      </w:r>
      <w:r w:rsidR="003768B8">
        <w:rPr>
          <w:rFonts w:ascii="Times New Roman" w:hAnsi="Times New Roman" w:cs="Times New Roman"/>
          <w:sz w:val="24"/>
          <w:szCs w:val="24"/>
          <w:lang w:val="fr-CA" w:eastAsia="en-US"/>
        </w:rPr>
        <w:t>Il a travaillé dans un centre de technologie d</w:t>
      </w:r>
      <w:r w:rsidR="00075B22">
        <w:rPr>
          <w:rFonts w:ascii="Times New Roman" w:hAnsi="Times New Roman" w:cs="Times New Roman"/>
          <w:sz w:val="24"/>
          <w:szCs w:val="24"/>
          <w:lang w:val="fr-CA" w:eastAsia="en-US"/>
        </w:rPr>
        <w:t>’</w:t>
      </w:r>
      <w:r w:rsidR="003768B8">
        <w:rPr>
          <w:rFonts w:ascii="Times New Roman" w:hAnsi="Times New Roman" w:cs="Times New Roman"/>
          <w:sz w:val="24"/>
          <w:szCs w:val="24"/>
          <w:lang w:val="fr-CA" w:eastAsia="en-US"/>
        </w:rPr>
        <w:t>adaptation, le premier du genre au gouvernement fédéral à l</w:t>
      </w:r>
      <w:r w:rsidR="00075B22">
        <w:rPr>
          <w:rFonts w:ascii="Times New Roman" w:hAnsi="Times New Roman" w:cs="Times New Roman"/>
          <w:sz w:val="24"/>
          <w:szCs w:val="24"/>
          <w:lang w:val="fr-CA" w:eastAsia="en-US"/>
        </w:rPr>
        <w:t>’</w:t>
      </w:r>
      <w:r w:rsidR="003768B8">
        <w:rPr>
          <w:rFonts w:ascii="Times New Roman" w:hAnsi="Times New Roman" w:cs="Times New Roman"/>
          <w:sz w:val="24"/>
          <w:szCs w:val="24"/>
          <w:lang w:val="fr-CA" w:eastAsia="en-US"/>
        </w:rPr>
        <w:t>époque, aidant les employés atteints de déficiences sensorielles ou de cécité, les personnes malentendantes et sourdes et les personnes à mobilité réduite.</w:t>
      </w:r>
      <w:r w:rsidR="008D3F5A" w:rsidRPr="003768B8">
        <w:rPr>
          <w:rFonts w:ascii="Times New Roman" w:hAnsi="Times New Roman" w:cs="Times New Roman"/>
          <w:sz w:val="24"/>
          <w:szCs w:val="24"/>
          <w:lang w:val="fr-CA" w:eastAsia="en-US"/>
        </w:rPr>
        <w:t xml:space="preserve"> </w:t>
      </w:r>
      <w:r w:rsidR="003768B8">
        <w:rPr>
          <w:rFonts w:ascii="Times New Roman" w:hAnsi="Times New Roman" w:cs="Times New Roman"/>
          <w:sz w:val="24"/>
          <w:szCs w:val="24"/>
          <w:lang w:val="fr-CA" w:eastAsia="en-US"/>
        </w:rPr>
        <w:t>Sa propre entreprise s</w:t>
      </w:r>
      <w:r w:rsidR="00075B22">
        <w:rPr>
          <w:rFonts w:ascii="Times New Roman" w:hAnsi="Times New Roman" w:cs="Times New Roman"/>
          <w:sz w:val="24"/>
          <w:szCs w:val="24"/>
          <w:lang w:val="fr-CA" w:eastAsia="en-US"/>
        </w:rPr>
        <w:t>’</w:t>
      </w:r>
      <w:r w:rsidR="003768B8">
        <w:rPr>
          <w:rFonts w:ascii="Times New Roman" w:hAnsi="Times New Roman" w:cs="Times New Roman"/>
          <w:sz w:val="24"/>
          <w:szCs w:val="24"/>
          <w:lang w:val="fr-CA" w:eastAsia="en-US"/>
        </w:rPr>
        <w:t>est concentrée sur la conception de sites Web accessibles et les normes d</w:t>
      </w:r>
      <w:r w:rsidR="00075B22">
        <w:rPr>
          <w:rFonts w:ascii="Times New Roman" w:hAnsi="Times New Roman" w:cs="Times New Roman"/>
          <w:sz w:val="24"/>
          <w:szCs w:val="24"/>
          <w:lang w:val="fr-CA" w:eastAsia="en-US"/>
        </w:rPr>
        <w:t>’</w:t>
      </w:r>
      <w:r w:rsidR="003768B8">
        <w:rPr>
          <w:rFonts w:ascii="Times New Roman" w:hAnsi="Times New Roman" w:cs="Times New Roman"/>
          <w:sz w:val="24"/>
          <w:szCs w:val="24"/>
          <w:lang w:val="fr-CA" w:eastAsia="en-US"/>
        </w:rPr>
        <w:t>accessibilité du Web.</w:t>
      </w:r>
      <w:r w:rsidR="008D3F5A" w:rsidRPr="003768B8">
        <w:rPr>
          <w:rFonts w:ascii="Times New Roman" w:hAnsi="Times New Roman" w:cs="Times New Roman"/>
          <w:sz w:val="24"/>
          <w:szCs w:val="24"/>
          <w:lang w:val="fr-CA" w:eastAsia="en-US"/>
        </w:rPr>
        <w:t xml:space="preserve"> </w:t>
      </w:r>
      <w:r w:rsidR="00EE4C92">
        <w:rPr>
          <w:rFonts w:ascii="Times New Roman" w:hAnsi="Times New Roman" w:cs="Times New Roman"/>
          <w:sz w:val="24"/>
          <w:szCs w:val="24"/>
          <w:lang w:val="fr-CA" w:eastAsia="en-US"/>
        </w:rPr>
        <w:t>Ses clients comprenaient des personnes aveugles qui utilisaient des lecteurs d</w:t>
      </w:r>
      <w:r w:rsidR="00075B22">
        <w:rPr>
          <w:rFonts w:ascii="Times New Roman" w:hAnsi="Times New Roman" w:cs="Times New Roman"/>
          <w:sz w:val="24"/>
          <w:szCs w:val="24"/>
          <w:lang w:val="fr-CA" w:eastAsia="en-US"/>
        </w:rPr>
        <w:t>’</w:t>
      </w:r>
      <w:r w:rsidR="00EE4C92">
        <w:rPr>
          <w:rFonts w:ascii="Times New Roman" w:hAnsi="Times New Roman" w:cs="Times New Roman"/>
          <w:sz w:val="24"/>
          <w:szCs w:val="24"/>
          <w:lang w:val="fr-CA" w:eastAsia="en-US"/>
        </w:rPr>
        <w:t>écran, des personnes à mobilité réduite et des personnes sourdes qui avaient besoin d</w:t>
      </w:r>
      <w:r w:rsidR="00075B22">
        <w:rPr>
          <w:rFonts w:ascii="Times New Roman" w:hAnsi="Times New Roman" w:cs="Times New Roman"/>
          <w:sz w:val="24"/>
          <w:szCs w:val="24"/>
          <w:lang w:val="fr-CA" w:eastAsia="en-US"/>
        </w:rPr>
        <w:t>’</w:t>
      </w:r>
      <w:r w:rsidR="00EE4C92">
        <w:rPr>
          <w:rFonts w:ascii="Times New Roman" w:hAnsi="Times New Roman" w:cs="Times New Roman"/>
          <w:sz w:val="24"/>
          <w:szCs w:val="24"/>
          <w:lang w:val="fr-CA" w:eastAsia="en-US"/>
        </w:rPr>
        <w:t>un logiciel tel qu</w:t>
      </w:r>
      <w:r w:rsidR="00075B22">
        <w:rPr>
          <w:rFonts w:ascii="Times New Roman" w:hAnsi="Times New Roman" w:cs="Times New Roman"/>
          <w:sz w:val="24"/>
          <w:szCs w:val="24"/>
          <w:lang w:val="fr-CA" w:eastAsia="en-US"/>
        </w:rPr>
        <w:t>’</w:t>
      </w:r>
      <w:r w:rsidR="00EE4C92">
        <w:rPr>
          <w:rFonts w:ascii="Times New Roman" w:hAnsi="Times New Roman" w:cs="Times New Roman"/>
          <w:sz w:val="24"/>
          <w:szCs w:val="24"/>
          <w:lang w:val="fr-CA" w:eastAsia="en-US"/>
        </w:rPr>
        <w:t>un téléimprimeur.</w:t>
      </w:r>
      <w:r w:rsidR="008D3F5A" w:rsidRPr="00EE4C92">
        <w:rPr>
          <w:rFonts w:ascii="Times New Roman" w:hAnsi="Times New Roman" w:cs="Times New Roman"/>
          <w:sz w:val="24"/>
          <w:szCs w:val="24"/>
          <w:lang w:val="fr-CA" w:eastAsia="en-US"/>
        </w:rPr>
        <w:t xml:space="preserve"> </w:t>
      </w:r>
    </w:p>
    <w:p w14:paraId="580D8E89" w14:textId="77777777" w:rsidR="00D100F7" w:rsidRDefault="00D100F7" w:rsidP="008D3F5A">
      <w:pPr>
        <w:spacing w:line="240" w:lineRule="auto"/>
        <w:rPr>
          <w:rFonts w:ascii="Times New Roman" w:hAnsi="Times New Roman" w:cs="Times New Roman"/>
          <w:sz w:val="24"/>
          <w:szCs w:val="24"/>
          <w:lang w:val="fr-CA" w:eastAsia="en-US"/>
        </w:rPr>
      </w:pPr>
    </w:p>
    <w:p w14:paraId="002238FD" w14:textId="77777777" w:rsidR="00D100F7" w:rsidRPr="00C52E8A" w:rsidRDefault="00457944" w:rsidP="00457944">
      <w:pPr>
        <w:keepNext/>
        <w:keepLines/>
        <w:spacing w:line="240" w:lineRule="auto"/>
        <w:outlineLvl w:val="2"/>
        <w:rPr>
          <w:rFonts w:asciiTheme="majorHAnsi" w:eastAsiaTheme="majorEastAsia" w:hAnsiTheme="majorHAnsi" w:cstheme="majorBidi"/>
          <w:b/>
          <w:color w:val="1F3763" w:themeColor="accent1" w:themeShade="7F"/>
          <w:sz w:val="24"/>
          <w:szCs w:val="24"/>
          <w:lang w:val="fr-CA" w:eastAsia="en-US"/>
        </w:rPr>
      </w:pPr>
      <w:bookmarkStart w:id="49" w:name="_Toc127185579"/>
      <w:r w:rsidRPr="00C52E8A">
        <w:rPr>
          <w:rFonts w:asciiTheme="majorHAnsi" w:eastAsiaTheme="majorEastAsia" w:hAnsiTheme="majorHAnsi" w:cstheme="majorBidi"/>
          <w:b/>
          <w:color w:val="1F3763" w:themeColor="accent1" w:themeShade="7F"/>
          <w:sz w:val="24"/>
          <w:szCs w:val="24"/>
          <w:lang w:val="fr-CA" w:eastAsia="en-US"/>
        </w:rPr>
        <w:t>Informations clés</w:t>
      </w:r>
      <w:bookmarkEnd w:id="49"/>
    </w:p>
    <w:p w14:paraId="2408BF67" w14:textId="67D12361" w:rsidR="00D100F7" w:rsidRDefault="00366F51" w:rsidP="00366F51">
      <w:pPr>
        <w:numPr>
          <w:ilvl w:val="0"/>
          <w:numId w:val="26"/>
        </w:numPr>
        <w:spacing w:line="240" w:lineRule="auto"/>
        <w:contextualSpacing/>
        <w:rPr>
          <w:rFonts w:ascii="Times New Roman" w:hAnsi="Times New Roman" w:cs="Times New Roman"/>
          <w:sz w:val="24"/>
          <w:szCs w:val="24"/>
          <w:lang w:val="fr-CA" w:eastAsia="en-US"/>
        </w:rPr>
      </w:pPr>
      <w:r w:rsidRPr="00366F51">
        <w:rPr>
          <w:rFonts w:ascii="Times New Roman" w:hAnsi="Times New Roman" w:cs="Times New Roman"/>
          <w:sz w:val="24"/>
          <w:szCs w:val="24"/>
          <w:lang w:val="fr-CA" w:eastAsia="en-US"/>
        </w:rPr>
        <w:t>La formation et les soutiens techniques pour les personnes handicapées doivent être personnalisés, car il n</w:t>
      </w:r>
      <w:r w:rsidR="00075B22">
        <w:rPr>
          <w:rFonts w:ascii="Times New Roman" w:hAnsi="Times New Roman" w:cs="Times New Roman"/>
          <w:sz w:val="24"/>
          <w:szCs w:val="24"/>
          <w:lang w:val="fr-CA" w:eastAsia="en-US"/>
        </w:rPr>
        <w:t>’</w:t>
      </w:r>
      <w:r w:rsidRPr="00366F51">
        <w:rPr>
          <w:rFonts w:ascii="Times New Roman" w:hAnsi="Times New Roman" w:cs="Times New Roman"/>
          <w:sz w:val="24"/>
          <w:szCs w:val="24"/>
          <w:lang w:val="fr-CA" w:eastAsia="en-US"/>
        </w:rPr>
        <w:t>y a pas de solution universelle.</w:t>
      </w:r>
      <w:r w:rsidR="008D3F5A" w:rsidRPr="00366F51">
        <w:rPr>
          <w:rFonts w:ascii="Times New Roman" w:hAnsi="Times New Roman" w:cs="Times New Roman"/>
          <w:sz w:val="24"/>
          <w:szCs w:val="24"/>
          <w:lang w:val="fr-CA" w:eastAsia="en-US"/>
        </w:rPr>
        <w:t xml:space="preserve"> </w:t>
      </w:r>
    </w:p>
    <w:p w14:paraId="63E12204" w14:textId="1AD2CE0C" w:rsidR="00D100F7" w:rsidRDefault="00D7744B" w:rsidP="00BE7534">
      <w:pPr>
        <w:numPr>
          <w:ilvl w:val="0"/>
          <w:numId w:val="26"/>
        </w:numPr>
        <w:spacing w:line="240" w:lineRule="auto"/>
        <w:contextualSpacing/>
        <w:rPr>
          <w:rFonts w:ascii="Times New Roman" w:hAnsi="Times New Roman" w:cs="Times New Roman"/>
          <w:sz w:val="24"/>
          <w:szCs w:val="24"/>
          <w:lang w:val="fr-CA" w:eastAsia="en-US"/>
        </w:rPr>
      </w:pPr>
      <w:r>
        <w:rPr>
          <w:rFonts w:ascii="Times New Roman" w:hAnsi="Times New Roman" w:cs="Times New Roman"/>
          <w:sz w:val="24"/>
          <w:szCs w:val="24"/>
          <w:lang w:val="fr-CA" w:eastAsia="en-US"/>
        </w:rPr>
        <w:t>Reconnaître le fait que les gens ont des styles d</w:t>
      </w:r>
      <w:r w:rsidR="00075B22">
        <w:rPr>
          <w:rFonts w:ascii="Times New Roman" w:hAnsi="Times New Roman" w:cs="Times New Roman"/>
          <w:sz w:val="24"/>
          <w:szCs w:val="24"/>
          <w:lang w:val="fr-CA" w:eastAsia="en-US"/>
        </w:rPr>
        <w:t>’</w:t>
      </w:r>
      <w:r>
        <w:rPr>
          <w:rFonts w:ascii="Times New Roman" w:hAnsi="Times New Roman" w:cs="Times New Roman"/>
          <w:sz w:val="24"/>
          <w:szCs w:val="24"/>
          <w:lang w:val="fr-CA" w:eastAsia="en-US"/>
        </w:rPr>
        <w:t>apprentissage différents et en tenir compte.</w:t>
      </w:r>
      <w:r w:rsidR="008D3F5A" w:rsidRPr="00D7744B">
        <w:rPr>
          <w:rFonts w:ascii="Times New Roman" w:hAnsi="Times New Roman" w:cs="Times New Roman"/>
          <w:sz w:val="24"/>
          <w:szCs w:val="24"/>
          <w:lang w:val="fr-CA" w:eastAsia="en-US"/>
        </w:rPr>
        <w:t xml:space="preserve"> </w:t>
      </w:r>
      <w:r>
        <w:rPr>
          <w:rFonts w:ascii="Times New Roman" w:hAnsi="Times New Roman" w:cs="Times New Roman"/>
          <w:sz w:val="24"/>
          <w:szCs w:val="24"/>
          <w:lang w:val="fr-CA" w:eastAsia="en-US"/>
        </w:rPr>
        <w:t>Certaines personnes apprennent mieux que d</w:t>
      </w:r>
      <w:r w:rsidR="00075B22">
        <w:rPr>
          <w:rFonts w:ascii="Times New Roman" w:hAnsi="Times New Roman" w:cs="Times New Roman"/>
          <w:sz w:val="24"/>
          <w:szCs w:val="24"/>
          <w:lang w:val="fr-CA" w:eastAsia="en-US"/>
        </w:rPr>
        <w:t>’</w:t>
      </w:r>
      <w:r>
        <w:rPr>
          <w:rFonts w:ascii="Times New Roman" w:hAnsi="Times New Roman" w:cs="Times New Roman"/>
          <w:sz w:val="24"/>
          <w:szCs w:val="24"/>
          <w:lang w:val="fr-CA" w:eastAsia="en-US"/>
        </w:rPr>
        <w:t>autres.</w:t>
      </w:r>
      <w:r w:rsidR="008D3F5A" w:rsidRPr="00BE7534">
        <w:rPr>
          <w:rFonts w:ascii="Times New Roman" w:hAnsi="Times New Roman" w:cs="Times New Roman"/>
          <w:sz w:val="24"/>
          <w:szCs w:val="24"/>
          <w:lang w:val="fr-CA" w:eastAsia="en-US"/>
        </w:rPr>
        <w:t xml:space="preserve"> </w:t>
      </w:r>
      <w:r w:rsidR="00BE7534" w:rsidRPr="00BE7534">
        <w:rPr>
          <w:rFonts w:ascii="Times New Roman" w:hAnsi="Times New Roman" w:cs="Times New Roman"/>
          <w:sz w:val="24"/>
          <w:szCs w:val="24"/>
          <w:lang w:val="fr-CA" w:eastAsia="en-US"/>
        </w:rPr>
        <w:t>La formation doit s</w:t>
      </w:r>
      <w:r w:rsidR="00075B22">
        <w:rPr>
          <w:rFonts w:ascii="Times New Roman" w:hAnsi="Times New Roman" w:cs="Times New Roman"/>
          <w:sz w:val="24"/>
          <w:szCs w:val="24"/>
          <w:lang w:val="fr-CA" w:eastAsia="en-US"/>
        </w:rPr>
        <w:t>’</w:t>
      </w:r>
      <w:r w:rsidR="00BE7534" w:rsidRPr="00BE7534">
        <w:rPr>
          <w:rFonts w:ascii="Times New Roman" w:hAnsi="Times New Roman" w:cs="Times New Roman"/>
          <w:sz w:val="24"/>
          <w:szCs w:val="24"/>
          <w:lang w:val="fr-CA" w:eastAsia="en-US"/>
        </w:rPr>
        <w:t>adapter à différents styles d</w:t>
      </w:r>
      <w:r w:rsidR="00075B22">
        <w:rPr>
          <w:rFonts w:ascii="Times New Roman" w:hAnsi="Times New Roman" w:cs="Times New Roman"/>
          <w:sz w:val="24"/>
          <w:szCs w:val="24"/>
          <w:lang w:val="fr-CA" w:eastAsia="en-US"/>
        </w:rPr>
        <w:t>’</w:t>
      </w:r>
      <w:r w:rsidR="00BE7534" w:rsidRPr="00BE7534">
        <w:rPr>
          <w:rFonts w:ascii="Times New Roman" w:hAnsi="Times New Roman" w:cs="Times New Roman"/>
          <w:sz w:val="24"/>
          <w:szCs w:val="24"/>
          <w:lang w:val="fr-CA" w:eastAsia="en-US"/>
        </w:rPr>
        <w:t>apprentissage pour être efficace.</w:t>
      </w:r>
    </w:p>
    <w:p w14:paraId="6EDBFD0D" w14:textId="05F39550" w:rsidR="00D100F7" w:rsidRDefault="00BE7534" w:rsidP="00404A14">
      <w:pPr>
        <w:numPr>
          <w:ilvl w:val="0"/>
          <w:numId w:val="26"/>
        </w:numPr>
        <w:spacing w:line="240" w:lineRule="auto"/>
        <w:contextualSpacing/>
        <w:rPr>
          <w:rFonts w:ascii="Times New Roman" w:hAnsi="Times New Roman" w:cs="Times New Roman"/>
          <w:sz w:val="24"/>
          <w:szCs w:val="24"/>
          <w:lang w:val="fr-CA" w:eastAsia="en-US"/>
        </w:rPr>
      </w:pPr>
      <w:r w:rsidRPr="00BE7534">
        <w:rPr>
          <w:rFonts w:ascii="Times New Roman" w:hAnsi="Times New Roman" w:cs="Times New Roman"/>
          <w:sz w:val="24"/>
          <w:szCs w:val="24"/>
          <w:lang w:val="fr-CA" w:eastAsia="en-US"/>
        </w:rPr>
        <w:t>Un bon soutien de la direction est un facteur clé de réussite.</w:t>
      </w:r>
      <w:r w:rsidR="008D3F5A" w:rsidRPr="00BE7534">
        <w:rPr>
          <w:rFonts w:ascii="Times New Roman" w:hAnsi="Times New Roman" w:cs="Times New Roman"/>
          <w:sz w:val="24"/>
          <w:szCs w:val="24"/>
          <w:lang w:val="fr-CA" w:eastAsia="en-US"/>
        </w:rPr>
        <w:t xml:space="preserve"> </w:t>
      </w:r>
      <w:r w:rsidR="009B4C35">
        <w:rPr>
          <w:rFonts w:ascii="Times New Roman" w:hAnsi="Times New Roman" w:cs="Times New Roman"/>
          <w:sz w:val="24"/>
          <w:szCs w:val="24"/>
          <w:lang w:val="fr-CA" w:eastAsia="en-US"/>
        </w:rPr>
        <w:t>Les ministères ayant une direction offrant du soutien ont un bon maintien de l</w:t>
      </w:r>
      <w:r w:rsidR="00075B22">
        <w:rPr>
          <w:rFonts w:ascii="Times New Roman" w:hAnsi="Times New Roman" w:cs="Times New Roman"/>
          <w:sz w:val="24"/>
          <w:szCs w:val="24"/>
          <w:lang w:val="fr-CA" w:eastAsia="en-US"/>
        </w:rPr>
        <w:t>’</w:t>
      </w:r>
      <w:r w:rsidR="009B4C35">
        <w:rPr>
          <w:rFonts w:ascii="Times New Roman" w:hAnsi="Times New Roman" w:cs="Times New Roman"/>
          <w:sz w:val="24"/>
          <w:szCs w:val="24"/>
          <w:lang w:val="fr-CA" w:eastAsia="en-US"/>
        </w:rPr>
        <w:t>effectif et les travailleurs qui y travaillent n</w:t>
      </w:r>
      <w:r w:rsidR="00075B22">
        <w:rPr>
          <w:rFonts w:ascii="Times New Roman" w:hAnsi="Times New Roman" w:cs="Times New Roman"/>
          <w:sz w:val="24"/>
          <w:szCs w:val="24"/>
          <w:lang w:val="fr-CA" w:eastAsia="en-US"/>
        </w:rPr>
        <w:t>’</w:t>
      </w:r>
      <w:r w:rsidR="009B4C35">
        <w:rPr>
          <w:rFonts w:ascii="Times New Roman" w:hAnsi="Times New Roman" w:cs="Times New Roman"/>
          <w:sz w:val="24"/>
          <w:szCs w:val="24"/>
          <w:lang w:val="fr-CA" w:eastAsia="en-US"/>
        </w:rPr>
        <w:t>ont pas besoin de formation aussi souvent, à moins qu</w:t>
      </w:r>
      <w:r w:rsidR="00075B22">
        <w:rPr>
          <w:rFonts w:ascii="Times New Roman" w:hAnsi="Times New Roman" w:cs="Times New Roman"/>
          <w:sz w:val="24"/>
          <w:szCs w:val="24"/>
          <w:lang w:val="fr-CA" w:eastAsia="en-US"/>
        </w:rPr>
        <w:t>’</w:t>
      </w:r>
      <w:r w:rsidR="009B4C35">
        <w:rPr>
          <w:rFonts w:ascii="Times New Roman" w:hAnsi="Times New Roman" w:cs="Times New Roman"/>
          <w:sz w:val="24"/>
          <w:szCs w:val="24"/>
          <w:lang w:val="fr-CA" w:eastAsia="en-US"/>
        </w:rPr>
        <w:t>il n</w:t>
      </w:r>
      <w:r w:rsidR="00075B22">
        <w:rPr>
          <w:rFonts w:ascii="Times New Roman" w:hAnsi="Times New Roman" w:cs="Times New Roman"/>
          <w:sz w:val="24"/>
          <w:szCs w:val="24"/>
          <w:lang w:val="fr-CA" w:eastAsia="en-US"/>
        </w:rPr>
        <w:t>’</w:t>
      </w:r>
      <w:r w:rsidR="009B4C35">
        <w:rPr>
          <w:rFonts w:ascii="Times New Roman" w:hAnsi="Times New Roman" w:cs="Times New Roman"/>
          <w:sz w:val="24"/>
          <w:szCs w:val="24"/>
          <w:lang w:val="fr-CA" w:eastAsia="en-US"/>
        </w:rPr>
        <w:t>y ait un changement technologique.</w:t>
      </w:r>
      <w:r w:rsidR="008D3F5A" w:rsidRPr="009B4C35">
        <w:rPr>
          <w:rFonts w:ascii="Times New Roman" w:hAnsi="Times New Roman" w:cs="Times New Roman"/>
          <w:sz w:val="24"/>
          <w:szCs w:val="24"/>
          <w:lang w:val="fr-CA" w:eastAsia="en-US"/>
        </w:rPr>
        <w:t xml:space="preserve"> </w:t>
      </w:r>
      <w:r w:rsidR="00404A14">
        <w:rPr>
          <w:rFonts w:ascii="Times New Roman" w:hAnsi="Times New Roman" w:cs="Times New Roman"/>
          <w:sz w:val="24"/>
          <w:szCs w:val="24"/>
          <w:lang w:val="fr-CA" w:eastAsia="en-US"/>
        </w:rPr>
        <w:t>Avoir une direction qui s</w:t>
      </w:r>
      <w:r w:rsidR="00075B22">
        <w:rPr>
          <w:rFonts w:ascii="Times New Roman" w:hAnsi="Times New Roman" w:cs="Times New Roman"/>
          <w:sz w:val="24"/>
          <w:szCs w:val="24"/>
          <w:lang w:val="fr-CA" w:eastAsia="en-US"/>
        </w:rPr>
        <w:t>’</w:t>
      </w:r>
      <w:r w:rsidR="00404A14">
        <w:rPr>
          <w:rFonts w:ascii="Times New Roman" w:hAnsi="Times New Roman" w:cs="Times New Roman"/>
          <w:sz w:val="24"/>
          <w:szCs w:val="24"/>
          <w:lang w:val="fr-CA" w:eastAsia="en-US"/>
        </w:rPr>
        <w:t>engage à fournir des mesures d</w:t>
      </w:r>
      <w:r w:rsidR="00075B22">
        <w:rPr>
          <w:rFonts w:ascii="Times New Roman" w:hAnsi="Times New Roman" w:cs="Times New Roman"/>
          <w:sz w:val="24"/>
          <w:szCs w:val="24"/>
          <w:lang w:val="fr-CA" w:eastAsia="en-US"/>
        </w:rPr>
        <w:t>’</w:t>
      </w:r>
      <w:r w:rsidR="00404A14">
        <w:rPr>
          <w:rFonts w:ascii="Times New Roman" w:hAnsi="Times New Roman" w:cs="Times New Roman"/>
          <w:sz w:val="24"/>
          <w:szCs w:val="24"/>
          <w:lang w:val="fr-CA" w:eastAsia="en-US"/>
        </w:rPr>
        <w:t>adaptation complètes dès le début est un facteur clé pour des résultats positifs.</w:t>
      </w:r>
      <w:r w:rsidR="008D3F5A" w:rsidRPr="00404A14">
        <w:rPr>
          <w:rFonts w:ascii="Times New Roman" w:hAnsi="Times New Roman" w:cs="Times New Roman"/>
          <w:sz w:val="24"/>
          <w:szCs w:val="24"/>
          <w:lang w:val="fr-CA" w:eastAsia="en-US"/>
        </w:rPr>
        <w:t xml:space="preserve"> </w:t>
      </w:r>
    </w:p>
    <w:p w14:paraId="5ED9272C" w14:textId="77777777" w:rsidR="00D100F7" w:rsidRDefault="00404A14" w:rsidP="00404A14">
      <w:pPr>
        <w:numPr>
          <w:ilvl w:val="0"/>
          <w:numId w:val="26"/>
        </w:numPr>
        <w:spacing w:line="240" w:lineRule="auto"/>
        <w:contextualSpacing/>
        <w:rPr>
          <w:rFonts w:ascii="Times New Roman" w:hAnsi="Times New Roman" w:cs="Times New Roman"/>
          <w:sz w:val="24"/>
          <w:szCs w:val="24"/>
          <w:lang w:val="fr-CA" w:eastAsia="en-US"/>
        </w:rPr>
      </w:pPr>
      <w:r w:rsidRPr="00404A14">
        <w:rPr>
          <w:rFonts w:ascii="Times New Roman" w:hAnsi="Times New Roman" w:cs="Times New Roman"/>
          <w:sz w:val="24"/>
          <w:szCs w:val="24"/>
          <w:lang w:val="fr-CA" w:eastAsia="en-US"/>
        </w:rPr>
        <w:t>Il y aura toujours des changements technologiques en cours qui présentent des défis.</w:t>
      </w:r>
      <w:r w:rsidR="008D3F5A" w:rsidRPr="00404A14">
        <w:rPr>
          <w:rFonts w:ascii="Times New Roman" w:hAnsi="Times New Roman" w:cs="Times New Roman"/>
          <w:sz w:val="24"/>
          <w:szCs w:val="24"/>
          <w:lang w:val="fr-CA" w:eastAsia="en-US"/>
        </w:rPr>
        <w:t xml:space="preserve"> </w:t>
      </w:r>
      <w:r>
        <w:rPr>
          <w:rFonts w:ascii="Times New Roman" w:hAnsi="Times New Roman" w:cs="Times New Roman"/>
          <w:sz w:val="24"/>
          <w:szCs w:val="24"/>
          <w:lang w:val="fr-CA" w:eastAsia="en-US"/>
        </w:rPr>
        <w:t>Le changement est une constante.</w:t>
      </w:r>
    </w:p>
    <w:p w14:paraId="4BC0A0CB" w14:textId="77777777" w:rsidR="00D100F7" w:rsidRDefault="00D100F7" w:rsidP="008D3F5A">
      <w:pPr>
        <w:spacing w:line="240" w:lineRule="auto"/>
        <w:rPr>
          <w:rFonts w:ascii="Times New Roman" w:hAnsi="Times New Roman" w:cs="Times New Roman"/>
          <w:sz w:val="24"/>
          <w:szCs w:val="24"/>
          <w:lang w:val="fr-CA" w:eastAsia="en-US"/>
        </w:rPr>
      </w:pPr>
    </w:p>
    <w:p w14:paraId="78D861BE" w14:textId="77777777" w:rsidR="00D100F7" w:rsidRDefault="00537D5E" w:rsidP="00537D5E">
      <w:pPr>
        <w:keepNext/>
        <w:keepLines/>
        <w:spacing w:line="240" w:lineRule="auto"/>
        <w:outlineLvl w:val="2"/>
        <w:rPr>
          <w:rFonts w:asciiTheme="majorHAnsi" w:eastAsiaTheme="majorEastAsia" w:hAnsiTheme="majorHAnsi" w:cstheme="majorBidi"/>
          <w:b/>
          <w:color w:val="1F3763" w:themeColor="accent1" w:themeShade="7F"/>
          <w:sz w:val="24"/>
          <w:szCs w:val="24"/>
          <w:lang w:val="fr-CA" w:eastAsia="en-US"/>
        </w:rPr>
      </w:pPr>
      <w:bookmarkStart w:id="50" w:name="_Toc127185580"/>
      <w:r w:rsidRPr="00537D5E">
        <w:rPr>
          <w:rFonts w:asciiTheme="majorHAnsi" w:eastAsiaTheme="majorEastAsia" w:hAnsiTheme="majorHAnsi" w:cstheme="majorBidi"/>
          <w:b/>
          <w:color w:val="1F3763" w:themeColor="accent1" w:themeShade="7F"/>
          <w:sz w:val="24"/>
          <w:szCs w:val="24"/>
          <w:lang w:val="fr-CA" w:eastAsia="en-US"/>
        </w:rPr>
        <w:t>Programmes, services et autres ressources</w:t>
      </w:r>
      <w:bookmarkEnd w:id="50"/>
    </w:p>
    <w:p w14:paraId="22D9D298" w14:textId="77EF9A12" w:rsidR="00D100F7" w:rsidRPr="0039049B" w:rsidRDefault="0039049B">
      <w:pPr>
        <w:numPr>
          <w:ilvl w:val="0"/>
          <w:numId w:val="43"/>
        </w:numPr>
        <w:spacing w:line="240" w:lineRule="auto"/>
        <w:contextualSpacing/>
        <w:rPr>
          <w:rFonts w:ascii="Times New Roman" w:hAnsi="Times New Roman" w:cs="Times New Roman"/>
          <w:sz w:val="24"/>
          <w:szCs w:val="24"/>
          <w:lang w:val="fr-CA" w:eastAsia="en-US"/>
        </w:rPr>
      </w:pPr>
      <w:r w:rsidRPr="0039049B">
        <w:rPr>
          <w:rFonts w:ascii="Times New Roman" w:hAnsi="Times New Roman" w:cs="Times New Roman"/>
          <w:sz w:val="24"/>
          <w:szCs w:val="24"/>
          <w:lang w:val="fr-CA" w:eastAsia="en-US"/>
        </w:rPr>
        <w:t>Centre Paul Menton pour étudiants handicapés de l</w:t>
      </w:r>
      <w:r w:rsidR="00075B22">
        <w:rPr>
          <w:rFonts w:ascii="Times New Roman" w:hAnsi="Times New Roman" w:cs="Times New Roman"/>
          <w:sz w:val="24"/>
          <w:szCs w:val="24"/>
          <w:lang w:val="fr-CA" w:eastAsia="en-US"/>
        </w:rPr>
        <w:t>’</w:t>
      </w:r>
      <w:r w:rsidRPr="0039049B">
        <w:rPr>
          <w:rFonts w:ascii="Times New Roman" w:hAnsi="Times New Roman" w:cs="Times New Roman"/>
          <w:sz w:val="24"/>
          <w:szCs w:val="24"/>
          <w:lang w:val="fr-CA" w:eastAsia="en-US"/>
        </w:rPr>
        <w:t>Université Carleton</w:t>
      </w:r>
      <w:r w:rsidR="008D3F5A" w:rsidRPr="0039049B">
        <w:rPr>
          <w:rFonts w:ascii="Times New Roman" w:hAnsi="Times New Roman" w:cs="Times New Roman"/>
          <w:sz w:val="24"/>
          <w:szCs w:val="24"/>
          <w:lang w:val="fr-CA" w:eastAsia="en-US"/>
        </w:rPr>
        <w:t xml:space="preserve"> </w:t>
      </w:r>
      <w:hyperlink r:id="rId144" w:history="1">
        <w:r w:rsidR="008D3F5A" w:rsidRPr="0039049B">
          <w:rPr>
            <w:rFonts w:ascii="Times New Roman" w:hAnsi="Times New Roman" w:cs="Times New Roman"/>
            <w:color w:val="0563C1" w:themeColor="hyperlink"/>
            <w:sz w:val="24"/>
            <w:szCs w:val="24"/>
            <w:u w:val="single"/>
            <w:lang w:val="fr-CA" w:eastAsia="en-US"/>
          </w:rPr>
          <w:t>https://carleton.ca/pmc/</w:t>
        </w:r>
      </w:hyperlink>
      <w:r w:rsidR="008D3F5A" w:rsidRPr="0039049B">
        <w:rPr>
          <w:rFonts w:ascii="Times New Roman" w:hAnsi="Times New Roman" w:cs="Times New Roman"/>
          <w:sz w:val="24"/>
          <w:szCs w:val="24"/>
          <w:lang w:val="fr-CA" w:eastAsia="en-US"/>
        </w:rPr>
        <w:t xml:space="preserve"> </w:t>
      </w:r>
      <w:r w:rsidR="00186089" w:rsidRPr="0039049B">
        <w:rPr>
          <w:rFonts w:ascii="Times New Roman" w:hAnsi="Times New Roman" w:cs="Times New Roman"/>
          <w:sz w:val="24"/>
          <w:szCs w:val="24"/>
          <w:lang w:val="fr-CA" w:eastAsia="en-US"/>
        </w:rPr>
        <w:t>(en anglais seulement)</w:t>
      </w:r>
    </w:p>
    <w:p w14:paraId="183EFAEE" w14:textId="77777777" w:rsidR="00D100F7" w:rsidRPr="00CC75E0" w:rsidRDefault="008D3F5A">
      <w:pPr>
        <w:numPr>
          <w:ilvl w:val="0"/>
          <w:numId w:val="43"/>
        </w:numPr>
        <w:spacing w:line="240" w:lineRule="auto"/>
        <w:contextualSpacing/>
        <w:rPr>
          <w:rFonts w:ascii="Times New Roman" w:hAnsi="Times New Roman" w:cs="Times New Roman"/>
          <w:sz w:val="24"/>
          <w:szCs w:val="24"/>
          <w:lang w:val="fr-CA" w:eastAsia="en-US"/>
        </w:rPr>
      </w:pPr>
      <w:r w:rsidRPr="00CC75E0">
        <w:rPr>
          <w:rFonts w:ascii="Times New Roman" w:hAnsi="Times New Roman" w:cs="Times New Roman"/>
          <w:sz w:val="24"/>
          <w:szCs w:val="24"/>
          <w:lang w:val="fr-CA" w:eastAsia="en-US"/>
        </w:rPr>
        <w:t xml:space="preserve">OCAD </w:t>
      </w:r>
      <w:proofErr w:type="spellStart"/>
      <w:r w:rsidRPr="00CC75E0">
        <w:rPr>
          <w:rFonts w:ascii="Times New Roman" w:hAnsi="Times New Roman" w:cs="Times New Roman"/>
          <w:sz w:val="24"/>
          <w:szCs w:val="24"/>
          <w:lang w:val="fr-CA" w:eastAsia="en-US"/>
        </w:rPr>
        <w:t>University</w:t>
      </w:r>
      <w:proofErr w:type="spellEnd"/>
      <w:r w:rsidRPr="00CC75E0">
        <w:rPr>
          <w:rFonts w:ascii="Times New Roman" w:hAnsi="Times New Roman" w:cs="Times New Roman"/>
          <w:sz w:val="24"/>
          <w:szCs w:val="24"/>
          <w:lang w:val="fr-CA" w:eastAsia="en-US"/>
        </w:rPr>
        <w:t xml:space="preserve"> Inclusive Design </w:t>
      </w:r>
      <w:proofErr w:type="spellStart"/>
      <w:r w:rsidRPr="00CC75E0">
        <w:rPr>
          <w:rFonts w:ascii="Times New Roman" w:hAnsi="Times New Roman" w:cs="Times New Roman"/>
          <w:sz w:val="24"/>
          <w:szCs w:val="24"/>
          <w:lang w:val="fr-CA" w:eastAsia="en-US"/>
        </w:rPr>
        <w:t>Research</w:t>
      </w:r>
      <w:proofErr w:type="spellEnd"/>
      <w:r w:rsidRPr="00CC75E0">
        <w:rPr>
          <w:rFonts w:ascii="Times New Roman" w:hAnsi="Times New Roman" w:cs="Times New Roman"/>
          <w:sz w:val="24"/>
          <w:szCs w:val="24"/>
          <w:lang w:val="fr-CA" w:eastAsia="en-US"/>
        </w:rPr>
        <w:t xml:space="preserve"> Centre </w:t>
      </w:r>
      <w:hyperlink r:id="rId145" w:history="1">
        <w:r w:rsidRPr="00CC75E0">
          <w:rPr>
            <w:rFonts w:ascii="Times New Roman" w:hAnsi="Times New Roman" w:cs="Times New Roman"/>
            <w:color w:val="0563C1" w:themeColor="hyperlink"/>
            <w:sz w:val="24"/>
            <w:szCs w:val="24"/>
            <w:u w:val="single"/>
            <w:lang w:val="fr-CA" w:eastAsia="en-US"/>
          </w:rPr>
          <w:t>https://legacy.idrc.ocadu.ca/index.php/resources/idrc-online/49-articles-and-papers/100-web-browsing-through-adaptive-technology-a-consumer-information-resource-april-1996</w:t>
        </w:r>
      </w:hyperlink>
      <w:r w:rsidRPr="00CC75E0">
        <w:rPr>
          <w:rFonts w:ascii="Times New Roman" w:hAnsi="Times New Roman" w:cs="Times New Roman"/>
          <w:sz w:val="24"/>
          <w:szCs w:val="24"/>
          <w:lang w:val="fr-CA" w:eastAsia="en-US"/>
        </w:rPr>
        <w:t xml:space="preserve"> </w:t>
      </w:r>
      <w:r w:rsidR="00186089" w:rsidRPr="00CC75E0">
        <w:rPr>
          <w:rFonts w:ascii="Times New Roman" w:hAnsi="Times New Roman" w:cs="Times New Roman"/>
          <w:sz w:val="24"/>
          <w:szCs w:val="24"/>
          <w:lang w:val="fr-CA" w:eastAsia="en-US"/>
        </w:rPr>
        <w:t>(en anglais seulement)</w:t>
      </w:r>
    </w:p>
    <w:p w14:paraId="3AB6D7C7" w14:textId="77777777" w:rsidR="00D100F7" w:rsidRDefault="008D3F5A">
      <w:pPr>
        <w:numPr>
          <w:ilvl w:val="0"/>
          <w:numId w:val="43"/>
        </w:numPr>
        <w:spacing w:line="240" w:lineRule="auto"/>
        <w:contextualSpacing/>
        <w:rPr>
          <w:rFonts w:ascii="Times New Roman" w:hAnsi="Times New Roman" w:cs="Times New Roman"/>
          <w:sz w:val="24"/>
          <w:szCs w:val="24"/>
          <w:lang w:val="fr-CA" w:eastAsia="en-US"/>
        </w:rPr>
      </w:pPr>
      <w:r w:rsidRPr="00AB5DD7">
        <w:rPr>
          <w:rFonts w:ascii="Times New Roman" w:hAnsi="Times New Roman" w:cs="Times New Roman"/>
          <w:sz w:val="24"/>
          <w:szCs w:val="24"/>
          <w:lang w:val="fr-CA" w:eastAsia="en-US"/>
        </w:rPr>
        <w:t xml:space="preserve">Global Alliance on Accessible Technologies and </w:t>
      </w:r>
      <w:proofErr w:type="spellStart"/>
      <w:r w:rsidRPr="00AB5DD7">
        <w:rPr>
          <w:rFonts w:ascii="Times New Roman" w:hAnsi="Times New Roman" w:cs="Times New Roman"/>
          <w:sz w:val="24"/>
          <w:szCs w:val="24"/>
          <w:lang w:val="fr-CA" w:eastAsia="en-US"/>
        </w:rPr>
        <w:t>Environments</w:t>
      </w:r>
      <w:proofErr w:type="spellEnd"/>
      <w:r w:rsidRPr="00AB5DD7">
        <w:rPr>
          <w:rFonts w:ascii="Times New Roman" w:hAnsi="Times New Roman" w:cs="Times New Roman"/>
          <w:sz w:val="24"/>
          <w:szCs w:val="24"/>
          <w:lang w:val="fr-CA" w:eastAsia="en-US"/>
        </w:rPr>
        <w:t xml:space="preserve"> (GAATES) </w:t>
      </w:r>
      <w:hyperlink r:id="rId146" w:history="1">
        <w:r w:rsidRPr="00AB5DD7">
          <w:rPr>
            <w:rFonts w:ascii="Times New Roman" w:hAnsi="Times New Roman" w:cs="Times New Roman"/>
            <w:color w:val="0563C1" w:themeColor="hyperlink"/>
            <w:sz w:val="24"/>
            <w:szCs w:val="24"/>
            <w:u w:val="single"/>
            <w:lang w:val="fr-CA" w:eastAsia="en-US"/>
          </w:rPr>
          <w:t>http://gaates.org/</w:t>
        </w:r>
      </w:hyperlink>
      <w:r w:rsidRPr="00AB5DD7">
        <w:rPr>
          <w:rFonts w:ascii="Times New Roman" w:hAnsi="Times New Roman" w:cs="Times New Roman"/>
          <w:sz w:val="24"/>
          <w:szCs w:val="24"/>
          <w:lang w:val="fr-CA" w:eastAsia="en-US"/>
        </w:rPr>
        <w:t xml:space="preserve"> </w:t>
      </w:r>
      <w:r w:rsidR="00AB5DD7" w:rsidRPr="00AB5DD7">
        <w:rPr>
          <w:rFonts w:ascii="Times New Roman" w:hAnsi="Times New Roman" w:cs="Times New Roman"/>
          <w:sz w:val="24"/>
          <w:szCs w:val="24"/>
          <w:lang w:val="fr-CA" w:eastAsia="en-US"/>
        </w:rPr>
        <w:t>(en anglais seulement)</w:t>
      </w:r>
    </w:p>
    <w:p w14:paraId="4E7E13DC" w14:textId="77777777" w:rsidR="00D100F7" w:rsidRDefault="008D3F5A">
      <w:pPr>
        <w:numPr>
          <w:ilvl w:val="0"/>
          <w:numId w:val="43"/>
        </w:numPr>
        <w:spacing w:line="240" w:lineRule="auto"/>
        <w:contextualSpacing/>
        <w:rPr>
          <w:rFonts w:ascii="Times New Roman" w:hAnsi="Times New Roman" w:cs="Times New Roman"/>
          <w:sz w:val="24"/>
          <w:szCs w:val="24"/>
          <w:lang w:eastAsia="en-US"/>
        </w:rPr>
      </w:pPr>
      <w:r w:rsidRPr="008D3F5A">
        <w:rPr>
          <w:rFonts w:ascii="Times New Roman" w:hAnsi="Times New Roman" w:cs="Times New Roman"/>
          <w:sz w:val="24"/>
          <w:szCs w:val="24"/>
          <w:lang w:eastAsia="en-US"/>
        </w:rPr>
        <w:t xml:space="preserve">The Global Initiative for Inclusive ICT </w:t>
      </w:r>
      <w:hyperlink r:id="rId147" w:history="1">
        <w:r w:rsidRPr="008D3F5A">
          <w:rPr>
            <w:rFonts w:ascii="Times New Roman" w:hAnsi="Times New Roman" w:cs="Times New Roman"/>
            <w:color w:val="0563C1" w:themeColor="hyperlink"/>
            <w:sz w:val="24"/>
            <w:szCs w:val="24"/>
            <w:u w:val="single"/>
            <w:lang w:eastAsia="en-US"/>
          </w:rPr>
          <w:t>https://g3ict.org/</w:t>
        </w:r>
      </w:hyperlink>
      <w:r w:rsidRPr="008D3F5A">
        <w:rPr>
          <w:rFonts w:ascii="Times New Roman" w:hAnsi="Times New Roman" w:cs="Times New Roman"/>
          <w:sz w:val="24"/>
          <w:szCs w:val="24"/>
          <w:lang w:eastAsia="en-US"/>
        </w:rPr>
        <w:t xml:space="preserve"> </w:t>
      </w:r>
      <w:r w:rsidR="00DD6735" w:rsidRPr="00DD6735">
        <w:rPr>
          <w:rFonts w:ascii="Times New Roman" w:hAnsi="Times New Roman" w:cs="Times New Roman"/>
          <w:sz w:val="24"/>
          <w:szCs w:val="24"/>
          <w:lang w:eastAsia="en-US"/>
        </w:rPr>
        <w:t>(</w:t>
      </w:r>
      <w:proofErr w:type="spellStart"/>
      <w:r w:rsidR="00DD6735" w:rsidRPr="00DD6735">
        <w:rPr>
          <w:rFonts w:ascii="Times New Roman" w:hAnsi="Times New Roman" w:cs="Times New Roman"/>
          <w:sz w:val="24"/>
          <w:szCs w:val="24"/>
          <w:lang w:eastAsia="en-US"/>
        </w:rPr>
        <w:t>en</w:t>
      </w:r>
      <w:proofErr w:type="spellEnd"/>
      <w:r w:rsidR="00DD6735" w:rsidRPr="00DD6735">
        <w:rPr>
          <w:rFonts w:ascii="Times New Roman" w:hAnsi="Times New Roman" w:cs="Times New Roman"/>
          <w:sz w:val="24"/>
          <w:szCs w:val="24"/>
          <w:lang w:eastAsia="en-US"/>
        </w:rPr>
        <w:t xml:space="preserve"> </w:t>
      </w:r>
      <w:proofErr w:type="spellStart"/>
      <w:r w:rsidR="00DD6735" w:rsidRPr="00DD6735">
        <w:rPr>
          <w:rFonts w:ascii="Times New Roman" w:hAnsi="Times New Roman" w:cs="Times New Roman"/>
          <w:sz w:val="24"/>
          <w:szCs w:val="24"/>
          <w:lang w:eastAsia="en-US"/>
        </w:rPr>
        <w:t>anglais</w:t>
      </w:r>
      <w:proofErr w:type="spellEnd"/>
      <w:r w:rsidR="00DD6735" w:rsidRPr="00DD6735">
        <w:rPr>
          <w:rFonts w:ascii="Times New Roman" w:hAnsi="Times New Roman" w:cs="Times New Roman"/>
          <w:sz w:val="24"/>
          <w:szCs w:val="24"/>
          <w:lang w:eastAsia="en-US"/>
        </w:rPr>
        <w:t xml:space="preserve"> </w:t>
      </w:r>
      <w:proofErr w:type="spellStart"/>
      <w:r w:rsidR="00DD6735" w:rsidRPr="00DD6735">
        <w:rPr>
          <w:rFonts w:ascii="Times New Roman" w:hAnsi="Times New Roman" w:cs="Times New Roman"/>
          <w:sz w:val="24"/>
          <w:szCs w:val="24"/>
          <w:lang w:eastAsia="en-US"/>
        </w:rPr>
        <w:t>seulement</w:t>
      </w:r>
      <w:proofErr w:type="spellEnd"/>
      <w:r w:rsidR="00DD6735" w:rsidRPr="00DD6735">
        <w:rPr>
          <w:rFonts w:ascii="Times New Roman" w:hAnsi="Times New Roman" w:cs="Times New Roman"/>
          <w:sz w:val="24"/>
          <w:szCs w:val="24"/>
          <w:lang w:eastAsia="en-US"/>
        </w:rPr>
        <w:t>)</w:t>
      </w:r>
    </w:p>
    <w:p w14:paraId="55CCB996" w14:textId="77777777" w:rsidR="00D100F7" w:rsidRDefault="00D100F7" w:rsidP="008D3F5A">
      <w:pPr>
        <w:spacing w:line="240" w:lineRule="auto"/>
        <w:rPr>
          <w:rFonts w:ascii="Times New Roman" w:hAnsi="Times New Roman" w:cs="Times New Roman"/>
          <w:sz w:val="24"/>
          <w:szCs w:val="24"/>
          <w:lang w:eastAsia="en-US"/>
        </w:rPr>
      </w:pPr>
    </w:p>
    <w:p w14:paraId="3D7D21C7" w14:textId="77777777" w:rsidR="00D100F7" w:rsidRPr="00C52E8A" w:rsidRDefault="00F876D0" w:rsidP="00F876D0">
      <w:pPr>
        <w:keepNext/>
        <w:keepLines/>
        <w:spacing w:line="240" w:lineRule="auto"/>
        <w:outlineLvl w:val="2"/>
        <w:rPr>
          <w:rFonts w:asciiTheme="majorHAnsi" w:eastAsiaTheme="majorEastAsia" w:hAnsiTheme="majorHAnsi" w:cstheme="majorBidi"/>
          <w:b/>
          <w:color w:val="1F3763" w:themeColor="accent1" w:themeShade="7F"/>
          <w:sz w:val="24"/>
          <w:szCs w:val="24"/>
          <w:lang w:val="fr-CA" w:eastAsia="en-US"/>
        </w:rPr>
      </w:pPr>
      <w:bookmarkStart w:id="51" w:name="_Toc127185581"/>
      <w:r w:rsidRPr="00C52E8A">
        <w:rPr>
          <w:rFonts w:asciiTheme="majorHAnsi" w:eastAsiaTheme="majorEastAsia" w:hAnsiTheme="majorHAnsi" w:cstheme="majorBidi"/>
          <w:b/>
          <w:color w:val="1F3763" w:themeColor="accent1" w:themeShade="7F"/>
          <w:sz w:val="24"/>
          <w:szCs w:val="24"/>
          <w:lang w:val="fr-CA" w:eastAsia="en-US"/>
        </w:rPr>
        <w:t>Quelques organisations remarquables</w:t>
      </w:r>
      <w:bookmarkEnd w:id="51"/>
    </w:p>
    <w:p w14:paraId="1596DBF5" w14:textId="25876A66" w:rsidR="00D100F7" w:rsidRDefault="007110E6" w:rsidP="007110E6">
      <w:pPr>
        <w:spacing w:line="240" w:lineRule="auto"/>
        <w:rPr>
          <w:rFonts w:ascii="Times New Roman" w:hAnsi="Times New Roman" w:cs="Times New Roman"/>
          <w:sz w:val="24"/>
          <w:szCs w:val="24"/>
          <w:lang w:val="fr-CA" w:eastAsia="en-US"/>
        </w:rPr>
      </w:pPr>
      <w:r w:rsidRPr="007110E6">
        <w:rPr>
          <w:rFonts w:ascii="Times New Roman" w:hAnsi="Times New Roman" w:cs="Times New Roman"/>
          <w:sz w:val="24"/>
          <w:szCs w:val="24"/>
          <w:lang w:val="fr-CA" w:eastAsia="en-US"/>
        </w:rPr>
        <w:t>Technologie IBM (connue pour l</w:t>
      </w:r>
      <w:r w:rsidR="00075B22">
        <w:rPr>
          <w:rFonts w:ascii="Times New Roman" w:hAnsi="Times New Roman" w:cs="Times New Roman"/>
          <w:sz w:val="24"/>
          <w:szCs w:val="24"/>
          <w:lang w:val="fr-CA" w:eastAsia="en-US"/>
        </w:rPr>
        <w:t>’</w:t>
      </w:r>
      <w:r w:rsidRPr="007110E6">
        <w:rPr>
          <w:rFonts w:ascii="Times New Roman" w:hAnsi="Times New Roman" w:cs="Times New Roman"/>
          <w:sz w:val="24"/>
          <w:szCs w:val="24"/>
          <w:lang w:val="fr-CA" w:eastAsia="en-US"/>
        </w:rPr>
        <w:t>accessibilité)</w:t>
      </w:r>
    </w:p>
    <w:p w14:paraId="57811580" w14:textId="77777777" w:rsidR="00D100F7" w:rsidRDefault="00D100F7" w:rsidP="008D3F5A">
      <w:pPr>
        <w:spacing w:line="240" w:lineRule="auto"/>
        <w:rPr>
          <w:rFonts w:ascii="Times New Roman" w:hAnsi="Times New Roman" w:cs="Times New Roman"/>
          <w:sz w:val="24"/>
          <w:szCs w:val="24"/>
          <w:lang w:val="fr-CA" w:eastAsia="en-US"/>
        </w:rPr>
      </w:pPr>
    </w:p>
    <w:p w14:paraId="0E22C4FE" w14:textId="77777777" w:rsidR="00D100F7" w:rsidRDefault="00D100F7" w:rsidP="008D3F5A">
      <w:pPr>
        <w:spacing w:line="240" w:lineRule="auto"/>
        <w:rPr>
          <w:rFonts w:ascii="Times New Roman" w:hAnsi="Times New Roman" w:cs="Times New Roman"/>
          <w:sz w:val="24"/>
          <w:szCs w:val="24"/>
          <w:lang w:val="fr-CA" w:eastAsia="en-US"/>
        </w:rPr>
      </w:pPr>
    </w:p>
    <w:p w14:paraId="04785ED7" w14:textId="7011CC27" w:rsidR="00D100F7" w:rsidRDefault="000D56BF" w:rsidP="000D56BF">
      <w:pPr>
        <w:keepNext/>
        <w:spacing w:line="240" w:lineRule="auto"/>
        <w:outlineLvl w:val="1"/>
        <w:rPr>
          <w:rFonts w:asciiTheme="majorHAnsi" w:eastAsiaTheme="majorEastAsia" w:hAnsiTheme="majorHAnsi" w:cstheme="majorBidi"/>
          <w:color w:val="2F5496" w:themeColor="accent1" w:themeShade="BF"/>
          <w:sz w:val="26"/>
          <w:szCs w:val="26"/>
          <w:lang w:val="fr-CA" w:eastAsia="en-US"/>
        </w:rPr>
      </w:pPr>
      <w:bookmarkStart w:id="52" w:name="_Toc127185582"/>
      <w:r w:rsidRPr="00AA397F">
        <w:rPr>
          <w:rFonts w:asciiTheme="majorHAnsi" w:eastAsiaTheme="majorEastAsia" w:hAnsiTheme="majorHAnsi" w:cstheme="majorBidi"/>
          <w:color w:val="2F5496" w:themeColor="accent1" w:themeShade="BF"/>
          <w:sz w:val="26"/>
          <w:szCs w:val="26"/>
          <w:lang w:val="fr-CA" w:eastAsia="en-US"/>
        </w:rPr>
        <w:lastRenderedPageBreak/>
        <w:t>Entrevue n</w:t>
      </w:r>
      <w:r w:rsidRPr="00AA397F">
        <w:rPr>
          <w:rFonts w:asciiTheme="majorHAnsi" w:eastAsiaTheme="majorEastAsia" w:hAnsiTheme="majorHAnsi" w:cstheme="majorBidi"/>
          <w:color w:val="2F5496" w:themeColor="accent1" w:themeShade="BF"/>
          <w:sz w:val="26"/>
          <w:szCs w:val="26"/>
          <w:vertAlign w:val="superscript"/>
          <w:lang w:val="fr-CA" w:eastAsia="en-US"/>
        </w:rPr>
        <w:t>o</w:t>
      </w:r>
      <w:r w:rsidR="00075B22">
        <w:rPr>
          <w:rFonts w:asciiTheme="majorHAnsi" w:eastAsiaTheme="majorEastAsia" w:hAnsiTheme="majorHAnsi" w:cstheme="majorBidi"/>
          <w:color w:val="2F5496" w:themeColor="accent1" w:themeShade="BF"/>
          <w:sz w:val="26"/>
          <w:szCs w:val="26"/>
          <w:lang w:val="fr-CA" w:eastAsia="en-US"/>
        </w:rPr>
        <w:t> </w:t>
      </w:r>
      <w:r w:rsidRPr="00AA397F">
        <w:rPr>
          <w:rFonts w:asciiTheme="majorHAnsi" w:eastAsiaTheme="majorEastAsia" w:hAnsiTheme="majorHAnsi" w:cstheme="majorBidi"/>
          <w:color w:val="2F5496" w:themeColor="accent1" w:themeShade="BF"/>
          <w:sz w:val="26"/>
          <w:szCs w:val="26"/>
          <w:lang w:val="fr-CA" w:eastAsia="en-US"/>
        </w:rPr>
        <w:t>2</w:t>
      </w:r>
      <w:bookmarkEnd w:id="52"/>
    </w:p>
    <w:p w14:paraId="18DB1D1F" w14:textId="77777777" w:rsidR="00D100F7" w:rsidRDefault="00D100F7" w:rsidP="008D3F5A">
      <w:pPr>
        <w:keepNext/>
        <w:spacing w:line="240" w:lineRule="auto"/>
        <w:rPr>
          <w:rFonts w:ascii="Times New Roman" w:hAnsi="Times New Roman" w:cs="Times New Roman"/>
          <w:sz w:val="24"/>
          <w:szCs w:val="24"/>
          <w:lang w:val="fr-CA" w:eastAsia="en-US"/>
        </w:rPr>
      </w:pPr>
    </w:p>
    <w:p w14:paraId="73570F05" w14:textId="77777777" w:rsidR="00D100F7" w:rsidRDefault="000D56BF" w:rsidP="000D56BF">
      <w:pPr>
        <w:keepNext/>
        <w:spacing w:line="240" w:lineRule="auto"/>
        <w:outlineLvl w:val="2"/>
        <w:rPr>
          <w:rFonts w:asciiTheme="majorHAnsi" w:eastAsiaTheme="majorEastAsia" w:hAnsiTheme="majorHAnsi" w:cstheme="majorBidi"/>
          <w:b/>
          <w:color w:val="1F3763" w:themeColor="accent1" w:themeShade="7F"/>
          <w:sz w:val="24"/>
          <w:szCs w:val="24"/>
          <w:lang w:val="fr-CA" w:eastAsia="en-US"/>
        </w:rPr>
      </w:pPr>
      <w:bookmarkStart w:id="53" w:name="_Toc127185583"/>
      <w:r w:rsidRPr="00AA397F">
        <w:rPr>
          <w:rFonts w:asciiTheme="majorHAnsi" w:eastAsiaTheme="majorEastAsia" w:hAnsiTheme="majorHAnsi" w:cstheme="majorBidi"/>
          <w:b/>
          <w:color w:val="1F3763" w:themeColor="accent1" w:themeShade="7F"/>
          <w:sz w:val="24"/>
          <w:szCs w:val="24"/>
          <w:lang w:val="fr-CA" w:eastAsia="en-US"/>
        </w:rPr>
        <w:t>Profil du répondant</w:t>
      </w:r>
      <w:bookmarkEnd w:id="53"/>
    </w:p>
    <w:p w14:paraId="01222B52" w14:textId="2DD762B4" w:rsidR="00D100F7" w:rsidRDefault="00AA397F" w:rsidP="004A3B57">
      <w:pPr>
        <w:keepNext/>
        <w:spacing w:line="240" w:lineRule="auto"/>
        <w:rPr>
          <w:rFonts w:ascii="Times New Roman" w:hAnsi="Times New Roman" w:cs="Times New Roman"/>
          <w:sz w:val="24"/>
          <w:szCs w:val="24"/>
          <w:lang w:val="fr-CA" w:eastAsia="en-US"/>
        </w:rPr>
      </w:pPr>
      <w:r>
        <w:rPr>
          <w:rFonts w:ascii="Times New Roman" w:hAnsi="Times New Roman" w:cs="Times New Roman"/>
          <w:sz w:val="24"/>
          <w:szCs w:val="24"/>
          <w:lang w:val="fr-CA" w:eastAsia="en-US"/>
        </w:rPr>
        <w:t>Cet informateur clé travaille avec un programme provincial de formation en apprentissage qui a donné naissance à une plateforme virtuelle.</w:t>
      </w:r>
      <w:r w:rsidR="008D3F5A" w:rsidRPr="00AA397F">
        <w:rPr>
          <w:rFonts w:ascii="Times New Roman" w:hAnsi="Times New Roman" w:cs="Times New Roman"/>
          <w:sz w:val="24"/>
          <w:szCs w:val="24"/>
          <w:lang w:val="fr-CA" w:eastAsia="en-US"/>
        </w:rPr>
        <w:t xml:space="preserve"> </w:t>
      </w:r>
      <w:r w:rsidR="00E65364">
        <w:rPr>
          <w:rFonts w:ascii="Times New Roman" w:hAnsi="Times New Roman" w:cs="Times New Roman"/>
          <w:sz w:val="24"/>
          <w:szCs w:val="24"/>
          <w:lang w:val="fr-CA" w:eastAsia="en-US"/>
        </w:rPr>
        <w:t>Il est utilisé par les autorités de l</w:t>
      </w:r>
      <w:r w:rsidR="00075B22">
        <w:rPr>
          <w:rFonts w:ascii="Times New Roman" w:hAnsi="Times New Roman" w:cs="Times New Roman"/>
          <w:sz w:val="24"/>
          <w:szCs w:val="24"/>
          <w:lang w:val="fr-CA" w:eastAsia="en-US"/>
        </w:rPr>
        <w:t>’</w:t>
      </w:r>
      <w:r w:rsidR="00E65364">
        <w:rPr>
          <w:rFonts w:ascii="Times New Roman" w:hAnsi="Times New Roman" w:cs="Times New Roman"/>
          <w:sz w:val="24"/>
          <w:szCs w:val="24"/>
          <w:lang w:val="fr-CA" w:eastAsia="en-US"/>
        </w:rPr>
        <w:t>apprentissage de la province et commence à être déployé dans tout le Canada.</w:t>
      </w:r>
      <w:r w:rsidR="008D3F5A" w:rsidRPr="00E65364">
        <w:rPr>
          <w:rFonts w:ascii="Times New Roman" w:hAnsi="Times New Roman" w:cs="Times New Roman"/>
          <w:sz w:val="24"/>
          <w:szCs w:val="24"/>
          <w:lang w:val="fr-CA" w:eastAsia="en-US"/>
        </w:rPr>
        <w:t xml:space="preserve"> </w:t>
      </w:r>
      <w:r w:rsidR="00A87DBF">
        <w:rPr>
          <w:rFonts w:ascii="Times New Roman" w:hAnsi="Times New Roman" w:cs="Times New Roman"/>
          <w:sz w:val="24"/>
          <w:szCs w:val="24"/>
          <w:lang w:val="fr-CA" w:eastAsia="en-US"/>
        </w:rPr>
        <w:t>Le programme se concentre sur les populations ayant des troubles d</w:t>
      </w:r>
      <w:r w:rsidR="00075B22">
        <w:rPr>
          <w:rFonts w:ascii="Times New Roman" w:hAnsi="Times New Roman" w:cs="Times New Roman"/>
          <w:sz w:val="24"/>
          <w:szCs w:val="24"/>
          <w:lang w:val="fr-CA" w:eastAsia="en-US"/>
        </w:rPr>
        <w:t>’</w:t>
      </w:r>
      <w:r w:rsidR="00A87DBF">
        <w:rPr>
          <w:rFonts w:ascii="Times New Roman" w:hAnsi="Times New Roman" w:cs="Times New Roman"/>
          <w:sz w:val="24"/>
          <w:szCs w:val="24"/>
          <w:lang w:val="fr-CA" w:eastAsia="en-US"/>
        </w:rPr>
        <w:t>apprentissage ou des problèmes de santé mentale qui ont de la difficulté avec l</w:t>
      </w:r>
      <w:r w:rsidR="00075B22">
        <w:rPr>
          <w:rFonts w:ascii="Times New Roman" w:hAnsi="Times New Roman" w:cs="Times New Roman"/>
          <w:sz w:val="24"/>
          <w:szCs w:val="24"/>
          <w:lang w:val="fr-CA" w:eastAsia="en-US"/>
        </w:rPr>
        <w:t>’</w:t>
      </w:r>
      <w:r w:rsidR="00A87DBF">
        <w:rPr>
          <w:rFonts w:ascii="Times New Roman" w:hAnsi="Times New Roman" w:cs="Times New Roman"/>
          <w:sz w:val="24"/>
          <w:szCs w:val="24"/>
          <w:lang w:val="fr-CA" w:eastAsia="en-US"/>
        </w:rPr>
        <w:t>apprentissage théorique dans les programmes d</w:t>
      </w:r>
      <w:r w:rsidR="00075B22">
        <w:rPr>
          <w:rFonts w:ascii="Times New Roman" w:hAnsi="Times New Roman" w:cs="Times New Roman"/>
          <w:sz w:val="24"/>
          <w:szCs w:val="24"/>
          <w:lang w:val="fr-CA" w:eastAsia="en-US"/>
        </w:rPr>
        <w:t>’</w:t>
      </w:r>
      <w:r w:rsidR="00A87DBF">
        <w:rPr>
          <w:rFonts w:ascii="Times New Roman" w:hAnsi="Times New Roman" w:cs="Times New Roman"/>
          <w:sz w:val="24"/>
          <w:szCs w:val="24"/>
          <w:lang w:val="fr-CA" w:eastAsia="en-US"/>
        </w:rPr>
        <w:t>apprentissage.</w:t>
      </w:r>
      <w:r w:rsidR="008D3F5A" w:rsidRPr="00A87DBF">
        <w:rPr>
          <w:rFonts w:ascii="Times New Roman" w:hAnsi="Times New Roman" w:cs="Times New Roman"/>
          <w:sz w:val="24"/>
          <w:szCs w:val="24"/>
          <w:lang w:val="fr-CA" w:eastAsia="en-US"/>
        </w:rPr>
        <w:t xml:space="preserve"> </w:t>
      </w:r>
      <w:r w:rsidR="004A3B57">
        <w:rPr>
          <w:rFonts w:ascii="Times New Roman" w:hAnsi="Times New Roman" w:cs="Times New Roman"/>
          <w:sz w:val="24"/>
          <w:szCs w:val="24"/>
          <w:lang w:val="fr-CA" w:eastAsia="en-US"/>
        </w:rPr>
        <w:t>Il s</w:t>
      </w:r>
      <w:r w:rsidR="00075B22">
        <w:rPr>
          <w:rFonts w:ascii="Times New Roman" w:hAnsi="Times New Roman" w:cs="Times New Roman"/>
          <w:sz w:val="24"/>
          <w:szCs w:val="24"/>
          <w:lang w:val="fr-CA" w:eastAsia="en-US"/>
        </w:rPr>
        <w:t>’</w:t>
      </w:r>
      <w:r w:rsidR="004A3B57">
        <w:rPr>
          <w:rFonts w:ascii="Times New Roman" w:hAnsi="Times New Roman" w:cs="Times New Roman"/>
          <w:sz w:val="24"/>
          <w:szCs w:val="24"/>
          <w:lang w:val="fr-CA" w:eastAsia="en-US"/>
        </w:rPr>
        <w:t>agit d</w:t>
      </w:r>
      <w:r w:rsidR="00075B22">
        <w:rPr>
          <w:rFonts w:ascii="Times New Roman" w:hAnsi="Times New Roman" w:cs="Times New Roman"/>
          <w:sz w:val="24"/>
          <w:szCs w:val="24"/>
          <w:lang w:val="fr-CA" w:eastAsia="en-US"/>
        </w:rPr>
        <w:t>’</w:t>
      </w:r>
      <w:r w:rsidR="004A3B57">
        <w:rPr>
          <w:rFonts w:ascii="Times New Roman" w:hAnsi="Times New Roman" w:cs="Times New Roman"/>
          <w:sz w:val="24"/>
          <w:szCs w:val="24"/>
          <w:lang w:val="fr-CA" w:eastAsia="en-US"/>
        </w:rPr>
        <w:t>un modèle exhaustif avec des services globaux complets, y compris des services d</w:t>
      </w:r>
      <w:r w:rsidR="00075B22">
        <w:rPr>
          <w:rFonts w:ascii="Times New Roman" w:hAnsi="Times New Roman" w:cs="Times New Roman"/>
          <w:sz w:val="24"/>
          <w:szCs w:val="24"/>
          <w:lang w:val="fr-CA" w:eastAsia="en-US"/>
        </w:rPr>
        <w:t>’</w:t>
      </w:r>
      <w:r w:rsidR="004A3B57">
        <w:rPr>
          <w:rFonts w:ascii="Times New Roman" w:hAnsi="Times New Roman" w:cs="Times New Roman"/>
          <w:sz w:val="24"/>
          <w:szCs w:val="24"/>
          <w:lang w:val="fr-CA" w:eastAsia="en-US"/>
        </w:rPr>
        <w:t>apprentissage personnalisés.</w:t>
      </w:r>
      <w:r w:rsidR="008D3F5A" w:rsidRPr="004A3B57">
        <w:rPr>
          <w:rFonts w:ascii="Times New Roman" w:hAnsi="Times New Roman" w:cs="Times New Roman"/>
          <w:sz w:val="24"/>
          <w:szCs w:val="24"/>
          <w:lang w:val="fr-CA" w:eastAsia="en-US"/>
        </w:rPr>
        <w:t xml:space="preserve"> </w:t>
      </w:r>
    </w:p>
    <w:p w14:paraId="16E4A75B" w14:textId="77777777" w:rsidR="00D100F7" w:rsidRDefault="00D100F7" w:rsidP="008D3F5A">
      <w:pPr>
        <w:spacing w:line="240" w:lineRule="auto"/>
        <w:rPr>
          <w:rFonts w:ascii="Times New Roman" w:hAnsi="Times New Roman" w:cs="Times New Roman"/>
          <w:sz w:val="24"/>
          <w:szCs w:val="24"/>
          <w:lang w:val="fr-CA" w:eastAsia="en-US"/>
        </w:rPr>
      </w:pPr>
    </w:p>
    <w:p w14:paraId="4222B596" w14:textId="77777777" w:rsidR="00D100F7" w:rsidRPr="00C52E8A" w:rsidRDefault="004A3B57" w:rsidP="004A3B57">
      <w:pPr>
        <w:keepNext/>
        <w:keepLines/>
        <w:spacing w:line="240" w:lineRule="auto"/>
        <w:outlineLvl w:val="2"/>
        <w:rPr>
          <w:rFonts w:asciiTheme="majorHAnsi" w:eastAsiaTheme="majorEastAsia" w:hAnsiTheme="majorHAnsi" w:cstheme="majorBidi"/>
          <w:b/>
          <w:color w:val="1F3763" w:themeColor="accent1" w:themeShade="7F"/>
          <w:sz w:val="24"/>
          <w:szCs w:val="24"/>
          <w:lang w:val="fr-CA" w:eastAsia="en-US"/>
        </w:rPr>
      </w:pPr>
      <w:bookmarkStart w:id="54" w:name="_Toc127185584"/>
      <w:r w:rsidRPr="00C52E8A">
        <w:rPr>
          <w:rFonts w:asciiTheme="majorHAnsi" w:eastAsiaTheme="majorEastAsia" w:hAnsiTheme="majorHAnsi" w:cstheme="majorBidi"/>
          <w:b/>
          <w:color w:val="1F3763" w:themeColor="accent1" w:themeShade="7F"/>
          <w:sz w:val="24"/>
          <w:szCs w:val="24"/>
          <w:lang w:val="fr-CA" w:eastAsia="en-US"/>
        </w:rPr>
        <w:t>Informations clés</w:t>
      </w:r>
      <w:bookmarkEnd w:id="54"/>
    </w:p>
    <w:p w14:paraId="4A8DAEFA" w14:textId="61C54238" w:rsidR="00D100F7" w:rsidRDefault="004A3B57" w:rsidP="004A3B57">
      <w:pPr>
        <w:numPr>
          <w:ilvl w:val="0"/>
          <w:numId w:val="27"/>
        </w:numPr>
        <w:spacing w:line="240" w:lineRule="auto"/>
        <w:contextualSpacing/>
        <w:rPr>
          <w:rFonts w:ascii="Times New Roman" w:hAnsi="Times New Roman" w:cs="Times New Roman"/>
          <w:sz w:val="24"/>
          <w:szCs w:val="24"/>
          <w:lang w:val="fr-CA" w:eastAsia="en-US"/>
        </w:rPr>
      </w:pPr>
      <w:r w:rsidRPr="004A3B57">
        <w:rPr>
          <w:rFonts w:ascii="Times New Roman" w:hAnsi="Times New Roman" w:cs="Times New Roman"/>
          <w:sz w:val="24"/>
          <w:szCs w:val="24"/>
          <w:lang w:val="fr-CA" w:eastAsia="en-US"/>
        </w:rPr>
        <w:t>Le service des compétences essentielles ne répond pas aux besoins de tous les apprenants, en particulier des personnes ayant des troubles d</w:t>
      </w:r>
      <w:r w:rsidR="00075B22">
        <w:rPr>
          <w:rFonts w:ascii="Times New Roman" w:hAnsi="Times New Roman" w:cs="Times New Roman"/>
          <w:sz w:val="24"/>
          <w:szCs w:val="24"/>
          <w:lang w:val="fr-CA" w:eastAsia="en-US"/>
        </w:rPr>
        <w:t>’</w:t>
      </w:r>
      <w:r w:rsidRPr="004A3B57">
        <w:rPr>
          <w:rFonts w:ascii="Times New Roman" w:hAnsi="Times New Roman" w:cs="Times New Roman"/>
          <w:sz w:val="24"/>
          <w:szCs w:val="24"/>
          <w:lang w:val="fr-CA" w:eastAsia="en-US"/>
        </w:rPr>
        <w:t>apprentissage.</w:t>
      </w:r>
      <w:r w:rsidR="008D3F5A" w:rsidRPr="004A3B57">
        <w:rPr>
          <w:rFonts w:ascii="Times New Roman" w:hAnsi="Times New Roman" w:cs="Times New Roman"/>
          <w:sz w:val="24"/>
          <w:szCs w:val="24"/>
          <w:lang w:val="fr-CA" w:eastAsia="en-US"/>
        </w:rPr>
        <w:t xml:space="preserve"> </w:t>
      </w:r>
      <w:r>
        <w:rPr>
          <w:rFonts w:ascii="Times New Roman" w:hAnsi="Times New Roman" w:cs="Times New Roman"/>
          <w:sz w:val="24"/>
          <w:szCs w:val="24"/>
          <w:lang w:val="fr-CA" w:eastAsia="en-US"/>
        </w:rPr>
        <w:t>Il faut considérer la personne tout entière.</w:t>
      </w:r>
      <w:r w:rsidR="008D3F5A" w:rsidRPr="004A3B57">
        <w:rPr>
          <w:rFonts w:ascii="Times New Roman" w:hAnsi="Times New Roman" w:cs="Times New Roman"/>
          <w:sz w:val="24"/>
          <w:szCs w:val="24"/>
          <w:lang w:val="fr-CA" w:eastAsia="en-US"/>
        </w:rPr>
        <w:t xml:space="preserve"> </w:t>
      </w:r>
    </w:p>
    <w:p w14:paraId="6987ECFC" w14:textId="4894192C" w:rsidR="00D100F7" w:rsidRDefault="00837BDC" w:rsidP="00837BDC">
      <w:pPr>
        <w:numPr>
          <w:ilvl w:val="0"/>
          <w:numId w:val="27"/>
        </w:numPr>
        <w:spacing w:line="240" w:lineRule="auto"/>
        <w:contextualSpacing/>
        <w:rPr>
          <w:rFonts w:ascii="Times New Roman" w:hAnsi="Times New Roman" w:cs="Times New Roman"/>
          <w:sz w:val="24"/>
          <w:szCs w:val="24"/>
          <w:lang w:val="fr-CA" w:eastAsia="en-US"/>
        </w:rPr>
      </w:pPr>
      <w:r w:rsidRPr="00837BDC">
        <w:rPr>
          <w:rFonts w:ascii="Times New Roman" w:hAnsi="Times New Roman" w:cs="Times New Roman"/>
          <w:sz w:val="24"/>
          <w:szCs w:val="24"/>
          <w:lang w:val="fr-CA" w:eastAsia="en-US"/>
        </w:rPr>
        <w:t>L</w:t>
      </w:r>
      <w:r w:rsidR="00075B22">
        <w:rPr>
          <w:rFonts w:ascii="Times New Roman" w:hAnsi="Times New Roman" w:cs="Times New Roman"/>
          <w:sz w:val="24"/>
          <w:szCs w:val="24"/>
          <w:lang w:val="fr-CA" w:eastAsia="en-US"/>
        </w:rPr>
        <w:t>’</w:t>
      </w:r>
      <w:r w:rsidRPr="00837BDC">
        <w:rPr>
          <w:rFonts w:ascii="Times New Roman" w:hAnsi="Times New Roman" w:cs="Times New Roman"/>
          <w:sz w:val="24"/>
          <w:szCs w:val="24"/>
          <w:lang w:val="fr-CA" w:eastAsia="en-US"/>
        </w:rPr>
        <w:t>apprentissage kinesthésique est très important pour les personnes ayant des troubles d</w:t>
      </w:r>
      <w:r w:rsidR="00075B22">
        <w:rPr>
          <w:rFonts w:ascii="Times New Roman" w:hAnsi="Times New Roman" w:cs="Times New Roman"/>
          <w:sz w:val="24"/>
          <w:szCs w:val="24"/>
          <w:lang w:val="fr-CA" w:eastAsia="en-US"/>
        </w:rPr>
        <w:t>’</w:t>
      </w:r>
      <w:r w:rsidRPr="00837BDC">
        <w:rPr>
          <w:rFonts w:ascii="Times New Roman" w:hAnsi="Times New Roman" w:cs="Times New Roman"/>
          <w:sz w:val="24"/>
          <w:szCs w:val="24"/>
          <w:lang w:val="fr-CA" w:eastAsia="en-US"/>
        </w:rPr>
        <w:t>apprentissage dans le monde de l</w:t>
      </w:r>
      <w:r w:rsidR="00075B22">
        <w:rPr>
          <w:rFonts w:ascii="Times New Roman" w:hAnsi="Times New Roman" w:cs="Times New Roman"/>
          <w:sz w:val="24"/>
          <w:szCs w:val="24"/>
          <w:lang w:val="fr-CA" w:eastAsia="en-US"/>
        </w:rPr>
        <w:t>’</w:t>
      </w:r>
      <w:r w:rsidRPr="00837BDC">
        <w:rPr>
          <w:rFonts w:ascii="Times New Roman" w:hAnsi="Times New Roman" w:cs="Times New Roman"/>
          <w:sz w:val="24"/>
          <w:szCs w:val="24"/>
          <w:lang w:val="fr-CA" w:eastAsia="en-US"/>
        </w:rPr>
        <w:t>apprentissage.</w:t>
      </w:r>
    </w:p>
    <w:p w14:paraId="4E279E6E" w14:textId="54072001" w:rsidR="00D100F7" w:rsidRDefault="00A87A87" w:rsidP="00476AA4">
      <w:pPr>
        <w:numPr>
          <w:ilvl w:val="0"/>
          <w:numId w:val="27"/>
        </w:numPr>
        <w:spacing w:line="240" w:lineRule="auto"/>
        <w:contextualSpacing/>
        <w:rPr>
          <w:rFonts w:ascii="Times New Roman" w:hAnsi="Times New Roman" w:cs="Times New Roman"/>
          <w:sz w:val="24"/>
          <w:szCs w:val="24"/>
          <w:lang w:val="fr-CA" w:eastAsia="en-US"/>
        </w:rPr>
      </w:pPr>
      <w:r w:rsidRPr="00A87A87">
        <w:rPr>
          <w:rFonts w:ascii="Times New Roman" w:hAnsi="Times New Roman" w:cs="Times New Roman"/>
          <w:sz w:val="24"/>
          <w:szCs w:val="24"/>
          <w:lang w:val="fr-CA" w:eastAsia="en-US"/>
        </w:rPr>
        <w:t>Il est nécessaire de comprendre que différentes personnes ont des styles d</w:t>
      </w:r>
      <w:r w:rsidR="00075B22">
        <w:rPr>
          <w:rFonts w:ascii="Times New Roman" w:hAnsi="Times New Roman" w:cs="Times New Roman"/>
          <w:sz w:val="24"/>
          <w:szCs w:val="24"/>
          <w:lang w:val="fr-CA" w:eastAsia="en-US"/>
        </w:rPr>
        <w:t>’</w:t>
      </w:r>
      <w:r w:rsidRPr="00A87A87">
        <w:rPr>
          <w:rFonts w:ascii="Times New Roman" w:hAnsi="Times New Roman" w:cs="Times New Roman"/>
          <w:sz w:val="24"/>
          <w:szCs w:val="24"/>
          <w:lang w:val="fr-CA" w:eastAsia="en-US"/>
        </w:rPr>
        <w:t>apprentissage différents, comme l</w:t>
      </w:r>
      <w:r w:rsidR="00075B22">
        <w:rPr>
          <w:rFonts w:ascii="Times New Roman" w:hAnsi="Times New Roman" w:cs="Times New Roman"/>
          <w:sz w:val="24"/>
          <w:szCs w:val="24"/>
          <w:lang w:val="fr-CA" w:eastAsia="en-US"/>
        </w:rPr>
        <w:t>’</w:t>
      </w:r>
      <w:r w:rsidRPr="00A87A87">
        <w:rPr>
          <w:rFonts w:ascii="Times New Roman" w:hAnsi="Times New Roman" w:cs="Times New Roman"/>
          <w:sz w:val="24"/>
          <w:szCs w:val="24"/>
          <w:lang w:val="fr-CA" w:eastAsia="en-US"/>
        </w:rPr>
        <w:t>apprentissage visuel ou auditif.</w:t>
      </w:r>
      <w:r w:rsidR="008D3F5A" w:rsidRPr="00A87A87">
        <w:rPr>
          <w:rFonts w:ascii="Times New Roman" w:hAnsi="Times New Roman" w:cs="Times New Roman"/>
          <w:sz w:val="24"/>
          <w:szCs w:val="24"/>
          <w:lang w:val="fr-CA" w:eastAsia="en-US"/>
        </w:rPr>
        <w:t xml:space="preserve"> </w:t>
      </w:r>
      <w:r w:rsidR="00476AA4">
        <w:rPr>
          <w:rFonts w:ascii="Times New Roman" w:hAnsi="Times New Roman" w:cs="Times New Roman"/>
          <w:sz w:val="24"/>
          <w:szCs w:val="24"/>
          <w:lang w:val="fr-CA" w:eastAsia="en-US"/>
        </w:rPr>
        <w:t>Les différents styles d</w:t>
      </w:r>
      <w:r w:rsidR="00075B22">
        <w:rPr>
          <w:rFonts w:ascii="Times New Roman" w:hAnsi="Times New Roman" w:cs="Times New Roman"/>
          <w:sz w:val="24"/>
          <w:szCs w:val="24"/>
          <w:lang w:val="fr-CA" w:eastAsia="en-US"/>
        </w:rPr>
        <w:t>’</w:t>
      </w:r>
      <w:r w:rsidR="00476AA4">
        <w:rPr>
          <w:rFonts w:ascii="Times New Roman" w:hAnsi="Times New Roman" w:cs="Times New Roman"/>
          <w:sz w:val="24"/>
          <w:szCs w:val="24"/>
          <w:lang w:val="fr-CA" w:eastAsia="en-US"/>
        </w:rPr>
        <w:t>apprentissage ne reflètent pas les capacités.</w:t>
      </w:r>
      <w:r w:rsidR="008D3F5A" w:rsidRPr="00A87A87">
        <w:rPr>
          <w:rFonts w:ascii="Times New Roman" w:hAnsi="Times New Roman" w:cs="Times New Roman"/>
          <w:sz w:val="24"/>
          <w:szCs w:val="24"/>
          <w:lang w:val="fr-CA" w:eastAsia="en-US"/>
        </w:rPr>
        <w:t xml:space="preserve"> </w:t>
      </w:r>
    </w:p>
    <w:p w14:paraId="50070410" w14:textId="08C3C20B" w:rsidR="00D100F7" w:rsidRDefault="00476AA4" w:rsidP="00253E8D">
      <w:pPr>
        <w:numPr>
          <w:ilvl w:val="0"/>
          <w:numId w:val="27"/>
        </w:numPr>
        <w:spacing w:line="240" w:lineRule="auto"/>
        <w:contextualSpacing/>
        <w:rPr>
          <w:rFonts w:ascii="Times New Roman" w:hAnsi="Times New Roman" w:cs="Times New Roman"/>
          <w:sz w:val="24"/>
          <w:szCs w:val="24"/>
          <w:lang w:val="fr-CA" w:eastAsia="en-US"/>
        </w:rPr>
      </w:pPr>
      <w:r w:rsidRPr="00476AA4">
        <w:rPr>
          <w:rFonts w:ascii="Times New Roman" w:hAnsi="Times New Roman" w:cs="Times New Roman"/>
          <w:sz w:val="24"/>
          <w:szCs w:val="24"/>
          <w:lang w:val="fr-CA" w:eastAsia="en-US"/>
        </w:rPr>
        <w:t>Une formation individuelle personnalisée est importante.</w:t>
      </w:r>
      <w:r w:rsidR="008D3F5A" w:rsidRPr="00476AA4">
        <w:rPr>
          <w:rFonts w:ascii="Times New Roman" w:hAnsi="Times New Roman" w:cs="Times New Roman"/>
          <w:sz w:val="24"/>
          <w:szCs w:val="24"/>
          <w:lang w:val="fr-CA" w:eastAsia="en-US"/>
        </w:rPr>
        <w:t xml:space="preserve"> </w:t>
      </w:r>
      <w:r w:rsidR="00253E8D">
        <w:rPr>
          <w:rFonts w:ascii="Times New Roman" w:hAnsi="Times New Roman" w:cs="Times New Roman"/>
          <w:sz w:val="24"/>
          <w:szCs w:val="24"/>
          <w:lang w:val="fr-CA" w:eastAsia="en-US"/>
        </w:rPr>
        <w:t>Ce qu</w:t>
      </w:r>
      <w:r w:rsidR="00075B22">
        <w:rPr>
          <w:rFonts w:ascii="Times New Roman" w:hAnsi="Times New Roman" w:cs="Times New Roman"/>
          <w:sz w:val="24"/>
          <w:szCs w:val="24"/>
          <w:lang w:val="fr-CA" w:eastAsia="en-US"/>
        </w:rPr>
        <w:t>’</w:t>
      </w:r>
      <w:r w:rsidR="00253E8D">
        <w:rPr>
          <w:rFonts w:ascii="Times New Roman" w:hAnsi="Times New Roman" w:cs="Times New Roman"/>
          <w:sz w:val="24"/>
          <w:szCs w:val="24"/>
          <w:lang w:val="fr-CA" w:eastAsia="en-US"/>
        </w:rPr>
        <w:t>une personne doit apprendre pour une profession particulière, par exemple un métier, ne peut pas être changé, mais on peut travailler avec un stagiaire pour trouver la meilleure façon pour lui d</w:t>
      </w:r>
      <w:r w:rsidR="00075B22">
        <w:rPr>
          <w:rFonts w:ascii="Times New Roman" w:hAnsi="Times New Roman" w:cs="Times New Roman"/>
          <w:sz w:val="24"/>
          <w:szCs w:val="24"/>
          <w:lang w:val="fr-CA" w:eastAsia="en-US"/>
        </w:rPr>
        <w:t>’</w:t>
      </w:r>
      <w:r w:rsidR="00253E8D">
        <w:rPr>
          <w:rFonts w:ascii="Times New Roman" w:hAnsi="Times New Roman" w:cs="Times New Roman"/>
          <w:sz w:val="24"/>
          <w:szCs w:val="24"/>
          <w:lang w:val="fr-CA" w:eastAsia="en-US"/>
        </w:rPr>
        <w:t>acquérir l</w:t>
      </w:r>
      <w:r w:rsidR="00075B22">
        <w:rPr>
          <w:rFonts w:ascii="Times New Roman" w:hAnsi="Times New Roman" w:cs="Times New Roman"/>
          <w:sz w:val="24"/>
          <w:szCs w:val="24"/>
          <w:lang w:val="fr-CA" w:eastAsia="en-US"/>
        </w:rPr>
        <w:t>’</w:t>
      </w:r>
      <w:r w:rsidR="00253E8D">
        <w:rPr>
          <w:rFonts w:ascii="Times New Roman" w:hAnsi="Times New Roman" w:cs="Times New Roman"/>
          <w:sz w:val="24"/>
          <w:szCs w:val="24"/>
          <w:lang w:val="fr-CA" w:eastAsia="en-US"/>
        </w:rPr>
        <w:t>ensemble de compétences requis.</w:t>
      </w:r>
    </w:p>
    <w:p w14:paraId="35401FA8" w14:textId="77777777" w:rsidR="00D100F7" w:rsidRDefault="00CB3567" w:rsidP="00CB3567">
      <w:pPr>
        <w:numPr>
          <w:ilvl w:val="0"/>
          <w:numId w:val="27"/>
        </w:numPr>
        <w:spacing w:line="240" w:lineRule="auto"/>
        <w:contextualSpacing/>
        <w:rPr>
          <w:rFonts w:ascii="Times New Roman" w:hAnsi="Times New Roman" w:cs="Times New Roman"/>
          <w:sz w:val="24"/>
          <w:szCs w:val="24"/>
          <w:lang w:val="fr-CA" w:eastAsia="en-US"/>
        </w:rPr>
      </w:pPr>
      <w:r w:rsidRPr="00CB3567">
        <w:rPr>
          <w:rFonts w:ascii="Times New Roman" w:hAnsi="Times New Roman" w:cs="Times New Roman"/>
          <w:sz w:val="24"/>
          <w:szCs w:val="24"/>
          <w:lang w:val="fr-CA" w:eastAsia="en-US"/>
        </w:rPr>
        <w:t>Les outils en ligne, les images, les questions et le contenu de la formation professionnelle doivent être adaptés à la culture pour que les personnes handicapées puissent établir des liens avec le contenu et comprendre comment adapter leurs compétences à la situation.</w:t>
      </w:r>
      <w:r w:rsidR="008D3F5A" w:rsidRPr="00CB3567">
        <w:rPr>
          <w:rFonts w:ascii="Times New Roman" w:hAnsi="Times New Roman" w:cs="Times New Roman"/>
          <w:sz w:val="24"/>
          <w:szCs w:val="24"/>
          <w:lang w:val="fr-CA" w:eastAsia="en-US"/>
        </w:rPr>
        <w:t xml:space="preserve"> </w:t>
      </w:r>
    </w:p>
    <w:p w14:paraId="6237F78A" w14:textId="689087C0" w:rsidR="00D100F7" w:rsidRDefault="0002100B" w:rsidP="0002100B">
      <w:pPr>
        <w:numPr>
          <w:ilvl w:val="0"/>
          <w:numId w:val="27"/>
        </w:numPr>
        <w:spacing w:line="240" w:lineRule="auto"/>
        <w:contextualSpacing/>
        <w:rPr>
          <w:rFonts w:ascii="Times New Roman" w:hAnsi="Times New Roman" w:cs="Times New Roman"/>
          <w:sz w:val="24"/>
          <w:szCs w:val="24"/>
          <w:lang w:val="fr-CA" w:eastAsia="en-US"/>
        </w:rPr>
      </w:pPr>
      <w:r w:rsidRPr="0002100B">
        <w:rPr>
          <w:rFonts w:ascii="Times New Roman" w:hAnsi="Times New Roman" w:cs="Times New Roman"/>
          <w:sz w:val="24"/>
          <w:szCs w:val="24"/>
          <w:lang w:val="fr-CA" w:eastAsia="en-US"/>
        </w:rPr>
        <w:t>Les principales compétences essentielles dans les 10</w:t>
      </w:r>
      <w:r w:rsidR="00075B22">
        <w:rPr>
          <w:rFonts w:ascii="Times New Roman" w:hAnsi="Times New Roman" w:cs="Times New Roman"/>
          <w:sz w:val="24"/>
          <w:szCs w:val="24"/>
          <w:lang w:val="fr-CA" w:eastAsia="en-US"/>
        </w:rPr>
        <w:t> </w:t>
      </w:r>
      <w:r w:rsidRPr="0002100B">
        <w:rPr>
          <w:rFonts w:ascii="Times New Roman" w:hAnsi="Times New Roman" w:cs="Times New Roman"/>
          <w:sz w:val="24"/>
          <w:szCs w:val="24"/>
          <w:lang w:val="fr-CA" w:eastAsia="en-US"/>
        </w:rPr>
        <w:t>principaux métiers au Canada (qui englobent environ 80</w:t>
      </w:r>
      <w:r w:rsidR="00075B22">
        <w:rPr>
          <w:rFonts w:ascii="Times New Roman" w:hAnsi="Times New Roman" w:cs="Times New Roman"/>
          <w:sz w:val="24"/>
          <w:szCs w:val="24"/>
          <w:lang w:val="fr-CA" w:eastAsia="en-US"/>
        </w:rPr>
        <w:t> </w:t>
      </w:r>
      <w:r w:rsidRPr="0002100B">
        <w:rPr>
          <w:rFonts w:ascii="Times New Roman" w:hAnsi="Times New Roman" w:cs="Times New Roman"/>
          <w:sz w:val="24"/>
          <w:szCs w:val="24"/>
          <w:lang w:val="fr-CA" w:eastAsia="en-US"/>
        </w:rPr>
        <w:t>% des apprentis au Canada) sont i) la numératie, ii) la compréhension de lecture, iii) l</w:t>
      </w:r>
      <w:r w:rsidR="00075B22">
        <w:rPr>
          <w:rFonts w:ascii="Times New Roman" w:hAnsi="Times New Roman" w:cs="Times New Roman"/>
          <w:sz w:val="24"/>
          <w:szCs w:val="24"/>
          <w:lang w:val="fr-CA" w:eastAsia="en-US"/>
        </w:rPr>
        <w:t>’</w:t>
      </w:r>
      <w:r w:rsidRPr="0002100B">
        <w:rPr>
          <w:rFonts w:ascii="Times New Roman" w:hAnsi="Times New Roman" w:cs="Times New Roman"/>
          <w:sz w:val="24"/>
          <w:szCs w:val="24"/>
          <w:lang w:val="fr-CA" w:eastAsia="en-US"/>
        </w:rPr>
        <w:t>utilisation de documents et iv) la résolution de problèmes.</w:t>
      </w:r>
    </w:p>
    <w:p w14:paraId="298AD28F" w14:textId="77777777" w:rsidR="00D100F7" w:rsidRDefault="00DD1D21" w:rsidP="00DD1D21">
      <w:pPr>
        <w:numPr>
          <w:ilvl w:val="0"/>
          <w:numId w:val="27"/>
        </w:numPr>
        <w:spacing w:line="240" w:lineRule="auto"/>
        <w:contextualSpacing/>
        <w:rPr>
          <w:rFonts w:ascii="Times New Roman" w:hAnsi="Times New Roman" w:cs="Times New Roman"/>
          <w:sz w:val="24"/>
          <w:szCs w:val="24"/>
          <w:lang w:val="fr-CA" w:eastAsia="en-US"/>
        </w:rPr>
      </w:pPr>
      <w:r w:rsidRPr="00DD1D21">
        <w:rPr>
          <w:rFonts w:ascii="Times New Roman" w:hAnsi="Times New Roman" w:cs="Times New Roman"/>
          <w:sz w:val="24"/>
          <w:szCs w:val="24"/>
          <w:lang w:val="fr-CA" w:eastAsia="en-US"/>
        </w:rPr>
        <w:t>La boîte à outils du psychologue axée sur les métiers permet de mieux contextualiser les évaluations psychoéducatives des métiers.</w:t>
      </w:r>
    </w:p>
    <w:p w14:paraId="566B4178" w14:textId="6170B1B3" w:rsidR="00D100F7" w:rsidRDefault="004D2849" w:rsidP="004D2849">
      <w:pPr>
        <w:numPr>
          <w:ilvl w:val="0"/>
          <w:numId w:val="27"/>
        </w:numPr>
        <w:spacing w:line="240" w:lineRule="auto"/>
        <w:contextualSpacing/>
        <w:rPr>
          <w:rFonts w:ascii="Times New Roman" w:hAnsi="Times New Roman" w:cs="Times New Roman"/>
          <w:sz w:val="24"/>
          <w:szCs w:val="24"/>
          <w:lang w:val="fr-CA" w:eastAsia="en-US"/>
        </w:rPr>
      </w:pPr>
      <w:r w:rsidRPr="004D2849">
        <w:rPr>
          <w:rFonts w:ascii="Times New Roman" w:hAnsi="Times New Roman" w:cs="Times New Roman"/>
          <w:sz w:val="24"/>
          <w:szCs w:val="24"/>
          <w:lang w:val="fr-CA" w:eastAsia="en-US"/>
        </w:rPr>
        <w:t>Il est plus efficace d</w:t>
      </w:r>
      <w:r w:rsidR="00075B22">
        <w:rPr>
          <w:rFonts w:ascii="Times New Roman" w:hAnsi="Times New Roman" w:cs="Times New Roman"/>
          <w:sz w:val="24"/>
          <w:szCs w:val="24"/>
          <w:lang w:val="fr-CA" w:eastAsia="en-US"/>
        </w:rPr>
        <w:t>’</w:t>
      </w:r>
      <w:r w:rsidRPr="004D2849">
        <w:rPr>
          <w:rFonts w:ascii="Times New Roman" w:hAnsi="Times New Roman" w:cs="Times New Roman"/>
          <w:sz w:val="24"/>
          <w:szCs w:val="24"/>
          <w:lang w:val="fr-CA" w:eastAsia="en-US"/>
        </w:rPr>
        <w:t>adopter une approche proactive où il y a une évaluation des compétences essentielles au début du programme plutôt qu</w:t>
      </w:r>
      <w:r w:rsidR="00075B22">
        <w:rPr>
          <w:rFonts w:ascii="Times New Roman" w:hAnsi="Times New Roman" w:cs="Times New Roman"/>
          <w:sz w:val="24"/>
          <w:szCs w:val="24"/>
          <w:lang w:val="fr-CA" w:eastAsia="en-US"/>
        </w:rPr>
        <w:t>’</w:t>
      </w:r>
      <w:r w:rsidRPr="004D2849">
        <w:rPr>
          <w:rFonts w:ascii="Times New Roman" w:hAnsi="Times New Roman" w:cs="Times New Roman"/>
          <w:sz w:val="24"/>
          <w:szCs w:val="24"/>
          <w:lang w:val="fr-CA" w:eastAsia="en-US"/>
        </w:rPr>
        <w:t>après l</w:t>
      </w:r>
      <w:r w:rsidR="00075B22">
        <w:rPr>
          <w:rFonts w:ascii="Times New Roman" w:hAnsi="Times New Roman" w:cs="Times New Roman"/>
          <w:sz w:val="24"/>
          <w:szCs w:val="24"/>
          <w:lang w:val="fr-CA" w:eastAsia="en-US"/>
        </w:rPr>
        <w:t>’</w:t>
      </w:r>
      <w:r w:rsidRPr="004D2849">
        <w:rPr>
          <w:rFonts w:ascii="Times New Roman" w:hAnsi="Times New Roman" w:cs="Times New Roman"/>
          <w:sz w:val="24"/>
          <w:szCs w:val="24"/>
          <w:lang w:val="fr-CA" w:eastAsia="en-US"/>
        </w:rPr>
        <w:t>échec d</w:t>
      </w:r>
      <w:r w:rsidR="00075B22">
        <w:rPr>
          <w:rFonts w:ascii="Times New Roman" w:hAnsi="Times New Roman" w:cs="Times New Roman"/>
          <w:sz w:val="24"/>
          <w:szCs w:val="24"/>
          <w:lang w:val="fr-CA" w:eastAsia="en-US"/>
        </w:rPr>
        <w:t>’</w:t>
      </w:r>
      <w:r w:rsidRPr="004D2849">
        <w:rPr>
          <w:rFonts w:ascii="Times New Roman" w:hAnsi="Times New Roman" w:cs="Times New Roman"/>
          <w:sz w:val="24"/>
          <w:szCs w:val="24"/>
          <w:lang w:val="fr-CA" w:eastAsia="en-US"/>
        </w:rPr>
        <w:t>une personne.</w:t>
      </w:r>
    </w:p>
    <w:p w14:paraId="6BBB6C49" w14:textId="77777777" w:rsidR="00D100F7" w:rsidRDefault="00D100F7" w:rsidP="008D3F5A">
      <w:pPr>
        <w:spacing w:line="240" w:lineRule="auto"/>
        <w:rPr>
          <w:rFonts w:ascii="Times New Roman" w:hAnsi="Times New Roman" w:cs="Times New Roman"/>
          <w:sz w:val="24"/>
          <w:szCs w:val="24"/>
          <w:lang w:val="fr-CA" w:eastAsia="en-US"/>
        </w:rPr>
      </w:pPr>
    </w:p>
    <w:p w14:paraId="08C06DFF" w14:textId="77777777" w:rsidR="00D100F7" w:rsidRDefault="004D2849" w:rsidP="004D2849">
      <w:pPr>
        <w:keepNext/>
        <w:keepLines/>
        <w:spacing w:before="40" w:line="240" w:lineRule="auto"/>
        <w:outlineLvl w:val="2"/>
        <w:rPr>
          <w:rFonts w:asciiTheme="majorHAnsi" w:eastAsiaTheme="majorEastAsia" w:hAnsiTheme="majorHAnsi" w:cstheme="majorBidi"/>
          <w:b/>
          <w:color w:val="1F3763" w:themeColor="accent1" w:themeShade="7F"/>
          <w:sz w:val="24"/>
          <w:szCs w:val="24"/>
          <w:lang w:val="en-US" w:eastAsia="en-US"/>
        </w:rPr>
      </w:pPr>
      <w:bookmarkStart w:id="55" w:name="_Toc127185585"/>
      <w:proofErr w:type="spellStart"/>
      <w:r>
        <w:rPr>
          <w:rFonts w:asciiTheme="majorHAnsi" w:eastAsiaTheme="majorEastAsia" w:hAnsiTheme="majorHAnsi" w:cstheme="majorBidi"/>
          <w:b/>
          <w:color w:val="1F3763" w:themeColor="accent1" w:themeShade="7F"/>
          <w:sz w:val="24"/>
          <w:szCs w:val="24"/>
          <w:lang w:val="en-US" w:eastAsia="en-US"/>
        </w:rPr>
        <w:t>Autres</w:t>
      </w:r>
      <w:proofErr w:type="spellEnd"/>
      <w:r>
        <w:rPr>
          <w:rFonts w:asciiTheme="majorHAnsi" w:eastAsiaTheme="majorEastAsia" w:hAnsiTheme="majorHAnsi" w:cstheme="majorBidi"/>
          <w:b/>
          <w:color w:val="1F3763" w:themeColor="accent1" w:themeShade="7F"/>
          <w:sz w:val="24"/>
          <w:szCs w:val="24"/>
          <w:lang w:val="en-US" w:eastAsia="en-US"/>
        </w:rPr>
        <w:t xml:space="preserve"> </w:t>
      </w:r>
      <w:proofErr w:type="spellStart"/>
      <w:proofErr w:type="gramStart"/>
      <w:r>
        <w:rPr>
          <w:rFonts w:asciiTheme="majorHAnsi" w:eastAsiaTheme="majorEastAsia" w:hAnsiTheme="majorHAnsi" w:cstheme="majorBidi"/>
          <w:b/>
          <w:color w:val="1F3763" w:themeColor="accent1" w:themeShade="7F"/>
          <w:sz w:val="24"/>
          <w:szCs w:val="24"/>
          <w:lang w:val="en-US" w:eastAsia="en-US"/>
        </w:rPr>
        <w:t>informations</w:t>
      </w:r>
      <w:bookmarkEnd w:id="55"/>
      <w:proofErr w:type="spellEnd"/>
      <w:proofErr w:type="gramEnd"/>
    </w:p>
    <w:p w14:paraId="4D426810" w14:textId="059423E6" w:rsidR="00D100F7" w:rsidRDefault="00BC3E2D" w:rsidP="00BC3E2D">
      <w:pPr>
        <w:numPr>
          <w:ilvl w:val="0"/>
          <w:numId w:val="42"/>
        </w:numPr>
        <w:spacing w:line="240" w:lineRule="auto"/>
        <w:contextualSpacing/>
        <w:rPr>
          <w:rFonts w:ascii="Times New Roman" w:hAnsi="Times New Roman" w:cs="Times New Roman"/>
          <w:sz w:val="24"/>
          <w:szCs w:val="24"/>
          <w:lang w:val="fr-CA" w:eastAsia="en-US"/>
        </w:rPr>
      </w:pPr>
      <w:r w:rsidRPr="00BC3E2D">
        <w:rPr>
          <w:rFonts w:ascii="Times New Roman" w:hAnsi="Times New Roman" w:cs="Times New Roman"/>
          <w:sz w:val="24"/>
          <w:szCs w:val="24"/>
          <w:lang w:val="fr-CA" w:eastAsia="en-US"/>
        </w:rPr>
        <w:t>Les systèmes de la maternelle à la 12e</w:t>
      </w:r>
      <w:r w:rsidR="00075B22">
        <w:rPr>
          <w:rFonts w:ascii="Times New Roman" w:hAnsi="Times New Roman" w:cs="Times New Roman"/>
          <w:sz w:val="24"/>
          <w:szCs w:val="24"/>
          <w:lang w:val="fr-CA" w:eastAsia="en-US"/>
        </w:rPr>
        <w:t> </w:t>
      </w:r>
      <w:r w:rsidRPr="00BC3E2D">
        <w:rPr>
          <w:rFonts w:ascii="Times New Roman" w:hAnsi="Times New Roman" w:cs="Times New Roman"/>
          <w:sz w:val="24"/>
          <w:szCs w:val="24"/>
          <w:lang w:val="fr-CA" w:eastAsia="en-US"/>
        </w:rPr>
        <w:t>année orientent souvent les personnes handicapées vers des programmes d</w:t>
      </w:r>
      <w:r w:rsidR="00075B22">
        <w:rPr>
          <w:rFonts w:ascii="Times New Roman" w:hAnsi="Times New Roman" w:cs="Times New Roman"/>
          <w:sz w:val="24"/>
          <w:szCs w:val="24"/>
          <w:lang w:val="fr-CA" w:eastAsia="en-US"/>
        </w:rPr>
        <w:t>’</w:t>
      </w:r>
      <w:r w:rsidRPr="00BC3E2D">
        <w:rPr>
          <w:rFonts w:ascii="Times New Roman" w:hAnsi="Times New Roman" w:cs="Times New Roman"/>
          <w:sz w:val="24"/>
          <w:szCs w:val="24"/>
          <w:lang w:val="fr-CA" w:eastAsia="en-US"/>
        </w:rPr>
        <w:t>apprentissage parce qu</w:t>
      </w:r>
      <w:r w:rsidR="00075B22">
        <w:rPr>
          <w:rFonts w:ascii="Times New Roman" w:hAnsi="Times New Roman" w:cs="Times New Roman"/>
          <w:sz w:val="24"/>
          <w:szCs w:val="24"/>
          <w:lang w:val="fr-CA" w:eastAsia="en-US"/>
        </w:rPr>
        <w:t>’</w:t>
      </w:r>
      <w:r w:rsidRPr="00BC3E2D">
        <w:rPr>
          <w:rFonts w:ascii="Times New Roman" w:hAnsi="Times New Roman" w:cs="Times New Roman"/>
          <w:sz w:val="24"/>
          <w:szCs w:val="24"/>
          <w:lang w:val="fr-CA" w:eastAsia="en-US"/>
        </w:rPr>
        <w:t>elles ne sont pas considérées comme répondant au modèle universitaire traditionnel.</w:t>
      </w:r>
      <w:r w:rsidR="008D3F5A" w:rsidRPr="00BC3E2D">
        <w:rPr>
          <w:rFonts w:ascii="Times New Roman" w:hAnsi="Times New Roman" w:cs="Times New Roman"/>
          <w:sz w:val="24"/>
          <w:szCs w:val="24"/>
          <w:lang w:val="fr-CA" w:eastAsia="en-US"/>
        </w:rPr>
        <w:t xml:space="preserve"> </w:t>
      </w:r>
      <w:r>
        <w:rPr>
          <w:rFonts w:ascii="Times New Roman" w:hAnsi="Times New Roman" w:cs="Times New Roman"/>
          <w:sz w:val="24"/>
          <w:szCs w:val="24"/>
          <w:lang w:val="fr-CA" w:eastAsia="en-US"/>
        </w:rPr>
        <w:t>C</w:t>
      </w:r>
      <w:r w:rsidR="00075B22">
        <w:rPr>
          <w:rFonts w:ascii="Times New Roman" w:hAnsi="Times New Roman" w:cs="Times New Roman"/>
          <w:sz w:val="24"/>
          <w:szCs w:val="24"/>
          <w:lang w:val="fr-CA" w:eastAsia="en-US"/>
        </w:rPr>
        <w:t>’</w:t>
      </w:r>
      <w:r>
        <w:rPr>
          <w:rFonts w:ascii="Times New Roman" w:hAnsi="Times New Roman" w:cs="Times New Roman"/>
          <w:sz w:val="24"/>
          <w:szCs w:val="24"/>
          <w:lang w:val="fr-CA" w:eastAsia="en-US"/>
        </w:rPr>
        <w:t>est un défaut du système au Canada.</w:t>
      </w:r>
    </w:p>
    <w:p w14:paraId="7920D86B" w14:textId="5939FC76" w:rsidR="00D100F7" w:rsidRDefault="00C7198F" w:rsidP="00C7198F">
      <w:pPr>
        <w:numPr>
          <w:ilvl w:val="0"/>
          <w:numId w:val="42"/>
        </w:numPr>
        <w:spacing w:line="240" w:lineRule="auto"/>
        <w:contextualSpacing/>
        <w:rPr>
          <w:rFonts w:ascii="Times New Roman" w:hAnsi="Times New Roman" w:cs="Times New Roman"/>
          <w:sz w:val="24"/>
          <w:szCs w:val="24"/>
          <w:lang w:val="fr-CA" w:eastAsia="en-US"/>
        </w:rPr>
      </w:pPr>
      <w:r w:rsidRPr="00C7198F">
        <w:rPr>
          <w:rFonts w:ascii="Times New Roman" w:hAnsi="Times New Roman" w:cs="Times New Roman"/>
          <w:sz w:val="24"/>
          <w:szCs w:val="24"/>
          <w:lang w:val="fr-CA" w:eastAsia="en-US"/>
        </w:rPr>
        <w:t>Le modèle universitaire devrait s</w:t>
      </w:r>
      <w:r w:rsidR="00075B22">
        <w:rPr>
          <w:rFonts w:ascii="Times New Roman" w:hAnsi="Times New Roman" w:cs="Times New Roman"/>
          <w:sz w:val="24"/>
          <w:szCs w:val="24"/>
          <w:lang w:val="fr-CA" w:eastAsia="en-US"/>
        </w:rPr>
        <w:t>’</w:t>
      </w:r>
      <w:r w:rsidRPr="00C7198F">
        <w:rPr>
          <w:rFonts w:ascii="Times New Roman" w:hAnsi="Times New Roman" w:cs="Times New Roman"/>
          <w:sz w:val="24"/>
          <w:szCs w:val="24"/>
          <w:lang w:val="fr-CA" w:eastAsia="en-US"/>
        </w:rPr>
        <w:t>inspirer du modèle d</w:t>
      </w:r>
      <w:r w:rsidR="00075B22">
        <w:rPr>
          <w:rFonts w:ascii="Times New Roman" w:hAnsi="Times New Roman" w:cs="Times New Roman"/>
          <w:sz w:val="24"/>
          <w:szCs w:val="24"/>
          <w:lang w:val="fr-CA" w:eastAsia="en-US"/>
        </w:rPr>
        <w:t>’</w:t>
      </w:r>
      <w:r w:rsidRPr="00C7198F">
        <w:rPr>
          <w:rFonts w:ascii="Times New Roman" w:hAnsi="Times New Roman" w:cs="Times New Roman"/>
          <w:sz w:val="24"/>
          <w:szCs w:val="24"/>
          <w:lang w:val="fr-CA" w:eastAsia="en-US"/>
        </w:rPr>
        <w:t>apprentissage, qui est tout à fait excellent; c</w:t>
      </w:r>
      <w:r w:rsidR="00075B22">
        <w:rPr>
          <w:rFonts w:ascii="Times New Roman" w:hAnsi="Times New Roman" w:cs="Times New Roman"/>
          <w:sz w:val="24"/>
          <w:szCs w:val="24"/>
          <w:lang w:val="fr-CA" w:eastAsia="en-US"/>
        </w:rPr>
        <w:t>’</w:t>
      </w:r>
      <w:r w:rsidRPr="00C7198F">
        <w:rPr>
          <w:rFonts w:ascii="Times New Roman" w:hAnsi="Times New Roman" w:cs="Times New Roman"/>
          <w:sz w:val="24"/>
          <w:szCs w:val="24"/>
          <w:lang w:val="fr-CA" w:eastAsia="en-US"/>
        </w:rPr>
        <w:t>est un modèle national où le programme d</w:t>
      </w:r>
      <w:r w:rsidR="00075B22">
        <w:rPr>
          <w:rFonts w:ascii="Times New Roman" w:hAnsi="Times New Roman" w:cs="Times New Roman"/>
          <w:sz w:val="24"/>
          <w:szCs w:val="24"/>
          <w:lang w:val="fr-CA" w:eastAsia="en-US"/>
        </w:rPr>
        <w:t>’</w:t>
      </w:r>
      <w:r w:rsidRPr="00C7198F">
        <w:rPr>
          <w:rFonts w:ascii="Times New Roman" w:hAnsi="Times New Roman" w:cs="Times New Roman"/>
          <w:sz w:val="24"/>
          <w:szCs w:val="24"/>
          <w:lang w:val="fr-CA" w:eastAsia="en-US"/>
        </w:rPr>
        <w:t>études est normalisé à l</w:t>
      </w:r>
      <w:r w:rsidR="00075B22">
        <w:rPr>
          <w:rFonts w:ascii="Times New Roman" w:hAnsi="Times New Roman" w:cs="Times New Roman"/>
          <w:sz w:val="24"/>
          <w:szCs w:val="24"/>
          <w:lang w:val="fr-CA" w:eastAsia="en-US"/>
        </w:rPr>
        <w:t>’</w:t>
      </w:r>
      <w:r w:rsidRPr="00C7198F">
        <w:rPr>
          <w:rFonts w:ascii="Times New Roman" w:hAnsi="Times New Roman" w:cs="Times New Roman"/>
          <w:sz w:val="24"/>
          <w:szCs w:val="24"/>
          <w:lang w:val="fr-CA" w:eastAsia="en-US"/>
        </w:rPr>
        <w:t>échelle du pays pour tous les métiers désignés Sceau rouge.</w:t>
      </w:r>
    </w:p>
    <w:p w14:paraId="4350C8F6" w14:textId="0E61650E" w:rsidR="00D100F7" w:rsidRDefault="005C503B" w:rsidP="005C503B">
      <w:pPr>
        <w:numPr>
          <w:ilvl w:val="0"/>
          <w:numId w:val="42"/>
        </w:numPr>
        <w:spacing w:line="240" w:lineRule="auto"/>
        <w:contextualSpacing/>
        <w:rPr>
          <w:rFonts w:ascii="Times New Roman" w:hAnsi="Times New Roman" w:cs="Times New Roman"/>
          <w:sz w:val="24"/>
          <w:szCs w:val="24"/>
          <w:lang w:val="fr-CA" w:eastAsia="en-US"/>
        </w:rPr>
      </w:pPr>
      <w:r w:rsidRPr="005C503B">
        <w:rPr>
          <w:rFonts w:ascii="Times New Roman" w:hAnsi="Times New Roman" w:cs="Times New Roman"/>
          <w:sz w:val="24"/>
          <w:szCs w:val="24"/>
          <w:lang w:val="fr-CA" w:eastAsia="en-US"/>
        </w:rPr>
        <w:t>Le programme d</w:t>
      </w:r>
      <w:r w:rsidR="00075B22">
        <w:rPr>
          <w:rFonts w:ascii="Times New Roman" w:hAnsi="Times New Roman" w:cs="Times New Roman"/>
          <w:sz w:val="24"/>
          <w:szCs w:val="24"/>
          <w:lang w:val="fr-CA" w:eastAsia="en-US"/>
        </w:rPr>
        <w:t>’</w:t>
      </w:r>
      <w:r w:rsidRPr="005C503B">
        <w:rPr>
          <w:rFonts w:ascii="Times New Roman" w:hAnsi="Times New Roman" w:cs="Times New Roman"/>
          <w:sz w:val="24"/>
          <w:szCs w:val="24"/>
          <w:lang w:val="fr-CA" w:eastAsia="en-US"/>
        </w:rPr>
        <w:t>études des métiers du Sceau rouge est préétabli, de sorte que la formation est axée sur la façon dont on apprend et non sur ce qu</w:t>
      </w:r>
      <w:r w:rsidR="00075B22">
        <w:rPr>
          <w:rFonts w:ascii="Times New Roman" w:hAnsi="Times New Roman" w:cs="Times New Roman"/>
          <w:sz w:val="24"/>
          <w:szCs w:val="24"/>
          <w:lang w:val="fr-CA" w:eastAsia="en-US"/>
        </w:rPr>
        <w:t>’</w:t>
      </w:r>
      <w:r w:rsidRPr="005C503B">
        <w:rPr>
          <w:rFonts w:ascii="Times New Roman" w:hAnsi="Times New Roman" w:cs="Times New Roman"/>
          <w:sz w:val="24"/>
          <w:szCs w:val="24"/>
          <w:lang w:val="fr-CA" w:eastAsia="en-US"/>
        </w:rPr>
        <w:t>on apprend, c</w:t>
      </w:r>
      <w:r w:rsidR="00075B22">
        <w:rPr>
          <w:rFonts w:ascii="Times New Roman" w:hAnsi="Times New Roman" w:cs="Times New Roman"/>
          <w:sz w:val="24"/>
          <w:szCs w:val="24"/>
          <w:lang w:val="fr-CA" w:eastAsia="en-US"/>
        </w:rPr>
        <w:t>’</w:t>
      </w:r>
      <w:r w:rsidRPr="005C503B">
        <w:rPr>
          <w:rFonts w:ascii="Times New Roman" w:hAnsi="Times New Roman" w:cs="Times New Roman"/>
          <w:sz w:val="24"/>
          <w:szCs w:val="24"/>
          <w:lang w:val="fr-CA" w:eastAsia="en-US"/>
        </w:rPr>
        <w:t>est-à-dire l</w:t>
      </w:r>
      <w:r w:rsidR="00075B22">
        <w:rPr>
          <w:rFonts w:ascii="Times New Roman" w:hAnsi="Times New Roman" w:cs="Times New Roman"/>
          <w:sz w:val="24"/>
          <w:szCs w:val="24"/>
          <w:lang w:val="fr-CA" w:eastAsia="en-US"/>
        </w:rPr>
        <w:t>’</w:t>
      </w:r>
      <w:r w:rsidRPr="005C503B">
        <w:rPr>
          <w:rFonts w:ascii="Times New Roman" w:hAnsi="Times New Roman" w:cs="Times New Roman"/>
          <w:sz w:val="24"/>
          <w:szCs w:val="24"/>
          <w:lang w:val="fr-CA" w:eastAsia="en-US"/>
        </w:rPr>
        <w:t>adaptation au style d</w:t>
      </w:r>
      <w:r w:rsidR="00075B22">
        <w:rPr>
          <w:rFonts w:ascii="Times New Roman" w:hAnsi="Times New Roman" w:cs="Times New Roman"/>
          <w:sz w:val="24"/>
          <w:szCs w:val="24"/>
          <w:lang w:val="fr-CA" w:eastAsia="en-US"/>
        </w:rPr>
        <w:t>’</w:t>
      </w:r>
      <w:r w:rsidRPr="005C503B">
        <w:rPr>
          <w:rFonts w:ascii="Times New Roman" w:hAnsi="Times New Roman" w:cs="Times New Roman"/>
          <w:sz w:val="24"/>
          <w:szCs w:val="24"/>
          <w:lang w:val="fr-CA" w:eastAsia="en-US"/>
        </w:rPr>
        <w:t>apprentissage de la personne.</w:t>
      </w:r>
      <w:r w:rsidR="008D3F5A" w:rsidRPr="005C503B">
        <w:rPr>
          <w:rFonts w:ascii="Times New Roman" w:hAnsi="Times New Roman" w:cs="Times New Roman"/>
          <w:sz w:val="24"/>
          <w:szCs w:val="24"/>
          <w:lang w:val="fr-CA" w:eastAsia="en-US"/>
        </w:rPr>
        <w:t xml:space="preserve"> </w:t>
      </w:r>
    </w:p>
    <w:p w14:paraId="1329C884" w14:textId="56AEBE59" w:rsidR="00D100F7" w:rsidRDefault="00250E1B" w:rsidP="00291BC1">
      <w:pPr>
        <w:numPr>
          <w:ilvl w:val="0"/>
          <w:numId w:val="42"/>
        </w:numPr>
        <w:spacing w:line="240" w:lineRule="auto"/>
        <w:contextualSpacing/>
        <w:rPr>
          <w:rFonts w:ascii="Times New Roman" w:hAnsi="Times New Roman" w:cs="Times New Roman"/>
          <w:sz w:val="24"/>
          <w:szCs w:val="24"/>
          <w:lang w:val="fr-CA" w:eastAsia="en-US"/>
        </w:rPr>
      </w:pPr>
      <w:r w:rsidRPr="00250E1B">
        <w:rPr>
          <w:rFonts w:ascii="Times New Roman" w:hAnsi="Times New Roman" w:cs="Times New Roman"/>
          <w:sz w:val="24"/>
          <w:szCs w:val="24"/>
          <w:lang w:val="fr-CA" w:eastAsia="en-US"/>
        </w:rPr>
        <w:lastRenderedPageBreak/>
        <w:t>Les différences culturelles contribuent aux obstacles au succès des programmes de formation professionnelle.</w:t>
      </w:r>
      <w:r w:rsidR="008D3F5A" w:rsidRPr="00250E1B">
        <w:rPr>
          <w:rFonts w:ascii="Times New Roman" w:hAnsi="Times New Roman" w:cs="Times New Roman"/>
          <w:sz w:val="24"/>
          <w:szCs w:val="24"/>
          <w:lang w:val="fr-CA" w:eastAsia="en-US"/>
        </w:rPr>
        <w:t xml:space="preserve"> </w:t>
      </w:r>
      <w:r w:rsidR="00291BC1">
        <w:rPr>
          <w:rFonts w:ascii="Times New Roman" w:hAnsi="Times New Roman" w:cs="Times New Roman"/>
          <w:sz w:val="24"/>
          <w:szCs w:val="24"/>
          <w:lang w:val="fr-CA" w:eastAsia="en-US"/>
        </w:rPr>
        <w:t>Par exemple, dans le programme d</w:t>
      </w:r>
      <w:r w:rsidR="00075B22">
        <w:rPr>
          <w:rFonts w:ascii="Times New Roman" w:hAnsi="Times New Roman" w:cs="Times New Roman"/>
          <w:sz w:val="24"/>
          <w:szCs w:val="24"/>
          <w:lang w:val="fr-CA" w:eastAsia="en-US"/>
        </w:rPr>
        <w:t>’</w:t>
      </w:r>
      <w:r w:rsidR="00291BC1">
        <w:rPr>
          <w:rFonts w:ascii="Times New Roman" w:hAnsi="Times New Roman" w:cs="Times New Roman"/>
          <w:sz w:val="24"/>
          <w:szCs w:val="24"/>
          <w:lang w:val="fr-CA" w:eastAsia="en-US"/>
        </w:rPr>
        <w:t>apprentissage auquel cet informateur clé a travaillé, on a noté que le taux d</w:t>
      </w:r>
      <w:r w:rsidR="00075B22">
        <w:rPr>
          <w:rFonts w:ascii="Times New Roman" w:hAnsi="Times New Roman" w:cs="Times New Roman"/>
          <w:sz w:val="24"/>
          <w:szCs w:val="24"/>
          <w:lang w:val="fr-CA" w:eastAsia="en-US"/>
        </w:rPr>
        <w:t>’</w:t>
      </w:r>
      <w:r w:rsidR="00291BC1">
        <w:rPr>
          <w:rFonts w:ascii="Times New Roman" w:hAnsi="Times New Roman" w:cs="Times New Roman"/>
          <w:sz w:val="24"/>
          <w:szCs w:val="24"/>
          <w:lang w:val="fr-CA" w:eastAsia="en-US"/>
        </w:rPr>
        <w:t>inachèvement le plus élevé était chez les personnes issues des populations autochtones.</w:t>
      </w:r>
    </w:p>
    <w:p w14:paraId="656B3B94" w14:textId="3DBE30E9" w:rsidR="00D100F7" w:rsidRDefault="00B95A14" w:rsidP="00B95A14">
      <w:pPr>
        <w:numPr>
          <w:ilvl w:val="0"/>
          <w:numId w:val="42"/>
        </w:numPr>
        <w:spacing w:line="240" w:lineRule="auto"/>
        <w:contextualSpacing/>
        <w:rPr>
          <w:rFonts w:ascii="Times New Roman" w:hAnsi="Times New Roman" w:cs="Times New Roman"/>
          <w:sz w:val="24"/>
          <w:szCs w:val="24"/>
          <w:lang w:val="fr-CA" w:eastAsia="en-US"/>
        </w:rPr>
      </w:pPr>
      <w:r w:rsidRPr="00B95A14">
        <w:rPr>
          <w:rFonts w:ascii="Times New Roman" w:hAnsi="Times New Roman" w:cs="Times New Roman"/>
          <w:sz w:val="24"/>
          <w:szCs w:val="24"/>
          <w:lang w:val="fr-CA" w:eastAsia="en-US"/>
        </w:rPr>
        <w:t>La pandémie de COVID-19 a donné l</w:t>
      </w:r>
      <w:r w:rsidR="00075B22">
        <w:rPr>
          <w:rFonts w:ascii="Times New Roman" w:hAnsi="Times New Roman" w:cs="Times New Roman"/>
          <w:sz w:val="24"/>
          <w:szCs w:val="24"/>
          <w:lang w:val="fr-CA" w:eastAsia="en-US"/>
        </w:rPr>
        <w:t>’</w:t>
      </w:r>
      <w:r w:rsidRPr="00B95A14">
        <w:rPr>
          <w:rFonts w:ascii="Times New Roman" w:hAnsi="Times New Roman" w:cs="Times New Roman"/>
          <w:sz w:val="24"/>
          <w:szCs w:val="24"/>
          <w:lang w:val="fr-CA" w:eastAsia="en-US"/>
        </w:rPr>
        <w:t>élan nécessaire pour faire passer le programme de formation professionnelle d</w:t>
      </w:r>
      <w:r w:rsidR="00075B22">
        <w:rPr>
          <w:rFonts w:ascii="Times New Roman" w:hAnsi="Times New Roman" w:cs="Times New Roman"/>
          <w:sz w:val="24"/>
          <w:szCs w:val="24"/>
          <w:lang w:val="fr-CA" w:eastAsia="en-US"/>
        </w:rPr>
        <w:t>’</w:t>
      </w:r>
      <w:r w:rsidRPr="00B95A14">
        <w:rPr>
          <w:rFonts w:ascii="Times New Roman" w:hAnsi="Times New Roman" w:cs="Times New Roman"/>
          <w:sz w:val="24"/>
          <w:szCs w:val="24"/>
          <w:lang w:val="fr-CA" w:eastAsia="en-US"/>
        </w:rPr>
        <w:t>un format en personne à un format virtuel, le rendant accessible et disponible pour un plus grand nombre de personnes.</w:t>
      </w:r>
    </w:p>
    <w:p w14:paraId="7D59CAF0" w14:textId="326A5C66" w:rsidR="00D100F7" w:rsidRDefault="00581234" w:rsidP="00581234">
      <w:pPr>
        <w:numPr>
          <w:ilvl w:val="0"/>
          <w:numId w:val="42"/>
        </w:numPr>
        <w:spacing w:line="240" w:lineRule="auto"/>
        <w:contextualSpacing/>
        <w:rPr>
          <w:rFonts w:ascii="Times New Roman" w:hAnsi="Times New Roman" w:cs="Times New Roman"/>
          <w:sz w:val="24"/>
          <w:szCs w:val="24"/>
          <w:lang w:val="fr-CA" w:eastAsia="en-US"/>
        </w:rPr>
      </w:pPr>
      <w:r w:rsidRPr="00581234">
        <w:rPr>
          <w:rFonts w:ascii="Times New Roman" w:hAnsi="Times New Roman" w:cs="Times New Roman"/>
          <w:sz w:val="24"/>
          <w:szCs w:val="24"/>
          <w:lang w:val="fr-CA" w:eastAsia="en-US"/>
        </w:rPr>
        <w:t>Le Québec a un modèle d</w:t>
      </w:r>
      <w:r w:rsidR="00075B22">
        <w:rPr>
          <w:rFonts w:ascii="Times New Roman" w:hAnsi="Times New Roman" w:cs="Times New Roman"/>
          <w:sz w:val="24"/>
          <w:szCs w:val="24"/>
          <w:lang w:val="fr-CA" w:eastAsia="en-US"/>
        </w:rPr>
        <w:t>’</w:t>
      </w:r>
      <w:r w:rsidRPr="00581234">
        <w:rPr>
          <w:rFonts w:ascii="Times New Roman" w:hAnsi="Times New Roman" w:cs="Times New Roman"/>
          <w:sz w:val="24"/>
          <w:szCs w:val="24"/>
          <w:lang w:val="fr-CA" w:eastAsia="en-US"/>
        </w:rPr>
        <w:t xml:space="preserve">apprentissage différent de celui du reste du Canada </w:t>
      </w:r>
      <w:r w:rsidR="00075B22">
        <w:rPr>
          <w:rFonts w:ascii="Times New Roman" w:hAnsi="Times New Roman" w:cs="Times New Roman"/>
          <w:sz w:val="24"/>
          <w:szCs w:val="24"/>
          <w:lang w:val="fr-CA" w:eastAsia="en-US"/>
        </w:rPr>
        <w:t>—</w:t>
      </w:r>
      <w:r w:rsidRPr="00581234">
        <w:rPr>
          <w:rFonts w:ascii="Times New Roman" w:hAnsi="Times New Roman" w:cs="Times New Roman"/>
          <w:sz w:val="24"/>
          <w:szCs w:val="24"/>
          <w:lang w:val="fr-CA" w:eastAsia="en-US"/>
        </w:rPr>
        <w:t xml:space="preserve"> les jeunes commencent la formation pour les métiers au secondaire.</w:t>
      </w:r>
    </w:p>
    <w:p w14:paraId="78CB6154" w14:textId="77777777" w:rsidR="00D100F7" w:rsidRDefault="00D100F7" w:rsidP="008D3F5A">
      <w:pPr>
        <w:spacing w:line="240" w:lineRule="auto"/>
        <w:rPr>
          <w:rFonts w:ascii="Times New Roman" w:hAnsi="Times New Roman" w:cs="Times New Roman"/>
          <w:sz w:val="24"/>
          <w:szCs w:val="24"/>
          <w:lang w:val="fr-CA" w:eastAsia="en-US"/>
        </w:rPr>
      </w:pPr>
    </w:p>
    <w:p w14:paraId="1D4348BF" w14:textId="77777777" w:rsidR="00D100F7" w:rsidRDefault="00CF714F" w:rsidP="00CF714F">
      <w:pPr>
        <w:keepNext/>
        <w:keepLines/>
        <w:spacing w:line="240" w:lineRule="auto"/>
        <w:outlineLvl w:val="2"/>
        <w:rPr>
          <w:rFonts w:asciiTheme="majorHAnsi" w:eastAsiaTheme="majorEastAsia" w:hAnsiTheme="majorHAnsi" w:cstheme="majorBidi"/>
          <w:b/>
          <w:color w:val="1F3763" w:themeColor="accent1" w:themeShade="7F"/>
          <w:sz w:val="24"/>
          <w:szCs w:val="24"/>
          <w:lang w:val="fr-CA" w:eastAsia="en-US"/>
        </w:rPr>
      </w:pPr>
      <w:bookmarkStart w:id="56" w:name="_Toc127185586"/>
      <w:r w:rsidRPr="00CF714F">
        <w:rPr>
          <w:rFonts w:asciiTheme="majorHAnsi" w:eastAsiaTheme="majorEastAsia" w:hAnsiTheme="majorHAnsi" w:cstheme="majorBidi"/>
          <w:b/>
          <w:color w:val="1F3763" w:themeColor="accent1" w:themeShade="7F"/>
          <w:sz w:val="24"/>
          <w:szCs w:val="24"/>
          <w:lang w:val="fr-CA" w:eastAsia="en-US"/>
        </w:rPr>
        <w:t>Programmes, services et autres ressources</w:t>
      </w:r>
      <w:bookmarkEnd w:id="56"/>
    </w:p>
    <w:p w14:paraId="7DFB6C8B" w14:textId="77777777" w:rsidR="00D100F7" w:rsidRDefault="008D3F5A">
      <w:pPr>
        <w:numPr>
          <w:ilvl w:val="0"/>
          <w:numId w:val="44"/>
        </w:numPr>
        <w:spacing w:line="240" w:lineRule="auto"/>
        <w:contextualSpacing/>
        <w:rPr>
          <w:rFonts w:ascii="Times New Roman" w:hAnsi="Times New Roman" w:cs="Times New Roman"/>
          <w:sz w:val="24"/>
          <w:szCs w:val="24"/>
          <w:lang w:eastAsia="en-US"/>
        </w:rPr>
      </w:pPr>
      <w:r w:rsidRPr="008D3F5A">
        <w:rPr>
          <w:rFonts w:ascii="Times New Roman" w:hAnsi="Times New Roman" w:cs="Times New Roman"/>
          <w:sz w:val="24"/>
          <w:szCs w:val="24"/>
          <w:lang w:eastAsia="en-US"/>
        </w:rPr>
        <w:t xml:space="preserve">Virtual Learning Strategist Model </w:t>
      </w:r>
      <w:hyperlink r:id="rId148" w:history="1">
        <w:r w:rsidRPr="008D3F5A">
          <w:rPr>
            <w:rFonts w:ascii="Times New Roman" w:hAnsi="Times New Roman" w:cs="Times New Roman"/>
            <w:color w:val="0563C1" w:themeColor="hyperlink"/>
            <w:sz w:val="24"/>
            <w:szCs w:val="24"/>
            <w:u w:val="single"/>
            <w:lang w:eastAsia="en-US"/>
          </w:rPr>
          <w:t>https://saskpolytech.ca/news/posts/2021/sask-polytech-delivers-virtual-learning-strategist-program-across-canada-for-apprentices-with-disabilities.aspx</w:t>
        </w:r>
      </w:hyperlink>
      <w:r w:rsidRPr="008D3F5A">
        <w:rPr>
          <w:rFonts w:ascii="Times New Roman" w:hAnsi="Times New Roman" w:cs="Times New Roman"/>
          <w:sz w:val="24"/>
          <w:szCs w:val="24"/>
          <w:lang w:eastAsia="en-US"/>
        </w:rPr>
        <w:t xml:space="preserve"> </w:t>
      </w:r>
      <w:r w:rsidR="00CF714F">
        <w:rPr>
          <w:rFonts w:ascii="Times New Roman" w:hAnsi="Times New Roman" w:cs="Times New Roman"/>
          <w:sz w:val="24"/>
          <w:szCs w:val="24"/>
          <w:lang w:eastAsia="en-US"/>
        </w:rPr>
        <w:t>(</w:t>
      </w:r>
      <w:proofErr w:type="spellStart"/>
      <w:r w:rsidR="00CF714F">
        <w:rPr>
          <w:rFonts w:ascii="Times New Roman" w:hAnsi="Times New Roman" w:cs="Times New Roman"/>
          <w:sz w:val="24"/>
          <w:szCs w:val="24"/>
          <w:lang w:eastAsia="en-US"/>
        </w:rPr>
        <w:t>en</w:t>
      </w:r>
      <w:proofErr w:type="spellEnd"/>
      <w:r w:rsidR="00CF714F">
        <w:rPr>
          <w:rFonts w:ascii="Times New Roman" w:hAnsi="Times New Roman" w:cs="Times New Roman"/>
          <w:sz w:val="24"/>
          <w:szCs w:val="24"/>
          <w:lang w:eastAsia="en-US"/>
        </w:rPr>
        <w:t xml:space="preserve"> </w:t>
      </w:r>
      <w:proofErr w:type="spellStart"/>
      <w:r w:rsidR="00CF714F">
        <w:rPr>
          <w:rFonts w:ascii="Times New Roman" w:hAnsi="Times New Roman" w:cs="Times New Roman"/>
          <w:sz w:val="24"/>
          <w:szCs w:val="24"/>
          <w:lang w:eastAsia="en-US"/>
        </w:rPr>
        <w:t>anglais</w:t>
      </w:r>
      <w:proofErr w:type="spellEnd"/>
      <w:r w:rsidR="00CF714F">
        <w:rPr>
          <w:rFonts w:ascii="Times New Roman" w:hAnsi="Times New Roman" w:cs="Times New Roman"/>
          <w:sz w:val="24"/>
          <w:szCs w:val="24"/>
          <w:lang w:eastAsia="en-US"/>
        </w:rPr>
        <w:t xml:space="preserve"> </w:t>
      </w:r>
      <w:proofErr w:type="spellStart"/>
      <w:r w:rsidR="00CF714F">
        <w:rPr>
          <w:rFonts w:ascii="Times New Roman" w:hAnsi="Times New Roman" w:cs="Times New Roman"/>
          <w:sz w:val="24"/>
          <w:szCs w:val="24"/>
          <w:lang w:eastAsia="en-US"/>
        </w:rPr>
        <w:t>seulement</w:t>
      </w:r>
      <w:proofErr w:type="spellEnd"/>
      <w:r w:rsidR="00CF714F">
        <w:rPr>
          <w:rFonts w:ascii="Times New Roman" w:hAnsi="Times New Roman" w:cs="Times New Roman"/>
          <w:sz w:val="24"/>
          <w:szCs w:val="24"/>
          <w:lang w:eastAsia="en-US"/>
        </w:rPr>
        <w:t>)</w:t>
      </w:r>
    </w:p>
    <w:p w14:paraId="16E2ADD0" w14:textId="214F4270" w:rsidR="00D100F7" w:rsidRDefault="00CF714F" w:rsidP="00CF714F">
      <w:pPr>
        <w:numPr>
          <w:ilvl w:val="0"/>
          <w:numId w:val="44"/>
        </w:numPr>
        <w:spacing w:line="240" w:lineRule="auto"/>
        <w:contextualSpacing/>
        <w:rPr>
          <w:rFonts w:ascii="Times New Roman" w:hAnsi="Times New Roman" w:cs="Times New Roman"/>
          <w:sz w:val="24"/>
          <w:szCs w:val="24"/>
          <w:lang w:val="fr-CA" w:eastAsia="en-US"/>
        </w:rPr>
      </w:pPr>
      <w:r w:rsidRPr="004B75D9">
        <w:rPr>
          <w:rFonts w:ascii="Times New Roman" w:hAnsi="Times New Roman" w:cs="Times New Roman"/>
          <w:sz w:val="24"/>
          <w:szCs w:val="24"/>
          <w:lang w:val="fr-CA" w:eastAsia="en-US"/>
        </w:rPr>
        <w:t xml:space="preserve">Conseil canadien des directeurs de l’apprentissage </w:t>
      </w:r>
      <w:r w:rsidR="008D3F5A" w:rsidRPr="004B75D9">
        <w:rPr>
          <w:rFonts w:ascii="Times New Roman" w:hAnsi="Times New Roman" w:cs="Times New Roman"/>
          <w:sz w:val="24"/>
          <w:szCs w:val="24"/>
          <w:lang w:val="fr-CA" w:eastAsia="en-US"/>
        </w:rPr>
        <w:t xml:space="preserve">CCDA </w:t>
      </w:r>
      <w:hyperlink r:id="rId149" w:history="1">
        <w:r w:rsidRPr="004B75D9">
          <w:rPr>
            <w:rStyle w:val="Hyperlink"/>
            <w:lang w:val="fr-CA"/>
          </w:rPr>
          <w:t xml:space="preserve">About the Canadian Council of </w:t>
        </w:r>
        <w:proofErr w:type="spellStart"/>
        <w:r w:rsidRPr="004B75D9">
          <w:rPr>
            <w:rStyle w:val="Hyperlink"/>
            <w:lang w:val="fr-CA"/>
          </w:rPr>
          <w:t>Directors</w:t>
        </w:r>
        <w:proofErr w:type="spellEnd"/>
        <w:r w:rsidRPr="004B75D9">
          <w:rPr>
            <w:rStyle w:val="Hyperlink"/>
            <w:lang w:val="fr-CA"/>
          </w:rPr>
          <w:t xml:space="preserve"> of </w:t>
        </w:r>
        <w:proofErr w:type="spellStart"/>
        <w:r w:rsidRPr="004B75D9">
          <w:rPr>
            <w:rStyle w:val="Hyperlink"/>
            <w:lang w:val="fr-CA"/>
          </w:rPr>
          <w:t>Apprenticeship</w:t>
        </w:r>
        <w:proofErr w:type="spellEnd"/>
        <w:r w:rsidRPr="004B75D9">
          <w:rPr>
            <w:rStyle w:val="Hyperlink"/>
            <w:lang w:val="fr-CA"/>
          </w:rPr>
          <w:t xml:space="preserve"> </w:t>
        </w:r>
        <w:r w:rsidR="00075B22">
          <w:rPr>
            <w:rStyle w:val="Hyperlink"/>
            <w:lang w:val="fr-CA"/>
          </w:rPr>
          <w:t>—</w:t>
        </w:r>
        <w:r w:rsidRPr="004B75D9">
          <w:rPr>
            <w:rStyle w:val="Hyperlink"/>
            <w:lang w:val="fr-CA"/>
          </w:rPr>
          <w:t xml:space="preserve"> Tableau Ellis (ellischart.ca)</w:t>
        </w:r>
      </w:hyperlink>
    </w:p>
    <w:p w14:paraId="6246C3BE" w14:textId="48847239" w:rsidR="00D100F7" w:rsidRDefault="001A2BBD">
      <w:pPr>
        <w:numPr>
          <w:ilvl w:val="0"/>
          <w:numId w:val="44"/>
        </w:numPr>
        <w:spacing w:line="240" w:lineRule="auto"/>
        <w:contextualSpacing/>
        <w:rPr>
          <w:rFonts w:ascii="Times New Roman" w:hAnsi="Times New Roman" w:cs="Times New Roman"/>
          <w:sz w:val="24"/>
          <w:szCs w:val="24"/>
          <w:lang w:val="fr-CA" w:eastAsia="en-US"/>
        </w:rPr>
      </w:pPr>
      <w:r w:rsidRPr="001A2BBD">
        <w:rPr>
          <w:rFonts w:ascii="Times New Roman" w:hAnsi="Times New Roman" w:cs="Times New Roman"/>
          <w:sz w:val="24"/>
          <w:szCs w:val="24"/>
          <w:lang w:val="fr-CA" w:eastAsia="en-US"/>
        </w:rPr>
        <w:t>Modèle allemand d</w:t>
      </w:r>
      <w:r w:rsidR="00075B22">
        <w:rPr>
          <w:rFonts w:ascii="Times New Roman" w:hAnsi="Times New Roman" w:cs="Times New Roman"/>
          <w:sz w:val="24"/>
          <w:szCs w:val="24"/>
          <w:lang w:val="fr-CA" w:eastAsia="en-US"/>
        </w:rPr>
        <w:t>’</w:t>
      </w:r>
      <w:r w:rsidRPr="001A2BBD">
        <w:rPr>
          <w:rFonts w:ascii="Times New Roman" w:hAnsi="Times New Roman" w:cs="Times New Roman"/>
          <w:sz w:val="24"/>
          <w:szCs w:val="24"/>
          <w:lang w:val="fr-CA" w:eastAsia="en-US"/>
        </w:rPr>
        <w:t xml:space="preserve">apprentissage </w:t>
      </w:r>
      <w:hyperlink r:id="rId150" w:history="1">
        <w:r w:rsidR="008D3F5A" w:rsidRPr="001A2BBD">
          <w:rPr>
            <w:rFonts w:ascii="Times New Roman" w:hAnsi="Times New Roman" w:cs="Times New Roman"/>
            <w:color w:val="0563C1" w:themeColor="hyperlink"/>
            <w:sz w:val="24"/>
            <w:szCs w:val="24"/>
            <w:u w:val="single"/>
            <w:lang w:val="fr-CA" w:eastAsia="en-US"/>
          </w:rPr>
          <w:t>https://www.macleans.ca/work/how-the-german-style-of-apprenticeships-could-be-a-model-for-canada/</w:t>
        </w:r>
      </w:hyperlink>
      <w:r w:rsidR="008D3F5A" w:rsidRPr="001A2BBD">
        <w:rPr>
          <w:rFonts w:ascii="Times New Roman" w:hAnsi="Times New Roman" w:cs="Times New Roman"/>
          <w:sz w:val="24"/>
          <w:szCs w:val="24"/>
          <w:lang w:val="fr-CA" w:eastAsia="en-US"/>
        </w:rPr>
        <w:t xml:space="preserve"> </w:t>
      </w:r>
      <w:hyperlink r:id="rId151" w:history="1">
        <w:r w:rsidR="008D3F5A" w:rsidRPr="001A2BBD">
          <w:rPr>
            <w:rFonts w:ascii="Times New Roman" w:hAnsi="Times New Roman" w:cs="Times New Roman"/>
            <w:color w:val="0563C1" w:themeColor="hyperlink"/>
            <w:sz w:val="24"/>
            <w:szCs w:val="24"/>
            <w:u w:val="single"/>
            <w:lang w:val="fr-CA" w:eastAsia="en-US"/>
          </w:rPr>
          <w:t>https://www.expatrio.com/studying-germany/german-education-system/german-dual-apprenticeship-system</w:t>
        </w:r>
      </w:hyperlink>
      <w:r w:rsidR="008D3F5A" w:rsidRPr="001A2BBD">
        <w:rPr>
          <w:rFonts w:ascii="Times New Roman" w:hAnsi="Times New Roman" w:cs="Times New Roman"/>
          <w:sz w:val="24"/>
          <w:szCs w:val="24"/>
          <w:lang w:val="fr-CA" w:eastAsia="en-US"/>
        </w:rPr>
        <w:t xml:space="preserve"> </w:t>
      </w:r>
      <w:r w:rsidRPr="001A2BBD">
        <w:rPr>
          <w:rFonts w:ascii="Times New Roman" w:hAnsi="Times New Roman" w:cs="Times New Roman"/>
          <w:sz w:val="24"/>
          <w:szCs w:val="24"/>
          <w:lang w:val="fr-CA" w:eastAsia="en-US"/>
        </w:rPr>
        <w:t>(en anglais seulement)</w:t>
      </w:r>
    </w:p>
    <w:p w14:paraId="4FD03806" w14:textId="77777777" w:rsidR="00D100F7" w:rsidRDefault="00D100F7" w:rsidP="008D3F5A">
      <w:pPr>
        <w:spacing w:line="240" w:lineRule="auto"/>
        <w:rPr>
          <w:rFonts w:ascii="Times New Roman" w:hAnsi="Times New Roman" w:cs="Times New Roman"/>
          <w:sz w:val="24"/>
          <w:szCs w:val="24"/>
          <w:lang w:val="fr-CA" w:eastAsia="en-US"/>
        </w:rPr>
      </w:pPr>
    </w:p>
    <w:p w14:paraId="02021C85" w14:textId="77777777" w:rsidR="00D100F7" w:rsidRDefault="00D100F7" w:rsidP="008D3F5A">
      <w:pPr>
        <w:spacing w:line="240" w:lineRule="auto"/>
        <w:rPr>
          <w:rFonts w:ascii="Times New Roman" w:hAnsi="Times New Roman" w:cs="Times New Roman"/>
          <w:sz w:val="24"/>
          <w:szCs w:val="24"/>
          <w:lang w:val="fr-CA" w:eastAsia="en-US"/>
        </w:rPr>
      </w:pPr>
    </w:p>
    <w:p w14:paraId="5270EB3E" w14:textId="04ACE04B" w:rsidR="00D100F7" w:rsidRDefault="001A2BBD" w:rsidP="001A2BBD">
      <w:pPr>
        <w:keepNext/>
        <w:spacing w:line="240" w:lineRule="auto"/>
        <w:outlineLvl w:val="1"/>
        <w:rPr>
          <w:rFonts w:asciiTheme="majorHAnsi" w:eastAsiaTheme="majorEastAsia" w:hAnsiTheme="majorHAnsi" w:cstheme="majorBidi"/>
          <w:color w:val="2F5496" w:themeColor="accent1" w:themeShade="BF"/>
          <w:sz w:val="26"/>
          <w:szCs w:val="26"/>
          <w:lang w:val="fr-CA" w:eastAsia="en-US"/>
        </w:rPr>
      </w:pPr>
      <w:bookmarkStart w:id="57" w:name="_Toc127185587"/>
      <w:r w:rsidRPr="004B75D9">
        <w:rPr>
          <w:rFonts w:asciiTheme="majorHAnsi" w:eastAsiaTheme="majorEastAsia" w:hAnsiTheme="majorHAnsi" w:cstheme="majorBidi"/>
          <w:color w:val="2F5496" w:themeColor="accent1" w:themeShade="BF"/>
          <w:sz w:val="26"/>
          <w:szCs w:val="26"/>
          <w:lang w:val="fr-CA" w:eastAsia="en-US"/>
        </w:rPr>
        <w:t>Entrevue n</w:t>
      </w:r>
      <w:r w:rsidRPr="004B75D9">
        <w:rPr>
          <w:rFonts w:asciiTheme="majorHAnsi" w:eastAsiaTheme="majorEastAsia" w:hAnsiTheme="majorHAnsi" w:cstheme="majorBidi"/>
          <w:color w:val="2F5496" w:themeColor="accent1" w:themeShade="BF"/>
          <w:sz w:val="26"/>
          <w:szCs w:val="26"/>
          <w:vertAlign w:val="superscript"/>
          <w:lang w:val="fr-CA" w:eastAsia="en-US"/>
        </w:rPr>
        <w:t>o</w:t>
      </w:r>
      <w:r w:rsidR="00075B22">
        <w:rPr>
          <w:rFonts w:asciiTheme="majorHAnsi" w:eastAsiaTheme="majorEastAsia" w:hAnsiTheme="majorHAnsi" w:cstheme="majorBidi"/>
          <w:color w:val="2F5496" w:themeColor="accent1" w:themeShade="BF"/>
          <w:sz w:val="26"/>
          <w:szCs w:val="26"/>
          <w:lang w:val="fr-CA" w:eastAsia="en-US"/>
        </w:rPr>
        <w:t> </w:t>
      </w:r>
      <w:r w:rsidRPr="004B75D9">
        <w:rPr>
          <w:rFonts w:asciiTheme="majorHAnsi" w:eastAsiaTheme="majorEastAsia" w:hAnsiTheme="majorHAnsi" w:cstheme="majorBidi"/>
          <w:color w:val="2F5496" w:themeColor="accent1" w:themeShade="BF"/>
          <w:sz w:val="26"/>
          <w:szCs w:val="26"/>
          <w:lang w:val="fr-CA" w:eastAsia="en-US"/>
        </w:rPr>
        <w:t>3</w:t>
      </w:r>
      <w:bookmarkEnd w:id="57"/>
    </w:p>
    <w:p w14:paraId="50FD7EDE" w14:textId="77777777" w:rsidR="00D100F7" w:rsidRDefault="00D100F7" w:rsidP="008D3F5A">
      <w:pPr>
        <w:keepNext/>
        <w:spacing w:line="240" w:lineRule="auto"/>
        <w:rPr>
          <w:rFonts w:ascii="Times New Roman" w:hAnsi="Times New Roman" w:cs="Times New Roman"/>
          <w:b/>
          <w:bCs/>
          <w:sz w:val="24"/>
          <w:szCs w:val="24"/>
          <w:lang w:val="fr-CA" w:eastAsia="en-US"/>
        </w:rPr>
      </w:pPr>
    </w:p>
    <w:p w14:paraId="11BE8875" w14:textId="77777777" w:rsidR="00D100F7" w:rsidRDefault="001A2BBD" w:rsidP="001A2BBD">
      <w:pPr>
        <w:keepNext/>
        <w:spacing w:line="240" w:lineRule="auto"/>
        <w:outlineLvl w:val="2"/>
        <w:rPr>
          <w:rFonts w:asciiTheme="majorHAnsi" w:eastAsiaTheme="majorEastAsia" w:hAnsiTheme="majorHAnsi" w:cstheme="majorBidi"/>
          <w:b/>
          <w:color w:val="1F3763" w:themeColor="accent1" w:themeShade="7F"/>
          <w:sz w:val="24"/>
          <w:szCs w:val="24"/>
          <w:lang w:val="fr-CA" w:eastAsia="en-US"/>
        </w:rPr>
      </w:pPr>
      <w:bookmarkStart w:id="58" w:name="_Toc127185588"/>
      <w:r w:rsidRPr="004B75D9">
        <w:rPr>
          <w:rFonts w:asciiTheme="majorHAnsi" w:eastAsiaTheme="majorEastAsia" w:hAnsiTheme="majorHAnsi" w:cstheme="majorBidi"/>
          <w:b/>
          <w:color w:val="1F3763" w:themeColor="accent1" w:themeShade="7F"/>
          <w:sz w:val="24"/>
          <w:szCs w:val="24"/>
          <w:lang w:val="fr-CA" w:eastAsia="en-US"/>
        </w:rPr>
        <w:t>Profil du répondant</w:t>
      </w:r>
      <w:bookmarkEnd w:id="58"/>
    </w:p>
    <w:p w14:paraId="03947E7D" w14:textId="721453C4" w:rsidR="00D100F7" w:rsidRDefault="004B75D9" w:rsidP="00C57EC0">
      <w:pPr>
        <w:keepNext/>
        <w:spacing w:line="240" w:lineRule="auto"/>
        <w:rPr>
          <w:rFonts w:ascii="Times New Roman" w:hAnsi="Times New Roman" w:cs="Times New Roman"/>
          <w:sz w:val="24"/>
          <w:szCs w:val="24"/>
          <w:lang w:val="fr-CA" w:eastAsia="en-US"/>
        </w:rPr>
      </w:pPr>
      <w:r w:rsidRPr="004B75D9">
        <w:rPr>
          <w:rFonts w:ascii="Times New Roman" w:hAnsi="Times New Roman" w:cs="Times New Roman"/>
          <w:sz w:val="24"/>
          <w:szCs w:val="24"/>
          <w:lang w:val="fr-CA" w:eastAsia="en-US"/>
        </w:rPr>
        <w:t>Cet informateur clé occupe un poste de direction au sein d</w:t>
      </w:r>
      <w:r w:rsidR="00075B22">
        <w:rPr>
          <w:rFonts w:ascii="Times New Roman" w:hAnsi="Times New Roman" w:cs="Times New Roman"/>
          <w:sz w:val="24"/>
          <w:szCs w:val="24"/>
          <w:lang w:val="fr-CA" w:eastAsia="en-US"/>
        </w:rPr>
        <w:t>’</w:t>
      </w:r>
      <w:r w:rsidRPr="004B75D9">
        <w:rPr>
          <w:rFonts w:ascii="Times New Roman" w:hAnsi="Times New Roman" w:cs="Times New Roman"/>
          <w:sz w:val="24"/>
          <w:szCs w:val="24"/>
          <w:lang w:val="fr-CA" w:eastAsia="en-US"/>
        </w:rPr>
        <w:t>un organisme canadien d</w:t>
      </w:r>
      <w:r w:rsidR="00075B22">
        <w:rPr>
          <w:rFonts w:ascii="Times New Roman" w:hAnsi="Times New Roman" w:cs="Times New Roman"/>
          <w:sz w:val="24"/>
          <w:szCs w:val="24"/>
          <w:lang w:val="fr-CA" w:eastAsia="en-US"/>
        </w:rPr>
        <w:t>’</w:t>
      </w:r>
      <w:r w:rsidRPr="004B75D9">
        <w:rPr>
          <w:rFonts w:ascii="Times New Roman" w:hAnsi="Times New Roman" w:cs="Times New Roman"/>
          <w:sz w:val="24"/>
          <w:szCs w:val="24"/>
          <w:lang w:val="fr-CA" w:eastAsia="en-US"/>
        </w:rPr>
        <w:t>emploi des personnes handicapées.</w:t>
      </w:r>
      <w:r w:rsidR="008D3F5A" w:rsidRPr="004B75D9">
        <w:rPr>
          <w:rFonts w:ascii="Times New Roman" w:hAnsi="Times New Roman" w:cs="Times New Roman"/>
          <w:sz w:val="24"/>
          <w:szCs w:val="24"/>
          <w:lang w:val="fr-CA" w:eastAsia="en-US"/>
        </w:rPr>
        <w:t xml:space="preserve"> </w:t>
      </w:r>
      <w:r w:rsidR="004B2031">
        <w:rPr>
          <w:rFonts w:ascii="Times New Roman" w:hAnsi="Times New Roman" w:cs="Times New Roman"/>
          <w:sz w:val="24"/>
          <w:szCs w:val="24"/>
          <w:lang w:val="fr-CA" w:eastAsia="en-US"/>
        </w:rPr>
        <w:t>L</w:t>
      </w:r>
      <w:r w:rsidR="00075B22">
        <w:rPr>
          <w:rFonts w:ascii="Times New Roman" w:hAnsi="Times New Roman" w:cs="Times New Roman"/>
          <w:sz w:val="24"/>
          <w:szCs w:val="24"/>
          <w:lang w:val="fr-CA" w:eastAsia="en-US"/>
        </w:rPr>
        <w:t>’</w:t>
      </w:r>
      <w:r w:rsidR="004B2031">
        <w:rPr>
          <w:rFonts w:ascii="Times New Roman" w:hAnsi="Times New Roman" w:cs="Times New Roman"/>
          <w:sz w:val="24"/>
          <w:szCs w:val="24"/>
          <w:lang w:val="fr-CA" w:eastAsia="en-US"/>
        </w:rPr>
        <w:t>organisme se concentre sur l</w:t>
      </w:r>
      <w:r w:rsidR="00075B22">
        <w:rPr>
          <w:rFonts w:ascii="Times New Roman" w:hAnsi="Times New Roman" w:cs="Times New Roman"/>
          <w:sz w:val="24"/>
          <w:szCs w:val="24"/>
          <w:lang w:val="fr-CA" w:eastAsia="en-US"/>
        </w:rPr>
        <w:t>’</w:t>
      </w:r>
      <w:r w:rsidR="004B2031">
        <w:rPr>
          <w:rFonts w:ascii="Times New Roman" w:hAnsi="Times New Roman" w:cs="Times New Roman"/>
          <w:sz w:val="24"/>
          <w:szCs w:val="24"/>
          <w:lang w:val="fr-CA" w:eastAsia="en-US"/>
        </w:rPr>
        <w:t>aide au jumelage d</w:t>
      </w:r>
      <w:r w:rsidR="00075B22">
        <w:rPr>
          <w:rFonts w:ascii="Times New Roman" w:hAnsi="Times New Roman" w:cs="Times New Roman"/>
          <w:sz w:val="24"/>
          <w:szCs w:val="24"/>
          <w:lang w:val="fr-CA" w:eastAsia="en-US"/>
        </w:rPr>
        <w:t>’</w:t>
      </w:r>
      <w:r w:rsidR="004B2031">
        <w:rPr>
          <w:rFonts w:ascii="Times New Roman" w:hAnsi="Times New Roman" w:cs="Times New Roman"/>
          <w:sz w:val="24"/>
          <w:szCs w:val="24"/>
          <w:lang w:val="fr-CA" w:eastAsia="en-US"/>
        </w:rPr>
        <w:t>organismes et de leurs possibilités d</w:t>
      </w:r>
      <w:r w:rsidR="00075B22">
        <w:rPr>
          <w:rFonts w:ascii="Times New Roman" w:hAnsi="Times New Roman" w:cs="Times New Roman"/>
          <w:sz w:val="24"/>
          <w:szCs w:val="24"/>
          <w:lang w:val="fr-CA" w:eastAsia="en-US"/>
        </w:rPr>
        <w:t>’</w:t>
      </w:r>
      <w:r w:rsidR="004B2031">
        <w:rPr>
          <w:rFonts w:ascii="Times New Roman" w:hAnsi="Times New Roman" w:cs="Times New Roman"/>
          <w:sz w:val="24"/>
          <w:szCs w:val="24"/>
          <w:lang w:val="fr-CA" w:eastAsia="en-US"/>
        </w:rPr>
        <w:t>emploi avec des candidats qui possèdent les compétences requises.</w:t>
      </w:r>
      <w:r w:rsidR="008D3F5A" w:rsidRPr="004B2031">
        <w:rPr>
          <w:rFonts w:ascii="Times New Roman" w:hAnsi="Times New Roman" w:cs="Times New Roman"/>
          <w:sz w:val="24"/>
          <w:szCs w:val="24"/>
          <w:lang w:val="fr-CA" w:eastAsia="en-US"/>
        </w:rPr>
        <w:t xml:space="preserve"> </w:t>
      </w:r>
      <w:r w:rsidR="00C77FAA">
        <w:rPr>
          <w:rFonts w:ascii="Times New Roman" w:hAnsi="Times New Roman" w:cs="Times New Roman"/>
          <w:sz w:val="24"/>
          <w:szCs w:val="24"/>
          <w:lang w:val="fr-CA" w:eastAsia="en-US"/>
        </w:rPr>
        <w:t>Il aide avec les soutiens de jumelage, d</w:t>
      </w:r>
      <w:r w:rsidR="00075B22">
        <w:rPr>
          <w:rFonts w:ascii="Times New Roman" w:hAnsi="Times New Roman" w:cs="Times New Roman"/>
          <w:sz w:val="24"/>
          <w:szCs w:val="24"/>
          <w:lang w:val="fr-CA" w:eastAsia="en-US"/>
        </w:rPr>
        <w:t>’</w:t>
      </w:r>
      <w:r w:rsidR="00C77FAA">
        <w:rPr>
          <w:rFonts w:ascii="Times New Roman" w:hAnsi="Times New Roman" w:cs="Times New Roman"/>
          <w:sz w:val="24"/>
          <w:szCs w:val="24"/>
          <w:lang w:val="fr-CA" w:eastAsia="en-US"/>
        </w:rPr>
        <w:t>intégration et de durabilité tels que l</w:t>
      </w:r>
      <w:r w:rsidR="00075B22">
        <w:rPr>
          <w:rFonts w:ascii="Times New Roman" w:hAnsi="Times New Roman" w:cs="Times New Roman"/>
          <w:sz w:val="24"/>
          <w:szCs w:val="24"/>
          <w:lang w:val="fr-CA" w:eastAsia="en-US"/>
        </w:rPr>
        <w:t>’</w:t>
      </w:r>
      <w:r w:rsidR="00C77FAA">
        <w:rPr>
          <w:rFonts w:ascii="Times New Roman" w:hAnsi="Times New Roman" w:cs="Times New Roman"/>
          <w:sz w:val="24"/>
          <w:szCs w:val="24"/>
          <w:lang w:val="fr-CA" w:eastAsia="en-US"/>
        </w:rPr>
        <w:t>encadrement.</w:t>
      </w:r>
      <w:r w:rsidR="008D3F5A" w:rsidRPr="00C77FAA">
        <w:rPr>
          <w:rFonts w:ascii="Times New Roman" w:hAnsi="Times New Roman" w:cs="Times New Roman"/>
          <w:sz w:val="24"/>
          <w:szCs w:val="24"/>
          <w:lang w:val="fr-CA" w:eastAsia="en-US"/>
        </w:rPr>
        <w:t xml:space="preserve"> </w:t>
      </w:r>
      <w:r w:rsidR="001D2ADA">
        <w:rPr>
          <w:rFonts w:ascii="Times New Roman" w:hAnsi="Times New Roman" w:cs="Times New Roman"/>
          <w:sz w:val="24"/>
          <w:szCs w:val="24"/>
          <w:lang w:val="fr-CA" w:eastAsia="en-US"/>
        </w:rPr>
        <w:t>Son objectif est de former les employeurs pour qu</w:t>
      </w:r>
      <w:r w:rsidR="00075B22">
        <w:rPr>
          <w:rFonts w:ascii="Times New Roman" w:hAnsi="Times New Roman" w:cs="Times New Roman"/>
          <w:sz w:val="24"/>
          <w:szCs w:val="24"/>
          <w:lang w:val="fr-CA" w:eastAsia="en-US"/>
        </w:rPr>
        <w:t>’</w:t>
      </w:r>
      <w:r w:rsidR="001D2ADA">
        <w:rPr>
          <w:rFonts w:ascii="Times New Roman" w:hAnsi="Times New Roman" w:cs="Times New Roman"/>
          <w:sz w:val="24"/>
          <w:szCs w:val="24"/>
          <w:lang w:val="fr-CA" w:eastAsia="en-US"/>
        </w:rPr>
        <w:t>ils fassent confiance aux employés handicapés.</w:t>
      </w:r>
      <w:r w:rsidR="008D3F5A" w:rsidRPr="001D2ADA">
        <w:rPr>
          <w:rFonts w:ascii="Times New Roman" w:hAnsi="Times New Roman" w:cs="Times New Roman"/>
          <w:sz w:val="24"/>
          <w:szCs w:val="24"/>
          <w:lang w:val="fr-CA" w:eastAsia="en-US"/>
        </w:rPr>
        <w:t xml:space="preserve"> </w:t>
      </w:r>
      <w:r w:rsidR="00C57EC0">
        <w:rPr>
          <w:rFonts w:ascii="Times New Roman" w:hAnsi="Times New Roman" w:cs="Times New Roman"/>
          <w:sz w:val="24"/>
          <w:szCs w:val="24"/>
          <w:lang w:val="fr-CA" w:eastAsia="en-US"/>
        </w:rPr>
        <w:t>Le répondant a supervisé le programme pendant plusieurs années.</w:t>
      </w:r>
    </w:p>
    <w:p w14:paraId="72C52FB7" w14:textId="77777777" w:rsidR="00D100F7" w:rsidRDefault="00D100F7" w:rsidP="008D3F5A">
      <w:pPr>
        <w:spacing w:line="240" w:lineRule="auto"/>
        <w:rPr>
          <w:rFonts w:ascii="Times New Roman" w:hAnsi="Times New Roman" w:cs="Times New Roman"/>
          <w:sz w:val="24"/>
          <w:szCs w:val="24"/>
          <w:lang w:val="fr-CA" w:eastAsia="en-US"/>
        </w:rPr>
      </w:pPr>
    </w:p>
    <w:p w14:paraId="36191FB9" w14:textId="77777777" w:rsidR="00D100F7" w:rsidRDefault="00626EB3" w:rsidP="00626EB3">
      <w:pPr>
        <w:keepNext/>
        <w:spacing w:line="240" w:lineRule="auto"/>
        <w:outlineLvl w:val="2"/>
        <w:rPr>
          <w:rFonts w:asciiTheme="majorHAnsi" w:eastAsiaTheme="majorEastAsia" w:hAnsiTheme="majorHAnsi" w:cstheme="majorBidi"/>
          <w:b/>
          <w:color w:val="1F3763" w:themeColor="accent1" w:themeShade="7F"/>
          <w:sz w:val="24"/>
          <w:szCs w:val="24"/>
          <w:lang w:val="fr-CA" w:eastAsia="en-US"/>
        </w:rPr>
      </w:pPr>
      <w:bookmarkStart w:id="59" w:name="_Toc127185589"/>
      <w:r w:rsidRPr="00626EB3">
        <w:rPr>
          <w:rFonts w:asciiTheme="majorHAnsi" w:eastAsiaTheme="majorEastAsia" w:hAnsiTheme="majorHAnsi" w:cstheme="majorBidi"/>
          <w:b/>
          <w:color w:val="1F3763" w:themeColor="accent1" w:themeShade="7F"/>
          <w:sz w:val="24"/>
          <w:szCs w:val="24"/>
          <w:lang w:val="fr-CA" w:eastAsia="en-US"/>
        </w:rPr>
        <w:t>Informations clés</w:t>
      </w:r>
      <w:bookmarkEnd w:id="59"/>
    </w:p>
    <w:p w14:paraId="26682E74" w14:textId="32AFF5D6" w:rsidR="00D100F7" w:rsidRDefault="00275998" w:rsidP="00275998">
      <w:pPr>
        <w:keepNext/>
        <w:numPr>
          <w:ilvl w:val="0"/>
          <w:numId w:val="31"/>
        </w:numPr>
        <w:spacing w:line="240" w:lineRule="auto"/>
        <w:contextualSpacing/>
        <w:rPr>
          <w:rFonts w:ascii="Times New Roman" w:hAnsi="Times New Roman" w:cs="Times New Roman"/>
          <w:sz w:val="24"/>
          <w:szCs w:val="24"/>
          <w:lang w:val="fr-CA" w:eastAsia="en-US"/>
        </w:rPr>
      </w:pPr>
      <w:r w:rsidRPr="00275998">
        <w:rPr>
          <w:rFonts w:ascii="Times New Roman" w:hAnsi="Times New Roman" w:cs="Times New Roman"/>
          <w:sz w:val="24"/>
          <w:szCs w:val="24"/>
          <w:lang w:val="fr-CA" w:eastAsia="en-US"/>
        </w:rPr>
        <w:t>Il faut une éducation postsecondaire plus inclusive et accessible; avoir un programme distinct pour les personnes handicapées indique l</w:t>
      </w:r>
      <w:r w:rsidR="00075B22">
        <w:rPr>
          <w:rFonts w:ascii="Times New Roman" w:hAnsi="Times New Roman" w:cs="Times New Roman"/>
          <w:sz w:val="24"/>
          <w:szCs w:val="24"/>
          <w:lang w:val="fr-CA" w:eastAsia="en-US"/>
        </w:rPr>
        <w:t>’</w:t>
      </w:r>
      <w:r w:rsidRPr="00275998">
        <w:rPr>
          <w:rFonts w:ascii="Times New Roman" w:hAnsi="Times New Roman" w:cs="Times New Roman"/>
          <w:sz w:val="24"/>
          <w:szCs w:val="24"/>
          <w:lang w:val="fr-CA" w:eastAsia="en-US"/>
        </w:rPr>
        <w:t>échec du système d</w:t>
      </w:r>
      <w:r w:rsidR="00075B22">
        <w:rPr>
          <w:rFonts w:ascii="Times New Roman" w:hAnsi="Times New Roman" w:cs="Times New Roman"/>
          <w:sz w:val="24"/>
          <w:szCs w:val="24"/>
          <w:lang w:val="fr-CA" w:eastAsia="en-US"/>
        </w:rPr>
        <w:t>’</w:t>
      </w:r>
      <w:r w:rsidRPr="00275998">
        <w:rPr>
          <w:rFonts w:ascii="Times New Roman" w:hAnsi="Times New Roman" w:cs="Times New Roman"/>
          <w:sz w:val="24"/>
          <w:szCs w:val="24"/>
          <w:lang w:val="fr-CA" w:eastAsia="en-US"/>
        </w:rPr>
        <w:t>éducation régulier.</w:t>
      </w:r>
    </w:p>
    <w:p w14:paraId="54088EFF" w14:textId="0D48219F" w:rsidR="00D100F7" w:rsidRDefault="008F3A95" w:rsidP="008F3A95">
      <w:pPr>
        <w:numPr>
          <w:ilvl w:val="0"/>
          <w:numId w:val="31"/>
        </w:numPr>
        <w:spacing w:line="240" w:lineRule="auto"/>
        <w:contextualSpacing/>
        <w:rPr>
          <w:rFonts w:ascii="Times New Roman" w:hAnsi="Times New Roman" w:cs="Times New Roman"/>
          <w:sz w:val="24"/>
          <w:szCs w:val="24"/>
          <w:lang w:val="fr-CA" w:eastAsia="en-US"/>
        </w:rPr>
      </w:pPr>
      <w:r w:rsidRPr="008F3A95">
        <w:rPr>
          <w:rFonts w:ascii="Times New Roman" w:hAnsi="Times New Roman" w:cs="Times New Roman"/>
          <w:sz w:val="24"/>
          <w:szCs w:val="24"/>
          <w:lang w:val="fr-CA" w:eastAsia="en-US"/>
        </w:rPr>
        <w:t>Importance de l</w:t>
      </w:r>
      <w:r w:rsidR="00075B22">
        <w:rPr>
          <w:rFonts w:ascii="Times New Roman" w:hAnsi="Times New Roman" w:cs="Times New Roman"/>
          <w:sz w:val="24"/>
          <w:szCs w:val="24"/>
          <w:lang w:val="fr-CA" w:eastAsia="en-US"/>
        </w:rPr>
        <w:t>’</w:t>
      </w:r>
      <w:r w:rsidRPr="008F3A95">
        <w:rPr>
          <w:rFonts w:ascii="Times New Roman" w:hAnsi="Times New Roman" w:cs="Times New Roman"/>
          <w:sz w:val="24"/>
          <w:szCs w:val="24"/>
          <w:lang w:val="fr-CA" w:eastAsia="en-US"/>
        </w:rPr>
        <w:t xml:space="preserve">expérience de travail précoce </w:t>
      </w:r>
      <w:r w:rsidR="00075B22">
        <w:rPr>
          <w:rFonts w:ascii="Times New Roman" w:hAnsi="Times New Roman" w:cs="Times New Roman"/>
          <w:sz w:val="24"/>
          <w:szCs w:val="24"/>
          <w:lang w:val="fr-CA" w:eastAsia="en-US"/>
        </w:rPr>
        <w:t>—</w:t>
      </w:r>
      <w:r w:rsidRPr="008F3A95">
        <w:rPr>
          <w:rFonts w:ascii="Times New Roman" w:hAnsi="Times New Roman" w:cs="Times New Roman"/>
          <w:sz w:val="24"/>
          <w:szCs w:val="24"/>
          <w:lang w:val="fr-CA" w:eastAsia="en-US"/>
        </w:rPr>
        <w:t xml:space="preserve"> au secondaire, dans l</w:t>
      </w:r>
      <w:r w:rsidR="00075B22">
        <w:rPr>
          <w:rFonts w:ascii="Times New Roman" w:hAnsi="Times New Roman" w:cs="Times New Roman"/>
          <w:sz w:val="24"/>
          <w:szCs w:val="24"/>
          <w:lang w:val="fr-CA" w:eastAsia="en-US"/>
        </w:rPr>
        <w:t>’</w:t>
      </w:r>
      <w:r w:rsidRPr="008F3A95">
        <w:rPr>
          <w:rFonts w:ascii="Times New Roman" w:hAnsi="Times New Roman" w:cs="Times New Roman"/>
          <w:sz w:val="24"/>
          <w:szCs w:val="24"/>
          <w:lang w:val="fr-CA" w:eastAsia="en-US"/>
        </w:rPr>
        <w:t>enseignement postsecondaire, par l</w:t>
      </w:r>
      <w:r w:rsidR="00075B22">
        <w:rPr>
          <w:rFonts w:ascii="Times New Roman" w:hAnsi="Times New Roman" w:cs="Times New Roman"/>
          <w:sz w:val="24"/>
          <w:szCs w:val="24"/>
          <w:lang w:val="fr-CA" w:eastAsia="en-US"/>
        </w:rPr>
        <w:t>’</w:t>
      </w:r>
      <w:r w:rsidRPr="008F3A95">
        <w:rPr>
          <w:rFonts w:ascii="Times New Roman" w:hAnsi="Times New Roman" w:cs="Times New Roman"/>
          <w:sz w:val="24"/>
          <w:szCs w:val="24"/>
          <w:lang w:val="fr-CA" w:eastAsia="en-US"/>
        </w:rPr>
        <w:t>entremise d</w:t>
      </w:r>
      <w:r w:rsidR="00075B22">
        <w:rPr>
          <w:rFonts w:ascii="Times New Roman" w:hAnsi="Times New Roman" w:cs="Times New Roman"/>
          <w:sz w:val="24"/>
          <w:szCs w:val="24"/>
          <w:lang w:val="fr-CA" w:eastAsia="en-US"/>
        </w:rPr>
        <w:t>’</w:t>
      </w:r>
      <w:r w:rsidRPr="008F3A95">
        <w:rPr>
          <w:rFonts w:ascii="Times New Roman" w:hAnsi="Times New Roman" w:cs="Times New Roman"/>
          <w:sz w:val="24"/>
          <w:szCs w:val="24"/>
          <w:lang w:val="fr-CA" w:eastAsia="en-US"/>
        </w:rPr>
        <w:t>un travail à temps partiel, de stages, d</w:t>
      </w:r>
      <w:r w:rsidR="00075B22">
        <w:rPr>
          <w:rFonts w:ascii="Times New Roman" w:hAnsi="Times New Roman" w:cs="Times New Roman"/>
          <w:sz w:val="24"/>
          <w:szCs w:val="24"/>
          <w:lang w:val="fr-CA" w:eastAsia="en-US"/>
        </w:rPr>
        <w:t>’</w:t>
      </w:r>
      <w:r w:rsidRPr="008F3A95">
        <w:rPr>
          <w:rFonts w:ascii="Times New Roman" w:hAnsi="Times New Roman" w:cs="Times New Roman"/>
          <w:sz w:val="24"/>
          <w:szCs w:val="24"/>
          <w:lang w:val="fr-CA" w:eastAsia="en-US"/>
        </w:rPr>
        <w:t>emplois d</w:t>
      </w:r>
      <w:r w:rsidR="00075B22">
        <w:rPr>
          <w:rFonts w:ascii="Times New Roman" w:hAnsi="Times New Roman" w:cs="Times New Roman"/>
          <w:sz w:val="24"/>
          <w:szCs w:val="24"/>
          <w:lang w:val="fr-CA" w:eastAsia="en-US"/>
        </w:rPr>
        <w:t>’</w:t>
      </w:r>
      <w:r w:rsidRPr="008F3A95">
        <w:rPr>
          <w:rFonts w:ascii="Times New Roman" w:hAnsi="Times New Roman" w:cs="Times New Roman"/>
          <w:sz w:val="24"/>
          <w:szCs w:val="24"/>
          <w:lang w:val="fr-CA" w:eastAsia="en-US"/>
        </w:rPr>
        <w:t>été</w:t>
      </w:r>
    </w:p>
    <w:p w14:paraId="4DF2AF7E" w14:textId="139D17D0" w:rsidR="00D100F7" w:rsidRDefault="009F5E0E" w:rsidP="009F5E0E">
      <w:pPr>
        <w:numPr>
          <w:ilvl w:val="0"/>
          <w:numId w:val="31"/>
        </w:numPr>
        <w:spacing w:line="240" w:lineRule="auto"/>
        <w:contextualSpacing/>
        <w:rPr>
          <w:rFonts w:ascii="Times New Roman" w:hAnsi="Times New Roman" w:cs="Times New Roman"/>
          <w:sz w:val="24"/>
          <w:szCs w:val="24"/>
          <w:lang w:val="fr-CA" w:eastAsia="en-US"/>
        </w:rPr>
      </w:pPr>
      <w:r>
        <w:rPr>
          <w:rFonts w:ascii="Times New Roman" w:hAnsi="Times New Roman" w:cs="Times New Roman"/>
          <w:sz w:val="24"/>
          <w:szCs w:val="24"/>
          <w:lang w:val="fr-CA" w:eastAsia="en-US"/>
        </w:rPr>
        <w:t xml:space="preserve">Des environnements favorables pour les jeunes et les jeunes adultes </w:t>
      </w:r>
      <w:r w:rsidR="00075B22">
        <w:rPr>
          <w:rFonts w:ascii="Times New Roman" w:hAnsi="Times New Roman" w:cs="Times New Roman"/>
          <w:sz w:val="24"/>
          <w:szCs w:val="24"/>
          <w:lang w:val="fr-CA" w:eastAsia="en-US"/>
        </w:rPr>
        <w:t>—</w:t>
      </w:r>
      <w:r>
        <w:rPr>
          <w:rFonts w:ascii="Times New Roman" w:hAnsi="Times New Roman" w:cs="Times New Roman"/>
          <w:sz w:val="24"/>
          <w:szCs w:val="24"/>
          <w:lang w:val="fr-CA" w:eastAsia="en-US"/>
        </w:rPr>
        <w:t xml:space="preserve"> les parents, les enseignants et d</w:t>
      </w:r>
      <w:r w:rsidR="00075B22">
        <w:rPr>
          <w:rFonts w:ascii="Times New Roman" w:hAnsi="Times New Roman" w:cs="Times New Roman"/>
          <w:sz w:val="24"/>
          <w:szCs w:val="24"/>
          <w:lang w:val="fr-CA" w:eastAsia="en-US"/>
        </w:rPr>
        <w:t>’</w:t>
      </w:r>
      <w:r>
        <w:rPr>
          <w:rFonts w:ascii="Times New Roman" w:hAnsi="Times New Roman" w:cs="Times New Roman"/>
          <w:sz w:val="24"/>
          <w:szCs w:val="24"/>
          <w:lang w:val="fr-CA" w:eastAsia="en-US"/>
        </w:rPr>
        <w:t>autres croient souvent que les jeunes et les jeunes adultes handicapés sont incapables de travailler, il faut les préparer au marché du travail dans les écoles secondaires.</w:t>
      </w:r>
    </w:p>
    <w:p w14:paraId="1C6DA03A" w14:textId="33C52A64" w:rsidR="00D100F7" w:rsidRDefault="00764A33" w:rsidP="00764A33">
      <w:pPr>
        <w:numPr>
          <w:ilvl w:val="0"/>
          <w:numId w:val="31"/>
        </w:numPr>
        <w:spacing w:line="240" w:lineRule="auto"/>
        <w:contextualSpacing/>
        <w:rPr>
          <w:rFonts w:ascii="Times New Roman" w:hAnsi="Times New Roman" w:cs="Times New Roman"/>
          <w:sz w:val="24"/>
          <w:szCs w:val="24"/>
          <w:lang w:val="fr-CA" w:eastAsia="en-US"/>
        </w:rPr>
      </w:pPr>
      <w:r w:rsidRPr="00764A33">
        <w:rPr>
          <w:rFonts w:ascii="Times New Roman" w:hAnsi="Times New Roman" w:cs="Times New Roman"/>
          <w:sz w:val="24"/>
          <w:szCs w:val="24"/>
          <w:lang w:val="fr-CA" w:eastAsia="en-US"/>
        </w:rPr>
        <w:t xml:space="preserve">Exposition précoce aux employeurs </w:t>
      </w:r>
      <w:r w:rsidR="00075B22">
        <w:rPr>
          <w:rFonts w:ascii="Times New Roman" w:hAnsi="Times New Roman" w:cs="Times New Roman"/>
          <w:sz w:val="24"/>
          <w:szCs w:val="24"/>
          <w:lang w:val="fr-CA" w:eastAsia="en-US"/>
        </w:rPr>
        <w:t>—</w:t>
      </w:r>
      <w:r w:rsidRPr="00764A33">
        <w:rPr>
          <w:rFonts w:ascii="Times New Roman" w:hAnsi="Times New Roman" w:cs="Times New Roman"/>
          <w:sz w:val="24"/>
          <w:szCs w:val="24"/>
          <w:lang w:val="fr-CA" w:eastAsia="en-US"/>
        </w:rPr>
        <w:t xml:space="preserve"> les employeurs doivent établir des liens avec le système d</w:t>
      </w:r>
      <w:r w:rsidR="00075B22">
        <w:rPr>
          <w:rFonts w:ascii="Times New Roman" w:hAnsi="Times New Roman" w:cs="Times New Roman"/>
          <w:sz w:val="24"/>
          <w:szCs w:val="24"/>
          <w:lang w:val="fr-CA" w:eastAsia="en-US"/>
        </w:rPr>
        <w:t>’</w:t>
      </w:r>
      <w:r w:rsidRPr="00764A33">
        <w:rPr>
          <w:rFonts w:ascii="Times New Roman" w:hAnsi="Times New Roman" w:cs="Times New Roman"/>
          <w:sz w:val="24"/>
          <w:szCs w:val="24"/>
          <w:lang w:val="fr-CA" w:eastAsia="en-US"/>
        </w:rPr>
        <w:t xml:space="preserve">éducation </w:t>
      </w:r>
      <w:r w:rsidR="00075B22">
        <w:rPr>
          <w:rFonts w:ascii="Times New Roman" w:hAnsi="Times New Roman" w:cs="Times New Roman"/>
          <w:sz w:val="24"/>
          <w:szCs w:val="24"/>
          <w:lang w:val="fr-CA" w:eastAsia="en-US"/>
        </w:rPr>
        <w:t>—</w:t>
      </w:r>
      <w:r w:rsidRPr="00764A33">
        <w:rPr>
          <w:rFonts w:ascii="Times New Roman" w:hAnsi="Times New Roman" w:cs="Times New Roman"/>
          <w:sz w:val="24"/>
          <w:szCs w:val="24"/>
          <w:lang w:val="fr-CA" w:eastAsia="en-US"/>
        </w:rPr>
        <w:t xml:space="preserve"> le problème est parfois que la combinaison de responsabilités ministérielles est distincte (c.-à-d. travail/emploi et éducation)</w:t>
      </w:r>
    </w:p>
    <w:p w14:paraId="3FB8431E" w14:textId="37B53A7F" w:rsidR="00D100F7" w:rsidRDefault="004B1176" w:rsidP="004B1176">
      <w:pPr>
        <w:numPr>
          <w:ilvl w:val="0"/>
          <w:numId w:val="31"/>
        </w:numPr>
        <w:spacing w:line="240" w:lineRule="auto"/>
        <w:contextualSpacing/>
        <w:rPr>
          <w:rFonts w:ascii="Times New Roman" w:hAnsi="Times New Roman" w:cs="Times New Roman"/>
          <w:sz w:val="24"/>
          <w:szCs w:val="24"/>
          <w:lang w:val="fr-CA" w:eastAsia="en-US"/>
        </w:rPr>
      </w:pPr>
      <w:r w:rsidRPr="004B1176">
        <w:rPr>
          <w:rFonts w:ascii="Times New Roman" w:hAnsi="Times New Roman" w:cs="Times New Roman"/>
          <w:sz w:val="24"/>
          <w:szCs w:val="24"/>
          <w:lang w:val="fr-CA" w:eastAsia="en-US"/>
        </w:rPr>
        <w:t>Formation en cours d</w:t>
      </w:r>
      <w:r w:rsidR="00075B22">
        <w:rPr>
          <w:rFonts w:ascii="Times New Roman" w:hAnsi="Times New Roman" w:cs="Times New Roman"/>
          <w:sz w:val="24"/>
          <w:szCs w:val="24"/>
          <w:lang w:val="fr-CA" w:eastAsia="en-US"/>
        </w:rPr>
        <w:t>’</w:t>
      </w:r>
      <w:r w:rsidRPr="004B1176">
        <w:rPr>
          <w:rFonts w:ascii="Times New Roman" w:hAnsi="Times New Roman" w:cs="Times New Roman"/>
          <w:sz w:val="24"/>
          <w:szCs w:val="24"/>
          <w:lang w:val="fr-CA" w:eastAsia="en-US"/>
        </w:rPr>
        <w:t xml:space="preserve">emploi </w:t>
      </w:r>
      <w:r w:rsidR="00075B22">
        <w:rPr>
          <w:rFonts w:ascii="Times New Roman" w:hAnsi="Times New Roman" w:cs="Times New Roman"/>
          <w:sz w:val="24"/>
          <w:szCs w:val="24"/>
          <w:lang w:val="fr-CA" w:eastAsia="en-US"/>
        </w:rPr>
        <w:t>—</w:t>
      </w:r>
      <w:r w:rsidRPr="004B1176">
        <w:rPr>
          <w:rFonts w:ascii="Times New Roman" w:hAnsi="Times New Roman" w:cs="Times New Roman"/>
          <w:sz w:val="24"/>
          <w:szCs w:val="24"/>
          <w:lang w:val="fr-CA" w:eastAsia="en-US"/>
        </w:rPr>
        <w:t xml:space="preserve"> souvent, la formation préprofessionnelle ne mène pas à un emploi, car les programmes ne sont pas liés à de véritables possibilités ou employeurs </w:t>
      </w:r>
      <w:r w:rsidR="00075B22">
        <w:rPr>
          <w:rFonts w:ascii="Times New Roman" w:hAnsi="Times New Roman" w:cs="Times New Roman"/>
          <w:sz w:val="24"/>
          <w:szCs w:val="24"/>
          <w:lang w:val="fr-CA" w:eastAsia="en-US"/>
        </w:rPr>
        <w:t>—</w:t>
      </w:r>
      <w:r w:rsidRPr="004B1176">
        <w:rPr>
          <w:rFonts w:ascii="Times New Roman" w:hAnsi="Times New Roman" w:cs="Times New Roman"/>
          <w:sz w:val="24"/>
          <w:szCs w:val="24"/>
          <w:lang w:val="fr-CA" w:eastAsia="en-US"/>
        </w:rPr>
        <w:t xml:space="preserve"> signifie souvent de passer par des programmes de formation qui ne mènent nulle part</w:t>
      </w:r>
    </w:p>
    <w:p w14:paraId="1272EE48" w14:textId="367F0138" w:rsidR="00D100F7" w:rsidRDefault="00D1410E" w:rsidP="00D1410E">
      <w:pPr>
        <w:numPr>
          <w:ilvl w:val="0"/>
          <w:numId w:val="31"/>
        </w:numPr>
        <w:spacing w:line="240" w:lineRule="auto"/>
        <w:contextualSpacing/>
        <w:rPr>
          <w:rFonts w:ascii="Times New Roman" w:hAnsi="Times New Roman" w:cs="Times New Roman"/>
          <w:sz w:val="24"/>
          <w:szCs w:val="24"/>
          <w:lang w:val="fr-CA" w:eastAsia="en-US"/>
        </w:rPr>
      </w:pPr>
      <w:r w:rsidRPr="00D1410E">
        <w:rPr>
          <w:rFonts w:ascii="Times New Roman" w:hAnsi="Times New Roman" w:cs="Times New Roman"/>
          <w:sz w:val="24"/>
          <w:szCs w:val="24"/>
          <w:lang w:val="fr-CA" w:eastAsia="en-US"/>
        </w:rPr>
        <w:lastRenderedPageBreak/>
        <w:t xml:space="preserve">En finir avec la ségrégation </w:t>
      </w:r>
      <w:r w:rsidR="00075B22">
        <w:rPr>
          <w:rFonts w:ascii="Times New Roman" w:hAnsi="Times New Roman" w:cs="Times New Roman"/>
          <w:sz w:val="24"/>
          <w:szCs w:val="24"/>
          <w:lang w:val="fr-CA" w:eastAsia="en-US"/>
        </w:rPr>
        <w:t>—</w:t>
      </w:r>
      <w:r w:rsidRPr="00D1410E">
        <w:rPr>
          <w:rFonts w:ascii="Times New Roman" w:hAnsi="Times New Roman" w:cs="Times New Roman"/>
          <w:sz w:val="24"/>
          <w:szCs w:val="24"/>
          <w:lang w:val="fr-CA" w:eastAsia="en-US"/>
        </w:rPr>
        <w:t xml:space="preserve"> les ateliers protégés, les entreprises sociales et d</w:t>
      </w:r>
      <w:r w:rsidR="00075B22">
        <w:rPr>
          <w:rFonts w:ascii="Times New Roman" w:hAnsi="Times New Roman" w:cs="Times New Roman"/>
          <w:sz w:val="24"/>
          <w:szCs w:val="24"/>
          <w:lang w:val="fr-CA" w:eastAsia="en-US"/>
        </w:rPr>
        <w:t>’</w:t>
      </w:r>
      <w:r w:rsidRPr="00D1410E">
        <w:rPr>
          <w:rFonts w:ascii="Times New Roman" w:hAnsi="Times New Roman" w:cs="Times New Roman"/>
          <w:sz w:val="24"/>
          <w:szCs w:val="24"/>
          <w:lang w:val="fr-CA" w:eastAsia="en-US"/>
        </w:rPr>
        <w:t>autres formes d</w:t>
      </w:r>
      <w:r w:rsidR="00075B22">
        <w:rPr>
          <w:rFonts w:ascii="Times New Roman" w:hAnsi="Times New Roman" w:cs="Times New Roman"/>
          <w:sz w:val="24"/>
          <w:szCs w:val="24"/>
          <w:lang w:val="fr-CA" w:eastAsia="en-US"/>
        </w:rPr>
        <w:t>’</w:t>
      </w:r>
      <w:r w:rsidRPr="00D1410E">
        <w:rPr>
          <w:rFonts w:ascii="Times New Roman" w:hAnsi="Times New Roman" w:cs="Times New Roman"/>
          <w:sz w:val="24"/>
          <w:szCs w:val="24"/>
          <w:lang w:val="fr-CA" w:eastAsia="en-US"/>
        </w:rPr>
        <w:t>activités séparées sous couvert de «</w:t>
      </w:r>
      <w:r w:rsidR="00075B22">
        <w:rPr>
          <w:rFonts w:ascii="Times New Roman" w:hAnsi="Times New Roman" w:cs="Times New Roman"/>
          <w:sz w:val="24"/>
          <w:szCs w:val="24"/>
          <w:lang w:val="fr-CA" w:eastAsia="en-US"/>
        </w:rPr>
        <w:t> </w:t>
      </w:r>
      <w:r w:rsidRPr="00D1410E">
        <w:rPr>
          <w:rFonts w:ascii="Times New Roman" w:hAnsi="Times New Roman" w:cs="Times New Roman"/>
          <w:sz w:val="24"/>
          <w:szCs w:val="24"/>
          <w:lang w:val="fr-CA" w:eastAsia="en-US"/>
        </w:rPr>
        <w:t>programmes de formation</w:t>
      </w:r>
      <w:r w:rsidR="00075B22">
        <w:rPr>
          <w:rFonts w:ascii="Times New Roman" w:hAnsi="Times New Roman" w:cs="Times New Roman"/>
          <w:sz w:val="24"/>
          <w:szCs w:val="24"/>
          <w:lang w:val="fr-CA" w:eastAsia="en-US"/>
        </w:rPr>
        <w:t> </w:t>
      </w:r>
      <w:r w:rsidRPr="00D1410E">
        <w:rPr>
          <w:rFonts w:ascii="Times New Roman" w:hAnsi="Times New Roman" w:cs="Times New Roman"/>
          <w:sz w:val="24"/>
          <w:szCs w:val="24"/>
          <w:lang w:val="fr-CA" w:eastAsia="en-US"/>
        </w:rPr>
        <w:t>» qui sont des ghettos pour le travail subventionné ou des soins de relève pour les tuteurs</w:t>
      </w:r>
    </w:p>
    <w:p w14:paraId="59E0407C" w14:textId="4D230647" w:rsidR="00D100F7" w:rsidRDefault="00E6082B" w:rsidP="00E6082B">
      <w:pPr>
        <w:numPr>
          <w:ilvl w:val="0"/>
          <w:numId w:val="31"/>
        </w:numPr>
        <w:spacing w:line="240" w:lineRule="auto"/>
        <w:contextualSpacing/>
        <w:rPr>
          <w:rFonts w:ascii="Times New Roman" w:hAnsi="Times New Roman" w:cs="Times New Roman"/>
          <w:sz w:val="24"/>
          <w:szCs w:val="24"/>
          <w:lang w:val="fr-CA" w:eastAsia="en-US"/>
        </w:rPr>
      </w:pPr>
      <w:r w:rsidRPr="00E6082B">
        <w:rPr>
          <w:rFonts w:ascii="Times New Roman" w:hAnsi="Times New Roman" w:cs="Times New Roman"/>
          <w:sz w:val="24"/>
          <w:szCs w:val="24"/>
          <w:lang w:val="fr-CA" w:eastAsia="en-US"/>
        </w:rPr>
        <w:t xml:space="preserve">Développer la capacité du côté de la demande </w:t>
      </w:r>
      <w:r w:rsidR="00075B22">
        <w:rPr>
          <w:rFonts w:ascii="Times New Roman" w:hAnsi="Times New Roman" w:cs="Times New Roman"/>
          <w:sz w:val="24"/>
          <w:szCs w:val="24"/>
          <w:lang w:val="fr-CA" w:eastAsia="en-US"/>
        </w:rPr>
        <w:t>—</w:t>
      </w:r>
      <w:r w:rsidRPr="00E6082B">
        <w:rPr>
          <w:rFonts w:ascii="Times New Roman" w:hAnsi="Times New Roman" w:cs="Times New Roman"/>
          <w:sz w:val="24"/>
          <w:szCs w:val="24"/>
          <w:lang w:val="fr-CA" w:eastAsia="en-US"/>
        </w:rPr>
        <w:t xml:space="preserve"> les employeurs ont besoin d</w:t>
      </w:r>
      <w:r w:rsidR="00075B22">
        <w:rPr>
          <w:rFonts w:ascii="Times New Roman" w:hAnsi="Times New Roman" w:cs="Times New Roman"/>
          <w:sz w:val="24"/>
          <w:szCs w:val="24"/>
          <w:lang w:val="fr-CA" w:eastAsia="en-US"/>
        </w:rPr>
        <w:t>’</w:t>
      </w:r>
      <w:r w:rsidRPr="00E6082B">
        <w:rPr>
          <w:rFonts w:ascii="Times New Roman" w:hAnsi="Times New Roman" w:cs="Times New Roman"/>
          <w:sz w:val="24"/>
          <w:szCs w:val="24"/>
          <w:lang w:val="fr-CA" w:eastAsia="en-US"/>
        </w:rPr>
        <w:t>accroître leurs compétences</w:t>
      </w:r>
    </w:p>
    <w:p w14:paraId="0170BE6F" w14:textId="4D179779" w:rsidR="00D100F7" w:rsidRDefault="00E6082B" w:rsidP="00E6082B">
      <w:pPr>
        <w:numPr>
          <w:ilvl w:val="0"/>
          <w:numId w:val="31"/>
        </w:numPr>
        <w:spacing w:line="240" w:lineRule="auto"/>
        <w:contextualSpacing/>
        <w:rPr>
          <w:rFonts w:ascii="Times New Roman" w:hAnsi="Times New Roman" w:cs="Times New Roman"/>
          <w:sz w:val="24"/>
          <w:szCs w:val="24"/>
          <w:lang w:val="fr-CA" w:eastAsia="en-US"/>
        </w:rPr>
      </w:pPr>
      <w:r w:rsidRPr="00E6082B">
        <w:rPr>
          <w:rFonts w:ascii="Times New Roman" w:hAnsi="Times New Roman" w:cs="Times New Roman"/>
          <w:sz w:val="24"/>
          <w:szCs w:val="24"/>
          <w:lang w:val="fr-CA" w:eastAsia="en-US"/>
        </w:rPr>
        <w:t>Formation en cours d</w:t>
      </w:r>
      <w:r w:rsidR="00075B22">
        <w:rPr>
          <w:rFonts w:ascii="Times New Roman" w:hAnsi="Times New Roman" w:cs="Times New Roman"/>
          <w:sz w:val="24"/>
          <w:szCs w:val="24"/>
          <w:lang w:val="fr-CA" w:eastAsia="en-US"/>
        </w:rPr>
        <w:t>’</w:t>
      </w:r>
      <w:r w:rsidRPr="00E6082B">
        <w:rPr>
          <w:rFonts w:ascii="Times New Roman" w:hAnsi="Times New Roman" w:cs="Times New Roman"/>
          <w:sz w:val="24"/>
          <w:szCs w:val="24"/>
          <w:lang w:val="fr-CA" w:eastAsia="en-US"/>
        </w:rPr>
        <w:t xml:space="preserve">emploi </w:t>
      </w:r>
      <w:r w:rsidR="00075B22">
        <w:rPr>
          <w:rFonts w:ascii="Times New Roman" w:hAnsi="Times New Roman" w:cs="Times New Roman"/>
          <w:sz w:val="24"/>
          <w:szCs w:val="24"/>
          <w:lang w:val="fr-CA" w:eastAsia="en-US"/>
        </w:rPr>
        <w:t>—</w:t>
      </w:r>
      <w:r w:rsidR="00BB295D">
        <w:rPr>
          <w:rFonts w:ascii="Times New Roman" w:hAnsi="Times New Roman" w:cs="Times New Roman"/>
          <w:sz w:val="24"/>
          <w:szCs w:val="24"/>
          <w:lang w:val="fr-CA" w:eastAsia="en-US"/>
        </w:rPr>
        <w:t xml:space="preserve"> </w:t>
      </w:r>
      <w:r w:rsidRPr="00E6082B">
        <w:rPr>
          <w:rFonts w:ascii="Times New Roman" w:hAnsi="Times New Roman" w:cs="Times New Roman"/>
          <w:sz w:val="24"/>
          <w:szCs w:val="24"/>
          <w:lang w:val="fr-CA" w:eastAsia="en-US"/>
        </w:rPr>
        <w:t>Le meilleur endroit pour suivre une formation est au travail, pas en classe.</w:t>
      </w:r>
    </w:p>
    <w:p w14:paraId="6CF23387" w14:textId="68F5D36B" w:rsidR="00D100F7" w:rsidRDefault="00080C44" w:rsidP="00080C44">
      <w:pPr>
        <w:numPr>
          <w:ilvl w:val="0"/>
          <w:numId w:val="31"/>
        </w:numPr>
        <w:spacing w:line="240" w:lineRule="auto"/>
        <w:contextualSpacing/>
        <w:rPr>
          <w:rFonts w:ascii="Times New Roman" w:hAnsi="Times New Roman" w:cs="Times New Roman"/>
          <w:sz w:val="24"/>
          <w:szCs w:val="24"/>
          <w:lang w:val="fr-CA" w:eastAsia="en-US"/>
        </w:rPr>
      </w:pPr>
      <w:r w:rsidRPr="00080C44">
        <w:rPr>
          <w:rFonts w:ascii="Times New Roman" w:hAnsi="Times New Roman" w:cs="Times New Roman"/>
          <w:sz w:val="24"/>
          <w:szCs w:val="24"/>
          <w:lang w:val="fr-CA" w:eastAsia="en-US"/>
        </w:rPr>
        <w:t xml:space="preserve">Défis du transport </w:t>
      </w:r>
      <w:r w:rsidR="00075B22">
        <w:rPr>
          <w:rFonts w:ascii="Times New Roman" w:hAnsi="Times New Roman" w:cs="Times New Roman"/>
          <w:sz w:val="24"/>
          <w:szCs w:val="24"/>
          <w:lang w:val="fr-CA" w:eastAsia="en-US"/>
        </w:rPr>
        <w:t>—</w:t>
      </w:r>
      <w:r w:rsidRPr="00080C44">
        <w:rPr>
          <w:rFonts w:ascii="Times New Roman" w:hAnsi="Times New Roman" w:cs="Times New Roman"/>
          <w:sz w:val="24"/>
          <w:szCs w:val="24"/>
          <w:lang w:val="fr-CA" w:eastAsia="en-US"/>
        </w:rPr>
        <w:t xml:space="preserve"> en particulier pour les personnes ayant une déficience intellectuelle, apprendre à naviguer dans les transports en commun </w:t>
      </w:r>
      <w:r w:rsidR="00075B22">
        <w:rPr>
          <w:rFonts w:ascii="Times New Roman" w:hAnsi="Times New Roman" w:cs="Times New Roman"/>
          <w:sz w:val="24"/>
          <w:szCs w:val="24"/>
          <w:lang w:val="fr-CA" w:eastAsia="en-US"/>
        </w:rPr>
        <w:t>—</w:t>
      </w:r>
      <w:r w:rsidRPr="00080C44">
        <w:rPr>
          <w:rFonts w:ascii="Times New Roman" w:hAnsi="Times New Roman" w:cs="Times New Roman"/>
          <w:sz w:val="24"/>
          <w:szCs w:val="24"/>
          <w:lang w:val="fr-CA" w:eastAsia="en-US"/>
        </w:rPr>
        <w:t xml:space="preserve"> dans certains cas, le problème est l</w:t>
      </w:r>
      <w:r w:rsidR="00075B22">
        <w:rPr>
          <w:rFonts w:ascii="Times New Roman" w:hAnsi="Times New Roman" w:cs="Times New Roman"/>
          <w:sz w:val="24"/>
          <w:szCs w:val="24"/>
          <w:lang w:val="fr-CA" w:eastAsia="en-US"/>
        </w:rPr>
        <w:t>’</w:t>
      </w:r>
      <w:r w:rsidRPr="00080C44">
        <w:rPr>
          <w:rFonts w:ascii="Times New Roman" w:hAnsi="Times New Roman" w:cs="Times New Roman"/>
          <w:sz w:val="24"/>
          <w:szCs w:val="24"/>
          <w:lang w:val="fr-CA" w:eastAsia="en-US"/>
        </w:rPr>
        <w:t>absence de transport en commun (par exemple, les zones rurales)</w:t>
      </w:r>
    </w:p>
    <w:p w14:paraId="4724119A" w14:textId="54EA4718" w:rsidR="00D100F7" w:rsidRDefault="00993C85" w:rsidP="00993C85">
      <w:pPr>
        <w:numPr>
          <w:ilvl w:val="0"/>
          <w:numId w:val="31"/>
        </w:numPr>
        <w:spacing w:line="240" w:lineRule="auto"/>
        <w:contextualSpacing/>
        <w:rPr>
          <w:rFonts w:ascii="Times New Roman" w:hAnsi="Times New Roman" w:cs="Times New Roman"/>
          <w:sz w:val="24"/>
          <w:szCs w:val="24"/>
          <w:lang w:val="fr-CA" w:eastAsia="en-US"/>
        </w:rPr>
      </w:pPr>
      <w:r w:rsidRPr="00993C85">
        <w:rPr>
          <w:rFonts w:ascii="Times New Roman" w:hAnsi="Times New Roman" w:cs="Times New Roman"/>
          <w:sz w:val="24"/>
          <w:szCs w:val="24"/>
          <w:lang w:val="fr-CA" w:eastAsia="en-US"/>
        </w:rPr>
        <w:t>Les compétences non techniques sont essentielles; la plupart des personnes ayant une déficience intellectuelle perdent leur emploi non pas parce qu</w:t>
      </w:r>
      <w:r w:rsidR="00075B22">
        <w:rPr>
          <w:rFonts w:ascii="Times New Roman" w:hAnsi="Times New Roman" w:cs="Times New Roman"/>
          <w:sz w:val="24"/>
          <w:szCs w:val="24"/>
          <w:lang w:val="fr-CA" w:eastAsia="en-US"/>
        </w:rPr>
        <w:t>’</w:t>
      </w:r>
      <w:r w:rsidRPr="00993C85">
        <w:rPr>
          <w:rFonts w:ascii="Times New Roman" w:hAnsi="Times New Roman" w:cs="Times New Roman"/>
          <w:sz w:val="24"/>
          <w:szCs w:val="24"/>
          <w:lang w:val="fr-CA" w:eastAsia="en-US"/>
        </w:rPr>
        <w:t>elles n</w:t>
      </w:r>
      <w:r w:rsidR="00075B22">
        <w:rPr>
          <w:rFonts w:ascii="Times New Roman" w:hAnsi="Times New Roman" w:cs="Times New Roman"/>
          <w:sz w:val="24"/>
          <w:szCs w:val="24"/>
          <w:lang w:val="fr-CA" w:eastAsia="en-US"/>
        </w:rPr>
        <w:t>’</w:t>
      </w:r>
      <w:r w:rsidRPr="00993C85">
        <w:rPr>
          <w:rFonts w:ascii="Times New Roman" w:hAnsi="Times New Roman" w:cs="Times New Roman"/>
          <w:sz w:val="24"/>
          <w:szCs w:val="24"/>
          <w:lang w:val="fr-CA" w:eastAsia="en-US"/>
        </w:rPr>
        <w:t xml:space="preserve">ont pas les compétences pour le faire, mais parce que le côté social du travail est un problème </w:t>
      </w:r>
      <w:r w:rsidR="00075B22">
        <w:rPr>
          <w:rFonts w:ascii="Times New Roman" w:hAnsi="Times New Roman" w:cs="Times New Roman"/>
          <w:sz w:val="24"/>
          <w:szCs w:val="24"/>
          <w:lang w:val="fr-CA" w:eastAsia="en-US"/>
        </w:rPr>
        <w:t>—</w:t>
      </w:r>
      <w:r w:rsidRPr="00993C85">
        <w:rPr>
          <w:rFonts w:ascii="Times New Roman" w:hAnsi="Times New Roman" w:cs="Times New Roman"/>
          <w:sz w:val="24"/>
          <w:szCs w:val="24"/>
          <w:lang w:val="fr-CA" w:eastAsia="en-US"/>
        </w:rPr>
        <w:t xml:space="preserve"> l</w:t>
      </w:r>
      <w:r w:rsidR="00075B22">
        <w:rPr>
          <w:rFonts w:ascii="Times New Roman" w:hAnsi="Times New Roman" w:cs="Times New Roman"/>
          <w:sz w:val="24"/>
          <w:szCs w:val="24"/>
          <w:lang w:val="fr-CA" w:eastAsia="en-US"/>
        </w:rPr>
        <w:t>’</w:t>
      </w:r>
      <w:r w:rsidRPr="00993C85">
        <w:rPr>
          <w:rFonts w:ascii="Times New Roman" w:hAnsi="Times New Roman" w:cs="Times New Roman"/>
          <w:sz w:val="24"/>
          <w:szCs w:val="24"/>
          <w:lang w:val="fr-CA" w:eastAsia="en-US"/>
        </w:rPr>
        <w:t>horaire, les interactions sociales avec les collègues et le superviseur, les personnes neurodivergentes communiquent différemment</w:t>
      </w:r>
    </w:p>
    <w:p w14:paraId="78EAEFAD" w14:textId="77777777" w:rsidR="00D100F7" w:rsidRDefault="00993C85" w:rsidP="00993C85">
      <w:pPr>
        <w:numPr>
          <w:ilvl w:val="0"/>
          <w:numId w:val="31"/>
        </w:numPr>
        <w:spacing w:line="240" w:lineRule="auto"/>
        <w:contextualSpacing/>
        <w:rPr>
          <w:rFonts w:ascii="Times New Roman" w:hAnsi="Times New Roman" w:cs="Times New Roman"/>
          <w:sz w:val="24"/>
          <w:szCs w:val="24"/>
          <w:lang w:val="fr-CA" w:eastAsia="en-US"/>
        </w:rPr>
      </w:pPr>
      <w:r w:rsidRPr="00993C85">
        <w:rPr>
          <w:rFonts w:ascii="Times New Roman" w:hAnsi="Times New Roman" w:cs="Times New Roman"/>
          <w:sz w:val="24"/>
          <w:szCs w:val="24"/>
          <w:lang w:val="fr-CA" w:eastAsia="en-US"/>
        </w:rPr>
        <w:t>Un formateur en milieu de travail joue un rôle essentiel pour certaines populations.</w:t>
      </w:r>
    </w:p>
    <w:p w14:paraId="67F9C79E" w14:textId="77777777" w:rsidR="00D100F7" w:rsidRDefault="00D100F7" w:rsidP="008D3F5A">
      <w:pPr>
        <w:spacing w:line="240" w:lineRule="auto"/>
        <w:rPr>
          <w:rFonts w:ascii="Times New Roman" w:hAnsi="Times New Roman" w:cs="Times New Roman"/>
          <w:sz w:val="24"/>
          <w:szCs w:val="24"/>
          <w:lang w:val="fr-CA" w:eastAsia="en-US"/>
        </w:rPr>
      </w:pPr>
    </w:p>
    <w:p w14:paraId="6830B709" w14:textId="77777777" w:rsidR="00D100F7" w:rsidRDefault="00783826" w:rsidP="00783826">
      <w:pPr>
        <w:keepNext/>
        <w:keepLines/>
        <w:spacing w:line="240" w:lineRule="auto"/>
        <w:outlineLvl w:val="2"/>
        <w:rPr>
          <w:rFonts w:asciiTheme="majorHAnsi" w:eastAsiaTheme="majorEastAsia" w:hAnsiTheme="majorHAnsi" w:cstheme="majorBidi"/>
          <w:b/>
          <w:color w:val="1F3763" w:themeColor="accent1" w:themeShade="7F"/>
          <w:sz w:val="24"/>
          <w:szCs w:val="24"/>
          <w:lang w:val="en-US" w:eastAsia="en-US"/>
        </w:rPr>
      </w:pPr>
      <w:bookmarkStart w:id="60" w:name="_Toc127185590"/>
      <w:proofErr w:type="spellStart"/>
      <w:r>
        <w:rPr>
          <w:rFonts w:asciiTheme="majorHAnsi" w:eastAsiaTheme="majorEastAsia" w:hAnsiTheme="majorHAnsi" w:cstheme="majorBidi"/>
          <w:b/>
          <w:color w:val="1F3763" w:themeColor="accent1" w:themeShade="7F"/>
          <w:sz w:val="24"/>
          <w:szCs w:val="24"/>
          <w:lang w:val="en-US" w:eastAsia="en-US"/>
        </w:rPr>
        <w:t>Autres</w:t>
      </w:r>
      <w:proofErr w:type="spellEnd"/>
      <w:r>
        <w:rPr>
          <w:rFonts w:asciiTheme="majorHAnsi" w:eastAsiaTheme="majorEastAsia" w:hAnsiTheme="majorHAnsi" w:cstheme="majorBidi"/>
          <w:b/>
          <w:color w:val="1F3763" w:themeColor="accent1" w:themeShade="7F"/>
          <w:sz w:val="24"/>
          <w:szCs w:val="24"/>
          <w:lang w:val="en-US" w:eastAsia="en-US"/>
        </w:rPr>
        <w:t xml:space="preserve"> </w:t>
      </w:r>
      <w:proofErr w:type="spellStart"/>
      <w:proofErr w:type="gramStart"/>
      <w:r>
        <w:rPr>
          <w:rFonts w:asciiTheme="majorHAnsi" w:eastAsiaTheme="majorEastAsia" w:hAnsiTheme="majorHAnsi" w:cstheme="majorBidi"/>
          <w:b/>
          <w:color w:val="1F3763" w:themeColor="accent1" w:themeShade="7F"/>
          <w:sz w:val="24"/>
          <w:szCs w:val="24"/>
          <w:lang w:val="en-US" w:eastAsia="en-US"/>
        </w:rPr>
        <w:t>informations</w:t>
      </w:r>
      <w:bookmarkEnd w:id="60"/>
      <w:proofErr w:type="spellEnd"/>
      <w:proofErr w:type="gramEnd"/>
    </w:p>
    <w:p w14:paraId="5D1A0C52" w14:textId="77777777" w:rsidR="00D100F7" w:rsidRDefault="00AD4BF8" w:rsidP="00AD4BF8">
      <w:pPr>
        <w:numPr>
          <w:ilvl w:val="0"/>
          <w:numId w:val="33"/>
        </w:numPr>
        <w:spacing w:line="240" w:lineRule="auto"/>
        <w:contextualSpacing/>
        <w:rPr>
          <w:rFonts w:ascii="Times New Roman" w:hAnsi="Times New Roman" w:cs="Times New Roman"/>
          <w:sz w:val="24"/>
          <w:szCs w:val="24"/>
          <w:lang w:val="fr-CA" w:eastAsia="en-US"/>
        </w:rPr>
      </w:pPr>
      <w:r w:rsidRPr="00AD4BF8">
        <w:rPr>
          <w:rFonts w:ascii="Times New Roman" w:hAnsi="Times New Roman" w:cs="Times New Roman"/>
          <w:sz w:val="24"/>
          <w:szCs w:val="24"/>
          <w:lang w:val="fr-CA" w:eastAsia="en-US"/>
        </w:rPr>
        <w:t>Alphabétisation de base (capacité à lire les panneaux), comprendre la sécurité, capacité à aller au travail et en revenir, capacité à socialiser, bonnes manières au travail</w:t>
      </w:r>
    </w:p>
    <w:p w14:paraId="77CAC985" w14:textId="0D47C2E7" w:rsidR="00D100F7" w:rsidRDefault="003F70E3" w:rsidP="003F70E3">
      <w:pPr>
        <w:numPr>
          <w:ilvl w:val="0"/>
          <w:numId w:val="33"/>
        </w:numPr>
        <w:spacing w:line="240" w:lineRule="auto"/>
        <w:contextualSpacing/>
        <w:rPr>
          <w:rFonts w:ascii="Times New Roman" w:hAnsi="Times New Roman" w:cs="Times New Roman"/>
          <w:sz w:val="24"/>
          <w:szCs w:val="24"/>
          <w:lang w:val="fr-CA" w:eastAsia="en-US"/>
        </w:rPr>
      </w:pPr>
      <w:r w:rsidRPr="003F70E3">
        <w:rPr>
          <w:rFonts w:ascii="Times New Roman" w:hAnsi="Times New Roman" w:cs="Times New Roman"/>
          <w:sz w:val="24"/>
          <w:szCs w:val="24"/>
          <w:lang w:val="fr-CA" w:eastAsia="en-US"/>
        </w:rPr>
        <w:t>Les gens apprennent beaucoup de compétences sociales dans leurs premiers emplois au secondaire, donc si les personnes handicapées n</w:t>
      </w:r>
      <w:r w:rsidR="00075B22">
        <w:rPr>
          <w:rFonts w:ascii="Times New Roman" w:hAnsi="Times New Roman" w:cs="Times New Roman"/>
          <w:sz w:val="24"/>
          <w:szCs w:val="24"/>
          <w:lang w:val="fr-CA" w:eastAsia="en-US"/>
        </w:rPr>
        <w:t>’</w:t>
      </w:r>
      <w:r w:rsidRPr="003F70E3">
        <w:rPr>
          <w:rFonts w:ascii="Times New Roman" w:hAnsi="Times New Roman" w:cs="Times New Roman"/>
          <w:sz w:val="24"/>
          <w:szCs w:val="24"/>
          <w:lang w:val="fr-CA" w:eastAsia="en-US"/>
        </w:rPr>
        <w:t>ont pas ces premières expériences, elles sont d</w:t>
      </w:r>
      <w:r w:rsidR="00075B22">
        <w:rPr>
          <w:rFonts w:ascii="Times New Roman" w:hAnsi="Times New Roman" w:cs="Times New Roman"/>
          <w:sz w:val="24"/>
          <w:szCs w:val="24"/>
          <w:lang w:val="fr-CA" w:eastAsia="en-US"/>
        </w:rPr>
        <w:t>’</w:t>
      </w:r>
      <w:r w:rsidRPr="003F70E3">
        <w:rPr>
          <w:rFonts w:ascii="Times New Roman" w:hAnsi="Times New Roman" w:cs="Times New Roman"/>
          <w:sz w:val="24"/>
          <w:szCs w:val="24"/>
          <w:lang w:val="fr-CA" w:eastAsia="en-US"/>
        </w:rPr>
        <w:t xml:space="preserve">emblée en retard </w:t>
      </w:r>
      <w:r w:rsidR="00075B22">
        <w:rPr>
          <w:rFonts w:ascii="Times New Roman" w:hAnsi="Times New Roman" w:cs="Times New Roman"/>
          <w:sz w:val="24"/>
          <w:szCs w:val="24"/>
          <w:lang w:val="fr-CA" w:eastAsia="en-US"/>
        </w:rPr>
        <w:t>—</w:t>
      </w:r>
      <w:r w:rsidRPr="003F70E3">
        <w:rPr>
          <w:rFonts w:ascii="Times New Roman" w:hAnsi="Times New Roman" w:cs="Times New Roman"/>
          <w:sz w:val="24"/>
          <w:szCs w:val="24"/>
          <w:lang w:val="fr-CA" w:eastAsia="en-US"/>
        </w:rPr>
        <w:t xml:space="preserve"> les gens apprennent aussi ce qu</w:t>
      </w:r>
      <w:r w:rsidR="00075B22">
        <w:rPr>
          <w:rFonts w:ascii="Times New Roman" w:hAnsi="Times New Roman" w:cs="Times New Roman"/>
          <w:sz w:val="24"/>
          <w:szCs w:val="24"/>
          <w:lang w:val="fr-CA" w:eastAsia="en-US"/>
        </w:rPr>
        <w:t>’</w:t>
      </w:r>
      <w:r w:rsidRPr="003F70E3">
        <w:rPr>
          <w:rFonts w:ascii="Times New Roman" w:hAnsi="Times New Roman" w:cs="Times New Roman"/>
          <w:sz w:val="24"/>
          <w:szCs w:val="24"/>
          <w:lang w:val="fr-CA" w:eastAsia="en-US"/>
        </w:rPr>
        <w:t>ils n</w:t>
      </w:r>
      <w:r w:rsidR="00075B22">
        <w:rPr>
          <w:rFonts w:ascii="Times New Roman" w:hAnsi="Times New Roman" w:cs="Times New Roman"/>
          <w:sz w:val="24"/>
          <w:szCs w:val="24"/>
          <w:lang w:val="fr-CA" w:eastAsia="en-US"/>
        </w:rPr>
        <w:t>’</w:t>
      </w:r>
      <w:r w:rsidRPr="003F70E3">
        <w:rPr>
          <w:rFonts w:ascii="Times New Roman" w:hAnsi="Times New Roman" w:cs="Times New Roman"/>
          <w:sz w:val="24"/>
          <w:szCs w:val="24"/>
          <w:lang w:val="fr-CA" w:eastAsia="en-US"/>
        </w:rPr>
        <w:t>aiment pas dans les divers emplois médiocres qu</w:t>
      </w:r>
      <w:r w:rsidR="00075B22">
        <w:rPr>
          <w:rFonts w:ascii="Times New Roman" w:hAnsi="Times New Roman" w:cs="Times New Roman"/>
          <w:sz w:val="24"/>
          <w:szCs w:val="24"/>
          <w:lang w:val="fr-CA" w:eastAsia="en-US"/>
        </w:rPr>
        <w:t>’</w:t>
      </w:r>
      <w:r w:rsidRPr="003F70E3">
        <w:rPr>
          <w:rFonts w:ascii="Times New Roman" w:hAnsi="Times New Roman" w:cs="Times New Roman"/>
          <w:sz w:val="24"/>
          <w:szCs w:val="24"/>
          <w:lang w:val="fr-CA" w:eastAsia="en-US"/>
        </w:rPr>
        <w:t>ils ont lorsqu</w:t>
      </w:r>
      <w:r w:rsidR="00075B22">
        <w:rPr>
          <w:rFonts w:ascii="Times New Roman" w:hAnsi="Times New Roman" w:cs="Times New Roman"/>
          <w:sz w:val="24"/>
          <w:szCs w:val="24"/>
          <w:lang w:val="fr-CA" w:eastAsia="en-US"/>
        </w:rPr>
        <w:t>’</w:t>
      </w:r>
      <w:r w:rsidRPr="003F70E3">
        <w:rPr>
          <w:rFonts w:ascii="Times New Roman" w:hAnsi="Times New Roman" w:cs="Times New Roman"/>
          <w:sz w:val="24"/>
          <w:szCs w:val="24"/>
          <w:lang w:val="fr-CA" w:eastAsia="en-US"/>
        </w:rPr>
        <w:t>ils sont jeunes ou jeunes adultes.</w:t>
      </w:r>
    </w:p>
    <w:p w14:paraId="111FB412" w14:textId="6F3FB901" w:rsidR="00D100F7" w:rsidRDefault="00DA6735" w:rsidP="00DA6735">
      <w:pPr>
        <w:numPr>
          <w:ilvl w:val="0"/>
          <w:numId w:val="33"/>
        </w:numPr>
        <w:spacing w:line="240" w:lineRule="auto"/>
        <w:contextualSpacing/>
        <w:rPr>
          <w:rFonts w:ascii="Times New Roman" w:hAnsi="Times New Roman" w:cs="Times New Roman"/>
          <w:sz w:val="24"/>
          <w:szCs w:val="24"/>
          <w:lang w:val="fr-CA" w:eastAsia="en-US"/>
        </w:rPr>
      </w:pPr>
      <w:r w:rsidRPr="00DA6735">
        <w:rPr>
          <w:rFonts w:ascii="Times New Roman" w:hAnsi="Times New Roman" w:cs="Times New Roman"/>
          <w:sz w:val="24"/>
          <w:szCs w:val="24"/>
          <w:lang w:val="fr-CA" w:eastAsia="en-US"/>
        </w:rPr>
        <w:t xml:space="preserve">Formation contextualisée </w:t>
      </w:r>
      <w:r w:rsidR="00075B22">
        <w:rPr>
          <w:rFonts w:ascii="Times New Roman" w:hAnsi="Times New Roman" w:cs="Times New Roman"/>
          <w:sz w:val="24"/>
          <w:szCs w:val="24"/>
          <w:lang w:val="fr-CA" w:eastAsia="en-US"/>
        </w:rPr>
        <w:t>—</w:t>
      </w:r>
      <w:r w:rsidRPr="00DA6735">
        <w:rPr>
          <w:rFonts w:ascii="Times New Roman" w:hAnsi="Times New Roman" w:cs="Times New Roman"/>
          <w:sz w:val="24"/>
          <w:szCs w:val="24"/>
          <w:lang w:val="fr-CA" w:eastAsia="en-US"/>
        </w:rPr>
        <w:t xml:space="preserve"> la formation pour certaines populations (PANDC) doit tenir compte des géographies, des normes culturelles, des identités (questions d</w:t>
      </w:r>
      <w:r w:rsidR="00075B22">
        <w:rPr>
          <w:rFonts w:ascii="Times New Roman" w:hAnsi="Times New Roman" w:cs="Times New Roman"/>
          <w:sz w:val="24"/>
          <w:szCs w:val="24"/>
          <w:lang w:val="fr-CA" w:eastAsia="en-US"/>
        </w:rPr>
        <w:t>’</w:t>
      </w:r>
      <w:r w:rsidRPr="00DA6735">
        <w:rPr>
          <w:rFonts w:ascii="Times New Roman" w:hAnsi="Times New Roman" w:cs="Times New Roman"/>
          <w:sz w:val="24"/>
          <w:szCs w:val="24"/>
          <w:lang w:val="fr-CA" w:eastAsia="en-US"/>
        </w:rPr>
        <w:t>intersectionnalité)</w:t>
      </w:r>
    </w:p>
    <w:p w14:paraId="61BF4886" w14:textId="68BE5395" w:rsidR="00D100F7" w:rsidRDefault="00DA6735" w:rsidP="003564DC">
      <w:pPr>
        <w:numPr>
          <w:ilvl w:val="0"/>
          <w:numId w:val="33"/>
        </w:numPr>
        <w:spacing w:line="240" w:lineRule="auto"/>
        <w:contextualSpacing/>
        <w:rPr>
          <w:rFonts w:ascii="Times New Roman" w:hAnsi="Times New Roman" w:cs="Times New Roman"/>
          <w:sz w:val="24"/>
          <w:szCs w:val="24"/>
          <w:lang w:val="fr-CA" w:eastAsia="en-US"/>
        </w:rPr>
      </w:pPr>
      <w:r w:rsidRPr="00DA6735">
        <w:rPr>
          <w:rFonts w:ascii="Times New Roman" w:hAnsi="Times New Roman" w:cs="Times New Roman"/>
          <w:sz w:val="24"/>
          <w:szCs w:val="24"/>
          <w:lang w:val="fr-CA" w:eastAsia="en-US"/>
        </w:rPr>
        <w:t>La pandémie de COVID-19 a réduit les possibilités au moins temporairement pendant l</w:t>
      </w:r>
      <w:r w:rsidR="00075B22">
        <w:rPr>
          <w:rFonts w:ascii="Times New Roman" w:hAnsi="Times New Roman" w:cs="Times New Roman"/>
          <w:sz w:val="24"/>
          <w:szCs w:val="24"/>
          <w:lang w:val="fr-CA" w:eastAsia="en-US"/>
        </w:rPr>
        <w:t>’</w:t>
      </w:r>
      <w:r w:rsidRPr="00DA6735">
        <w:rPr>
          <w:rFonts w:ascii="Times New Roman" w:hAnsi="Times New Roman" w:cs="Times New Roman"/>
          <w:sz w:val="24"/>
          <w:szCs w:val="24"/>
          <w:lang w:val="fr-CA" w:eastAsia="en-US"/>
        </w:rPr>
        <w:t>épidémie.</w:t>
      </w:r>
      <w:r w:rsidR="008D3F5A" w:rsidRPr="00DA6735">
        <w:rPr>
          <w:rFonts w:ascii="Times New Roman" w:hAnsi="Times New Roman" w:cs="Times New Roman"/>
          <w:sz w:val="24"/>
          <w:szCs w:val="24"/>
          <w:lang w:val="fr-CA" w:eastAsia="en-US"/>
        </w:rPr>
        <w:t xml:space="preserve"> </w:t>
      </w:r>
      <w:r w:rsidR="008909BE">
        <w:rPr>
          <w:rFonts w:ascii="Times New Roman" w:hAnsi="Times New Roman" w:cs="Times New Roman"/>
          <w:sz w:val="24"/>
          <w:szCs w:val="24"/>
          <w:lang w:val="fr-CA" w:eastAsia="en-US"/>
        </w:rPr>
        <w:t>Après l</w:t>
      </w:r>
      <w:r w:rsidR="00075B22">
        <w:rPr>
          <w:rFonts w:ascii="Times New Roman" w:hAnsi="Times New Roman" w:cs="Times New Roman"/>
          <w:sz w:val="24"/>
          <w:szCs w:val="24"/>
          <w:lang w:val="fr-CA" w:eastAsia="en-US"/>
        </w:rPr>
        <w:t>’</w:t>
      </w:r>
      <w:r w:rsidR="008909BE">
        <w:rPr>
          <w:rFonts w:ascii="Times New Roman" w:hAnsi="Times New Roman" w:cs="Times New Roman"/>
          <w:sz w:val="24"/>
          <w:szCs w:val="24"/>
          <w:lang w:val="fr-CA" w:eastAsia="en-US"/>
        </w:rPr>
        <w:t>épidémie, les employeurs étaient réticents à embaucher des personnes handicapées parce qu</w:t>
      </w:r>
      <w:r w:rsidR="00075B22">
        <w:rPr>
          <w:rFonts w:ascii="Times New Roman" w:hAnsi="Times New Roman" w:cs="Times New Roman"/>
          <w:sz w:val="24"/>
          <w:szCs w:val="24"/>
          <w:lang w:val="fr-CA" w:eastAsia="en-US"/>
        </w:rPr>
        <w:t>’</w:t>
      </w:r>
      <w:r w:rsidR="008909BE">
        <w:rPr>
          <w:rFonts w:ascii="Times New Roman" w:hAnsi="Times New Roman" w:cs="Times New Roman"/>
          <w:sz w:val="24"/>
          <w:szCs w:val="24"/>
          <w:lang w:val="fr-CA" w:eastAsia="en-US"/>
        </w:rPr>
        <w:t>ils devaient rapidement reprendre leurs activités et disposaient de peu de temps pour la formation.</w:t>
      </w:r>
      <w:r w:rsidR="008D3F5A" w:rsidRPr="008909BE">
        <w:rPr>
          <w:rFonts w:ascii="Times New Roman" w:hAnsi="Times New Roman" w:cs="Times New Roman"/>
          <w:sz w:val="24"/>
          <w:szCs w:val="24"/>
          <w:lang w:val="fr-CA" w:eastAsia="en-US"/>
        </w:rPr>
        <w:t xml:space="preserve"> </w:t>
      </w:r>
      <w:r w:rsidR="003564DC">
        <w:rPr>
          <w:rFonts w:ascii="Times New Roman" w:hAnsi="Times New Roman" w:cs="Times New Roman"/>
          <w:sz w:val="24"/>
          <w:szCs w:val="24"/>
          <w:lang w:val="fr-CA" w:eastAsia="en-US"/>
        </w:rPr>
        <w:t>Mais la COVID-19 a créé de nouvelles possibilités avec le travail à distance.</w:t>
      </w:r>
    </w:p>
    <w:p w14:paraId="0C23F711" w14:textId="58B0422E" w:rsidR="00D100F7" w:rsidRDefault="00A35638" w:rsidP="00A35638">
      <w:pPr>
        <w:numPr>
          <w:ilvl w:val="0"/>
          <w:numId w:val="33"/>
        </w:numPr>
        <w:spacing w:line="240" w:lineRule="auto"/>
        <w:contextualSpacing/>
        <w:rPr>
          <w:rFonts w:ascii="Times New Roman" w:hAnsi="Times New Roman" w:cs="Times New Roman"/>
          <w:sz w:val="24"/>
          <w:szCs w:val="24"/>
          <w:lang w:val="fr-CA" w:eastAsia="en-US"/>
        </w:rPr>
      </w:pPr>
      <w:r w:rsidRPr="00A35638">
        <w:rPr>
          <w:rFonts w:ascii="Times New Roman" w:hAnsi="Times New Roman" w:cs="Times New Roman"/>
          <w:sz w:val="24"/>
          <w:szCs w:val="24"/>
          <w:lang w:val="fr-CA" w:eastAsia="en-US"/>
        </w:rPr>
        <w:t>Le travail virtuel a contribué à faire progresser l</w:t>
      </w:r>
      <w:r w:rsidR="00075B22">
        <w:rPr>
          <w:rFonts w:ascii="Times New Roman" w:hAnsi="Times New Roman" w:cs="Times New Roman"/>
          <w:sz w:val="24"/>
          <w:szCs w:val="24"/>
          <w:lang w:val="fr-CA" w:eastAsia="en-US"/>
        </w:rPr>
        <w:t>’</w:t>
      </w:r>
      <w:r w:rsidRPr="00A35638">
        <w:rPr>
          <w:rFonts w:ascii="Times New Roman" w:hAnsi="Times New Roman" w:cs="Times New Roman"/>
          <w:sz w:val="24"/>
          <w:szCs w:val="24"/>
          <w:lang w:val="fr-CA" w:eastAsia="en-US"/>
        </w:rPr>
        <w:t xml:space="preserve">emploi assisté </w:t>
      </w:r>
      <w:r w:rsidR="00075B22">
        <w:rPr>
          <w:rFonts w:ascii="Times New Roman" w:hAnsi="Times New Roman" w:cs="Times New Roman"/>
          <w:sz w:val="24"/>
          <w:szCs w:val="24"/>
          <w:lang w:val="fr-CA" w:eastAsia="en-US"/>
        </w:rPr>
        <w:t>—</w:t>
      </w:r>
      <w:r w:rsidRPr="00A35638">
        <w:rPr>
          <w:rFonts w:ascii="Times New Roman" w:hAnsi="Times New Roman" w:cs="Times New Roman"/>
          <w:sz w:val="24"/>
          <w:szCs w:val="24"/>
          <w:lang w:val="fr-CA" w:eastAsia="en-US"/>
        </w:rPr>
        <w:t xml:space="preserve"> les ressources d</w:t>
      </w:r>
      <w:r w:rsidR="00075B22">
        <w:rPr>
          <w:rFonts w:ascii="Times New Roman" w:hAnsi="Times New Roman" w:cs="Times New Roman"/>
          <w:sz w:val="24"/>
          <w:szCs w:val="24"/>
          <w:lang w:val="fr-CA" w:eastAsia="en-US"/>
        </w:rPr>
        <w:t>’</w:t>
      </w:r>
      <w:r w:rsidRPr="00A35638">
        <w:rPr>
          <w:rFonts w:ascii="Times New Roman" w:hAnsi="Times New Roman" w:cs="Times New Roman"/>
          <w:sz w:val="24"/>
          <w:szCs w:val="24"/>
          <w:lang w:val="fr-CA" w:eastAsia="en-US"/>
        </w:rPr>
        <w:t>encadrement et de soutien ne sont pas aussi visibles lorsqu</w:t>
      </w:r>
      <w:r w:rsidR="00075B22">
        <w:rPr>
          <w:rFonts w:ascii="Times New Roman" w:hAnsi="Times New Roman" w:cs="Times New Roman"/>
          <w:sz w:val="24"/>
          <w:szCs w:val="24"/>
          <w:lang w:val="fr-CA" w:eastAsia="en-US"/>
        </w:rPr>
        <w:t>’</w:t>
      </w:r>
      <w:r w:rsidRPr="00A35638">
        <w:rPr>
          <w:rFonts w:ascii="Times New Roman" w:hAnsi="Times New Roman" w:cs="Times New Roman"/>
          <w:sz w:val="24"/>
          <w:szCs w:val="24"/>
          <w:lang w:val="fr-CA" w:eastAsia="en-US"/>
        </w:rPr>
        <w:t>une personne travaille à domicile, ce qui aide à diminuer le sentiment d</w:t>
      </w:r>
      <w:r w:rsidR="00075B22">
        <w:rPr>
          <w:rFonts w:ascii="Times New Roman" w:hAnsi="Times New Roman" w:cs="Times New Roman"/>
          <w:sz w:val="24"/>
          <w:szCs w:val="24"/>
          <w:lang w:val="fr-CA" w:eastAsia="en-US"/>
        </w:rPr>
        <w:t>’</w:t>
      </w:r>
      <w:r w:rsidRPr="00A35638">
        <w:rPr>
          <w:rFonts w:ascii="Times New Roman" w:hAnsi="Times New Roman" w:cs="Times New Roman"/>
          <w:sz w:val="24"/>
          <w:szCs w:val="24"/>
          <w:lang w:val="fr-CA" w:eastAsia="en-US"/>
        </w:rPr>
        <w:t>être différent des collègues</w:t>
      </w:r>
    </w:p>
    <w:p w14:paraId="5AC9ED64" w14:textId="77777777" w:rsidR="00D100F7" w:rsidRDefault="00D100F7" w:rsidP="008D3F5A">
      <w:pPr>
        <w:spacing w:line="240" w:lineRule="auto"/>
        <w:rPr>
          <w:rFonts w:ascii="Times New Roman" w:hAnsi="Times New Roman" w:cs="Times New Roman"/>
          <w:sz w:val="24"/>
          <w:szCs w:val="24"/>
          <w:lang w:val="fr-CA" w:eastAsia="en-US"/>
        </w:rPr>
      </w:pPr>
    </w:p>
    <w:p w14:paraId="46D38AA2" w14:textId="76371E4B" w:rsidR="00D100F7" w:rsidRDefault="00A35638" w:rsidP="00A35638">
      <w:pPr>
        <w:keepNext/>
        <w:keepLines/>
        <w:spacing w:line="240" w:lineRule="auto"/>
        <w:outlineLvl w:val="2"/>
        <w:rPr>
          <w:rFonts w:asciiTheme="majorHAnsi" w:eastAsiaTheme="majorEastAsia" w:hAnsiTheme="majorHAnsi" w:cstheme="majorBidi"/>
          <w:b/>
          <w:color w:val="1F3763" w:themeColor="accent1" w:themeShade="7F"/>
          <w:sz w:val="24"/>
          <w:szCs w:val="24"/>
          <w:lang w:val="fr-CA" w:eastAsia="en-US"/>
        </w:rPr>
      </w:pPr>
      <w:bookmarkStart w:id="61" w:name="_Toc127185591"/>
      <w:r w:rsidRPr="00A35638">
        <w:rPr>
          <w:rFonts w:asciiTheme="majorHAnsi" w:eastAsiaTheme="majorEastAsia" w:hAnsiTheme="majorHAnsi" w:cstheme="majorBidi"/>
          <w:b/>
          <w:color w:val="1F3763" w:themeColor="accent1" w:themeShade="7F"/>
          <w:sz w:val="24"/>
          <w:szCs w:val="24"/>
          <w:lang w:val="fr-CA" w:eastAsia="en-US"/>
        </w:rPr>
        <w:t>Caractéristiques souhaitables d</w:t>
      </w:r>
      <w:r w:rsidR="00075B22">
        <w:rPr>
          <w:rFonts w:asciiTheme="majorHAnsi" w:eastAsiaTheme="majorEastAsia" w:hAnsiTheme="majorHAnsi" w:cstheme="majorBidi"/>
          <w:b/>
          <w:color w:val="1F3763" w:themeColor="accent1" w:themeShade="7F"/>
          <w:sz w:val="24"/>
          <w:szCs w:val="24"/>
          <w:lang w:val="fr-CA" w:eastAsia="en-US"/>
        </w:rPr>
        <w:t>’</w:t>
      </w:r>
      <w:r w:rsidRPr="00A35638">
        <w:rPr>
          <w:rFonts w:asciiTheme="majorHAnsi" w:eastAsiaTheme="majorEastAsia" w:hAnsiTheme="majorHAnsi" w:cstheme="majorBidi"/>
          <w:b/>
          <w:color w:val="1F3763" w:themeColor="accent1" w:themeShade="7F"/>
          <w:sz w:val="24"/>
          <w:szCs w:val="24"/>
          <w:lang w:val="fr-CA" w:eastAsia="en-US"/>
        </w:rPr>
        <w:t>un programme de formation</w:t>
      </w:r>
      <w:bookmarkEnd w:id="61"/>
    </w:p>
    <w:p w14:paraId="38FE763E" w14:textId="77777777" w:rsidR="00D100F7" w:rsidRDefault="00883829" w:rsidP="00883829">
      <w:pPr>
        <w:numPr>
          <w:ilvl w:val="0"/>
          <w:numId w:val="32"/>
        </w:numPr>
        <w:spacing w:line="240" w:lineRule="auto"/>
        <w:contextualSpacing/>
        <w:rPr>
          <w:rFonts w:ascii="Times New Roman" w:hAnsi="Times New Roman" w:cs="Times New Roman"/>
          <w:sz w:val="24"/>
          <w:szCs w:val="24"/>
          <w:lang w:val="fr-CA" w:eastAsia="en-US"/>
        </w:rPr>
      </w:pPr>
      <w:r w:rsidRPr="00883829">
        <w:rPr>
          <w:rFonts w:ascii="Times New Roman" w:hAnsi="Times New Roman" w:cs="Times New Roman"/>
          <w:sz w:val="24"/>
          <w:szCs w:val="24"/>
          <w:lang w:val="fr-CA" w:eastAsia="en-US"/>
        </w:rPr>
        <w:t>Éducation inclusive dans les écoles postsecondaires plutôt que des programmes distincts pour les personnes handicapées (démanteler les ateliers protégés)</w:t>
      </w:r>
    </w:p>
    <w:p w14:paraId="5FB77A5D" w14:textId="358BE823" w:rsidR="00D100F7" w:rsidRDefault="004D20A6" w:rsidP="004D20A6">
      <w:pPr>
        <w:numPr>
          <w:ilvl w:val="0"/>
          <w:numId w:val="32"/>
        </w:numPr>
        <w:spacing w:line="240" w:lineRule="auto"/>
        <w:contextualSpacing/>
        <w:rPr>
          <w:rFonts w:ascii="Times New Roman" w:hAnsi="Times New Roman" w:cs="Times New Roman"/>
          <w:sz w:val="24"/>
          <w:szCs w:val="24"/>
          <w:lang w:val="fr-CA" w:eastAsia="en-US"/>
        </w:rPr>
      </w:pPr>
      <w:r>
        <w:rPr>
          <w:rFonts w:ascii="Times New Roman" w:hAnsi="Times New Roman" w:cs="Times New Roman"/>
          <w:sz w:val="24"/>
          <w:szCs w:val="24"/>
          <w:lang w:val="fr-CA" w:eastAsia="en-US"/>
        </w:rPr>
        <w:t>Les programmes de formation doivent être limités et évoluer vers de véritables possibilités d</w:t>
      </w:r>
      <w:r w:rsidR="00075B22">
        <w:rPr>
          <w:rFonts w:ascii="Times New Roman" w:hAnsi="Times New Roman" w:cs="Times New Roman"/>
          <w:sz w:val="24"/>
          <w:szCs w:val="24"/>
          <w:lang w:val="fr-CA" w:eastAsia="en-US"/>
        </w:rPr>
        <w:t>’</w:t>
      </w:r>
      <w:r>
        <w:rPr>
          <w:rFonts w:ascii="Times New Roman" w:hAnsi="Times New Roman" w:cs="Times New Roman"/>
          <w:sz w:val="24"/>
          <w:szCs w:val="24"/>
          <w:lang w:val="fr-CA" w:eastAsia="en-US"/>
        </w:rPr>
        <w:t xml:space="preserve">emploi </w:t>
      </w:r>
      <w:r w:rsidR="00075B22">
        <w:rPr>
          <w:rFonts w:ascii="Times New Roman" w:hAnsi="Times New Roman" w:cs="Times New Roman"/>
          <w:sz w:val="24"/>
          <w:szCs w:val="24"/>
          <w:lang w:val="fr-CA" w:eastAsia="en-US"/>
        </w:rPr>
        <w:t>—</w:t>
      </w:r>
      <w:r>
        <w:rPr>
          <w:rFonts w:ascii="Times New Roman" w:hAnsi="Times New Roman" w:cs="Times New Roman"/>
          <w:sz w:val="24"/>
          <w:szCs w:val="24"/>
          <w:lang w:val="fr-CA" w:eastAsia="en-US"/>
        </w:rPr>
        <w:t xml:space="preserve"> la situation actuelle ne peut pas durer indéfiniment, c</w:t>
      </w:r>
      <w:r w:rsidR="00075B22">
        <w:rPr>
          <w:rFonts w:ascii="Times New Roman" w:hAnsi="Times New Roman" w:cs="Times New Roman"/>
          <w:sz w:val="24"/>
          <w:szCs w:val="24"/>
          <w:lang w:val="fr-CA" w:eastAsia="en-US"/>
        </w:rPr>
        <w:t>’</w:t>
      </w:r>
      <w:r>
        <w:rPr>
          <w:rFonts w:ascii="Times New Roman" w:hAnsi="Times New Roman" w:cs="Times New Roman"/>
          <w:sz w:val="24"/>
          <w:szCs w:val="24"/>
          <w:lang w:val="fr-CA" w:eastAsia="en-US"/>
        </w:rPr>
        <w:t>est inutile de passer par plusieurs programmes ne menant à rien</w:t>
      </w:r>
    </w:p>
    <w:p w14:paraId="13A50EF5" w14:textId="001A6043" w:rsidR="00D100F7" w:rsidRDefault="00D64740" w:rsidP="00D64740">
      <w:pPr>
        <w:numPr>
          <w:ilvl w:val="0"/>
          <w:numId w:val="32"/>
        </w:numPr>
        <w:spacing w:line="240" w:lineRule="auto"/>
        <w:contextualSpacing/>
        <w:rPr>
          <w:rFonts w:ascii="Times New Roman" w:hAnsi="Times New Roman" w:cs="Times New Roman"/>
          <w:sz w:val="24"/>
          <w:szCs w:val="24"/>
          <w:lang w:val="fr-CA" w:eastAsia="en-US"/>
        </w:rPr>
      </w:pPr>
      <w:r w:rsidRPr="00D64740">
        <w:rPr>
          <w:rFonts w:ascii="Times New Roman" w:hAnsi="Times New Roman" w:cs="Times New Roman"/>
          <w:sz w:val="24"/>
          <w:szCs w:val="24"/>
          <w:lang w:val="fr-CA" w:eastAsia="en-US"/>
        </w:rPr>
        <w:t xml:space="preserve">Partenariats avec les employeurs </w:t>
      </w:r>
      <w:r w:rsidR="00075B22">
        <w:rPr>
          <w:rFonts w:ascii="Times New Roman" w:hAnsi="Times New Roman" w:cs="Times New Roman"/>
          <w:sz w:val="24"/>
          <w:szCs w:val="24"/>
          <w:lang w:val="fr-CA" w:eastAsia="en-US"/>
        </w:rPr>
        <w:t>—</w:t>
      </w:r>
      <w:r w:rsidRPr="00D64740">
        <w:rPr>
          <w:rFonts w:ascii="Times New Roman" w:hAnsi="Times New Roman" w:cs="Times New Roman"/>
          <w:sz w:val="24"/>
          <w:szCs w:val="24"/>
          <w:lang w:val="fr-CA" w:eastAsia="en-US"/>
        </w:rPr>
        <w:t xml:space="preserve"> les employeurs doivent être impliqués dans les programmes de formation et prêts à recruter des travailleurs une fois qu</w:t>
      </w:r>
      <w:r w:rsidR="00075B22">
        <w:rPr>
          <w:rFonts w:ascii="Times New Roman" w:hAnsi="Times New Roman" w:cs="Times New Roman"/>
          <w:sz w:val="24"/>
          <w:szCs w:val="24"/>
          <w:lang w:val="fr-CA" w:eastAsia="en-US"/>
        </w:rPr>
        <w:t>’</w:t>
      </w:r>
      <w:r w:rsidRPr="00D64740">
        <w:rPr>
          <w:rFonts w:ascii="Times New Roman" w:hAnsi="Times New Roman" w:cs="Times New Roman"/>
          <w:sz w:val="24"/>
          <w:szCs w:val="24"/>
          <w:lang w:val="fr-CA" w:eastAsia="en-US"/>
        </w:rPr>
        <w:t xml:space="preserve">ils ont terminé le programme </w:t>
      </w:r>
      <w:r w:rsidR="00075B22">
        <w:rPr>
          <w:rFonts w:ascii="Times New Roman" w:hAnsi="Times New Roman" w:cs="Times New Roman"/>
          <w:sz w:val="24"/>
          <w:szCs w:val="24"/>
          <w:lang w:val="fr-CA" w:eastAsia="en-US"/>
        </w:rPr>
        <w:t>—</w:t>
      </w:r>
      <w:r w:rsidRPr="00D64740">
        <w:rPr>
          <w:rFonts w:ascii="Times New Roman" w:hAnsi="Times New Roman" w:cs="Times New Roman"/>
          <w:sz w:val="24"/>
          <w:szCs w:val="24"/>
          <w:lang w:val="fr-CA" w:eastAsia="en-US"/>
        </w:rPr>
        <w:t xml:space="preserve"> éventuellement</w:t>
      </w:r>
      <w:r w:rsidR="000D7050">
        <w:rPr>
          <w:rFonts w:ascii="Times New Roman" w:hAnsi="Times New Roman" w:cs="Times New Roman"/>
          <w:sz w:val="24"/>
          <w:szCs w:val="24"/>
          <w:lang w:val="fr-CA" w:eastAsia="en-US"/>
        </w:rPr>
        <w:t>,</w:t>
      </w:r>
      <w:r w:rsidRPr="00D64740">
        <w:rPr>
          <w:rFonts w:ascii="Times New Roman" w:hAnsi="Times New Roman" w:cs="Times New Roman"/>
          <w:sz w:val="24"/>
          <w:szCs w:val="24"/>
          <w:lang w:val="fr-CA" w:eastAsia="en-US"/>
        </w:rPr>
        <w:t xml:space="preserve"> demander aux employeurs de dispenser la formation</w:t>
      </w:r>
    </w:p>
    <w:p w14:paraId="0F06FA77" w14:textId="73B431A1" w:rsidR="00D100F7" w:rsidRDefault="006B4A1B" w:rsidP="006B4A1B">
      <w:pPr>
        <w:numPr>
          <w:ilvl w:val="0"/>
          <w:numId w:val="32"/>
        </w:numPr>
        <w:spacing w:line="240" w:lineRule="auto"/>
        <w:contextualSpacing/>
        <w:rPr>
          <w:rFonts w:ascii="Times New Roman" w:hAnsi="Times New Roman" w:cs="Times New Roman"/>
          <w:sz w:val="24"/>
          <w:szCs w:val="24"/>
          <w:lang w:val="fr-CA" w:eastAsia="en-US"/>
        </w:rPr>
      </w:pPr>
      <w:r w:rsidRPr="006B4A1B">
        <w:rPr>
          <w:rFonts w:ascii="Times New Roman" w:hAnsi="Times New Roman" w:cs="Times New Roman"/>
          <w:sz w:val="24"/>
          <w:szCs w:val="24"/>
          <w:lang w:val="fr-CA" w:eastAsia="en-US"/>
        </w:rPr>
        <w:lastRenderedPageBreak/>
        <w:t xml:space="preserve">Offrir de nouvelles possibilités dans les métiers </w:t>
      </w:r>
      <w:r w:rsidR="00075B22">
        <w:rPr>
          <w:rFonts w:ascii="Times New Roman" w:hAnsi="Times New Roman" w:cs="Times New Roman"/>
          <w:sz w:val="24"/>
          <w:szCs w:val="24"/>
          <w:lang w:val="fr-CA" w:eastAsia="en-US"/>
        </w:rPr>
        <w:t>—</w:t>
      </w:r>
      <w:r w:rsidRPr="006B4A1B">
        <w:rPr>
          <w:rFonts w:ascii="Times New Roman" w:hAnsi="Times New Roman" w:cs="Times New Roman"/>
          <w:sz w:val="24"/>
          <w:szCs w:val="24"/>
          <w:lang w:val="fr-CA" w:eastAsia="en-US"/>
        </w:rPr>
        <w:t xml:space="preserve"> jusqu</w:t>
      </w:r>
      <w:r w:rsidR="00075B22">
        <w:rPr>
          <w:rFonts w:ascii="Times New Roman" w:hAnsi="Times New Roman" w:cs="Times New Roman"/>
          <w:sz w:val="24"/>
          <w:szCs w:val="24"/>
          <w:lang w:val="fr-CA" w:eastAsia="en-US"/>
        </w:rPr>
        <w:t>’</w:t>
      </w:r>
      <w:r w:rsidRPr="006B4A1B">
        <w:rPr>
          <w:rFonts w:ascii="Times New Roman" w:hAnsi="Times New Roman" w:cs="Times New Roman"/>
          <w:sz w:val="24"/>
          <w:szCs w:val="24"/>
          <w:lang w:val="fr-CA" w:eastAsia="en-US"/>
        </w:rPr>
        <w:t>à présent, échec d</w:t>
      </w:r>
      <w:r w:rsidR="00075B22">
        <w:rPr>
          <w:rFonts w:ascii="Times New Roman" w:hAnsi="Times New Roman" w:cs="Times New Roman"/>
          <w:sz w:val="24"/>
          <w:szCs w:val="24"/>
          <w:lang w:val="fr-CA" w:eastAsia="en-US"/>
        </w:rPr>
        <w:t>’</w:t>
      </w:r>
      <w:r w:rsidRPr="006B4A1B">
        <w:rPr>
          <w:rFonts w:ascii="Times New Roman" w:hAnsi="Times New Roman" w:cs="Times New Roman"/>
          <w:sz w:val="24"/>
          <w:szCs w:val="24"/>
          <w:lang w:val="fr-CA" w:eastAsia="en-US"/>
        </w:rPr>
        <w:t>intégration dans les métiers - perceptions dans l</w:t>
      </w:r>
      <w:r w:rsidR="00075B22">
        <w:rPr>
          <w:rFonts w:ascii="Times New Roman" w:hAnsi="Times New Roman" w:cs="Times New Roman"/>
          <w:sz w:val="24"/>
          <w:szCs w:val="24"/>
          <w:lang w:val="fr-CA" w:eastAsia="en-US"/>
        </w:rPr>
        <w:t>’</w:t>
      </w:r>
      <w:r w:rsidRPr="006B4A1B">
        <w:rPr>
          <w:rFonts w:ascii="Times New Roman" w:hAnsi="Times New Roman" w:cs="Times New Roman"/>
          <w:sz w:val="24"/>
          <w:szCs w:val="24"/>
          <w:lang w:val="fr-CA" w:eastAsia="en-US"/>
        </w:rPr>
        <w:t>industrie selon lesquelles les personnes handicapées (déficiences intellectuelles, neurodivergentes) ne sont pas adaptées à un tel travail</w:t>
      </w:r>
    </w:p>
    <w:p w14:paraId="19C36E6A" w14:textId="77777777" w:rsidR="00D100F7" w:rsidRDefault="00D100F7" w:rsidP="008D3F5A">
      <w:pPr>
        <w:spacing w:line="240" w:lineRule="auto"/>
        <w:rPr>
          <w:rFonts w:ascii="Times New Roman" w:hAnsi="Times New Roman" w:cs="Times New Roman"/>
          <w:sz w:val="24"/>
          <w:szCs w:val="24"/>
          <w:lang w:val="fr-CA" w:eastAsia="en-US"/>
        </w:rPr>
      </w:pPr>
    </w:p>
    <w:p w14:paraId="796FA169" w14:textId="77777777" w:rsidR="00D100F7" w:rsidRDefault="00D100F7" w:rsidP="008D3F5A">
      <w:pPr>
        <w:spacing w:line="240" w:lineRule="auto"/>
        <w:rPr>
          <w:rFonts w:ascii="Times New Roman" w:hAnsi="Times New Roman" w:cs="Times New Roman"/>
          <w:sz w:val="24"/>
          <w:szCs w:val="24"/>
          <w:lang w:val="fr-CA" w:eastAsia="en-US"/>
        </w:rPr>
      </w:pPr>
    </w:p>
    <w:p w14:paraId="1870CE77" w14:textId="6DA3FC84" w:rsidR="00D100F7" w:rsidRDefault="00B12C8E" w:rsidP="00B12C8E">
      <w:pPr>
        <w:keepNext/>
        <w:keepLines/>
        <w:spacing w:line="240" w:lineRule="auto"/>
        <w:outlineLvl w:val="1"/>
        <w:rPr>
          <w:rFonts w:asciiTheme="majorHAnsi" w:eastAsiaTheme="majorEastAsia" w:hAnsiTheme="majorHAnsi" w:cstheme="majorBidi"/>
          <w:color w:val="2F5496" w:themeColor="accent1" w:themeShade="BF"/>
          <w:sz w:val="26"/>
          <w:szCs w:val="26"/>
          <w:lang w:val="fr-CA" w:eastAsia="en-US"/>
        </w:rPr>
      </w:pPr>
      <w:bookmarkStart w:id="62" w:name="_Toc127185592"/>
      <w:r w:rsidRPr="00D774E9">
        <w:rPr>
          <w:rFonts w:asciiTheme="majorHAnsi" w:eastAsiaTheme="majorEastAsia" w:hAnsiTheme="majorHAnsi" w:cstheme="majorBidi"/>
          <w:color w:val="2F5496" w:themeColor="accent1" w:themeShade="BF"/>
          <w:sz w:val="26"/>
          <w:szCs w:val="26"/>
          <w:lang w:val="fr-CA" w:eastAsia="en-US"/>
        </w:rPr>
        <w:t>Entrevue n</w:t>
      </w:r>
      <w:r w:rsidRPr="00D774E9">
        <w:rPr>
          <w:rFonts w:asciiTheme="majorHAnsi" w:eastAsiaTheme="majorEastAsia" w:hAnsiTheme="majorHAnsi" w:cstheme="majorBidi"/>
          <w:color w:val="2F5496" w:themeColor="accent1" w:themeShade="BF"/>
          <w:sz w:val="26"/>
          <w:szCs w:val="26"/>
          <w:vertAlign w:val="superscript"/>
          <w:lang w:val="fr-CA" w:eastAsia="en-US"/>
        </w:rPr>
        <w:t>o</w:t>
      </w:r>
      <w:r w:rsidR="00075B22">
        <w:rPr>
          <w:rFonts w:asciiTheme="majorHAnsi" w:eastAsiaTheme="majorEastAsia" w:hAnsiTheme="majorHAnsi" w:cstheme="majorBidi"/>
          <w:color w:val="2F5496" w:themeColor="accent1" w:themeShade="BF"/>
          <w:sz w:val="26"/>
          <w:szCs w:val="26"/>
          <w:lang w:val="fr-CA" w:eastAsia="en-US"/>
        </w:rPr>
        <w:t> </w:t>
      </w:r>
      <w:r w:rsidRPr="00D774E9">
        <w:rPr>
          <w:rFonts w:asciiTheme="majorHAnsi" w:eastAsiaTheme="majorEastAsia" w:hAnsiTheme="majorHAnsi" w:cstheme="majorBidi"/>
          <w:color w:val="2F5496" w:themeColor="accent1" w:themeShade="BF"/>
          <w:sz w:val="26"/>
          <w:szCs w:val="26"/>
          <w:lang w:val="fr-CA" w:eastAsia="en-US"/>
        </w:rPr>
        <w:t>4</w:t>
      </w:r>
      <w:bookmarkEnd w:id="62"/>
    </w:p>
    <w:p w14:paraId="3AAD7184" w14:textId="77777777" w:rsidR="00D100F7" w:rsidRDefault="00D100F7" w:rsidP="008D3F5A">
      <w:pPr>
        <w:spacing w:line="240" w:lineRule="auto"/>
        <w:rPr>
          <w:rFonts w:ascii="Times New Roman" w:hAnsi="Times New Roman" w:cs="Times New Roman"/>
          <w:sz w:val="24"/>
          <w:szCs w:val="24"/>
          <w:lang w:val="fr-CA" w:eastAsia="en-US"/>
        </w:rPr>
      </w:pPr>
    </w:p>
    <w:p w14:paraId="37F45C8B" w14:textId="77777777" w:rsidR="00D100F7" w:rsidRDefault="00266D1E" w:rsidP="00266D1E">
      <w:pPr>
        <w:keepNext/>
        <w:keepLines/>
        <w:spacing w:line="240" w:lineRule="auto"/>
        <w:outlineLvl w:val="2"/>
        <w:rPr>
          <w:rFonts w:asciiTheme="majorHAnsi" w:eastAsiaTheme="majorEastAsia" w:hAnsiTheme="majorHAnsi" w:cstheme="majorBidi"/>
          <w:b/>
          <w:color w:val="1F3763" w:themeColor="accent1" w:themeShade="7F"/>
          <w:sz w:val="24"/>
          <w:szCs w:val="24"/>
          <w:lang w:val="fr-CA" w:eastAsia="en-US"/>
        </w:rPr>
      </w:pPr>
      <w:bookmarkStart w:id="63" w:name="_Toc127185593"/>
      <w:r w:rsidRPr="00D774E9">
        <w:rPr>
          <w:rFonts w:asciiTheme="majorHAnsi" w:eastAsiaTheme="majorEastAsia" w:hAnsiTheme="majorHAnsi" w:cstheme="majorBidi"/>
          <w:b/>
          <w:color w:val="1F3763" w:themeColor="accent1" w:themeShade="7F"/>
          <w:sz w:val="24"/>
          <w:szCs w:val="24"/>
          <w:lang w:val="fr-CA" w:eastAsia="en-US"/>
        </w:rPr>
        <w:t>Profil du répondant</w:t>
      </w:r>
      <w:bookmarkEnd w:id="63"/>
    </w:p>
    <w:p w14:paraId="71CC9D15" w14:textId="22F70A2C" w:rsidR="00D100F7" w:rsidRDefault="00D774E9" w:rsidP="00B53AEC">
      <w:pPr>
        <w:spacing w:line="240" w:lineRule="auto"/>
        <w:rPr>
          <w:rFonts w:ascii="Times New Roman" w:hAnsi="Times New Roman" w:cs="Times New Roman"/>
          <w:sz w:val="24"/>
          <w:szCs w:val="24"/>
          <w:lang w:val="fr-CA" w:eastAsia="en-US"/>
        </w:rPr>
      </w:pPr>
      <w:r w:rsidRPr="00D774E9">
        <w:rPr>
          <w:rFonts w:ascii="Times New Roman" w:hAnsi="Times New Roman" w:cs="Times New Roman"/>
          <w:sz w:val="24"/>
          <w:szCs w:val="24"/>
          <w:lang w:val="fr-CA" w:eastAsia="en-US"/>
        </w:rPr>
        <w:t>Cet informateur clé travaille pour l</w:t>
      </w:r>
      <w:r w:rsidR="00075B22">
        <w:rPr>
          <w:rFonts w:ascii="Times New Roman" w:hAnsi="Times New Roman" w:cs="Times New Roman"/>
          <w:sz w:val="24"/>
          <w:szCs w:val="24"/>
          <w:lang w:val="fr-CA" w:eastAsia="en-US"/>
        </w:rPr>
        <w:t>’</w:t>
      </w:r>
      <w:r w:rsidRPr="00D774E9">
        <w:rPr>
          <w:rFonts w:ascii="Times New Roman" w:hAnsi="Times New Roman" w:cs="Times New Roman"/>
          <w:sz w:val="24"/>
          <w:szCs w:val="24"/>
          <w:lang w:val="fr-CA" w:eastAsia="en-US"/>
        </w:rPr>
        <w:t>entreprise privée canadienne qui a élaboré une stratégie d</w:t>
      </w:r>
      <w:r w:rsidR="00075B22">
        <w:rPr>
          <w:rFonts w:ascii="Times New Roman" w:hAnsi="Times New Roman" w:cs="Times New Roman"/>
          <w:sz w:val="24"/>
          <w:szCs w:val="24"/>
          <w:lang w:val="fr-CA" w:eastAsia="en-US"/>
        </w:rPr>
        <w:t>’</w:t>
      </w:r>
      <w:r w:rsidRPr="00D774E9">
        <w:rPr>
          <w:rFonts w:ascii="Times New Roman" w:hAnsi="Times New Roman" w:cs="Times New Roman"/>
          <w:sz w:val="24"/>
          <w:szCs w:val="24"/>
          <w:lang w:val="fr-CA" w:eastAsia="en-US"/>
        </w:rPr>
        <w:t>embauche sans obstacle pour les personnes handicapées.</w:t>
      </w:r>
      <w:r w:rsidR="008D3F5A" w:rsidRPr="00D774E9">
        <w:rPr>
          <w:rFonts w:ascii="Times New Roman" w:hAnsi="Times New Roman" w:cs="Times New Roman"/>
          <w:sz w:val="24"/>
          <w:szCs w:val="24"/>
          <w:lang w:val="fr-CA" w:eastAsia="en-US"/>
        </w:rPr>
        <w:t xml:space="preserve"> </w:t>
      </w:r>
      <w:r w:rsidR="00754E54">
        <w:rPr>
          <w:rFonts w:ascii="Times New Roman" w:hAnsi="Times New Roman" w:cs="Times New Roman"/>
          <w:sz w:val="24"/>
          <w:szCs w:val="24"/>
          <w:lang w:val="fr-CA" w:eastAsia="en-US"/>
        </w:rPr>
        <w:t>L</w:t>
      </w:r>
      <w:r w:rsidR="00075B22">
        <w:rPr>
          <w:rFonts w:ascii="Times New Roman" w:hAnsi="Times New Roman" w:cs="Times New Roman"/>
          <w:sz w:val="24"/>
          <w:szCs w:val="24"/>
          <w:lang w:val="fr-CA" w:eastAsia="en-US"/>
        </w:rPr>
        <w:t>’</w:t>
      </w:r>
      <w:r w:rsidR="00754E54">
        <w:rPr>
          <w:rFonts w:ascii="Times New Roman" w:hAnsi="Times New Roman" w:cs="Times New Roman"/>
          <w:sz w:val="24"/>
          <w:szCs w:val="24"/>
          <w:lang w:val="fr-CA" w:eastAsia="en-US"/>
        </w:rPr>
        <w:t>organisation est centrée sur la technologie; cependant, elle a élargi sa portée en dehors de l</w:t>
      </w:r>
      <w:r w:rsidR="00075B22">
        <w:rPr>
          <w:rFonts w:ascii="Times New Roman" w:hAnsi="Times New Roman" w:cs="Times New Roman"/>
          <w:sz w:val="24"/>
          <w:szCs w:val="24"/>
          <w:lang w:val="fr-CA" w:eastAsia="en-US"/>
        </w:rPr>
        <w:t>’</w:t>
      </w:r>
      <w:r w:rsidR="00754E54">
        <w:rPr>
          <w:rFonts w:ascii="Times New Roman" w:hAnsi="Times New Roman" w:cs="Times New Roman"/>
          <w:sz w:val="24"/>
          <w:szCs w:val="24"/>
          <w:lang w:val="fr-CA" w:eastAsia="en-US"/>
        </w:rPr>
        <w:t>industrie technologique et se concentre désormais sur tous les secteurs.</w:t>
      </w:r>
      <w:r w:rsidR="008D3F5A" w:rsidRPr="00754E54">
        <w:rPr>
          <w:rFonts w:ascii="Times New Roman" w:hAnsi="Times New Roman" w:cs="Times New Roman"/>
          <w:sz w:val="24"/>
          <w:szCs w:val="24"/>
          <w:lang w:val="fr-CA" w:eastAsia="en-US"/>
        </w:rPr>
        <w:t xml:space="preserve"> </w:t>
      </w:r>
      <w:r w:rsidR="006544C5">
        <w:rPr>
          <w:rFonts w:ascii="Times New Roman" w:hAnsi="Times New Roman" w:cs="Times New Roman"/>
          <w:sz w:val="24"/>
          <w:szCs w:val="24"/>
          <w:lang w:val="fr-CA" w:eastAsia="en-US"/>
        </w:rPr>
        <w:t>Elle se spécialise dans la virtualisation, par exemple, les solutions de bureau à distance.</w:t>
      </w:r>
      <w:r w:rsidR="008D3F5A" w:rsidRPr="006544C5">
        <w:rPr>
          <w:rFonts w:ascii="Times New Roman" w:hAnsi="Times New Roman" w:cs="Times New Roman"/>
          <w:sz w:val="24"/>
          <w:szCs w:val="24"/>
          <w:lang w:val="fr-CA" w:eastAsia="en-US"/>
        </w:rPr>
        <w:t xml:space="preserve"> </w:t>
      </w:r>
      <w:r w:rsidR="00A706E2">
        <w:rPr>
          <w:rFonts w:ascii="Times New Roman" w:hAnsi="Times New Roman" w:cs="Times New Roman"/>
          <w:sz w:val="24"/>
          <w:szCs w:val="24"/>
          <w:lang w:val="fr-CA" w:eastAsia="en-US"/>
        </w:rPr>
        <w:t>L</w:t>
      </w:r>
      <w:r w:rsidR="00075B22">
        <w:rPr>
          <w:rFonts w:ascii="Times New Roman" w:hAnsi="Times New Roman" w:cs="Times New Roman"/>
          <w:sz w:val="24"/>
          <w:szCs w:val="24"/>
          <w:lang w:val="fr-CA" w:eastAsia="en-US"/>
        </w:rPr>
        <w:t>’</w:t>
      </w:r>
      <w:r w:rsidR="00A706E2">
        <w:rPr>
          <w:rFonts w:ascii="Times New Roman" w:hAnsi="Times New Roman" w:cs="Times New Roman"/>
          <w:sz w:val="24"/>
          <w:szCs w:val="24"/>
          <w:lang w:val="fr-CA" w:eastAsia="en-US"/>
        </w:rPr>
        <w:t>organisation fournit des solutions de qualité supérieure aux clients, par exemple en offrant un premier modèle à distance afin que les personnes handicapées puissent se connecter à distance.</w:t>
      </w:r>
      <w:r w:rsidR="008D3F5A" w:rsidRPr="00A706E2">
        <w:rPr>
          <w:rFonts w:ascii="Times New Roman" w:hAnsi="Times New Roman" w:cs="Times New Roman"/>
          <w:sz w:val="24"/>
          <w:szCs w:val="24"/>
          <w:lang w:val="fr-CA" w:eastAsia="en-US"/>
        </w:rPr>
        <w:t xml:space="preserve"> </w:t>
      </w:r>
      <w:r w:rsidR="008816F6">
        <w:rPr>
          <w:rFonts w:ascii="Times New Roman" w:hAnsi="Times New Roman" w:cs="Times New Roman"/>
          <w:sz w:val="24"/>
          <w:szCs w:val="24"/>
          <w:lang w:val="fr-CA" w:eastAsia="en-US"/>
        </w:rPr>
        <w:t>Les clients sont très divers, allant de la biotechnologie au commerce de détail, du secteur à but lucratif au secteur sans but lucratif, et du secteur local au secteur régional et national.</w:t>
      </w:r>
      <w:r w:rsidR="008D3F5A" w:rsidRPr="008816F6">
        <w:rPr>
          <w:rFonts w:ascii="Times New Roman" w:hAnsi="Times New Roman" w:cs="Times New Roman"/>
          <w:sz w:val="24"/>
          <w:szCs w:val="24"/>
          <w:lang w:val="fr-CA" w:eastAsia="en-US"/>
        </w:rPr>
        <w:t xml:space="preserve"> </w:t>
      </w:r>
      <w:r w:rsidR="00B53AEC">
        <w:rPr>
          <w:rFonts w:ascii="Times New Roman" w:hAnsi="Times New Roman" w:cs="Times New Roman"/>
          <w:sz w:val="24"/>
          <w:szCs w:val="24"/>
          <w:lang w:val="fr-CA" w:eastAsia="en-US"/>
        </w:rPr>
        <w:t>Ils travaillent avec des personnes ayant divers handicaps et les jumellent à des mentors.</w:t>
      </w:r>
      <w:r w:rsidR="008D3F5A" w:rsidRPr="00B53AEC">
        <w:rPr>
          <w:rFonts w:ascii="Times New Roman" w:hAnsi="Times New Roman" w:cs="Times New Roman"/>
          <w:sz w:val="24"/>
          <w:szCs w:val="24"/>
          <w:lang w:val="fr-CA" w:eastAsia="en-US"/>
        </w:rPr>
        <w:t xml:space="preserve"> </w:t>
      </w:r>
    </w:p>
    <w:p w14:paraId="51B32816" w14:textId="77777777" w:rsidR="00D100F7" w:rsidRDefault="00D100F7" w:rsidP="008D3F5A">
      <w:pPr>
        <w:spacing w:line="240" w:lineRule="auto"/>
        <w:rPr>
          <w:rFonts w:ascii="Times New Roman" w:hAnsi="Times New Roman" w:cs="Times New Roman"/>
          <w:sz w:val="24"/>
          <w:szCs w:val="24"/>
          <w:lang w:val="fr-CA" w:eastAsia="en-US"/>
        </w:rPr>
      </w:pPr>
    </w:p>
    <w:p w14:paraId="1A4438D3" w14:textId="77777777" w:rsidR="00D100F7" w:rsidRDefault="00B53AEC" w:rsidP="00B53AEC">
      <w:pPr>
        <w:keepNext/>
        <w:keepLines/>
        <w:spacing w:line="240" w:lineRule="auto"/>
        <w:outlineLvl w:val="2"/>
        <w:rPr>
          <w:rFonts w:asciiTheme="majorHAnsi" w:eastAsiaTheme="majorEastAsia" w:hAnsiTheme="majorHAnsi" w:cstheme="majorBidi"/>
          <w:b/>
          <w:color w:val="1F3763" w:themeColor="accent1" w:themeShade="7F"/>
          <w:sz w:val="24"/>
          <w:szCs w:val="24"/>
          <w:lang w:val="en-US" w:eastAsia="en-US"/>
        </w:rPr>
      </w:pPr>
      <w:bookmarkStart w:id="64" w:name="_Toc127185594"/>
      <w:proofErr w:type="spellStart"/>
      <w:r>
        <w:rPr>
          <w:rFonts w:asciiTheme="majorHAnsi" w:eastAsiaTheme="majorEastAsia" w:hAnsiTheme="majorHAnsi" w:cstheme="majorBidi"/>
          <w:b/>
          <w:color w:val="1F3763" w:themeColor="accent1" w:themeShade="7F"/>
          <w:sz w:val="24"/>
          <w:szCs w:val="24"/>
          <w:lang w:val="en-US" w:eastAsia="en-US"/>
        </w:rPr>
        <w:t>Informations</w:t>
      </w:r>
      <w:proofErr w:type="spellEnd"/>
      <w:r>
        <w:rPr>
          <w:rFonts w:asciiTheme="majorHAnsi" w:eastAsiaTheme="majorEastAsia" w:hAnsiTheme="majorHAnsi" w:cstheme="majorBidi"/>
          <w:b/>
          <w:color w:val="1F3763" w:themeColor="accent1" w:themeShade="7F"/>
          <w:sz w:val="24"/>
          <w:szCs w:val="24"/>
          <w:lang w:val="en-US" w:eastAsia="en-US"/>
        </w:rPr>
        <w:t xml:space="preserve"> </w:t>
      </w:r>
      <w:proofErr w:type="spellStart"/>
      <w:r>
        <w:rPr>
          <w:rFonts w:asciiTheme="majorHAnsi" w:eastAsiaTheme="majorEastAsia" w:hAnsiTheme="majorHAnsi" w:cstheme="majorBidi"/>
          <w:b/>
          <w:color w:val="1F3763" w:themeColor="accent1" w:themeShade="7F"/>
          <w:sz w:val="24"/>
          <w:szCs w:val="24"/>
          <w:lang w:val="en-US" w:eastAsia="en-US"/>
        </w:rPr>
        <w:t>clés</w:t>
      </w:r>
      <w:bookmarkEnd w:id="64"/>
      <w:proofErr w:type="spellEnd"/>
    </w:p>
    <w:p w14:paraId="5755D696" w14:textId="7A766918" w:rsidR="00D100F7" w:rsidRDefault="00DA0DAA" w:rsidP="0058709B">
      <w:pPr>
        <w:numPr>
          <w:ilvl w:val="0"/>
          <w:numId w:val="14"/>
        </w:numPr>
        <w:spacing w:line="240" w:lineRule="auto"/>
        <w:contextualSpacing/>
        <w:rPr>
          <w:rFonts w:ascii="Times New Roman" w:hAnsi="Times New Roman" w:cs="Times New Roman"/>
          <w:sz w:val="24"/>
          <w:szCs w:val="24"/>
          <w:lang w:val="fr-CA" w:eastAsia="en-US"/>
        </w:rPr>
      </w:pPr>
      <w:proofErr w:type="gramStart"/>
      <w:r w:rsidRPr="00DA0DAA">
        <w:rPr>
          <w:rFonts w:ascii="Times New Roman" w:hAnsi="Times New Roman" w:cs="Times New Roman"/>
          <w:sz w:val="24"/>
          <w:szCs w:val="24"/>
          <w:lang w:val="fr-CA" w:eastAsia="en-US"/>
        </w:rPr>
        <w:t>Les curriculum</w:t>
      </w:r>
      <w:proofErr w:type="gramEnd"/>
      <w:r w:rsidRPr="00DA0DAA">
        <w:rPr>
          <w:rFonts w:ascii="Times New Roman" w:hAnsi="Times New Roman" w:cs="Times New Roman"/>
          <w:sz w:val="24"/>
          <w:szCs w:val="24"/>
          <w:lang w:val="fr-CA" w:eastAsia="en-US"/>
        </w:rPr>
        <w:t xml:space="preserve"> vitae et les entrevues sont des obstacles à l</w:t>
      </w:r>
      <w:r w:rsidR="00075B22">
        <w:rPr>
          <w:rFonts w:ascii="Times New Roman" w:hAnsi="Times New Roman" w:cs="Times New Roman"/>
          <w:sz w:val="24"/>
          <w:szCs w:val="24"/>
          <w:lang w:val="fr-CA" w:eastAsia="en-US"/>
        </w:rPr>
        <w:t>’</w:t>
      </w:r>
      <w:r w:rsidRPr="00DA0DAA">
        <w:rPr>
          <w:rFonts w:ascii="Times New Roman" w:hAnsi="Times New Roman" w:cs="Times New Roman"/>
          <w:sz w:val="24"/>
          <w:szCs w:val="24"/>
          <w:lang w:val="fr-CA" w:eastAsia="en-US"/>
        </w:rPr>
        <w:t>accès à l</w:t>
      </w:r>
      <w:r w:rsidR="00075B22">
        <w:rPr>
          <w:rFonts w:ascii="Times New Roman" w:hAnsi="Times New Roman" w:cs="Times New Roman"/>
          <w:sz w:val="24"/>
          <w:szCs w:val="24"/>
          <w:lang w:val="fr-CA" w:eastAsia="en-US"/>
        </w:rPr>
        <w:t>’</w:t>
      </w:r>
      <w:r w:rsidRPr="00DA0DAA">
        <w:rPr>
          <w:rFonts w:ascii="Times New Roman" w:hAnsi="Times New Roman" w:cs="Times New Roman"/>
          <w:sz w:val="24"/>
          <w:szCs w:val="24"/>
          <w:lang w:val="fr-CA" w:eastAsia="en-US"/>
        </w:rPr>
        <w:t>emploi et à l</w:t>
      </w:r>
      <w:r w:rsidR="00075B22">
        <w:rPr>
          <w:rFonts w:ascii="Times New Roman" w:hAnsi="Times New Roman" w:cs="Times New Roman"/>
          <w:sz w:val="24"/>
          <w:szCs w:val="24"/>
          <w:lang w:val="fr-CA" w:eastAsia="en-US"/>
        </w:rPr>
        <w:t>’</w:t>
      </w:r>
      <w:r w:rsidRPr="00DA0DAA">
        <w:rPr>
          <w:rFonts w:ascii="Times New Roman" w:hAnsi="Times New Roman" w:cs="Times New Roman"/>
          <w:sz w:val="24"/>
          <w:szCs w:val="24"/>
          <w:lang w:val="fr-CA" w:eastAsia="en-US"/>
        </w:rPr>
        <w:t>évaluation des forces et des capacités des personnes.</w:t>
      </w:r>
      <w:r w:rsidR="008D3F5A" w:rsidRPr="00DA0DAA">
        <w:rPr>
          <w:rFonts w:ascii="Times New Roman" w:hAnsi="Times New Roman" w:cs="Times New Roman"/>
          <w:sz w:val="24"/>
          <w:szCs w:val="24"/>
          <w:lang w:val="fr-CA" w:eastAsia="en-US"/>
        </w:rPr>
        <w:t xml:space="preserve"> </w:t>
      </w:r>
      <w:r w:rsidR="0058709B">
        <w:rPr>
          <w:rFonts w:ascii="Times New Roman" w:hAnsi="Times New Roman" w:cs="Times New Roman"/>
          <w:sz w:val="24"/>
          <w:szCs w:val="24"/>
          <w:lang w:val="fr-CA" w:eastAsia="en-US"/>
        </w:rPr>
        <w:t>Les CV ne vous disent pas toujours ce qu</w:t>
      </w:r>
      <w:r w:rsidR="00075B22">
        <w:rPr>
          <w:rFonts w:ascii="Times New Roman" w:hAnsi="Times New Roman" w:cs="Times New Roman"/>
          <w:sz w:val="24"/>
          <w:szCs w:val="24"/>
          <w:lang w:val="fr-CA" w:eastAsia="en-US"/>
        </w:rPr>
        <w:t>’</w:t>
      </w:r>
      <w:r w:rsidR="0058709B">
        <w:rPr>
          <w:rFonts w:ascii="Times New Roman" w:hAnsi="Times New Roman" w:cs="Times New Roman"/>
          <w:sz w:val="24"/>
          <w:szCs w:val="24"/>
          <w:lang w:val="fr-CA" w:eastAsia="en-US"/>
        </w:rPr>
        <w:t>une personne peut faire.</w:t>
      </w:r>
    </w:p>
    <w:p w14:paraId="5023600D" w14:textId="3867F9AB" w:rsidR="00D100F7" w:rsidRDefault="00B0331F" w:rsidP="005E25F1">
      <w:pPr>
        <w:numPr>
          <w:ilvl w:val="0"/>
          <w:numId w:val="14"/>
        </w:numPr>
        <w:spacing w:line="240" w:lineRule="auto"/>
        <w:contextualSpacing/>
        <w:rPr>
          <w:rFonts w:ascii="Times New Roman" w:hAnsi="Times New Roman" w:cs="Times New Roman"/>
          <w:sz w:val="24"/>
          <w:szCs w:val="24"/>
          <w:lang w:val="fr-CA" w:eastAsia="en-US"/>
        </w:rPr>
      </w:pPr>
      <w:r>
        <w:rPr>
          <w:rFonts w:ascii="Times New Roman" w:hAnsi="Times New Roman" w:cs="Times New Roman"/>
          <w:sz w:val="24"/>
          <w:szCs w:val="24"/>
          <w:lang w:val="fr-CA" w:eastAsia="en-US"/>
        </w:rPr>
        <w:t>Une évaluation technique virtuelle peut servir d</w:t>
      </w:r>
      <w:r w:rsidR="00075B22">
        <w:rPr>
          <w:rFonts w:ascii="Times New Roman" w:hAnsi="Times New Roman" w:cs="Times New Roman"/>
          <w:sz w:val="24"/>
          <w:szCs w:val="24"/>
          <w:lang w:val="fr-CA" w:eastAsia="en-US"/>
        </w:rPr>
        <w:t>’</w:t>
      </w:r>
      <w:r>
        <w:rPr>
          <w:rFonts w:ascii="Times New Roman" w:hAnsi="Times New Roman" w:cs="Times New Roman"/>
          <w:sz w:val="24"/>
          <w:szCs w:val="24"/>
          <w:lang w:val="fr-CA" w:eastAsia="en-US"/>
        </w:rPr>
        <w:t>alternative à un CV ou à une entrevue pour évaluer les forces d</w:t>
      </w:r>
      <w:r w:rsidR="00075B22">
        <w:rPr>
          <w:rFonts w:ascii="Times New Roman" w:hAnsi="Times New Roman" w:cs="Times New Roman"/>
          <w:sz w:val="24"/>
          <w:szCs w:val="24"/>
          <w:lang w:val="fr-CA" w:eastAsia="en-US"/>
        </w:rPr>
        <w:t>’</w:t>
      </w:r>
      <w:r>
        <w:rPr>
          <w:rFonts w:ascii="Times New Roman" w:hAnsi="Times New Roman" w:cs="Times New Roman"/>
          <w:sz w:val="24"/>
          <w:szCs w:val="24"/>
          <w:lang w:val="fr-CA" w:eastAsia="en-US"/>
        </w:rPr>
        <w:t>un candidat.</w:t>
      </w:r>
      <w:r w:rsidR="008D3F5A" w:rsidRPr="00B0331F">
        <w:rPr>
          <w:rFonts w:ascii="Times New Roman" w:hAnsi="Times New Roman" w:cs="Times New Roman"/>
          <w:sz w:val="24"/>
          <w:szCs w:val="24"/>
          <w:lang w:val="fr-CA" w:eastAsia="en-US"/>
        </w:rPr>
        <w:t xml:space="preserve"> </w:t>
      </w:r>
      <w:r w:rsidR="005E25F1">
        <w:rPr>
          <w:rFonts w:ascii="Times New Roman" w:hAnsi="Times New Roman" w:cs="Times New Roman"/>
          <w:sz w:val="24"/>
          <w:szCs w:val="24"/>
          <w:lang w:val="fr-CA" w:eastAsia="en-US"/>
        </w:rPr>
        <w:t>Une personne handicapée peut être placée dans un monde virtuel, où elle peut montrer ce qu</w:t>
      </w:r>
      <w:r w:rsidR="00075B22">
        <w:rPr>
          <w:rFonts w:ascii="Times New Roman" w:hAnsi="Times New Roman" w:cs="Times New Roman"/>
          <w:sz w:val="24"/>
          <w:szCs w:val="24"/>
          <w:lang w:val="fr-CA" w:eastAsia="en-US"/>
        </w:rPr>
        <w:t>’</w:t>
      </w:r>
      <w:r w:rsidR="005E25F1">
        <w:rPr>
          <w:rFonts w:ascii="Times New Roman" w:hAnsi="Times New Roman" w:cs="Times New Roman"/>
          <w:sz w:val="24"/>
          <w:szCs w:val="24"/>
          <w:lang w:val="fr-CA" w:eastAsia="en-US"/>
        </w:rPr>
        <w:t xml:space="preserve">elle </w:t>
      </w:r>
      <w:r w:rsidR="00C52E8A">
        <w:rPr>
          <w:rFonts w:ascii="Times New Roman" w:hAnsi="Times New Roman" w:cs="Times New Roman"/>
          <w:sz w:val="24"/>
          <w:szCs w:val="24"/>
          <w:lang w:val="fr-CA" w:eastAsia="en-US"/>
        </w:rPr>
        <w:t xml:space="preserve">peut </w:t>
      </w:r>
      <w:r w:rsidR="005E25F1">
        <w:rPr>
          <w:rFonts w:ascii="Times New Roman" w:hAnsi="Times New Roman" w:cs="Times New Roman"/>
          <w:sz w:val="24"/>
          <w:szCs w:val="24"/>
          <w:lang w:val="fr-CA" w:eastAsia="en-US"/>
        </w:rPr>
        <w:t>faire, par exemple, ses compétences techniques, ses compétences d</w:t>
      </w:r>
      <w:r w:rsidR="00075B22">
        <w:rPr>
          <w:rFonts w:ascii="Times New Roman" w:hAnsi="Times New Roman" w:cs="Times New Roman"/>
          <w:sz w:val="24"/>
          <w:szCs w:val="24"/>
          <w:lang w:val="fr-CA" w:eastAsia="en-US"/>
        </w:rPr>
        <w:t>’</w:t>
      </w:r>
      <w:r w:rsidR="005E25F1">
        <w:rPr>
          <w:rFonts w:ascii="Times New Roman" w:hAnsi="Times New Roman" w:cs="Times New Roman"/>
          <w:sz w:val="24"/>
          <w:szCs w:val="24"/>
          <w:lang w:val="fr-CA" w:eastAsia="en-US"/>
        </w:rPr>
        <w:t>interaction sociale, ses compétences de communication, la gestion du stress, l</w:t>
      </w:r>
      <w:r w:rsidR="00075B22">
        <w:rPr>
          <w:rFonts w:ascii="Times New Roman" w:hAnsi="Times New Roman" w:cs="Times New Roman"/>
          <w:sz w:val="24"/>
          <w:szCs w:val="24"/>
          <w:lang w:val="fr-CA" w:eastAsia="en-US"/>
        </w:rPr>
        <w:t>’</w:t>
      </w:r>
      <w:r w:rsidR="005E25F1">
        <w:rPr>
          <w:rFonts w:ascii="Times New Roman" w:hAnsi="Times New Roman" w:cs="Times New Roman"/>
          <w:sz w:val="24"/>
          <w:szCs w:val="24"/>
          <w:lang w:val="fr-CA" w:eastAsia="en-US"/>
        </w:rPr>
        <w:t>établissement de la priorité des tâches et la compréhension des exigences des emplois.</w:t>
      </w:r>
      <w:r w:rsidR="008D3F5A" w:rsidRPr="005E25F1">
        <w:rPr>
          <w:rFonts w:ascii="Times New Roman" w:hAnsi="Times New Roman" w:cs="Times New Roman"/>
          <w:sz w:val="24"/>
          <w:szCs w:val="24"/>
          <w:lang w:val="fr-CA" w:eastAsia="en-US"/>
        </w:rPr>
        <w:t xml:space="preserve"> </w:t>
      </w:r>
    </w:p>
    <w:p w14:paraId="4CB2D380" w14:textId="77777777" w:rsidR="00D100F7" w:rsidRDefault="006A1111" w:rsidP="006A1111">
      <w:pPr>
        <w:numPr>
          <w:ilvl w:val="0"/>
          <w:numId w:val="14"/>
        </w:numPr>
        <w:spacing w:line="240" w:lineRule="auto"/>
        <w:contextualSpacing/>
        <w:rPr>
          <w:rFonts w:ascii="Times New Roman" w:hAnsi="Times New Roman" w:cs="Times New Roman"/>
          <w:sz w:val="24"/>
          <w:szCs w:val="24"/>
          <w:lang w:val="fr-CA" w:eastAsia="en-US"/>
        </w:rPr>
      </w:pPr>
      <w:r w:rsidRPr="006A1111">
        <w:rPr>
          <w:rFonts w:ascii="Times New Roman" w:hAnsi="Times New Roman" w:cs="Times New Roman"/>
          <w:sz w:val="24"/>
          <w:szCs w:val="24"/>
          <w:lang w:val="fr-CA" w:eastAsia="en-US"/>
        </w:rPr>
        <w:t>Il faut travailler avec les personnes pour identifier leurs compétences et leur permettre de découvrir leurs compétences, car elles pourraient ne pas présenter ou identifier ces compétences par elles-mêmes.</w:t>
      </w:r>
    </w:p>
    <w:p w14:paraId="61E1F0DD" w14:textId="77777777" w:rsidR="00D100F7" w:rsidRDefault="00CA02E2" w:rsidP="00CA02E2">
      <w:pPr>
        <w:numPr>
          <w:ilvl w:val="0"/>
          <w:numId w:val="14"/>
        </w:numPr>
        <w:spacing w:line="240" w:lineRule="auto"/>
        <w:contextualSpacing/>
        <w:rPr>
          <w:rFonts w:ascii="Times New Roman" w:hAnsi="Times New Roman" w:cs="Times New Roman"/>
          <w:sz w:val="24"/>
          <w:szCs w:val="24"/>
          <w:lang w:val="fr-CA" w:eastAsia="en-US"/>
        </w:rPr>
      </w:pPr>
      <w:r w:rsidRPr="00CA02E2">
        <w:rPr>
          <w:rFonts w:ascii="Times New Roman" w:hAnsi="Times New Roman" w:cs="Times New Roman"/>
          <w:sz w:val="24"/>
          <w:szCs w:val="24"/>
          <w:lang w:val="fr-CA" w:eastAsia="en-US"/>
        </w:rPr>
        <w:t>Les compétences ne sont pas toujours mieux acquises dans une salle de classe.</w:t>
      </w:r>
    </w:p>
    <w:p w14:paraId="06F35C3F" w14:textId="56C479F9" w:rsidR="00D100F7" w:rsidRDefault="00A375F8" w:rsidP="001216D0">
      <w:pPr>
        <w:numPr>
          <w:ilvl w:val="0"/>
          <w:numId w:val="14"/>
        </w:numPr>
        <w:spacing w:line="240" w:lineRule="auto"/>
        <w:contextualSpacing/>
        <w:rPr>
          <w:rFonts w:ascii="Times New Roman" w:hAnsi="Times New Roman" w:cs="Times New Roman"/>
          <w:sz w:val="24"/>
          <w:szCs w:val="24"/>
          <w:lang w:val="fr-CA" w:eastAsia="en-US"/>
        </w:rPr>
      </w:pPr>
      <w:r>
        <w:rPr>
          <w:rFonts w:ascii="Times New Roman" w:hAnsi="Times New Roman" w:cs="Times New Roman"/>
          <w:sz w:val="24"/>
          <w:szCs w:val="24"/>
          <w:lang w:val="fr-CA" w:eastAsia="en-US"/>
        </w:rPr>
        <w:t>La façon dont les compétences sont reconnues doit changer.</w:t>
      </w:r>
      <w:r w:rsidR="008D3F5A" w:rsidRPr="00CA02E2">
        <w:rPr>
          <w:rFonts w:ascii="Times New Roman" w:hAnsi="Times New Roman" w:cs="Times New Roman"/>
          <w:sz w:val="24"/>
          <w:szCs w:val="24"/>
          <w:lang w:val="fr-CA" w:eastAsia="en-US"/>
        </w:rPr>
        <w:t xml:space="preserve"> </w:t>
      </w:r>
      <w:r w:rsidR="001216D0">
        <w:rPr>
          <w:rFonts w:ascii="Times New Roman" w:hAnsi="Times New Roman" w:cs="Times New Roman"/>
          <w:sz w:val="24"/>
          <w:szCs w:val="24"/>
          <w:lang w:val="fr-CA" w:eastAsia="en-US"/>
        </w:rPr>
        <w:t>Certaines personnes peuvent avoir des compétences indirectes telles que l</w:t>
      </w:r>
      <w:r w:rsidR="00075B22">
        <w:rPr>
          <w:rFonts w:ascii="Times New Roman" w:hAnsi="Times New Roman" w:cs="Times New Roman"/>
          <w:sz w:val="24"/>
          <w:szCs w:val="24"/>
          <w:lang w:val="fr-CA" w:eastAsia="en-US"/>
        </w:rPr>
        <w:t>’</w:t>
      </w:r>
      <w:r w:rsidR="001216D0">
        <w:rPr>
          <w:rFonts w:ascii="Times New Roman" w:hAnsi="Times New Roman" w:cs="Times New Roman"/>
          <w:sz w:val="24"/>
          <w:szCs w:val="24"/>
          <w:lang w:val="fr-CA" w:eastAsia="en-US"/>
        </w:rPr>
        <w:t>innovation, la résolution de problèmes ou l</w:t>
      </w:r>
      <w:r w:rsidR="00075B22">
        <w:rPr>
          <w:rFonts w:ascii="Times New Roman" w:hAnsi="Times New Roman" w:cs="Times New Roman"/>
          <w:sz w:val="24"/>
          <w:szCs w:val="24"/>
          <w:lang w:val="fr-CA" w:eastAsia="en-US"/>
        </w:rPr>
        <w:t>’</w:t>
      </w:r>
      <w:r w:rsidR="001216D0">
        <w:rPr>
          <w:rFonts w:ascii="Times New Roman" w:hAnsi="Times New Roman" w:cs="Times New Roman"/>
          <w:sz w:val="24"/>
          <w:szCs w:val="24"/>
          <w:lang w:val="fr-CA" w:eastAsia="en-US"/>
        </w:rPr>
        <w:t>éloquence.</w:t>
      </w:r>
    </w:p>
    <w:p w14:paraId="022EF26C" w14:textId="0658CFCB" w:rsidR="00D100F7" w:rsidRDefault="000C037D" w:rsidP="000C037D">
      <w:pPr>
        <w:numPr>
          <w:ilvl w:val="0"/>
          <w:numId w:val="14"/>
        </w:numPr>
        <w:spacing w:line="240" w:lineRule="auto"/>
        <w:contextualSpacing/>
        <w:rPr>
          <w:rFonts w:ascii="Times New Roman" w:hAnsi="Times New Roman" w:cs="Times New Roman"/>
          <w:sz w:val="24"/>
          <w:szCs w:val="24"/>
          <w:lang w:val="fr-CA" w:eastAsia="en-US"/>
        </w:rPr>
      </w:pPr>
      <w:r w:rsidRPr="000C037D">
        <w:rPr>
          <w:rFonts w:ascii="Times New Roman" w:hAnsi="Times New Roman" w:cs="Times New Roman"/>
          <w:sz w:val="24"/>
          <w:szCs w:val="24"/>
          <w:lang w:val="fr-CA" w:eastAsia="en-US"/>
        </w:rPr>
        <w:t>Les principales catégories d</w:t>
      </w:r>
      <w:r w:rsidR="00075B22">
        <w:rPr>
          <w:rFonts w:ascii="Times New Roman" w:hAnsi="Times New Roman" w:cs="Times New Roman"/>
          <w:sz w:val="24"/>
          <w:szCs w:val="24"/>
          <w:lang w:val="fr-CA" w:eastAsia="en-US"/>
        </w:rPr>
        <w:t>’</w:t>
      </w:r>
      <w:r w:rsidRPr="000C037D">
        <w:rPr>
          <w:rFonts w:ascii="Times New Roman" w:hAnsi="Times New Roman" w:cs="Times New Roman"/>
          <w:sz w:val="24"/>
          <w:szCs w:val="24"/>
          <w:lang w:val="fr-CA" w:eastAsia="en-US"/>
        </w:rPr>
        <w:t>obstacles sont le transport, l</w:t>
      </w:r>
      <w:r w:rsidR="00075B22">
        <w:rPr>
          <w:rFonts w:ascii="Times New Roman" w:hAnsi="Times New Roman" w:cs="Times New Roman"/>
          <w:sz w:val="24"/>
          <w:szCs w:val="24"/>
          <w:lang w:val="fr-CA" w:eastAsia="en-US"/>
        </w:rPr>
        <w:t>’</w:t>
      </w:r>
      <w:r w:rsidRPr="000C037D">
        <w:rPr>
          <w:rFonts w:ascii="Times New Roman" w:hAnsi="Times New Roman" w:cs="Times New Roman"/>
          <w:sz w:val="24"/>
          <w:szCs w:val="24"/>
          <w:lang w:val="fr-CA" w:eastAsia="en-US"/>
        </w:rPr>
        <w:t>environnement physique et les attitudes.</w:t>
      </w:r>
    </w:p>
    <w:p w14:paraId="2CE8E616" w14:textId="2132ABD4" w:rsidR="00D100F7" w:rsidRDefault="003D7379" w:rsidP="00B05636">
      <w:pPr>
        <w:numPr>
          <w:ilvl w:val="0"/>
          <w:numId w:val="14"/>
        </w:numPr>
        <w:spacing w:line="240" w:lineRule="auto"/>
        <w:contextualSpacing/>
        <w:rPr>
          <w:rFonts w:ascii="Times New Roman" w:hAnsi="Times New Roman" w:cs="Times New Roman"/>
          <w:sz w:val="24"/>
          <w:szCs w:val="24"/>
          <w:lang w:val="fr-CA" w:eastAsia="en-US"/>
        </w:rPr>
      </w:pPr>
      <w:r w:rsidRPr="003D7379">
        <w:rPr>
          <w:rFonts w:ascii="Times New Roman" w:hAnsi="Times New Roman" w:cs="Times New Roman"/>
          <w:sz w:val="24"/>
          <w:szCs w:val="24"/>
          <w:lang w:val="fr-CA" w:eastAsia="en-US"/>
        </w:rPr>
        <w:t>Les employeurs doivent être éduqués sur la façon de devenir confiants par rapport aux compétences des personnes handicapées.</w:t>
      </w:r>
      <w:r w:rsidR="008D3F5A" w:rsidRPr="003D7379">
        <w:rPr>
          <w:rFonts w:ascii="Times New Roman" w:hAnsi="Times New Roman" w:cs="Times New Roman"/>
          <w:sz w:val="24"/>
          <w:szCs w:val="24"/>
          <w:lang w:val="fr-CA" w:eastAsia="en-US"/>
        </w:rPr>
        <w:t xml:space="preserve"> </w:t>
      </w:r>
      <w:r>
        <w:rPr>
          <w:rFonts w:ascii="Times New Roman" w:hAnsi="Times New Roman" w:cs="Times New Roman"/>
          <w:sz w:val="24"/>
          <w:szCs w:val="24"/>
          <w:lang w:val="fr-CA" w:eastAsia="en-US"/>
        </w:rPr>
        <w:t>Ils doivent encourager les travailleurs à parler des besoins en matière de compétences et d</w:t>
      </w:r>
      <w:r w:rsidR="00075B22">
        <w:rPr>
          <w:rFonts w:ascii="Times New Roman" w:hAnsi="Times New Roman" w:cs="Times New Roman"/>
          <w:sz w:val="24"/>
          <w:szCs w:val="24"/>
          <w:lang w:val="fr-CA" w:eastAsia="en-US"/>
        </w:rPr>
        <w:t>’</w:t>
      </w:r>
      <w:r>
        <w:rPr>
          <w:rFonts w:ascii="Times New Roman" w:hAnsi="Times New Roman" w:cs="Times New Roman"/>
          <w:sz w:val="24"/>
          <w:szCs w:val="24"/>
          <w:lang w:val="fr-CA" w:eastAsia="en-US"/>
        </w:rPr>
        <w:t>éducation et d</w:t>
      </w:r>
      <w:r w:rsidR="00075B22">
        <w:rPr>
          <w:rFonts w:ascii="Times New Roman" w:hAnsi="Times New Roman" w:cs="Times New Roman"/>
          <w:sz w:val="24"/>
          <w:szCs w:val="24"/>
          <w:lang w:val="fr-CA" w:eastAsia="en-US"/>
        </w:rPr>
        <w:t>’</w:t>
      </w:r>
      <w:r>
        <w:rPr>
          <w:rFonts w:ascii="Times New Roman" w:hAnsi="Times New Roman" w:cs="Times New Roman"/>
          <w:sz w:val="24"/>
          <w:szCs w:val="24"/>
          <w:lang w:val="fr-CA" w:eastAsia="en-US"/>
        </w:rPr>
        <w:t>autres problèmes.</w:t>
      </w:r>
      <w:r w:rsidR="008D3F5A" w:rsidRPr="003D7379">
        <w:rPr>
          <w:rFonts w:ascii="Times New Roman" w:hAnsi="Times New Roman" w:cs="Times New Roman"/>
          <w:sz w:val="24"/>
          <w:szCs w:val="24"/>
          <w:lang w:val="fr-CA" w:eastAsia="en-US"/>
        </w:rPr>
        <w:t xml:space="preserve"> </w:t>
      </w:r>
      <w:r w:rsidR="00C80A6E">
        <w:rPr>
          <w:rFonts w:ascii="Times New Roman" w:hAnsi="Times New Roman" w:cs="Times New Roman"/>
          <w:sz w:val="24"/>
          <w:szCs w:val="24"/>
          <w:lang w:val="fr-CA" w:eastAsia="en-US"/>
        </w:rPr>
        <w:t>Les employeurs devraient permettre à leurs travailleurs d</w:t>
      </w:r>
      <w:r w:rsidR="00075B22">
        <w:rPr>
          <w:rFonts w:ascii="Times New Roman" w:hAnsi="Times New Roman" w:cs="Times New Roman"/>
          <w:sz w:val="24"/>
          <w:szCs w:val="24"/>
          <w:lang w:val="fr-CA" w:eastAsia="en-US"/>
        </w:rPr>
        <w:t>’</w:t>
      </w:r>
      <w:r w:rsidR="00C80A6E">
        <w:rPr>
          <w:rFonts w:ascii="Times New Roman" w:hAnsi="Times New Roman" w:cs="Times New Roman"/>
          <w:sz w:val="24"/>
          <w:szCs w:val="24"/>
          <w:lang w:val="fr-CA" w:eastAsia="en-US"/>
        </w:rPr>
        <w:t>avoir des conversations et d</w:t>
      </w:r>
      <w:r w:rsidR="00075B22">
        <w:rPr>
          <w:rFonts w:ascii="Times New Roman" w:hAnsi="Times New Roman" w:cs="Times New Roman"/>
          <w:sz w:val="24"/>
          <w:szCs w:val="24"/>
          <w:lang w:val="fr-CA" w:eastAsia="en-US"/>
        </w:rPr>
        <w:t>’</w:t>
      </w:r>
      <w:r w:rsidR="00C80A6E">
        <w:rPr>
          <w:rFonts w:ascii="Times New Roman" w:hAnsi="Times New Roman" w:cs="Times New Roman"/>
          <w:sz w:val="24"/>
          <w:szCs w:val="24"/>
          <w:lang w:val="fr-CA" w:eastAsia="en-US"/>
        </w:rPr>
        <w:t>être à l</w:t>
      </w:r>
      <w:r w:rsidR="00075B22">
        <w:rPr>
          <w:rFonts w:ascii="Times New Roman" w:hAnsi="Times New Roman" w:cs="Times New Roman"/>
          <w:sz w:val="24"/>
          <w:szCs w:val="24"/>
          <w:lang w:val="fr-CA" w:eastAsia="en-US"/>
        </w:rPr>
        <w:t>’</w:t>
      </w:r>
      <w:r w:rsidR="00C80A6E">
        <w:rPr>
          <w:rFonts w:ascii="Times New Roman" w:hAnsi="Times New Roman" w:cs="Times New Roman"/>
          <w:sz w:val="24"/>
          <w:szCs w:val="24"/>
          <w:lang w:val="fr-CA" w:eastAsia="en-US"/>
        </w:rPr>
        <w:t>aise de poser des questions.</w:t>
      </w:r>
      <w:r w:rsidR="008D3F5A" w:rsidRPr="00C80A6E">
        <w:rPr>
          <w:rFonts w:ascii="Times New Roman" w:hAnsi="Times New Roman" w:cs="Times New Roman"/>
          <w:sz w:val="24"/>
          <w:szCs w:val="24"/>
          <w:lang w:val="fr-CA" w:eastAsia="en-US"/>
        </w:rPr>
        <w:t xml:space="preserve"> </w:t>
      </w:r>
      <w:r w:rsidR="00B05636">
        <w:rPr>
          <w:rFonts w:ascii="Times New Roman" w:hAnsi="Times New Roman" w:cs="Times New Roman"/>
          <w:sz w:val="24"/>
          <w:szCs w:val="24"/>
          <w:lang w:val="fr-CA" w:eastAsia="en-US"/>
        </w:rPr>
        <w:t>Ils devraient créer des forums pour des conversations sûres où des réponses sont fournies, où les travailleurs sont soutenus et où des mesures sont prises pour le bien collectif.</w:t>
      </w:r>
    </w:p>
    <w:p w14:paraId="1F9B18F3" w14:textId="54E3670A" w:rsidR="00D100F7" w:rsidRDefault="00B05636" w:rsidP="00010D2E">
      <w:pPr>
        <w:numPr>
          <w:ilvl w:val="0"/>
          <w:numId w:val="14"/>
        </w:numPr>
        <w:spacing w:line="240" w:lineRule="auto"/>
        <w:contextualSpacing/>
        <w:rPr>
          <w:rFonts w:ascii="Times New Roman" w:hAnsi="Times New Roman" w:cs="Times New Roman"/>
          <w:sz w:val="24"/>
          <w:szCs w:val="24"/>
          <w:lang w:val="fr-CA" w:eastAsia="en-US"/>
        </w:rPr>
      </w:pPr>
      <w:r w:rsidRPr="00B05636">
        <w:rPr>
          <w:rFonts w:ascii="Times New Roman" w:hAnsi="Times New Roman" w:cs="Times New Roman"/>
          <w:sz w:val="24"/>
          <w:szCs w:val="24"/>
          <w:lang w:val="fr-CA" w:eastAsia="en-US"/>
        </w:rPr>
        <w:t>Les logiciels de recherche automatisée de talents, souvent utilisés par les organisations, comportent des préjugés intégrés.</w:t>
      </w:r>
      <w:r w:rsidR="008D3F5A" w:rsidRPr="00B05636">
        <w:rPr>
          <w:rFonts w:ascii="Times New Roman" w:hAnsi="Times New Roman" w:cs="Times New Roman"/>
          <w:sz w:val="24"/>
          <w:szCs w:val="24"/>
          <w:lang w:val="fr-CA" w:eastAsia="en-US"/>
        </w:rPr>
        <w:t xml:space="preserve"> </w:t>
      </w:r>
      <w:r w:rsidR="001F3E99">
        <w:rPr>
          <w:rFonts w:ascii="Times New Roman" w:hAnsi="Times New Roman" w:cs="Times New Roman"/>
          <w:sz w:val="24"/>
          <w:szCs w:val="24"/>
          <w:lang w:val="fr-CA" w:eastAsia="en-US"/>
        </w:rPr>
        <w:t xml:space="preserve">Ils éliminent souvent les candidats talentueux, y compris les </w:t>
      </w:r>
      <w:r w:rsidR="001F3E99">
        <w:rPr>
          <w:rFonts w:ascii="Times New Roman" w:hAnsi="Times New Roman" w:cs="Times New Roman"/>
          <w:sz w:val="24"/>
          <w:szCs w:val="24"/>
          <w:lang w:val="fr-CA" w:eastAsia="en-US"/>
        </w:rPr>
        <w:lastRenderedPageBreak/>
        <w:t>personnes handicapées, par exemple en triant en fonction d</w:t>
      </w:r>
      <w:r w:rsidR="00075B22">
        <w:rPr>
          <w:rFonts w:ascii="Times New Roman" w:hAnsi="Times New Roman" w:cs="Times New Roman"/>
          <w:sz w:val="24"/>
          <w:szCs w:val="24"/>
          <w:lang w:val="fr-CA" w:eastAsia="en-US"/>
        </w:rPr>
        <w:t>’</w:t>
      </w:r>
      <w:r w:rsidR="001F3E99">
        <w:rPr>
          <w:rFonts w:ascii="Times New Roman" w:hAnsi="Times New Roman" w:cs="Times New Roman"/>
          <w:sz w:val="24"/>
          <w:szCs w:val="24"/>
          <w:lang w:val="fr-CA" w:eastAsia="en-US"/>
        </w:rPr>
        <w:t>une terminologie particulière et des écarts chronologique</w:t>
      </w:r>
      <w:r w:rsidR="0023027F">
        <w:rPr>
          <w:rFonts w:ascii="Times New Roman" w:hAnsi="Times New Roman" w:cs="Times New Roman"/>
          <w:sz w:val="24"/>
          <w:szCs w:val="24"/>
          <w:lang w:val="fr-CA" w:eastAsia="en-US"/>
        </w:rPr>
        <w:t>s</w:t>
      </w:r>
      <w:r w:rsidR="001F3E99">
        <w:rPr>
          <w:rFonts w:ascii="Times New Roman" w:hAnsi="Times New Roman" w:cs="Times New Roman"/>
          <w:sz w:val="24"/>
          <w:szCs w:val="24"/>
          <w:lang w:val="fr-CA" w:eastAsia="en-US"/>
        </w:rPr>
        <w:t xml:space="preserve"> dans un CV.</w:t>
      </w:r>
      <w:r w:rsidR="008D3F5A" w:rsidRPr="001F3E99">
        <w:rPr>
          <w:rFonts w:ascii="Times New Roman" w:hAnsi="Times New Roman" w:cs="Times New Roman"/>
          <w:sz w:val="24"/>
          <w:szCs w:val="24"/>
          <w:lang w:val="fr-CA" w:eastAsia="en-US"/>
        </w:rPr>
        <w:t xml:space="preserve"> </w:t>
      </w:r>
      <w:r w:rsidR="00010D2E">
        <w:rPr>
          <w:rFonts w:ascii="Times New Roman" w:hAnsi="Times New Roman" w:cs="Times New Roman"/>
          <w:sz w:val="24"/>
          <w:szCs w:val="24"/>
          <w:lang w:val="fr-CA" w:eastAsia="en-US"/>
        </w:rPr>
        <w:t>Les écarts chronologiques peuvent être dus à des problèmes de santé ou à des responsabilités d</w:t>
      </w:r>
      <w:r w:rsidR="00075B22">
        <w:rPr>
          <w:rFonts w:ascii="Times New Roman" w:hAnsi="Times New Roman" w:cs="Times New Roman"/>
          <w:sz w:val="24"/>
          <w:szCs w:val="24"/>
          <w:lang w:val="fr-CA" w:eastAsia="en-US"/>
        </w:rPr>
        <w:t>’</w:t>
      </w:r>
      <w:r w:rsidR="00010D2E">
        <w:rPr>
          <w:rFonts w:ascii="Times New Roman" w:hAnsi="Times New Roman" w:cs="Times New Roman"/>
          <w:sz w:val="24"/>
          <w:szCs w:val="24"/>
          <w:lang w:val="fr-CA" w:eastAsia="en-US"/>
        </w:rPr>
        <w:t>aidant.</w:t>
      </w:r>
    </w:p>
    <w:p w14:paraId="7F5FE3B2" w14:textId="048D8809" w:rsidR="00D100F7" w:rsidRDefault="009B23AA" w:rsidP="009B23AA">
      <w:pPr>
        <w:numPr>
          <w:ilvl w:val="0"/>
          <w:numId w:val="14"/>
        </w:numPr>
        <w:spacing w:line="240" w:lineRule="auto"/>
        <w:contextualSpacing/>
        <w:rPr>
          <w:rFonts w:ascii="Times New Roman" w:hAnsi="Times New Roman" w:cs="Times New Roman"/>
          <w:sz w:val="24"/>
          <w:szCs w:val="24"/>
          <w:lang w:val="fr-CA" w:eastAsia="en-US"/>
        </w:rPr>
      </w:pPr>
      <w:r w:rsidRPr="009B23AA">
        <w:rPr>
          <w:rFonts w:ascii="Times New Roman" w:hAnsi="Times New Roman" w:cs="Times New Roman"/>
          <w:sz w:val="24"/>
          <w:szCs w:val="24"/>
          <w:lang w:val="fr-CA" w:eastAsia="en-US"/>
        </w:rPr>
        <w:t>Les agences de services d</w:t>
      </w:r>
      <w:r w:rsidR="00075B22">
        <w:rPr>
          <w:rFonts w:ascii="Times New Roman" w:hAnsi="Times New Roman" w:cs="Times New Roman"/>
          <w:sz w:val="24"/>
          <w:szCs w:val="24"/>
          <w:lang w:val="fr-CA" w:eastAsia="en-US"/>
        </w:rPr>
        <w:t>’</w:t>
      </w:r>
      <w:r w:rsidRPr="009B23AA">
        <w:rPr>
          <w:rFonts w:ascii="Times New Roman" w:hAnsi="Times New Roman" w:cs="Times New Roman"/>
          <w:sz w:val="24"/>
          <w:szCs w:val="24"/>
          <w:lang w:val="fr-CA" w:eastAsia="en-US"/>
        </w:rPr>
        <w:t>emploi ne se spécialisent pas dans les compétences pour réussir ou l</w:t>
      </w:r>
      <w:r w:rsidR="00075B22">
        <w:rPr>
          <w:rFonts w:ascii="Times New Roman" w:hAnsi="Times New Roman" w:cs="Times New Roman"/>
          <w:sz w:val="24"/>
          <w:szCs w:val="24"/>
          <w:lang w:val="fr-CA" w:eastAsia="en-US"/>
        </w:rPr>
        <w:t>’</w:t>
      </w:r>
      <w:r w:rsidRPr="009B23AA">
        <w:rPr>
          <w:rFonts w:ascii="Times New Roman" w:hAnsi="Times New Roman" w:cs="Times New Roman"/>
          <w:sz w:val="24"/>
          <w:szCs w:val="24"/>
          <w:lang w:val="fr-CA" w:eastAsia="en-US"/>
        </w:rPr>
        <w:t>augmentation des compétences, mais plutôt dans les soutiens individuels, par exemple, la rédaction de curriculum vitae, le perfectionnement professionnel, l</w:t>
      </w:r>
      <w:r w:rsidR="00075B22">
        <w:rPr>
          <w:rFonts w:ascii="Times New Roman" w:hAnsi="Times New Roman" w:cs="Times New Roman"/>
          <w:sz w:val="24"/>
          <w:szCs w:val="24"/>
          <w:lang w:val="fr-CA" w:eastAsia="en-US"/>
        </w:rPr>
        <w:t>’</w:t>
      </w:r>
      <w:r w:rsidRPr="009B23AA">
        <w:rPr>
          <w:rFonts w:ascii="Times New Roman" w:hAnsi="Times New Roman" w:cs="Times New Roman"/>
          <w:sz w:val="24"/>
          <w:szCs w:val="24"/>
          <w:lang w:val="fr-CA" w:eastAsia="en-US"/>
        </w:rPr>
        <w:t>orientation professionnelle, le jumelage des travailleurs aux possibilités d</w:t>
      </w:r>
      <w:r w:rsidR="00075B22">
        <w:rPr>
          <w:rFonts w:ascii="Times New Roman" w:hAnsi="Times New Roman" w:cs="Times New Roman"/>
          <w:sz w:val="24"/>
          <w:szCs w:val="24"/>
          <w:lang w:val="fr-CA" w:eastAsia="en-US"/>
        </w:rPr>
        <w:t>’</w:t>
      </w:r>
      <w:r w:rsidRPr="009B23AA">
        <w:rPr>
          <w:rFonts w:ascii="Times New Roman" w:hAnsi="Times New Roman" w:cs="Times New Roman"/>
          <w:sz w:val="24"/>
          <w:szCs w:val="24"/>
          <w:lang w:val="fr-CA" w:eastAsia="en-US"/>
        </w:rPr>
        <w:t>emploi et l</w:t>
      </w:r>
      <w:r w:rsidR="00075B22">
        <w:rPr>
          <w:rFonts w:ascii="Times New Roman" w:hAnsi="Times New Roman" w:cs="Times New Roman"/>
          <w:sz w:val="24"/>
          <w:szCs w:val="24"/>
          <w:lang w:val="fr-CA" w:eastAsia="en-US"/>
        </w:rPr>
        <w:t>’</w:t>
      </w:r>
      <w:r w:rsidRPr="009B23AA">
        <w:rPr>
          <w:rFonts w:ascii="Times New Roman" w:hAnsi="Times New Roman" w:cs="Times New Roman"/>
          <w:sz w:val="24"/>
          <w:szCs w:val="24"/>
          <w:lang w:val="fr-CA" w:eastAsia="en-US"/>
        </w:rPr>
        <w:t>encadrement.</w:t>
      </w:r>
      <w:r w:rsidR="008D3F5A" w:rsidRPr="009B23AA">
        <w:rPr>
          <w:rFonts w:ascii="Times New Roman" w:hAnsi="Times New Roman" w:cs="Times New Roman"/>
          <w:sz w:val="24"/>
          <w:szCs w:val="24"/>
          <w:lang w:val="fr-CA" w:eastAsia="en-US"/>
        </w:rPr>
        <w:t xml:space="preserve"> </w:t>
      </w:r>
      <w:r>
        <w:rPr>
          <w:rFonts w:ascii="Times New Roman" w:hAnsi="Times New Roman" w:cs="Times New Roman"/>
          <w:sz w:val="24"/>
          <w:szCs w:val="24"/>
          <w:lang w:val="fr-CA" w:eastAsia="en-US"/>
        </w:rPr>
        <w:t>Elles ne sont pas des expert</w:t>
      </w:r>
      <w:r w:rsidR="0023027F">
        <w:rPr>
          <w:rFonts w:ascii="Times New Roman" w:hAnsi="Times New Roman" w:cs="Times New Roman"/>
          <w:sz w:val="24"/>
          <w:szCs w:val="24"/>
          <w:lang w:val="fr-CA" w:eastAsia="en-US"/>
        </w:rPr>
        <w:t>e</w:t>
      </w:r>
      <w:r>
        <w:rPr>
          <w:rFonts w:ascii="Times New Roman" w:hAnsi="Times New Roman" w:cs="Times New Roman"/>
          <w:sz w:val="24"/>
          <w:szCs w:val="24"/>
          <w:lang w:val="fr-CA" w:eastAsia="en-US"/>
        </w:rPr>
        <w:t>s en développement des compétences.</w:t>
      </w:r>
    </w:p>
    <w:p w14:paraId="066748BE" w14:textId="52A7D14C" w:rsidR="00D100F7" w:rsidRDefault="00F92099" w:rsidP="0055446B">
      <w:pPr>
        <w:numPr>
          <w:ilvl w:val="0"/>
          <w:numId w:val="14"/>
        </w:numPr>
        <w:spacing w:line="240" w:lineRule="auto"/>
        <w:contextualSpacing/>
        <w:rPr>
          <w:rFonts w:ascii="Times New Roman" w:hAnsi="Times New Roman" w:cs="Times New Roman"/>
          <w:sz w:val="24"/>
          <w:szCs w:val="24"/>
          <w:lang w:val="fr-CA" w:eastAsia="en-US"/>
        </w:rPr>
      </w:pPr>
      <w:r w:rsidRPr="00EC6283">
        <w:rPr>
          <w:rFonts w:ascii="Times New Roman" w:hAnsi="Times New Roman" w:cs="Times New Roman"/>
          <w:sz w:val="24"/>
          <w:szCs w:val="24"/>
          <w:lang w:val="fr-CA" w:eastAsia="en-US"/>
        </w:rPr>
        <w:t>L</w:t>
      </w:r>
      <w:r w:rsidR="00075B22">
        <w:rPr>
          <w:rFonts w:ascii="Times New Roman" w:hAnsi="Times New Roman" w:cs="Times New Roman"/>
          <w:sz w:val="24"/>
          <w:szCs w:val="24"/>
          <w:lang w:val="fr-CA" w:eastAsia="en-US"/>
        </w:rPr>
        <w:t>’</w:t>
      </w:r>
      <w:r w:rsidRPr="00EC6283">
        <w:rPr>
          <w:rFonts w:ascii="Times New Roman" w:hAnsi="Times New Roman" w:cs="Times New Roman"/>
          <w:sz w:val="24"/>
          <w:szCs w:val="24"/>
          <w:lang w:val="fr-CA" w:eastAsia="en-US"/>
        </w:rPr>
        <w:t>environnement éducatif doit changer.</w:t>
      </w:r>
      <w:r w:rsidR="008D3F5A" w:rsidRPr="00EC6283">
        <w:rPr>
          <w:rFonts w:ascii="Times New Roman" w:hAnsi="Times New Roman" w:cs="Times New Roman"/>
          <w:sz w:val="24"/>
          <w:szCs w:val="24"/>
          <w:lang w:val="fr-CA" w:eastAsia="en-US"/>
        </w:rPr>
        <w:t xml:space="preserve"> </w:t>
      </w:r>
      <w:r w:rsidR="00EC6283" w:rsidRPr="00EC6283">
        <w:rPr>
          <w:rFonts w:ascii="Times New Roman" w:hAnsi="Times New Roman" w:cs="Times New Roman"/>
          <w:sz w:val="24"/>
          <w:szCs w:val="24"/>
          <w:lang w:val="fr-CA" w:eastAsia="en-US"/>
        </w:rPr>
        <w:t>Les systèmes éducatifs proposent souvent une formation normalisée qui peut aller à l</w:t>
      </w:r>
      <w:r w:rsidR="00075B22">
        <w:rPr>
          <w:rFonts w:ascii="Times New Roman" w:hAnsi="Times New Roman" w:cs="Times New Roman"/>
          <w:sz w:val="24"/>
          <w:szCs w:val="24"/>
          <w:lang w:val="fr-CA" w:eastAsia="en-US"/>
        </w:rPr>
        <w:t>’</w:t>
      </w:r>
      <w:r w:rsidR="00EC6283" w:rsidRPr="00EC6283">
        <w:rPr>
          <w:rFonts w:ascii="Times New Roman" w:hAnsi="Times New Roman" w:cs="Times New Roman"/>
          <w:sz w:val="24"/>
          <w:szCs w:val="24"/>
          <w:lang w:val="fr-CA" w:eastAsia="en-US"/>
        </w:rPr>
        <w:t>encontre de l</w:t>
      </w:r>
      <w:r w:rsidR="00075B22">
        <w:rPr>
          <w:rFonts w:ascii="Times New Roman" w:hAnsi="Times New Roman" w:cs="Times New Roman"/>
          <w:sz w:val="24"/>
          <w:szCs w:val="24"/>
          <w:lang w:val="fr-CA" w:eastAsia="en-US"/>
        </w:rPr>
        <w:t>’</w:t>
      </w:r>
      <w:r w:rsidR="00EC6283" w:rsidRPr="00EC6283">
        <w:rPr>
          <w:rFonts w:ascii="Times New Roman" w:hAnsi="Times New Roman" w:cs="Times New Roman"/>
          <w:sz w:val="24"/>
          <w:szCs w:val="24"/>
          <w:lang w:val="fr-CA" w:eastAsia="en-US"/>
        </w:rPr>
        <w:t>individualisation d</w:t>
      </w:r>
      <w:r w:rsidR="00075B22">
        <w:rPr>
          <w:rFonts w:ascii="Times New Roman" w:hAnsi="Times New Roman" w:cs="Times New Roman"/>
          <w:sz w:val="24"/>
          <w:szCs w:val="24"/>
          <w:lang w:val="fr-CA" w:eastAsia="en-US"/>
        </w:rPr>
        <w:t>’</w:t>
      </w:r>
      <w:r w:rsidR="00EC6283" w:rsidRPr="00EC6283">
        <w:rPr>
          <w:rFonts w:ascii="Times New Roman" w:hAnsi="Times New Roman" w:cs="Times New Roman"/>
          <w:sz w:val="24"/>
          <w:szCs w:val="24"/>
          <w:lang w:val="fr-CA" w:eastAsia="en-US"/>
        </w:rPr>
        <w:t>une personne.</w:t>
      </w:r>
      <w:r w:rsidR="008D3F5A" w:rsidRPr="00EC6283">
        <w:rPr>
          <w:rFonts w:ascii="Times New Roman" w:hAnsi="Times New Roman" w:cs="Times New Roman"/>
          <w:sz w:val="24"/>
          <w:szCs w:val="24"/>
          <w:lang w:val="fr-CA" w:eastAsia="en-US"/>
        </w:rPr>
        <w:t xml:space="preserve"> </w:t>
      </w:r>
      <w:r w:rsidR="00EC6283">
        <w:rPr>
          <w:rFonts w:ascii="Times New Roman" w:hAnsi="Times New Roman" w:cs="Times New Roman"/>
          <w:sz w:val="24"/>
          <w:szCs w:val="24"/>
          <w:lang w:val="fr-CA" w:eastAsia="en-US"/>
        </w:rPr>
        <w:t>Il ne devrait pas incomber à l</w:t>
      </w:r>
      <w:r w:rsidR="00075B22">
        <w:rPr>
          <w:rFonts w:ascii="Times New Roman" w:hAnsi="Times New Roman" w:cs="Times New Roman"/>
          <w:sz w:val="24"/>
          <w:szCs w:val="24"/>
          <w:lang w:val="fr-CA" w:eastAsia="en-US"/>
        </w:rPr>
        <w:t>’</w:t>
      </w:r>
      <w:r w:rsidR="00EC6283">
        <w:rPr>
          <w:rFonts w:ascii="Times New Roman" w:hAnsi="Times New Roman" w:cs="Times New Roman"/>
          <w:sz w:val="24"/>
          <w:szCs w:val="24"/>
          <w:lang w:val="fr-CA" w:eastAsia="en-US"/>
        </w:rPr>
        <w:t>étudiant de changer.</w:t>
      </w:r>
      <w:r w:rsidR="008D3F5A" w:rsidRPr="00EC6283">
        <w:rPr>
          <w:rFonts w:ascii="Times New Roman" w:hAnsi="Times New Roman" w:cs="Times New Roman"/>
          <w:sz w:val="24"/>
          <w:szCs w:val="24"/>
          <w:lang w:val="fr-CA" w:eastAsia="en-US"/>
        </w:rPr>
        <w:t xml:space="preserve"> </w:t>
      </w:r>
      <w:r w:rsidR="0055446B">
        <w:rPr>
          <w:rFonts w:ascii="Times New Roman" w:hAnsi="Times New Roman" w:cs="Times New Roman"/>
          <w:sz w:val="24"/>
          <w:szCs w:val="24"/>
          <w:lang w:val="fr-CA" w:eastAsia="en-US"/>
        </w:rPr>
        <w:t>Les établissements d</w:t>
      </w:r>
      <w:r w:rsidR="00075B22">
        <w:rPr>
          <w:rFonts w:ascii="Times New Roman" w:hAnsi="Times New Roman" w:cs="Times New Roman"/>
          <w:sz w:val="24"/>
          <w:szCs w:val="24"/>
          <w:lang w:val="fr-CA" w:eastAsia="en-US"/>
        </w:rPr>
        <w:t>’</w:t>
      </w:r>
      <w:r w:rsidR="0055446B">
        <w:rPr>
          <w:rFonts w:ascii="Times New Roman" w:hAnsi="Times New Roman" w:cs="Times New Roman"/>
          <w:sz w:val="24"/>
          <w:szCs w:val="24"/>
          <w:lang w:val="fr-CA" w:eastAsia="en-US"/>
        </w:rPr>
        <w:t>enseignement doivent fournir des mesures d</w:t>
      </w:r>
      <w:r w:rsidR="00075B22">
        <w:rPr>
          <w:rFonts w:ascii="Times New Roman" w:hAnsi="Times New Roman" w:cs="Times New Roman"/>
          <w:sz w:val="24"/>
          <w:szCs w:val="24"/>
          <w:lang w:val="fr-CA" w:eastAsia="en-US"/>
        </w:rPr>
        <w:t>’</w:t>
      </w:r>
      <w:r w:rsidR="0055446B">
        <w:rPr>
          <w:rFonts w:ascii="Times New Roman" w:hAnsi="Times New Roman" w:cs="Times New Roman"/>
          <w:sz w:val="24"/>
          <w:szCs w:val="24"/>
          <w:lang w:val="fr-CA" w:eastAsia="en-US"/>
        </w:rPr>
        <w:t>adaptation et des environnements accessibles.</w:t>
      </w:r>
    </w:p>
    <w:p w14:paraId="169A1021" w14:textId="04B2917F" w:rsidR="00D100F7" w:rsidRDefault="00A3777D" w:rsidP="00A3777D">
      <w:pPr>
        <w:numPr>
          <w:ilvl w:val="0"/>
          <w:numId w:val="14"/>
        </w:numPr>
        <w:spacing w:line="240" w:lineRule="auto"/>
        <w:contextualSpacing/>
        <w:rPr>
          <w:rFonts w:ascii="Times New Roman" w:hAnsi="Times New Roman" w:cs="Times New Roman"/>
          <w:sz w:val="24"/>
          <w:szCs w:val="24"/>
          <w:lang w:val="fr-CA" w:eastAsia="en-US"/>
        </w:rPr>
      </w:pPr>
      <w:r w:rsidRPr="00A3777D">
        <w:rPr>
          <w:rFonts w:ascii="Times New Roman" w:hAnsi="Times New Roman" w:cs="Times New Roman"/>
          <w:sz w:val="24"/>
          <w:szCs w:val="24"/>
          <w:lang w:val="fr-CA" w:eastAsia="en-US"/>
        </w:rPr>
        <w:t>L</w:t>
      </w:r>
      <w:r w:rsidR="00075B22">
        <w:rPr>
          <w:rFonts w:ascii="Times New Roman" w:hAnsi="Times New Roman" w:cs="Times New Roman"/>
          <w:sz w:val="24"/>
          <w:szCs w:val="24"/>
          <w:lang w:val="fr-CA" w:eastAsia="en-US"/>
        </w:rPr>
        <w:t>’</w:t>
      </w:r>
      <w:r w:rsidRPr="00A3777D">
        <w:rPr>
          <w:rFonts w:ascii="Times New Roman" w:hAnsi="Times New Roman" w:cs="Times New Roman"/>
          <w:sz w:val="24"/>
          <w:szCs w:val="24"/>
          <w:lang w:val="fr-CA" w:eastAsia="en-US"/>
        </w:rPr>
        <w:t>environnement d</w:t>
      </w:r>
      <w:r w:rsidR="00075B22">
        <w:rPr>
          <w:rFonts w:ascii="Times New Roman" w:hAnsi="Times New Roman" w:cs="Times New Roman"/>
          <w:sz w:val="24"/>
          <w:szCs w:val="24"/>
          <w:lang w:val="fr-CA" w:eastAsia="en-US"/>
        </w:rPr>
        <w:t>’</w:t>
      </w:r>
      <w:r w:rsidRPr="00A3777D">
        <w:rPr>
          <w:rFonts w:ascii="Times New Roman" w:hAnsi="Times New Roman" w:cs="Times New Roman"/>
          <w:sz w:val="24"/>
          <w:szCs w:val="24"/>
          <w:lang w:val="fr-CA" w:eastAsia="en-US"/>
        </w:rPr>
        <w:t>apprentissage postsecondaire est souvent autoguidé, de sorte que les étudiants doivent être leur propre porte-parole, mais il peut être difficile pour une personne de défendre ses intérêts lorsqu</w:t>
      </w:r>
      <w:r w:rsidR="00075B22">
        <w:rPr>
          <w:rFonts w:ascii="Times New Roman" w:hAnsi="Times New Roman" w:cs="Times New Roman"/>
          <w:sz w:val="24"/>
          <w:szCs w:val="24"/>
          <w:lang w:val="fr-CA" w:eastAsia="en-US"/>
        </w:rPr>
        <w:t>’</w:t>
      </w:r>
      <w:r w:rsidRPr="00A3777D">
        <w:rPr>
          <w:rFonts w:ascii="Times New Roman" w:hAnsi="Times New Roman" w:cs="Times New Roman"/>
          <w:sz w:val="24"/>
          <w:szCs w:val="24"/>
          <w:lang w:val="fr-CA" w:eastAsia="en-US"/>
        </w:rPr>
        <w:t>elle ne va pas bien ou n</w:t>
      </w:r>
      <w:r w:rsidR="00075B22">
        <w:rPr>
          <w:rFonts w:ascii="Times New Roman" w:hAnsi="Times New Roman" w:cs="Times New Roman"/>
          <w:sz w:val="24"/>
          <w:szCs w:val="24"/>
          <w:lang w:val="fr-CA" w:eastAsia="en-US"/>
        </w:rPr>
        <w:t>’</w:t>
      </w:r>
      <w:r w:rsidRPr="00A3777D">
        <w:rPr>
          <w:rFonts w:ascii="Times New Roman" w:hAnsi="Times New Roman" w:cs="Times New Roman"/>
          <w:sz w:val="24"/>
          <w:szCs w:val="24"/>
          <w:lang w:val="fr-CA" w:eastAsia="en-US"/>
        </w:rPr>
        <w:t>a pas de soutien communautaire ou familial.</w:t>
      </w:r>
    </w:p>
    <w:p w14:paraId="7DBD7187" w14:textId="3435D108" w:rsidR="00D100F7" w:rsidRDefault="00FA0ABD" w:rsidP="0020719C">
      <w:pPr>
        <w:numPr>
          <w:ilvl w:val="0"/>
          <w:numId w:val="14"/>
        </w:numPr>
        <w:spacing w:line="240" w:lineRule="auto"/>
        <w:contextualSpacing/>
        <w:rPr>
          <w:rFonts w:ascii="Times New Roman" w:hAnsi="Times New Roman" w:cs="Times New Roman"/>
          <w:sz w:val="24"/>
          <w:szCs w:val="24"/>
          <w:lang w:val="fr-CA" w:eastAsia="en-US"/>
        </w:rPr>
      </w:pPr>
      <w:r w:rsidRPr="00FA0ABD">
        <w:rPr>
          <w:rFonts w:ascii="Times New Roman" w:hAnsi="Times New Roman" w:cs="Times New Roman"/>
          <w:sz w:val="24"/>
          <w:szCs w:val="24"/>
          <w:lang w:val="fr-CA" w:eastAsia="en-US"/>
        </w:rPr>
        <w:t>Il doit y avoir un continuum du secondaire aux études postsecondaires, puis au monde du travail.</w:t>
      </w:r>
      <w:r w:rsidR="008D3F5A" w:rsidRPr="00FA0ABD">
        <w:rPr>
          <w:rFonts w:ascii="Times New Roman" w:hAnsi="Times New Roman" w:cs="Times New Roman"/>
          <w:sz w:val="24"/>
          <w:szCs w:val="24"/>
          <w:lang w:val="fr-CA" w:eastAsia="en-US"/>
        </w:rPr>
        <w:t xml:space="preserve"> </w:t>
      </w:r>
      <w:r w:rsidR="0020719C">
        <w:rPr>
          <w:rFonts w:ascii="Times New Roman" w:hAnsi="Times New Roman" w:cs="Times New Roman"/>
          <w:sz w:val="24"/>
          <w:szCs w:val="24"/>
          <w:lang w:val="fr-CA" w:eastAsia="en-US"/>
        </w:rPr>
        <w:t>La transition des études postsecondaires au monde du travail présente les plus grandes lacunes en raison d</w:t>
      </w:r>
      <w:r w:rsidR="00075B22">
        <w:rPr>
          <w:rFonts w:ascii="Times New Roman" w:hAnsi="Times New Roman" w:cs="Times New Roman"/>
          <w:sz w:val="24"/>
          <w:szCs w:val="24"/>
          <w:lang w:val="fr-CA" w:eastAsia="en-US"/>
        </w:rPr>
        <w:t>’</w:t>
      </w:r>
      <w:r w:rsidR="0020719C">
        <w:rPr>
          <w:rFonts w:ascii="Times New Roman" w:hAnsi="Times New Roman" w:cs="Times New Roman"/>
          <w:sz w:val="24"/>
          <w:szCs w:val="24"/>
          <w:lang w:val="fr-CA" w:eastAsia="en-US"/>
        </w:rPr>
        <w:t>une incompréhension que les mesures d</w:t>
      </w:r>
      <w:r w:rsidR="00075B22">
        <w:rPr>
          <w:rFonts w:ascii="Times New Roman" w:hAnsi="Times New Roman" w:cs="Times New Roman"/>
          <w:sz w:val="24"/>
          <w:szCs w:val="24"/>
          <w:lang w:val="fr-CA" w:eastAsia="en-US"/>
        </w:rPr>
        <w:t>’</w:t>
      </w:r>
      <w:r w:rsidR="0020719C">
        <w:rPr>
          <w:rFonts w:ascii="Times New Roman" w:hAnsi="Times New Roman" w:cs="Times New Roman"/>
          <w:sz w:val="24"/>
          <w:szCs w:val="24"/>
          <w:lang w:val="fr-CA" w:eastAsia="en-US"/>
        </w:rPr>
        <w:t>adaptation en milieu de travail seront les mêmes qu</w:t>
      </w:r>
      <w:r w:rsidR="00075B22">
        <w:rPr>
          <w:rFonts w:ascii="Times New Roman" w:hAnsi="Times New Roman" w:cs="Times New Roman"/>
          <w:sz w:val="24"/>
          <w:szCs w:val="24"/>
          <w:lang w:val="fr-CA" w:eastAsia="en-US"/>
        </w:rPr>
        <w:t>’</w:t>
      </w:r>
      <w:r w:rsidR="0020719C">
        <w:rPr>
          <w:rFonts w:ascii="Times New Roman" w:hAnsi="Times New Roman" w:cs="Times New Roman"/>
          <w:sz w:val="24"/>
          <w:szCs w:val="24"/>
          <w:lang w:val="fr-CA" w:eastAsia="en-US"/>
        </w:rPr>
        <w:t>à l</w:t>
      </w:r>
      <w:r w:rsidR="00075B22">
        <w:rPr>
          <w:rFonts w:ascii="Times New Roman" w:hAnsi="Times New Roman" w:cs="Times New Roman"/>
          <w:sz w:val="24"/>
          <w:szCs w:val="24"/>
          <w:lang w:val="fr-CA" w:eastAsia="en-US"/>
        </w:rPr>
        <w:t>’</w:t>
      </w:r>
      <w:r w:rsidR="0020719C">
        <w:rPr>
          <w:rFonts w:ascii="Times New Roman" w:hAnsi="Times New Roman" w:cs="Times New Roman"/>
          <w:sz w:val="24"/>
          <w:szCs w:val="24"/>
          <w:lang w:val="fr-CA" w:eastAsia="en-US"/>
        </w:rPr>
        <w:t>école.</w:t>
      </w:r>
    </w:p>
    <w:p w14:paraId="46A8B227" w14:textId="253ABA18" w:rsidR="00D100F7" w:rsidRDefault="008F2D54" w:rsidP="00AB10F9">
      <w:pPr>
        <w:numPr>
          <w:ilvl w:val="0"/>
          <w:numId w:val="14"/>
        </w:numPr>
        <w:spacing w:line="240" w:lineRule="auto"/>
        <w:contextualSpacing/>
        <w:rPr>
          <w:rFonts w:ascii="Times New Roman" w:hAnsi="Times New Roman" w:cs="Times New Roman"/>
          <w:sz w:val="24"/>
          <w:szCs w:val="24"/>
          <w:lang w:val="fr-CA" w:eastAsia="en-US"/>
        </w:rPr>
      </w:pPr>
      <w:r w:rsidRPr="008F2D54">
        <w:rPr>
          <w:rFonts w:ascii="Times New Roman" w:hAnsi="Times New Roman" w:cs="Times New Roman"/>
          <w:sz w:val="24"/>
          <w:szCs w:val="24"/>
          <w:lang w:val="fr-CA" w:eastAsia="en-US"/>
        </w:rPr>
        <w:t>L</w:t>
      </w:r>
      <w:r w:rsidR="00075B22">
        <w:rPr>
          <w:rFonts w:ascii="Times New Roman" w:hAnsi="Times New Roman" w:cs="Times New Roman"/>
          <w:sz w:val="24"/>
          <w:szCs w:val="24"/>
          <w:lang w:val="fr-CA" w:eastAsia="en-US"/>
        </w:rPr>
        <w:t>’</w:t>
      </w:r>
      <w:r w:rsidRPr="008F2D54">
        <w:rPr>
          <w:rFonts w:ascii="Times New Roman" w:hAnsi="Times New Roman" w:cs="Times New Roman"/>
          <w:sz w:val="24"/>
          <w:szCs w:val="24"/>
          <w:lang w:val="fr-CA" w:eastAsia="en-US"/>
        </w:rPr>
        <w:t>apprentissage par l</w:t>
      </w:r>
      <w:r w:rsidR="00075B22">
        <w:rPr>
          <w:rFonts w:ascii="Times New Roman" w:hAnsi="Times New Roman" w:cs="Times New Roman"/>
          <w:sz w:val="24"/>
          <w:szCs w:val="24"/>
          <w:lang w:val="fr-CA" w:eastAsia="en-US"/>
        </w:rPr>
        <w:t>’</w:t>
      </w:r>
      <w:r w:rsidRPr="008F2D54">
        <w:rPr>
          <w:rFonts w:ascii="Times New Roman" w:hAnsi="Times New Roman" w:cs="Times New Roman"/>
          <w:sz w:val="24"/>
          <w:szCs w:val="24"/>
          <w:lang w:val="fr-CA" w:eastAsia="en-US"/>
        </w:rPr>
        <w:t>expérience devrait être la plus haute priorité.</w:t>
      </w:r>
      <w:r w:rsidR="008D3F5A" w:rsidRPr="008F2D54">
        <w:rPr>
          <w:rFonts w:ascii="Times New Roman" w:hAnsi="Times New Roman" w:cs="Times New Roman"/>
          <w:sz w:val="24"/>
          <w:szCs w:val="24"/>
          <w:lang w:val="fr-CA" w:eastAsia="en-US"/>
        </w:rPr>
        <w:t xml:space="preserve"> </w:t>
      </w:r>
      <w:r w:rsidR="00AB10F9">
        <w:rPr>
          <w:rFonts w:ascii="Times New Roman" w:hAnsi="Times New Roman" w:cs="Times New Roman"/>
          <w:sz w:val="24"/>
          <w:szCs w:val="24"/>
          <w:lang w:val="fr-CA" w:eastAsia="en-US"/>
        </w:rPr>
        <w:t>L</w:t>
      </w:r>
      <w:r w:rsidR="00075B22">
        <w:rPr>
          <w:rFonts w:ascii="Times New Roman" w:hAnsi="Times New Roman" w:cs="Times New Roman"/>
          <w:sz w:val="24"/>
          <w:szCs w:val="24"/>
          <w:lang w:val="fr-CA" w:eastAsia="en-US"/>
        </w:rPr>
        <w:t>’</w:t>
      </w:r>
      <w:r w:rsidR="00AB10F9">
        <w:rPr>
          <w:rFonts w:ascii="Times New Roman" w:hAnsi="Times New Roman" w:cs="Times New Roman"/>
          <w:sz w:val="24"/>
          <w:szCs w:val="24"/>
          <w:lang w:val="fr-CA" w:eastAsia="en-US"/>
        </w:rPr>
        <w:t>apprentissage en classe et en cours d</w:t>
      </w:r>
      <w:r w:rsidR="00075B22">
        <w:rPr>
          <w:rFonts w:ascii="Times New Roman" w:hAnsi="Times New Roman" w:cs="Times New Roman"/>
          <w:sz w:val="24"/>
          <w:szCs w:val="24"/>
          <w:lang w:val="fr-CA" w:eastAsia="en-US"/>
        </w:rPr>
        <w:t>’</w:t>
      </w:r>
      <w:r w:rsidR="00AB10F9">
        <w:rPr>
          <w:rFonts w:ascii="Times New Roman" w:hAnsi="Times New Roman" w:cs="Times New Roman"/>
          <w:sz w:val="24"/>
          <w:szCs w:val="24"/>
          <w:lang w:val="fr-CA" w:eastAsia="en-US"/>
        </w:rPr>
        <w:t>emploi devrait se concentrer sur l</w:t>
      </w:r>
      <w:r w:rsidR="00075B22">
        <w:rPr>
          <w:rFonts w:ascii="Times New Roman" w:hAnsi="Times New Roman" w:cs="Times New Roman"/>
          <w:sz w:val="24"/>
          <w:szCs w:val="24"/>
          <w:lang w:val="fr-CA" w:eastAsia="en-US"/>
        </w:rPr>
        <w:t>’</w:t>
      </w:r>
      <w:r w:rsidR="00AB10F9">
        <w:rPr>
          <w:rFonts w:ascii="Times New Roman" w:hAnsi="Times New Roman" w:cs="Times New Roman"/>
          <w:sz w:val="24"/>
          <w:szCs w:val="24"/>
          <w:lang w:val="fr-CA" w:eastAsia="en-US"/>
        </w:rPr>
        <w:t>apprentissage par l</w:t>
      </w:r>
      <w:r w:rsidR="00075B22">
        <w:rPr>
          <w:rFonts w:ascii="Times New Roman" w:hAnsi="Times New Roman" w:cs="Times New Roman"/>
          <w:sz w:val="24"/>
          <w:szCs w:val="24"/>
          <w:lang w:val="fr-CA" w:eastAsia="en-US"/>
        </w:rPr>
        <w:t>’</w:t>
      </w:r>
      <w:r w:rsidR="00AB10F9">
        <w:rPr>
          <w:rFonts w:ascii="Times New Roman" w:hAnsi="Times New Roman" w:cs="Times New Roman"/>
          <w:sz w:val="24"/>
          <w:szCs w:val="24"/>
          <w:lang w:val="fr-CA" w:eastAsia="en-US"/>
        </w:rPr>
        <w:t>expérience dans la mesure du possible, car de telles possibilités d</w:t>
      </w:r>
      <w:r w:rsidR="00075B22">
        <w:rPr>
          <w:rFonts w:ascii="Times New Roman" w:hAnsi="Times New Roman" w:cs="Times New Roman"/>
          <w:sz w:val="24"/>
          <w:szCs w:val="24"/>
          <w:lang w:val="fr-CA" w:eastAsia="en-US"/>
        </w:rPr>
        <w:t>’</w:t>
      </w:r>
      <w:r w:rsidR="00AB10F9">
        <w:rPr>
          <w:rFonts w:ascii="Times New Roman" w:hAnsi="Times New Roman" w:cs="Times New Roman"/>
          <w:sz w:val="24"/>
          <w:szCs w:val="24"/>
          <w:lang w:val="fr-CA" w:eastAsia="en-US"/>
        </w:rPr>
        <w:t>apprentissage peuvent permettre de découvrir de nombreuses compétences et aider les individus à s</w:t>
      </w:r>
      <w:r w:rsidR="00075B22">
        <w:rPr>
          <w:rFonts w:ascii="Times New Roman" w:hAnsi="Times New Roman" w:cs="Times New Roman"/>
          <w:sz w:val="24"/>
          <w:szCs w:val="24"/>
          <w:lang w:val="fr-CA" w:eastAsia="en-US"/>
        </w:rPr>
        <w:t>’</w:t>
      </w:r>
      <w:r w:rsidR="00AB10F9">
        <w:rPr>
          <w:rFonts w:ascii="Times New Roman" w:hAnsi="Times New Roman" w:cs="Times New Roman"/>
          <w:sz w:val="24"/>
          <w:szCs w:val="24"/>
          <w:lang w:val="fr-CA" w:eastAsia="en-US"/>
        </w:rPr>
        <w:t>épanouir et à se perfectionner.</w:t>
      </w:r>
    </w:p>
    <w:p w14:paraId="0BCB22C6" w14:textId="51FF23C9" w:rsidR="00D100F7" w:rsidRDefault="00B4742D" w:rsidP="00675632">
      <w:pPr>
        <w:numPr>
          <w:ilvl w:val="0"/>
          <w:numId w:val="14"/>
        </w:numPr>
        <w:spacing w:line="240" w:lineRule="auto"/>
        <w:contextualSpacing/>
        <w:rPr>
          <w:rFonts w:ascii="Times New Roman" w:hAnsi="Times New Roman" w:cs="Times New Roman"/>
          <w:sz w:val="24"/>
          <w:szCs w:val="24"/>
          <w:lang w:val="fr-CA" w:eastAsia="en-US"/>
        </w:rPr>
      </w:pPr>
      <w:r w:rsidRPr="00B4742D">
        <w:rPr>
          <w:rFonts w:ascii="Times New Roman" w:hAnsi="Times New Roman" w:cs="Times New Roman"/>
          <w:sz w:val="24"/>
          <w:szCs w:val="24"/>
          <w:lang w:val="fr-CA" w:eastAsia="en-US"/>
        </w:rPr>
        <w:t>Mieux comprendre les obstacles du processus.</w:t>
      </w:r>
      <w:r w:rsidR="008D3F5A" w:rsidRPr="00B4742D">
        <w:rPr>
          <w:rFonts w:ascii="Times New Roman" w:hAnsi="Times New Roman" w:cs="Times New Roman"/>
          <w:sz w:val="24"/>
          <w:szCs w:val="24"/>
          <w:lang w:val="fr-CA" w:eastAsia="en-US"/>
        </w:rPr>
        <w:t xml:space="preserve"> </w:t>
      </w:r>
      <w:r w:rsidR="00085D73">
        <w:rPr>
          <w:rFonts w:ascii="Times New Roman" w:hAnsi="Times New Roman" w:cs="Times New Roman"/>
          <w:sz w:val="24"/>
          <w:szCs w:val="24"/>
          <w:lang w:val="fr-CA" w:eastAsia="en-US"/>
        </w:rPr>
        <w:t>Lorsque les employeurs disent ne pas trouver de talents, ils devraient chercher à comprendre pourquoi.</w:t>
      </w:r>
      <w:r w:rsidR="008D3F5A" w:rsidRPr="00085D73">
        <w:rPr>
          <w:rFonts w:ascii="Times New Roman" w:hAnsi="Times New Roman" w:cs="Times New Roman"/>
          <w:sz w:val="24"/>
          <w:szCs w:val="24"/>
          <w:lang w:val="fr-CA" w:eastAsia="en-US"/>
        </w:rPr>
        <w:t xml:space="preserve"> </w:t>
      </w:r>
      <w:r w:rsidR="00085D73">
        <w:rPr>
          <w:rFonts w:ascii="Times New Roman" w:hAnsi="Times New Roman" w:cs="Times New Roman"/>
          <w:sz w:val="24"/>
          <w:szCs w:val="24"/>
          <w:lang w:val="fr-CA" w:eastAsia="en-US"/>
        </w:rPr>
        <w:t>Les talents sont là, mais les employeurs ont juste besoin de changer le processus.</w:t>
      </w:r>
      <w:r w:rsidR="008D3F5A" w:rsidRPr="00085D73">
        <w:rPr>
          <w:rFonts w:ascii="Times New Roman" w:hAnsi="Times New Roman" w:cs="Times New Roman"/>
          <w:sz w:val="24"/>
          <w:szCs w:val="24"/>
          <w:lang w:val="fr-CA" w:eastAsia="en-US"/>
        </w:rPr>
        <w:t xml:space="preserve"> </w:t>
      </w:r>
      <w:r w:rsidR="00675632">
        <w:rPr>
          <w:rFonts w:ascii="Times New Roman" w:hAnsi="Times New Roman" w:cs="Times New Roman"/>
          <w:sz w:val="24"/>
          <w:szCs w:val="24"/>
          <w:lang w:val="fr-CA" w:eastAsia="en-US"/>
        </w:rPr>
        <w:t>Cela n</w:t>
      </w:r>
      <w:r w:rsidR="00075B22">
        <w:rPr>
          <w:rFonts w:ascii="Times New Roman" w:hAnsi="Times New Roman" w:cs="Times New Roman"/>
          <w:sz w:val="24"/>
          <w:szCs w:val="24"/>
          <w:lang w:val="fr-CA" w:eastAsia="en-US"/>
        </w:rPr>
        <w:t>’</w:t>
      </w:r>
      <w:r w:rsidR="00675632">
        <w:rPr>
          <w:rFonts w:ascii="Times New Roman" w:hAnsi="Times New Roman" w:cs="Times New Roman"/>
          <w:sz w:val="24"/>
          <w:szCs w:val="24"/>
          <w:lang w:val="fr-CA" w:eastAsia="en-US"/>
        </w:rPr>
        <w:t>a pas besoin d</w:t>
      </w:r>
      <w:r w:rsidR="00075B22">
        <w:rPr>
          <w:rFonts w:ascii="Times New Roman" w:hAnsi="Times New Roman" w:cs="Times New Roman"/>
          <w:sz w:val="24"/>
          <w:szCs w:val="24"/>
          <w:lang w:val="fr-CA" w:eastAsia="en-US"/>
        </w:rPr>
        <w:t>’</w:t>
      </w:r>
      <w:r w:rsidR="00675632">
        <w:rPr>
          <w:rFonts w:ascii="Times New Roman" w:hAnsi="Times New Roman" w:cs="Times New Roman"/>
          <w:sz w:val="24"/>
          <w:szCs w:val="24"/>
          <w:lang w:val="fr-CA" w:eastAsia="en-US"/>
        </w:rPr>
        <w:t>être compliqué ou coûteux.</w:t>
      </w:r>
      <w:r w:rsidR="008D3F5A" w:rsidRPr="00675632">
        <w:rPr>
          <w:rFonts w:ascii="Times New Roman" w:hAnsi="Times New Roman" w:cs="Times New Roman"/>
          <w:sz w:val="24"/>
          <w:szCs w:val="24"/>
          <w:lang w:val="fr-CA" w:eastAsia="en-US"/>
        </w:rPr>
        <w:t xml:space="preserve"> </w:t>
      </w:r>
      <w:r w:rsidR="00675632" w:rsidRPr="00675632">
        <w:rPr>
          <w:rFonts w:ascii="Times New Roman" w:hAnsi="Times New Roman" w:cs="Times New Roman"/>
          <w:sz w:val="24"/>
          <w:szCs w:val="24"/>
          <w:lang w:val="fr-CA" w:eastAsia="en-US"/>
        </w:rPr>
        <w:t>Le simple fait d</w:t>
      </w:r>
      <w:r w:rsidR="00075B22">
        <w:rPr>
          <w:rFonts w:ascii="Times New Roman" w:hAnsi="Times New Roman" w:cs="Times New Roman"/>
          <w:sz w:val="24"/>
          <w:szCs w:val="24"/>
          <w:lang w:val="fr-CA" w:eastAsia="en-US"/>
        </w:rPr>
        <w:t>’</w:t>
      </w:r>
      <w:r w:rsidR="00675632" w:rsidRPr="00675632">
        <w:rPr>
          <w:rFonts w:ascii="Times New Roman" w:hAnsi="Times New Roman" w:cs="Times New Roman"/>
          <w:sz w:val="24"/>
          <w:szCs w:val="24"/>
          <w:lang w:val="fr-CA" w:eastAsia="en-US"/>
        </w:rPr>
        <w:t>être prêt à faire une ou deux petites choses différemment dans le processus de recrutement peut faire la différence.</w:t>
      </w:r>
    </w:p>
    <w:p w14:paraId="5A30139A" w14:textId="6799F566" w:rsidR="00D100F7" w:rsidRDefault="00FF49A9" w:rsidP="00DC63C4">
      <w:pPr>
        <w:numPr>
          <w:ilvl w:val="0"/>
          <w:numId w:val="14"/>
        </w:numPr>
        <w:spacing w:line="240" w:lineRule="auto"/>
        <w:contextualSpacing/>
        <w:rPr>
          <w:rFonts w:ascii="Times New Roman" w:hAnsi="Times New Roman" w:cs="Times New Roman"/>
          <w:sz w:val="24"/>
          <w:szCs w:val="24"/>
          <w:lang w:val="fr-CA" w:eastAsia="en-US"/>
        </w:rPr>
      </w:pPr>
      <w:r w:rsidRPr="00FF49A9">
        <w:rPr>
          <w:rFonts w:ascii="Times New Roman" w:hAnsi="Times New Roman" w:cs="Times New Roman"/>
          <w:sz w:val="24"/>
          <w:szCs w:val="24"/>
          <w:lang w:val="fr-CA" w:eastAsia="en-US"/>
        </w:rPr>
        <w:t>Les employeurs doivent instaurer la confiance nécessaire pour faire les choses différemment.</w:t>
      </w:r>
      <w:r w:rsidR="008D3F5A" w:rsidRPr="00FF49A9">
        <w:rPr>
          <w:rFonts w:ascii="Times New Roman" w:hAnsi="Times New Roman" w:cs="Times New Roman"/>
          <w:sz w:val="24"/>
          <w:szCs w:val="24"/>
          <w:lang w:val="fr-CA" w:eastAsia="en-US"/>
        </w:rPr>
        <w:t xml:space="preserve"> </w:t>
      </w:r>
      <w:r w:rsidR="001C25B0">
        <w:rPr>
          <w:rFonts w:ascii="Times New Roman" w:hAnsi="Times New Roman" w:cs="Times New Roman"/>
          <w:sz w:val="24"/>
          <w:szCs w:val="24"/>
          <w:lang w:val="fr-CA" w:eastAsia="en-US"/>
        </w:rPr>
        <w:t>Ils peuvent avoir besoin d</w:t>
      </w:r>
      <w:r w:rsidR="00075B22">
        <w:rPr>
          <w:rFonts w:ascii="Times New Roman" w:hAnsi="Times New Roman" w:cs="Times New Roman"/>
          <w:sz w:val="24"/>
          <w:szCs w:val="24"/>
          <w:lang w:val="fr-CA" w:eastAsia="en-US"/>
        </w:rPr>
        <w:t>’</w:t>
      </w:r>
      <w:r w:rsidR="001C25B0">
        <w:rPr>
          <w:rFonts w:ascii="Times New Roman" w:hAnsi="Times New Roman" w:cs="Times New Roman"/>
          <w:sz w:val="24"/>
          <w:szCs w:val="24"/>
          <w:lang w:val="fr-CA" w:eastAsia="en-US"/>
        </w:rPr>
        <w:t>aide pour renforcer cette confiance.</w:t>
      </w:r>
      <w:r w:rsidR="008D3F5A" w:rsidRPr="00DC63C4">
        <w:rPr>
          <w:rFonts w:ascii="Times New Roman" w:hAnsi="Times New Roman" w:cs="Times New Roman"/>
          <w:sz w:val="24"/>
          <w:szCs w:val="24"/>
          <w:lang w:val="fr-CA" w:eastAsia="en-US"/>
        </w:rPr>
        <w:t xml:space="preserve"> </w:t>
      </w:r>
      <w:r w:rsidR="00DC63C4" w:rsidRPr="00DC63C4">
        <w:rPr>
          <w:rFonts w:ascii="Times New Roman" w:hAnsi="Times New Roman" w:cs="Times New Roman"/>
          <w:sz w:val="24"/>
          <w:szCs w:val="24"/>
          <w:lang w:val="fr-CA" w:eastAsia="en-US"/>
        </w:rPr>
        <w:t>Parfois, le soutien entre pairs peut aider, afin qu</w:t>
      </w:r>
      <w:r w:rsidR="00075B22">
        <w:rPr>
          <w:rFonts w:ascii="Times New Roman" w:hAnsi="Times New Roman" w:cs="Times New Roman"/>
          <w:sz w:val="24"/>
          <w:szCs w:val="24"/>
          <w:lang w:val="fr-CA" w:eastAsia="en-US"/>
        </w:rPr>
        <w:t>’</w:t>
      </w:r>
      <w:r w:rsidR="00DC63C4" w:rsidRPr="00DC63C4">
        <w:rPr>
          <w:rFonts w:ascii="Times New Roman" w:hAnsi="Times New Roman" w:cs="Times New Roman"/>
          <w:sz w:val="24"/>
          <w:szCs w:val="24"/>
          <w:lang w:val="fr-CA" w:eastAsia="en-US"/>
        </w:rPr>
        <w:t>ils puissent mieux apprécier ce qui est possible.</w:t>
      </w:r>
    </w:p>
    <w:p w14:paraId="016CDD1B" w14:textId="77777777" w:rsidR="00D100F7" w:rsidRDefault="00D100F7" w:rsidP="008D3F5A">
      <w:pPr>
        <w:spacing w:line="240" w:lineRule="auto"/>
        <w:rPr>
          <w:rFonts w:ascii="Times New Roman" w:hAnsi="Times New Roman" w:cs="Times New Roman"/>
          <w:sz w:val="24"/>
          <w:szCs w:val="24"/>
          <w:lang w:val="fr-CA" w:eastAsia="en-US"/>
        </w:rPr>
      </w:pPr>
    </w:p>
    <w:p w14:paraId="4CDEED8E" w14:textId="77777777" w:rsidR="00D100F7" w:rsidRPr="002E045B" w:rsidRDefault="00DC63C4" w:rsidP="00DC63C4">
      <w:pPr>
        <w:keepNext/>
        <w:spacing w:line="240" w:lineRule="auto"/>
        <w:rPr>
          <w:rFonts w:asciiTheme="majorHAnsi" w:hAnsiTheme="majorHAnsi" w:cstheme="majorHAnsi"/>
          <w:b/>
          <w:bCs/>
          <w:sz w:val="24"/>
          <w:szCs w:val="24"/>
          <w:lang w:val="fr-CA" w:eastAsia="en-US"/>
        </w:rPr>
      </w:pPr>
      <w:r w:rsidRPr="002E045B">
        <w:rPr>
          <w:rFonts w:asciiTheme="majorHAnsi" w:hAnsiTheme="majorHAnsi" w:cstheme="majorHAnsi"/>
          <w:b/>
          <w:bCs/>
          <w:sz w:val="24"/>
          <w:szCs w:val="24"/>
          <w:lang w:val="fr-CA" w:eastAsia="en-US"/>
        </w:rPr>
        <w:t>Autres informations</w:t>
      </w:r>
    </w:p>
    <w:p w14:paraId="4AE013F7" w14:textId="42DDD8DA" w:rsidR="00D100F7" w:rsidRDefault="00E20FC5" w:rsidP="00E20FC5">
      <w:pPr>
        <w:numPr>
          <w:ilvl w:val="0"/>
          <w:numId w:val="45"/>
        </w:numPr>
        <w:spacing w:line="240" w:lineRule="auto"/>
        <w:contextualSpacing/>
        <w:rPr>
          <w:rFonts w:ascii="Times New Roman" w:hAnsi="Times New Roman" w:cs="Times New Roman"/>
          <w:sz w:val="24"/>
          <w:szCs w:val="24"/>
          <w:lang w:val="fr-CA" w:eastAsia="en-US"/>
        </w:rPr>
      </w:pPr>
      <w:r w:rsidRPr="00E20FC5">
        <w:rPr>
          <w:rFonts w:ascii="Times New Roman" w:hAnsi="Times New Roman" w:cs="Times New Roman"/>
          <w:sz w:val="24"/>
          <w:szCs w:val="24"/>
          <w:lang w:val="fr-CA" w:eastAsia="en-US"/>
        </w:rPr>
        <w:t>Il est très important d</w:t>
      </w:r>
      <w:r w:rsidR="00075B22">
        <w:rPr>
          <w:rFonts w:ascii="Times New Roman" w:hAnsi="Times New Roman" w:cs="Times New Roman"/>
          <w:sz w:val="24"/>
          <w:szCs w:val="24"/>
          <w:lang w:val="fr-CA" w:eastAsia="en-US"/>
        </w:rPr>
        <w:t>’</w:t>
      </w:r>
      <w:r w:rsidRPr="00E20FC5">
        <w:rPr>
          <w:rFonts w:ascii="Times New Roman" w:hAnsi="Times New Roman" w:cs="Times New Roman"/>
          <w:sz w:val="24"/>
          <w:szCs w:val="24"/>
          <w:lang w:val="fr-CA" w:eastAsia="en-US"/>
        </w:rPr>
        <w:t>accepter l</w:t>
      </w:r>
      <w:r w:rsidR="00075B22">
        <w:rPr>
          <w:rFonts w:ascii="Times New Roman" w:hAnsi="Times New Roman" w:cs="Times New Roman"/>
          <w:sz w:val="24"/>
          <w:szCs w:val="24"/>
          <w:lang w:val="fr-CA" w:eastAsia="en-US"/>
        </w:rPr>
        <w:t>’</w:t>
      </w:r>
      <w:r w:rsidRPr="00E20FC5">
        <w:rPr>
          <w:rFonts w:ascii="Times New Roman" w:hAnsi="Times New Roman" w:cs="Times New Roman"/>
          <w:sz w:val="24"/>
          <w:szCs w:val="24"/>
          <w:lang w:val="fr-CA" w:eastAsia="en-US"/>
        </w:rPr>
        <w:t>intersectionnalité, car la diversité engendre la créativité et les possibilités. La compréhension vient de l</w:t>
      </w:r>
      <w:r w:rsidR="00075B22">
        <w:rPr>
          <w:rFonts w:ascii="Times New Roman" w:hAnsi="Times New Roman" w:cs="Times New Roman"/>
          <w:sz w:val="24"/>
          <w:szCs w:val="24"/>
          <w:lang w:val="fr-CA" w:eastAsia="en-US"/>
        </w:rPr>
        <w:t>’</w:t>
      </w:r>
      <w:r w:rsidRPr="00E20FC5">
        <w:rPr>
          <w:rFonts w:ascii="Times New Roman" w:hAnsi="Times New Roman" w:cs="Times New Roman"/>
          <w:sz w:val="24"/>
          <w:szCs w:val="24"/>
          <w:lang w:val="fr-CA" w:eastAsia="en-US"/>
        </w:rPr>
        <w:t>exposition, de l</w:t>
      </w:r>
      <w:r w:rsidR="00075B22">
        <w:rPr>
          <w:rFonts w:ascii="Times New Roman" w:hAnsi="Times New Roman" w:cs="Times New Roman"/>
          <w:sz w:val="24"/>
          <w:szCs w:val="24"/>
          <w:lang w:val="fr-CA" w:eastAsia="en-US"/>
        </w:rPr>
        <w:t>’</w:t>
      </w:r>
      <w:r w:rsidRPr="00E20FC5">
        <w:rPr>
          <w:rFonts w:ascii="Times New Roman" w:hAnsi="Times New Roman" w:cs="Times New Roman"/>
          <w:sz w:val="24"/>
          <w:szCs w:val="24"/>
          <w:lang w:val="fr-CA" w:eastAsia="en-US"/>
        </w:rPr>
        <w:t>éducation et de l</w:t>
      </w:r>
      <w:r w:rsidR="00075B22">
        <w:rPr>
          <w:rFonts w:ascii="Times New Roman" w:hAnsi="Times New Roman" w:cs="Times New Roman"/>
          <w:sz w:val="24"/>
          <w:szCs w:val="24"/>
          <w:lang w:val="fr-CA" w:eastAsia="en-US"/>
        </w:rPr>
        <w:t>’</w:t>
      </w:r>
      <w:r w:rsidRPr="00E20FC5">
        <w:rPr>
          <w:rFonts w:ascii="Times New Roman" w:hAnsi="Times New Roman" w:cs="Times New Roman"/>
          <w:sz w:val="24"/>
          <w:szCs w:val="24"/>
          <w:lang w:val="fr-CA" w:eastAsia="en-US"/>
        </w:rPr>
        <w:t>expérience. Les personnes handicapées ne sont pas uniquement identifiées par leur handicap, elles ont des identités à plusieurs niveaux, comme tout le monde.</w:t>
      </w:r>
    </w:p>
    <w:p w14:paraId="4B5F600B" w14:textId="59E42995" w:rsidR="00D100F7" w:rsidRDefault="006E4B5A" w:rsidP="006E4B5A">
      <w:pPr>
        <w:numPr>
          <w:ilvl w:val="0"/>
          <w:numId w:val="45"/>
        </w:numPr>
        <w:spacing w:line="240" w:lineRule="auto"/>
        <w:contextualSpacing/>
        <w:rPr>
          <w:rFonts w:ascii="Times New Roman" w:hAnsi="Times New Roman" w:cs="Times New Roman"/>
          <w:sz w:val="24"/>
          <w:szCs w:val="24"/>
          <w:lang w:val="fr-CA" w:eastAsia="en-US"/>
        </w:rPr>
      </w:pPr>
      <w:r w:rsidRPr="006E4B5A">
        <w:rPr>
          <w:rFonts w:ascii="Times New Roman" w:hAnsi="Times New Roman" w:cs="Times New Roman"/>
          <w:sz w:val="24"/>
          <w:szCs w:val="24"/>
          <w:lang w:val="fr-CA" w:eastAsia="en-US"/>
        </w:rPr>
        <w:t>La COVID-19 a fait craindre que les progrès réalisés dans l</w:t>
      </w:r>
      <w:r w:rsidR="00075B22">
        <w:rPr>
          <w:rFonts w:ascii="Times New Roman" w:hAnsi="Times New Roman" w:cs="Times New Roman"/>
          <w:sz w:val="24"/>
          <w:szCs w:val="24"/>
          <w:lang w:val="fr-CA" w:eastAsia="en-US"/>
        </w:rPr>
        <w:t>’</w:t>
      </w:r>
      <w:r w:rsidRPr="006E4B5A">
        <w:rPr>
          <w:rFonts w:ascii="Times New Roman" w:hAnsi="Times New Roman" w:cs="Times New Roman"/>
          <w:sz w:val="24"/>
          <w:szCs w:val="24"/>
          <w:lang w:val="fr-CA" w:eastAsia="en-US"/>
        </w:rPr>
        <w:t>emploi des personnes handicapées au cours des 20</w:t>
      </w:r>
      <w:r w:rsidR="00075B22">
        <w:rPr>
          <w:rFonts w:ascii="Times New Roman" w:hAnsi="Times New Roman" w:cs="Times New Roman"/>
          <w:sz w:val="24"/>
          <w:szCs w:val="24"/>
          <w:lang w:val="fr-CA" w:eastAsia="en-US"/>
        </w:rPr>
        <w:t> </w:t>
      </w:r>
      <w:r w:rsidRPr="006E4B5A">
        <w:rPr>
          <w:rFonts w:ascii="Times New Roman" w:hAnsi="Times New Roman" w:cs="Times New Roman"/>
          <w:sz w:val="24"/>
          <w:szCs w:val="24"/>
          <w:lang w:val="fr-CA" w:eastAsia="en-US"/>
        </w:rPr>
        <w:t>dernières années aient été perdus. Il y a certainement eu un impact négatif pour les personnes handicapées, en particulier dans certains secteurs qui ont été les plus durement touchés par les perturbations. Mais dans l</w:t>
      </w:r>
      <w:r w:rsidR="00075B22">
        <w:rPr>
          <w:rFonts w:ascii="Times New Roman" w:hAnsi="Times New Roman" w:cs="Times New Roman"/>
          <w:sz w:val="24"/>
          <w:szCs w:val="24"/>
          <w:lang w:val="fr-CA" w:eastAsia="en-US"/>
        </w:rPr>
        <w:t>’</w:t>
      </w:r>
      <w:r w:rsidRPr="006E4B5A">
        <w:rPr>
          <w:rFonts w:ascii="Times New Roman" w:hAnsi="Times New Roman" w:cs="Times New Roman"/>
          <w:sz w:val="24"/>
          <w:szCs w:val="24"/>
          <w:lang w:val="fr-CA" w:eastAsia="en-US"/>
        </w:rPr>
        <w:t>ensemble, il y a plus de possibilités maintenant qu</w:t>
      </w:r>
      <w:r w:rsidR="00075B22">
        <w:rPr>
          <w:rFonts w:ascii="Times New Roman" w:hAnsi="Times New Roman" w:cs="Times New Roman"/>
          <w:sz w:val="24"/>
          <w:szCs w:val="24"/>
          <w:lang w:val="fr-CA" w:eastAsia="en-US"/>
        </w:rPr>
        <w:t>’</w:t>
      </w:r>
      <w:r w:rsidRPr="006E4B5A">
        <w:rPr>
          <w:rFonts w:ascii="Times New Roman" w:hAnsi="Times New Roman" w:cs="Times New Roman"/>
          <w:sz w:val="24"/>
          <w:szCs w:val="24"/>
          <w:lang w:val="fr-CA" w:eastAsia="en-US"/>
        </w:rPr>
        <w:t>avant la COVID-19, car il y a une pénurie de main-d</w:t>
      </w:r>
      <w:r w:rsidR="00075B22">
        <w:rPr>
          <w:rFonts w:ascii="Times New Roman" w:hAnsi="Times New Roman" w:cs="Times New Roman"/>
          <w:sz w:val="24"/>
          <w:szCs w:val="24"/>
          <w:lang w:val="fr-CA" w:eastAsia="en-US"/>
        </w:rPr>
        <w:t>’</w:t>
      </w:r>
      <w:r w:rsidRPr="006E4B5A">
        <w:rPr>
          <w:rFonts w:ascii="Times New Roman" w:hAnsi="Times New Roman" w:cs="Times New Roman"/>
          <w:sz w:val="24"/>
          <w:szCs w:val="24"/>
          <w:lang w:val="fr-CA" w:eastAsia="en-US"/>
        </w:rPr>
        <w:t>œuvre. Cependant, il existe encore des obstacles systémiques et au développement des compétences pour les personnes handicapées qui les empêchent d</w:t>
      </w:r>
      <w:r w:rsidR="00075B22">
        <w:rPr>
          <w:rFonts w:ascii="Times New Roman" w:hAnsi="Times New Roman" w:cs="Times New Roman"/>
          <w:sz w:val="24"/>
          <w:szCs w:val="24"/>
          <w:lang w:val="fr-CA" w:eastAsia="en-US"/>
        </w:rPr>
        <w:t>’</w:t>
      </w:r>
      <w:r w:rsidRPr="006E4B5A">
        <w:rPr>
          <w:rFonts w:ascii="Times New Roman" w:hAnsi="Times New Roman" w:cs="Times New Roman"/>
          <w:sz w:val="24"/>
          <w:szCs w:val="24"/>
          <w:lang w:val="fr-CA" w:eastAsia="en-US"/>
        </w:rPr>
        <w:t>obtenir un emploi.</w:t>
      </w:r>
    </w:p>
    <w:p w14:paraId="24F45AD1" w14:textId="77777777" w:rsidR="00D100F7" w:rsidRDefault="00D100F7" w:rsidP="008D3F5A">
      <w:pPr>
        <w:spacing w:line="240" w:lineRule="auto"/>
        <w:rPr>
          <w:rFonts w:ascii="Times New Roman" w:hAnsi="Times New Roman" w:cs="Times New Roman"/>
          <w:sz w:val="24"/>
          <w:szCs w:val="24"/>
          <w:lang w:val="fr-CA" w:eastAsia="en-US"/>
        </w:rPr>
      </w:pPr>
    </w:p>
    <w:p w14:paraId="16B1133A" w14:textId="77777777" w:rsidR="00D100F7" w:rsidRPr="00C97668" w:rsidRDefault="006E4B5A" w:rsidP="006E4B5A">
      <w:pPr>
        <w:keepNext/>
        <w:keepLines/>
        <w:spacing w:line="240" w:lineRule="auto"/>
        <w:outlineLvl w:val="2"/>
        <w:rPr>
          <w:rFonts w:asciiTheme="majorHAnsi" w:eastAsiaTheme="majorEastAsia" w:hAnsiTheme="majorHAnsi" w:cstheme="majorBidi"/>
          <w:b/>
          <w:color w:val="1F3763" w:themeColor="accent1" w:themeShade="7F"/>
          <w:sz w:val="24"/>
          <w:szCs w:val="24"/>
          <w:lang w:val="fr-CA" w:eastAsia="en-US"/>
        </w:rPr>
      </w:pPr>
      <w:bookmarkStart w:id="65" w:name="_Toc127185595"/>
      <w:r w:rsidRPr="006E4B5A">
        <w:rPr>
          <w:rFonts w:asciiTheme="majorHAnsi" w:eastAsiaTheme="majorEastAsia" w:hAnsiTheme="majorHAnsi" w:cstheme="majorBidi"/>
          <w:b/>
          <w:color w:val="1F3763" w:themeColor="accent1" w:themeShade="7F"/>
          <w:sz w:val="24"/>
          <w:szCs w:val="24"/>
          <w:lang w:val="fr-CA" w:eastAsia="en-US"/>
        </w:rPr>
        <w:lastRenderedPageBreak/>
        <w:t>Programmes</w:t>
      </w:r>
      <w:r w:rsidRPr="00C97668">
        <w:rPr>
          <w:rFonts w:asciiTheme="majorHAnsi" w:eastAsiaTheme="majorEastAsia" w:hAnsiTheme="majorHAnsi" w:cstheme="majorBidi"/>
          <w:b/>
          <w:color w:val="1F3763" w:themeColor="accent1" w:themeShade="7F"/>
          <w:sz w:val="24"/>
          <w:szCs w:val="24"/>
          <w:lang w:val="fr-CA" w:eastAsia="en-US"/>
        </w:rPr>
        <w:t>, services et autres ressources</w:t>
      </w:r>
      <w:bookmarkEnd w:id="65"/>
    </w:p>
    <w:p w14:paraId="580D48AF" w14:textId="14F440C3" w:rsidR="00D100F7" w:rsidRPr="009F0AB4" w:rsidRDefault="00DB2283" w:rsidP="00DB2283">
      <w:pPr>
        <w:numPr>
          <w:ilvl w:val="0"/>
          <w:numId w:val="15"/>
        </w:numPr>
        <w:spacing w:line="240" w:lineRule="auto"/>
        <w:contextualSpacing/>
        <w:rPr>
          <w:rFonts w:ascii="Times New Roman" w:hAnsi="Times New Roman" w:cs="Times New Roman"/>
          <w:sz w:val="24"/>
          <w:szCs w:val="24"/>
          <w:lang w:val="fr-CA" w:eastAsia="en-US"/>
        </w:rPr>
      </w:pPr>
      <w:r w:rsidRPr="00C97668">
        <w:rPr>
          <w:rFonts w:ascii="Times New Roman" w:hAnsi="Times New Roman" w:cs="Times New Roman"/>
          <w:sz w:val="24"/>
          <w:szCs w:val="24"/>
          <w:lang w:val="fr-CA" w:eastAsia="en-US"/>
        </w:rPr>
        <w:t>Programme</w:t>
      </w:r>
      <w:r w:rsidR="008D3F5A" w:rsidRPr="00C97668">
        <w:rPr>
          <w:rFonts w:ascii="Times New Roman" w:hAnsi="Times New Roman" w:cs="Times New Roman"/>
          <w:sz w:val="24"/>
          <w:szCs w:val="24"/>
          <w:lang w:val="fr-CA" w:eastAsia="en-US"/>
        </w:rPr>
        <w:t xml:space="preserve"> READ</w:t>
      </w:r>
      <w:r w:rsidRPr="00C97668">
        <w:rPr>
          <w:rFonts w:ascii="Times New Roman" w:hAnsi="Times New Roman" w:cs="Times New Roman"/>
          <w:sz w:val="24"/>
          <w:szCs w:val="24"/>
          <w:lang w:val="fr-CA" w:eastAsia="en-US"/>
        </w:rPr>
        <w:t xml:space="preserve"> de l’Université</w:t>
      </w:r>
      <w:r w:rsidRPr="00DB2283">
        <w:rPr>
          <w:rFonts w:ascii="Times New Roman" w:hAnsi="Times New Roman" w:cs="Times New Roman"/>
          <w:sz w:val="24"/>
          <w:szCs w:val="24"/>
          <w:lang w:val="fr-CA" w:eastAsia="en-US"/>
        </w:rPr>
        <w:t xml:space="preserve"> Carleton</w:t>
      </w:r>
      <w:r>
        <w:rPr>
          <w:rFonts w:ascii="Times New Roman" w:hAnsi="Times New Roman" w:cs="Times New Roman"/>
          <w:sz w:val="24"/>
          <w:szCs w:val="24"/>
          <w:lang w:val="fr-CA" w:eastAsia="en-US"/>
        </w:rPr>
        <w:t xml:space="preserve"> </w:t>
      </w:r>
      <w:r w:rsidR="008D3F5A" w:rsidRPr="009F0AB4">
        <w:rPr>
          <w:rFonts w:ascii="Times New Roman" w:hAnsi="Times New Roman" w:cs="Times New Roman"/>
          <w:sz w:val="24"/>
          <w:szCs w:val="24"/>
          <w:lang w:val="fr-CA" w:eastAsia="en-US"/>
        </w:rPr>
        <w:t>—</w:t>
      </w:r>
      <w:r w:rsidR="009F0AB4" w:rsidRPr="009F0AB4">
        <w:rPr>
          <w:lang w:val="fr-CA"/>
        </w:rPr>
        <w:t xml:space="preserve"> </w:t>
      </w:r>
      <w:r w:rsidR="009F0AB4" w:rsidRPr="009F0AB4">
        <w:rPr>
          <w:rFonts w:ascii="Times New Roman" w:hAnsi="Times New Roman" w:cs="Times New Roman"/>
          <w:sz w:val="24"/>
          <w:szCs w:val="24"/>
          <w:lang w:val="fr-CA" w:eastAsia="en-US"/>
        </w:rPr>
        <w:t xml:space="preserve">Ce programme aide les étudiants et les organisations à identifier les éléments </w:t>
      </w:r>
      <w:r w:rsidR="009F0AB4">
        <w:rPr>
          <w:rFonts w:ascii="Times New Roman" w:hAnsi="Times New Roman" w:cs="Times New Roman"/>
          <w:sz w:val="24"/>
          <w:szCs w:val="24"/>
          <w:lang w:val="fr-CA" w:eastAsia="en-US"/>
        </w:rPr>
        <w:t>particuliers</w:t>
      </w:r>
      <w:r w:rsidR="009F0AB4" w:rsidRPr="009F0AB4">
        <w:rPr>
          <w:rFonts w:ascii="Times New Roman" w:hAnsi="Times New Roman" w:cs="Times New Roman"/>
          <w:sz w:val="24"/>
          <w:szCs w:val="24"/>
          <w:lang w:val="fr-CA" w:eastAsia="en-US"/>
        </w:rPr>
        <w:t xml:space="preserve"> qui font obstacle à la réussite</w:t>
      </w:r>
      <w:r w:rsidR="008D3F5A" w:rsidRPr="009F0AB4">
        <w:rPr>
          <w:rFonts w:ascii="Times New Roman" w:hAnsi="Times New Roman" w:cs="Times New Roman"/>
          <w:sz w:val="24"/>
          <w:szCs w:val="24"/>
          <w:lang w:val="fr-CA" w:eastAsia="en-US"/>
        </w:rPr>
        <w:t xml:space="preserve">. </w:t>
      </w:r>
      <w:hyperlink r:id="rId152" w:history="1">
        <w:r w:rsidR="008D3F5A" w:rsidRPr="009F0AB4">
          <w:rPr>
            <w:rFonts w:ascii="Times New Roman" w:hAnsi="Times New Roman" w:cs="Times New Roman"/>
            <w:color w:val="0563C1" w:themeColor="hyperlink"/>
            <w:sz w:val="24"/>
            <w:szCs w:val="24"/>
            <w:u w:val="single"/>
            <w:lang w:val="fr-CA" w:eastAsia="en-US"/>
          </w:rPr>
          <w:t>https://carleton.ca/read/</w:t>
        </w:r>
      </w:hyperlink>
      <w:r w:rsidR="008D3F5A" w:rsidRPr="009F0AB4">
        <w:rPr>
          <w:rFonts w:ascii="Times New Roman" w:hAnsi="Times New Roman" w:cs="Times New Roman"/>
          <w:sz w:val="24"/>
          <w:szCs w:val="24"/>
          <w:lang w:val="fr-CA" w:eastAsia="en-US"/>
        </w:rPr>
        <w:t xml:space="preserve"> </w:t>
      </w:r>
      <w:r w:rsidR="00B3039A" w:rsidRPr="009F0AB4">
        <w:rPr>
          <w:rFonts w:ascii="Times New Roman" w:hAnsi="Times New Roman" w:cs="Times New Roman"/>
          <w:sz w:val="24"/>
          <w:szCs w:val="24"/>
          <w:lang w:val="fr-CA" w:eastAsia="en-US"/>
        </w:rPr>
        <w:t>(en anglais seulement)</w:t>
      </w:r>
    </w:p>
    <w:p w14:paraId="714DF9CB" w14:textId="79630091" w:rsidR="00D100F7" w:rsidRDefault="00214489" w:rsidP="00214489">
      <w:pPr>
        <w:numPr>
          <w:ilvl w:val="0"/>
          <w:numId w:val="15"/>
        </w:numPr>
        <w:spacing w:line="240" w:lineRule="auto"/>
        <w:contextualSpacing/>
        <w:rPr>
          <w:rFonts w:ascii="Times New Roman" w:hAnsi="Times New Roman" w:cs="Times New Roman"/>
          <w:sz w:val="24"/>
          <w:szCs w:val="24"/>
          <w:lang w:val="fr-CA" w:eastAsia="en-US"/>
        </w:rPr>
      </w:pPr>
      <w:r w:rsidRPr="00214489">
        <w:rPr>
          <w:rFonts w:ascii="Times New Roman" w:hAnsi="Times New Roman" w:cs="Times New Roman"/>
          <w:sz w:val="24"/>
          <w:szCs w:val="24"/>
          <w:lang w:val="fr-CA" w:eastAsia="en-US"/>
        </w:rPr>
        <w:t xml:space="preserve">Université Wilfrid Laurier </w:t>
      </w:r>
      <w:r w:rsidR="008D3F5A" w:rsidRPr="00DB2283">
        <w:rPr>
          <w:rFonts w:ascii="Times New Roman" w:hAnsi="Times New Roman" w:cs="Times New Roman"/>
          <w:sz w:val="24"/>
          <w:szCs w:val="24"/>
          <w:lang w:val="fr-CA" w:eastAsia="en-US"/>
        </w:rPr>
        <w:t>—</w:t>
      </w:r>
      <w:r w:rsidR="00DB2283" w:rsidRPr="00DB2283">
        <w:rPr>
          <w:lang w:val="fr-CA"/>
        </w:rPr>
        <w:t xml:space="preserve"> </w:t>
      </w:r>
      <w:r w:rsidR="00DB2283">
        <w:rPr>
          <w:rFonts w:ascii="Times New Roman" w:hAnsi="Times New Roman" w:cs="Times New Roman"/>
          <w:sz w:val="24"/>
          <w:szCs w:val="24"/>
          <w:lang w:val="fr-CA" w:eastAsia="en-US"/>
        </w:rPr>
        <w:t>Elle a</w:t>
      </w:r>
      <w:r w:rsidR="00DB2283" w:rsidRPr="00DB2283">
        <w:rPr>
          <w:rFonts w:ascii="Times New Roman" w:hAnsi="Times New Roman" w:cs="Times New Roman"/>
          <w:sz w:val="24"/>
          <w:szCs w:val="24"/>
          <w:lang w:val="fr-CA" w:eastAsia="en-US"/>
        </w:rPr>
        <w:t xml:space="preserve"> élaboré une politique qui met l</w:t>
      </w:r>
      <w:r w:rsidR="00F70442">
        <w:rPr>
          <w:rFonts w:ascii="Times New Roman" w:hAnsi="Times New Roman" w:cs="Times New Roman"/>
          <w:sz w:val="24"/>
          <w:szCs w:val="24"/>
          <w:lang w:val="fr-CA" w:eastAsia="en-US"/>
        </w:rPr>
        <w:t>’</w:t>
      </w:r>
      <w:r w:rsidR="00DB2283" w:rsidRPr="00DB2283">
        <w:rPr>
          <w:rFonts w:ascii="Times New Roman" w:hAnsi="Times New Roman" w:cs="Times New Roman"/>
          <w:sz w:val="24"/>
          <w:szCs w:val="24"/>
          <w:lang w:val="fr-CA" w:eastAsia="en-US"/>
        </w:rPr>
        <w:t>accent sur l</w:t>
      </w:r>
      <w:r w:rsidR="00F70442">
        <w:rPr>
          <w:rFonts w:ascii="Times New Roman" w:hAnsi="Times New Roman" w:cs="Times New Roman"/>
          <w:sz w:val="24"/>
          <w:szCs w:val="24"/>
          <w:lang w:val="fr-CA" w:eastAsia="en-US"/>
        </w:rPr>
        <w:t>’</w:t>
      </w:r>
      <w:r w:rsidR="00DB2283" w:rsidRPr="00DB2283">
        <w:rPr>
          <w:rFonts w:ascii="Times New Roman" w:hAnsi="Times New Roman" w:cs="Times New Roman"/>
          <w:sz w:val="24"/>
          <w:szCs w:val="24"/>
          <w:lang w:val="fr-CA" w:eastAsia="en-US"/>
        </w:rPr>
        <w:t xml:space="preserve">aide aux étudiants handicapés pour </w:t>
      </w:r>
      <w:r w:rsidR="00DB2283">
        <w:rPr>
          <w:rFonts w:ascii="Times New Roman" w:hAnsi="Times New Roman" w:cs="Times New Roman"/>
          <w:sz w:val="24"/>
          <w:szCs w:val="24"/>
          <w:lang w:val="fr-CA" w:eastAsia="en-US"/>
        </w:rPr>
        <w:t>qu’ils développent</w:t>
      </w:r>
      <w:r w:rsidR="00DB2283" w:rsidRPr="00DB2283">
        <w:rPr>
          <w:rFonts w:ascii="Times New Roman" w:hAnsi="Times New Roman" w:cs="Times New Roman"/>
          <w:sz w:val="24"/>
          <w:szCs w:val="24"/>
          <w:lang w:val="fr-CA" w:eastAsia="en-US"/>
        </w:rPr>
        <w:t xml:space="preserve"> leurs compétences</w:t>
      </w:r>
      <w:r w:rsidR="008D3F5A" w:rsidRPr="00DB2283">
        <w:rPr>
          <w:rFonts w:ascii="Times New Roman" w:hAnsi="Times New Roman" w:cs="Times New Roman"/>
          <w:sz w:val="24"/>
          <w:szCs w:val="24"/>
          <w:lang w:val="fr-CA" w:eastAsia="en-US"/>
        </w:rPr>
        <w:t xml:space="preserve">. </w:t>
      </w:r>
      <w:hyperlink r:id="rId153" w:history="1">
        <w:r w:rsidR="008D3F5A" w:rsidRPr="00C03A66">
          <w:rPr>
            <w:rFonts w:ascii="Times New Roman" w:hAnsi="Times New Roman" w:cs="Times New Roman"/>
            <w:color w:val="0563C1" w:themeColor="hyperlink"/>
            <w:sz w:val="24"/>
            <w:szCs w:val="24"/>
            <w:u w:val="single"/>
            <w:lang w:val="fr-CA" w:eastAsia="en-US"/>
          </w:rPr>
          <w:t>https://www.wlu.ca/about/discover-laurier/accessibility/index.html</w:t>
        </w:r>
      </w:hyperlink>
      <w:r w:rsidR="008D3F5A" w:rsidRPr="00C03A66">
        <w:rPr>
          <w:rFonts w:ascii="Times New Roman" w:hAnsi="Times New Roman" w:cs="Times New Roman"/>
          <w:sz w:val="24"/>
          <w:szCs w:val="24"/>
          <w:lang w:val="fr-CA" w:eastAsia="en-US"/>
        </w:rPr>
        <w:t xml:space="preserve"> </w:t>
      </w:r>
      <w:r w:rsidR="00B3039A" w:rsidRPr="00B3039A">
        <w:rPr>
          <w:rFonts w:ascii="Times New Roman" w:hAnsi="Times New Roman" w:cs="Times New Roman"/>
          <w:sz w:val="24"/>
          <w:szCs w:val="24"/>
          <w:lang w:val="fr-CA" w:eastAsia="en-US"/>
        </w:rPr>
        <w:t>(en anglais seulement)</w:t>
      </w:r>
    </w:p>
    <w:p w14:paraId="37AD75A2" w14:textId="29F904FA" w:rsidR="00D100F7" w:rsidRDefault="00214489" w:rsidP="00872D82">
      <w:pPr>
        <w:numPr>
          <w:ilvl w:val="0"/>
          <w:numId w:val="15"/>
        </w:numPr>
        <w:spacing w:line="240" w:lineRule="auto"/>
        <w:contextualSpacing/>
        <w:rPr>
          <w:rFonts w:ascii="Times New Roman" w:hAnsi="Times New Roman" w:cs="Times New Roman"/>
          <w:sz w:val="24"/>
          <w:szCs w:val="24"/>
          <w:lang w:val="fr-CA" w:eastAsia="en-US"/>
        </w:rPr>
      </w:pPr>
      <w:r w:rsidRPr="00872D82">
        <w:rPr>
          <w:rFonts w:ascii="Times New Roman" w:hAnsi="Times New Roman" w:cs="Times New Roman"/>
          <w:sz w:val="24"/>
          <w:szCs w:val="24"/>
          <w:lang w:val="fr-CA" w:eastAsia="en-US"/>
        </w:rPr>
        <w:t xml:space="preserve">Université York </w:t>
      </w:r>
      <w:r w:rsidR="008D3F5A" w:rsidRPr="00872D82">
        <w:rPr>
          <w:rFonts w:ascii="Times New Roman" w:hAnsi="Times New Roman" w:cs="Times New Roman"/>
          <w:sz w:val="24"/>
          <w:szCs w:val="24"/>
          <w:lang w:val="fr-CA" w:eastAsia="en-US"/>
        </w:rPr>
        <w:t>—</w:t>
      </w:r>
      <w:r w:rsidR="00872D82" w:rsidRPr="00872D82">
        <w:rPr>
          <w:lang w:val="fr-CA"/>
        </w:rPr>
        <w:t xml:space="preserve"> </w:t>
      </w:r>
      <w:r w:rsidR="00872D82" w:rsidRPr="00872D82">
        <w:rPr>
          <w:rFonts w:ascii="Times New Roman" w:hAnsi="Times New Roman" w:cs="Times New Roman"/>
          <w:sz w:val="24"/>
          <w:szCs w:val="24"/>
          <w:lang w:val="fr-CA" w:eastAsia="en-US"/>
        </w:rPr>
        <w:t>Elle a un programme de mentorat interne et des services accessibles aux étudiants.</w:t>
      </w:r>
      <w:r w:rsidR="008D3F5A" w:rsidRPr="00872D82">
        <w:rPr>
          <w:rFonts w:ascii="Times New Roman" w:hAnsi="Times New Roman" w:cs="Times New Roman"/>
          <w:sz w:val="24"/>
          <w:szCs w:val="24"/>
          <w:lang w:val="fr-CA" w:eastAsia="en-US"/>
        </w:rPr>
        <w:t xml:space="preserve"> </w:t>
      </w:r>
      <w:hyperlink r:id="rId154" w:history="1">
        <w:r w:rsidR="008D3F5A" w:rsidRPr="00C03A66">
          <w:rPr>
            <w:rFonts w:ascii="Times New Roman" w:hAnsi="Times New Roman" w:cs="Times New Roman"/>
            <w:color w:val="0563C1" w:themeColor="hyperlink"/>
            <w:sz w:val="24"/>
            <w:szCs w:val="24"/>
            <w:u w:val="single"/>
            <w:lang w:val="fr-CA" w:eastAsia="en-US"/>
          </w:rPr>
          <w:t>https://careers.yorku.ca/students-and-new-grads/services-events/taste</w:t>
        </w:r>
      </w:hyperlink>
      <w:r w:rsidR="008D3F5A" w:rsidRPr="00C03A66">
        <w:rPr>
          <w:rFonts w:ascii="Times New Roman" w:hAnsi="Times New Roman" w:cs="Times New Roman"/>
          <w:sz w:val="24"/>
          <w:szCs w:val="24"/>
          <w:lang w:val="fr-CA" w:eastAsia="en-US"/>
        </w:rPr>
        <w:t xml:space="preserve"> </w:t>
      </w:r>
      <w:r w:rsidR="00C21437" w:rsidRPr="00C21437">
        <w:rPr>
          <w:rFonts w:ascii="Times New Roman" w:hAnsi="Times New Roman" w:cs="Times New Roman"/>
          <w:sz w:val="24"/>
          <w:szCs w:val="24"/>
          <w:lang w:val="fr-CA" w:eastAsia="en-US"/>
        </w:rPr>
        <w:t>(en anglais seulement)</w:t>
      </w:r>
    </w:p>
    <w:p w14:paraId="08BCDA18" w14:textId="457BD80F" w:rsidR="00D100F7" w:rsidRDefault="008D3F5A" w:rsidP="00BB5AEC">
      <w:pPr>
        <w:numPr>
          <w:ilvl w:val="0"/>
          <w:numId w:val="15"/>
        </w:numPr>
        <w:spacing w:line="240" w:lineRule="auto"/>
        <w:contextualSpacing/>
        <w:rPr>
          <w:rFonts w:ascii="Times New Roman" w:hAnsi="Times New Roman" w:cs="Times New Roman"/>
          <w:sz w:val="24"/>
          <w:szCs w:val="24"/>
          <w:lang w:val="fr-CA" w:eastAsia="en-US"/>
        </w:rPr>
      </w:pPr>
      <w:proofErr w:type="spellStart"/>
      <w:r w:rsidRPr="00BB5AEC">
        <w:rPr>
          <w:rFonts w:ascii="Times New Roman" w:hAnsi="Times New Roman" w:cs="Times New Roman"/>
          <w:sz w:val="24"/>
          <w:szCs w:val="24"/>
          <w:lang w:val="fr-CA" w:eastAsia="en-US"/>
        </w:rPr>
        <w:t>Disability</w:t>
      </w:r>
      <w:proofErr w:type="spellEnd"/>
      <w:r w:rsidRPr="00BB5AEC">
        <w:rPr>
          <w:rFonts w:ascii="Times New Roman" w:hAnsi="Times New Roman" w:cs="Times New Roman"/>
          <w:sz w:val="24"/>
          <w:szCs w:val="24"/>
          <w:lang w:val="fr-CA" w:eastAsia="en-US"/>
        </w:rPr>
        <w:t xml:space="preserve"> </w:t>
      </w:r>
      <w:proofErr w:type="spellStart"/>
      <w:r w:rsidRPr="00BB5AEC">
        <w:rPr>
          <w:rFonts w:ascii="Times New Roman" w:hAnsi="Times New Roman" w:cs="Times New Roman"/>
          <w:sz w:val="24"/>
          <w:szCs w:val="24"/>
          <w:lang w:val="fr-CA" w:eastAsia="en-US"/>
        </w:rPr>
        <w:t>Foundation</w:t>
      </w:r>
      <w:proofErr w:type="spellEnd"/>
      <w:r w:rsidRPr="00BB5AEC">
        <w:rPr>
          <w:rFonts w:ascii="Times New Roman" w:hAnsi="Times New Roman" w:cs="Times New Roman"/>
          <w:sz w:val="24"/>
          <w:szCs w:val="24"/>
          <w:lang w:val="fr-CA" w:eastAsia="en-US"/>
        </w:rPr>
        <w:t>—</w:t>
      </w:r>
      <w:r w:rsidR="00BB5AEC" w:rsidRPr="00BB5AEC">
        <w:rPr>
          <w:lang w:val="fr-CA"/>
        </w:rPr>
        <w:t xml:space="preserve"> </w:t>
      </w:r>
      <w:r w:rsidR="00BB5AEC" w:rsidRPr="00BB5AEC">
        <w:rPr>
          <w:rFonts w:ascii="Times New Roman" w:hAnsi="Times New Roman" w:cs="Times New Roman"/>
          <w:sz w:val="24"/>
          <w:szCs w:val="24"/>
          <w:lang w:val="fr-CA" w:eastAsia="en-US"/>
        </w:rPr>
        <w:t>Cette fondation, basée en Colombie-Britannique, a développé un programme complet pour les étudiants (</w:t>
      </w:r>
      <w:proofErr w:type="spellStart"/>
      <w:r w:rsidR="00BB5AEC" w:rsidRPr="00BB5AEC">
        <w:rPr>
          <w:rFonts w:ascii="Times New Roman" w:hAnsi="Times New Roman" w:cs="Times New Roman"/>
          <w:sz w:val="24"/>
          <w:szCs w:val="24"/>
          <w:lang w:val="fr-CA" w:eastAsia="en-US"/>
        </w:rPr>
        <w:t>Connectra</w:t>
      </w:r>
      <w:proofErr w:type="spellEnd"/>
      <w:r w:rsidR="00BB5AEC" w:rsidRPr="00BB5AEC">
        <w:rPr>
          <w:rFonts w:ascii="Times New Roman" w:hAnsi="Times New Roman" w:cs="Times New Roman"/>
          <w:sz w:val="24"/>
          <w:szCs w:val="24"/>
          <w:lang w:val="fr-CA" w:eastAsia="en-US"/>
        </w:rPr>
        <w:t xml:space="preserve">) qui les aide à identifier leurs compétences et leurs </w:t>
      </w:r>
      <w:r w:rsidR="00BB5AEC">
        <w:rPr>
          <w:rFonts w:ascii="Times New Roman" w:hAnsi="Times New Roman" w:cs="Times New Roman"/>
          <w:sz w:val="24"/>
          <w:szCs w:val="24"/>
          <w:lang w:val="fr-CA" w:eastAsia="en-US"/>
        </w:rPr>
        <w:t>possibilités</w:t>
      </w:r>
      <w:r w:rsidR="00BB5AEC" w:rsidRPr="00BB5AEC">
        <w:rPr>
          <w:rFonts w:ascii="Times New Roman" w:hAnsi="Times New Roman" w:cs="Times New Roman"/>
          <w:sz w:val="24"/>
          <w:szCs w:val="24"/>
          <w:lang w:val="fr-CA" w:eastAsia="en-US"/>
        </w:rPr>
        <w:t xml:space="preserve"> d</w:t>
      </w:r>
      <w:r w:rsidR="00F70442">
        <w:rPr>
          <w:rFonts w:ascii="Times New Roman" w:hAnsi="Times New Roman" w:cs="Times New Roman"/>
          <w:sz w:val="24"/>
          <w:szCs w:val="24"/>
          <w:lang w:val="fr-CA" w:eastAsia="en-US"/>
        </w:rPr>
        <w:t>’</w:t>
      </w:r>
      <w:r w:rsidR="00BB5AEC" w:rsidRPr="00BB5AEC">
        <w:rPr>
          <w:rFonts w:ascii="Times New Roman" w:hAnsi="Times New Roman" w:cs="Times New Roman"/>
          <w:sz w:val="24"/>
          <w:szCs w:val="24"/>
          <w:lang w:val="fr-CA" w:eastAsia="en-US"/>
        </w:rPr>
        <w:t>apprentissage</w:t>
      </w:r>
      <w:r w:rsidRPr="00BB5AEC">
        <w:rPr>
          <w:rFonts w:ascii="Times New Roman" w:hAnsi="Times New Roman" w:cs="Times New Roman"/>
          <w:sz w:val="24"/>
          <w:szCs w:val="24"/>
          <w:lang w:val="fr-CA" w:eastAsia="en-US"/>
        </w:rPr>
        <w:t xml:space="preserve">. </w:t>
      </w:r>
      <w:hyperlink r:id="rId155" w:history="1">
        <w:r w:rsidRPr="00C03A66">
          <w:rPr>
            <w:rFonts w:ascii="Times New Roman" w:hAnsi="Times New Roman" w:cs="Times New Roman"/>
            <w:color w:val="0563C1" w:themeColor="hyperlink"/>
            <w:sz w:val="24"/>
            <w:szCs w:val="24"/>
            <w:u w:val="single"/>
            <w:lang w:val="fr-CA" w:eastAsia="en-US"/>
          </w:rPr>
          <w:t>https://disabilityfoundation.org/about-us/</w:t>
        </w:r>
      </w:hyperlink>
      <w:r w:rsidRPr="00C03A66">
        <w:rPr>
          <w:rFonts w:ascii="Times New Roman" w:hAnsi="Times New Roman" w:cs="Times New Roman"/>
          <w:sz w:val="24"/>
          <w:szCs w:val="24"/>
          <w:lang w:val="fr-CA" w:eastAsia="en-US"/>
        </w:rPr>
        <w:t xml:space="preserve"> </w:t>
      </w:r>
      <w:hyperlink r:id="rId156" w:history="1">
        <w:r w:rsidRPr="00C03A66">
          <w:rPr>
            <w:rFonts w:ascii="Times New Roman" w:hAnsi="Times New Roman" w:cs="Times New Roman"/>
            <w:color w:val="0563C1" w:themeColor="hyperlink"/>
            <w:sz w:val="24"/>
            <w:szCs w:val="24"/>
            <w:u w:val="single"/>
            <w:lang w:val="fr-CA" w:eastAsia="en-US"/>
          </w:rPr>
          <w:t>https://connectra.org/</w:t>
        </w:r>
      </w:hyperlink>
      <w:r w:rsidR="00C21437" w:rsidRPr="00C03A66">
        <w:rPr>
          <w:rFonts w:ascii="Times New Roman" w:hAnsi="Times New Roman" w:cs="Times New Roman"/>
          <w:color w:val="0563C1" w:themeColor="hyperlink"/>
          <w:sz w:val="24"/>
          <w:szCs w:val="24"/>
          <w:u w:val="single"/>
          <w:lang w:val="fr-CA" w:eastAsia="en-US"/>
        </w:rPr>
        <w:t xml:space="preserve"> </w:t>
      </w:r>
      <w:r w:rsidR="00C21437" w:rsidRPr="00C21437">
        <w:rPr>
          <w:rFonts w:ascii="Times New Roman" w:hAnsi="Times New Roman" w:cs="Times New Roman"/>
          <w:sz w:val="24"/>
          <w:szCs w:val="24"/>
          <w:lang w:val="fr-CA" w:eastAsia="en-US"/>
        </w:rPr>
        <w:t>(en anglais seulement)</w:t>
      </w:r>
    </w:p>
    <w:p w14:paraId="4975C1DD" w14:textId="5434F7B0" w:rsidR="00D100F7" w:rsidRDefault="00BB5AEC" w:rsidP="00BB5AEC">
      <w:pPr>
        <w:numPr>
          <w:ilvl w:val="0"/>
          <w:numId w:val="15"/>
        </w:numPr>
        <w:spacing w:line="240" w:lineRule="auto"/>
        <w:contextualSpacing/>
        <w:rPr>
          <w:rFonts w:ascii="Times New Roman" w:hAnsi="Times New Roman" w:cs="Times New Roman"/>
          <w:sz w:val="24"/>
          <w:szCs w:val="24"/>
          <w:lang w:val="fr-CA" w:eastAsia="en-US"/>
        </w:rPr>
      </w:pPr>
      <w:r w:rsidRPr="00BB5AEC">
        <w:rPr>
          <w:rFonts w:ascii="Times New Roman" w:hAnsi="Times New Roman" w:cs="Times New Roman"/>
          <w:sz w:val="24"/>
          <w:szCs w:val="24"/>
          <w:lang w:val="fr-CA" w:eastAsia="en-US"/>
        </w:rPr>
        <w:t>La ville de Kingston a un groupe de relance économique qui s</w:t>
      </w:r>
      <w:r w:rsidR="00F70442">
        <w:rPr>
          <w:rFonts w:ascii="Times New Roman" w:hAnsi="Times New Roman" w:cs="Times New Roman"/>
          <w:sz w:val="24"/>
          <w:szCs w:val="24"/>
          <w:lang w:val="fr-CA" w:eastAsia="en-US"/>
        </w:rPr>
        <w:t>’</w:t>
      </w:r>
      <w:r w:rsidRPr="00BB5AEC">
        <w:rPr>
          <w:rFonts w:ascii="Times New Roman" w:hAnsi="Times New Roman" w:cs="Times New Roman"/>
          <w:sz w:val="24"/>
          <w:szCs w:val="24"/>
          <w:lang w:val="fr-CA" w:eastAsia="en-US"/>
        </w:rPr>
        <w:t xml:space="preserve">est concentré sur les personnes privées de leurs droits et celles qui sont </w:t>
      </w:r>
      <w:r>
        <w:rPr>
          <w:rFonts w:ascii="Times New Roman" w:hAnsi="Times New Roman" w:cs="Times New Roman"/>
          <w:sz w:val="24"/>
          <w:szCs w:val="24"/>
          <w:lang w:val="fr-CA" w:eastAsia="en-US"/>
        </w:rPr>
        <w:t>confrontées à des obstacles</w:t>
      </w:r>
      <w:r w:rsidRPr="00BB5AEC">
        <w:rPr>
          <w:rFonts w:ascii="Times New Roman" w:hAnsi="Times New Roman" w:cs="Times New Roman"/>
          <w:sz w:val="24"/>
          <w:szCs w:val="24"/>
          <w:lang w:val="fr-CA" w:eastAsia="en-US"/>
        </w:rPr>
        <w:t>, notamment en mettant l</w:t>
      </w:r>
      <w:r w:rsidR="00F70442">
        <w:rPr>
          <w:rFonts w:ascii="Times New Roman" w:hAnsi="Times New Roman" w:cs="Times New Roman"/>
          <w:sz w:val="24"/>
          <w:szCs w:val="24"/>
          <w:lang w:val="fr-CA" w:eastAsia="en-US"/>
        </w:rPr>
        <w:t>’</w:t>
      </w:r>
      <w:r w:rsidRPr="00BB5AEC">
        <w:rPr>
          <w:rFonts w:ascii="Times New Roman" w:hAnsi="Times New Roman" w:cs="Times New Roman"/>
          <w:sz w:val="24"/>
          <w:szCs w:val="24"/>
          <w:lang w:val="fr-CA" w:eastAsia="en-US"/>
        </w:rPr>
        <w:t>accent sur l</w:t>
      </w:r>
      <w:r w:rsidR="00F70442">
        <w:rPr>
          <w:rFonts w:ascii="Times New Roman" w:hAnsi="Times New Roman" w:cs="Times New Roman"/>
          <w:sz w:val="24"/>
          <w:szCs w:val="24"/>
          <w:lang w:val="fr-CA" w:eastAsia="en-US"/>
        </w:rPr>
        <w:t>’</w:t>
      </w:r>
      <w:r w:rsidRPr="00BB5AEC">
        <w:rPr>
          <w:rFonts w:ascii="Times New Roman" w:hAnsi="Times New Roman" w:cs="Times New Roman"/>
          <w:sz w:val="24"/>
          <w:szCs w:val="24"/>
          <w:lang w:val="fr-CA" w:eastAsia="en-US"/>
        </w:rPr>
        <w:t xml:space="preserve">emploi des personnes handicapées. </w:t>
      </w:r>
      <w:r w:rsidR="00936964">
        <w:rPr>
          <w:rFonts w:ascii="Times New Roman" w:hAnsi="Times New Roman" w:cs="Times New Roman"/>
          <w:sz w:val="24"/>
          <w:szCs w:val="24"/>
          <w:lang w:val="fr-CA" w:eastAsia="en-US"/>
        </w:rPr>
        <w:t>Il a r</w:t>
      </w:r>
      <w:r w:rsidRPr="00BB5AEC">
        <w:rPr>
          <w:rFonts w:ascii="Times New Roman" w:hAnsi="Times New Roman" w:cs="Times New Roman"/>
          <w:sz w:val="24"/>
          <w:szCs w:val="24"/>
          <w:lang w:val="fr-CA" w:eastAsia="en-US"/>
        </w:rPr>
        <w:t xml:space="preserve">écemment rédigé un rapport sur </w:t>
      </w:r>
      <w:r w:rsidR="00A13F89">
        <w:rPr>
          <w:rFonts w:ascii="Times New Roman" w:hAnsi="Times New Roman" w:cs="Times New Roman"/>
          <w:sz w:val="24"/>
          <w:szCs w:val="24"/>
          <w:lang w:val="fr-CA" w:eastAsia="en-US"/>
        </w:rPr>
        <w:t>ses</w:t>
      </w:r>
      <w:r w:rsidRPr="00BB5AEC">
        <w:rPr>
          <w:rFonts w:ascii="Times New Roman" w:hAnsi="Times New Roman" w:cs="Times New Roman"/>
          <w:sz w:val="24"/>
          <w:szCs w:val="24"/>
          <w:lang w:val="fr-CA" w:eastAsia="en-US"/>
        </w:rPr>
        <w:t xml:space="preserve"> deux années de travail</w:t>
      </w:r>
      <w:r w:rsidR="008D3F5A" w:rsidRPr="00BB5AEC">
        <w:rPr>
          <w:rFonts w:ascii="Times New Roman" w:hAnsi="Times New Roman" w:cs="Times New Roman"/>
          <w:sz w:val="24"/>
          <w:szCs w:val="24"/>
          <w:lang w:val="fr-CA" w:eastAsia="en-US"/>
        </w:rPr>
        <w:t xml:space="preserve">. </w:t>
      </w:r>
      <w:hyperlink r:id="rId157" w:history="1">
        <w:r w:rsidR="008D3F5A" w:rsidRPr="00C03A66">
          <w:rPr>
            <w:rFonts w:ascii="Times New Roman" w:hAnsi="Times New Roman" w:cs="Times New Roman"/>
            <w:color w:val="0563C1" w:themeColor="hyperlink"/>
            <w:sz w:val="24"/>
            <w:szCs w:val="24"/>
            <w:u w:val="single"/>
            <w:lang w:val="fr-CA" w:eastAsia="en-US"/>
          </w:rPr>
          <w:t>https://www.cityofkingston.ca/city-hall/projects-construction/kingston-economic-recovery-team</w:t>
        </w:r>
      </w:hyperlink>
      <w:r w:rsidR="008D3F5A" w:rsidRPr="00C03A66">
        <w:rPr>
          <w:rFonts w:ascii="Times New Roman" w:hAnsi="Times New Roman" w:cs="Times New Roman"/>
          <w:sz w:val="24"/>
          <w:szCs w:val="24"/>
          <w:lang w:val="fr-CA" w:eastAsia="en-US"/>
        </w:rPr>
        <w:t xml:space="preserve"> </w:t>
      </w:r>
      <w:r w:rsidR="00D035CB" w:rsidRPr="00D035CB">
        <w:rPr>
          <w:rFonts w:ascii="Times New Roman" w:hAnsi="Times New Roman" w:cs="Times New Roman"/>
          <w:sz w:val="24"/>
          <w:szCs w:val="24"/>
          <w:lang w:val="fr-CA" w:eastAsia="en-US"/>
        </w:rPr>
        <w:t>(en anglais seulement)</w:t>
      </w:r>
    </w:p>
    <w:p w14:paraId="69669FB8" w14:textId="7D02F308" w:rsidR="00D100F7" w:rsidRPr="002773D6" w:rsidRDefault="008D3F5A">
      <w:pPr>
        <w:numPr>
          <w:ilvl w:val="0"/>
          <w:numId w:val="15"/>
        </w:numPr>
        <w:spacing w:line="240" w:lineRule="auto"/>
        <w:contextualSpacing/>
        <w:rPr>
          <w:rFonts w:ascii="Times New Roman" w:hAnsi="Times New Roman" w:cs="Times New Roman"/>
          <w:sz w:val="24"/>
          <w:szCs w:val="24"/>
          <w:lang w:val="fr-CA" w:eastAsia="en-US"/>
        </w:rPr>
      </w:pPr>
      <w:r w:rsidRPr="002773D6">
        <w:rPr>
          <w:rFonts w:ascii="Times New Roman" w:hAnsi="Times New Roman" w:cs="Times New Roman"/>
          <w:sz w:val="24"/>
          <w:szCs w:val="24"/>
          <w:lang w:val="fr-CA" w:eastAsia="en-US"/>
        </w:rPr>
        <w:t xml:space="preserve">Prospect </w:t>
      </w:r>
      <w:proofErr w:type="spellStart"/>
      <w:r w:rsidRPr="002773D6">
        <w:rPr>
          <w:rFonts w:ascii="Times New Roman" w:hAnsi="Times New Roman" w:cs="Times New Roman"/>
          <w:sz w:val="24"/>
          <w:szCs w:val="24"/>
          <w:lang w:val="fr-CA" w:eastAsia="en-US"/>
        </w:rPr>
        <w:t>Now</w:t>
      </w:r>
      <w:proofErr w:type="spellEnd"/>
      <w:r w:rsidRPr="002773D6">
        <w:rPr>
          <w:rFonts w:ascii="Times New Roman" w:hAnsi="Times New Roman" w:cs="Times New Roman"/>
          <w:sz w:val="24"/>
          <w:szCs w:val="24"/>
          <w:lang w:val="fr-CA" w:eastAsia="en-US"/>
        </w:rPr>
        <w:t xml:space="preserve"> (</w:t>
      </w:r>
      <w:r w:rsidR="004E2D57" w:rsidRPr="002773D6">
        <w:rPr>
          <w:rFonts w:ascii="Times New Roman" w:hAnsi="Times New Roman" w:cs="Times New Roman"/>
          <w:sz w:val="24"/>
          <w:szCs w:val="24"/>
          <w:lang w:val="fr-CA" w:eastAsia="en-US"/>
        </w:rPr>
        <w:t>programme de l’</w:t>
      </w:r>
      <w:r w:rsidRPr="002773D6">
        <w:rPr>
          <w:rFonts w:ascii="Times New Roman" w:hAnsi="Times New Roman" w:cs="Times New Roman"/>
          <w:sz w:val="24"/>
          <w:szCs w:val="24"/>
          <w:lang w:val="fr-CA" w:eastAsia="en-US"/>
        </w:rPr>
        <w:t xml:space="preserve">Alberta) </w:t>
      </w:r>
      <w:r w:rsidR="002773D6" w:rsidRPr="002773D6">
        <w:rPr>
          <w:rFonts w:ascii="Times New Roman" w:hAnsi="Times New Roman" w:cs="Times New Roman"/>
          <w:sz w:val="24"/>
          <w:szCs w:val="24"/>
          <w:lang w:val="fr-CA" w:eastAsia="en-US"/>
        </w:rPr>
        <w:t>qui aide les Albertains à surmonter les obstacles à l</w:t>
      </w:r>
      <w:r w:rsidR="00F70442">
        <w:rPr>
          <w:rFonts w:ascii="Times New Roman" w:hAnsi="Times New Roman" w:cs="Times New Roman"/>
          <w:sz w:val="24"/>
          <w:szCs w:val="24"/>
          <w:lang w:val="fr-CA" w:eastAsia="en-US"/>
        </w:rPr>
        <w:t>’</w:t>
      </w:r>
      <w:r w:rsidR="002773D6" w:rsidRPr="002773D6">
        <w:rPr>
          <w:rFonts w:ascii="Times New Roman" w:hAnsi="Times New Roman" w:cs="Times New Roman"/>
          <w:sz w:val="24"/>
          <w:szCs w:val="24"/>
          <w:lang w:val="fr-CA" w:eastAsia="en-US"/>
        </w:rPr>
        <w:t xml:space="preserve">emploi. Les services </w:t>
      </w:r>
      <w:r w:rsidR="002773D6">
        <w:rPr>
          <w:rFonts w:ascii="Times New Roman" w:hAnsi="Times New Roman" w:cs="Times New Roman"/>
          <w:sz w:val="24"/>
          <w:szCs w:val="24"/>
          <w:lang w:val="fr-CA" w:eastAsia="en-US"/>
        </w:rPr>
        <w:t>sont variés</w:t>
      </w:r>
      <w:r w:rsidR="002773D6" w:rsidRPr="002773D6">
        <w:rPr>
          <w:rFonts w:ascii="Times New Roman" w:hAnsi="Times New Roman" w:cs="Times New Roman"/>
          <w:sz w:val="24"/>
          <w:szCs w:val="24"/>
          <w:lang w:val="fr-CA" w:eastAsia="en-US"/>
        </w:rPr>
        <w:t xml:space="preserve">, </w:t>
      </w:r>
      <w:r w:rsidR="002773D6">
        <w:rPr>
          <w:rFonts w:ascii="Times New Roman" w:hAnsi="Times New Roman" w:cs="Times New Roman"/>
          <w:sz w:val="24"/>
          <w:szCs w:val="24"/>
          <w:lang w:val="fr-CA" w:eastAsia="en-US"/>
        </w:rPr>
        <w:t xml:space="preserve">allant </w:t>
      </w:r>
      <w:r w:rsidR="002773D6" w:rsidRPr="002773D6">
        <w:rPr>
          <w:rFonts w:ascii="Times New Roman" w:hAnsi="Times New Roman" w:cs="Times New Roman"/>
          <w:sz w:val="24"/>
          <w:szCs w:val="24"/>
          <w:lang w:val="fr-CA" w:eastAsia="en-US"/>
        </w:rPr>
        <w:t>de l</w:t>
      </w:r>
      <w:r w:rsidR="00F70442">
        <w:rPr>
          <w:rFonts w:ascii="Times New Roman" w:hAnsi="Times New Roman" w:cs="Times New Roman"/>
          <w:sz w:val="24"/>
          <w:szCs w:val="24"/>
          <w:lang w:val="fr-CA" w:eastAsia="en-US"/>
        </w:rPr>
        <w:t>’</w:t>
      </w:r>
      <w:r w:rsidR="002773D6" w:rsidRPr="002773D6">
        <w:rPr>
          <w:rFonts w:ascii="Times New Roman" w:hAnsi="Times New Roman" w:cs="Times New Roman"/>
          <w:sz w:val="24"/>
          <w:szCs w:val="24"/>
          <w:lang w:val="fr-CA" w:eastAsia="en-US"/>
        </w:rPr>
        <w:t xml:space="preserve">information et des ressources au perfectionnement des compétences, </w:t>
      </w:r>
      <w:r w:rsidR="002773D6">
        <w:rPr>
          <w:rFonts w:ascii="Times New Roman" w:hAnsi="Times New Roman" w:cs="Times New Roman"/>
          <w:sz w:val="24"/>
          <w:szCs w:val="24"/>
          <w:lang w:val="fr-CA" w:eastAsia="en-US"/>
        </w:rPr>
        <w:t>en passant par les</w:t>
      </w:r>
      <w:r w:rsidR="002773D6" w:rsidRPr="002773D6">
        <w:rPr>
          <w:rFonts w:ascii="Times New Roman" w:hAnsi="Times New Roman" w:cs="Times New Roman"/>
          <w:sz w:val="24"/>
          <w:szCs w:val="24"/>
          <w:lang w:val="fr-CA" w:eastAsia="en-US"/>
        </w:rPr>
        <w:t xml:space="preserve"> placement</w:t>
      </w:r>
      <w:r w:rsidR="002773D6">
        <w:rPr>
          <w:rFonts w:ascii="Times New Roman" w:hAnsi="Times New Roman" w:cs="Times New Roman"/>
          <w:sz w:val="24"/>
          <w:szCs w:val="24"/>
          <w:lang w:val="fr-CA" w:eastAsia="en-US"/>
        </w:rPr>
        <w:t>s</w:t>
      </w:r>
      <w:r w:rsidR="002773D6" w:rsidRPr="002773D6">
        <w:rPr>
          <w:rFonts w:ascii="Times New Roman" w:hAnsi="Times New Roman" w:cs="Times New Roman"/>
          <w:sz w:val="24"/>
          <w:szCs w:val="24"/>
          <w:lang w:val="fr-CA" w:eastAsia="en-US"/>
        </w:rPr>
        <w:t xml:space="preserve"> et </w:t>
      </w:r>
      <w:r w:rsidR="002773D6">
        <w:rPr>
          <w:rFonts w:ascii="Times New Roman" w:hAnsi="Times New Roman" w:cs="Times New Roman"/>
          <w:sz w:val="24"/>
          <w:szCs w:val="24"/>
          <w:lang w:val="fr-CA" w:eastAsia="en-US"/>
        </w:rPr>
        <w:t>le</w:t>
      </w:r>
      <w:r w:rsidR="002773D6" w:rsidRPr="002773D6">
        <w:rPr>
          <w:rFonts w:ascii="Times New Roman" w:hAnsi="Times New Roman" w:cs="Times New Roman"/>
          <w:sz w:val="24"/>
          <w:szCs w:val="24"/>
          <w:lang w:val="fr-CA" w:eastAsia="en-US"/>
        </w:rPr>
        <w:t xml:space="preserve"> soutien après l</w:t>
      </w:r>
      <w:r w:rsidR="00F70442">
        <w:rPr>
          <w:rFonts w:ascii="Times New Roman" w:hAnsi="Times New Roman" w:cs="Times New Roman"/>
          <w:sz w:val="24"/>
          <w:szCs w:val="24"/>
          <w:lang w:val="fr-CA" w:eastAsia="en-US"/>
        </w:rPr>
        <w:t>’</w:t>
      </w:r>
      <w:r w:rsidR="002773D6" w:rsidRPr="002773D6">
        <w:rPr>
          <w:rFonts w:ascii="Times New Roman" w:hAnsi="Times New Roman" w:cs="Times New Roman"/>
          <w:sz w:val="24"/>
          <w:szCs w:val="24"/>
          <w:lang w:val="fr-CA" w:eastAsia="en-US"/>
        </w:rPr>
        <w:t>emploi</w:t>
      </w:r>
      <w:r w:rsidRPr="002773D6">
        <w:rPr>
          <w:rFonts w:ascii="Times New Roman" w:hAnsi="Times New Roman" w:cs="Times New Roman"/>
          <w:sz w:val="24"/>
          <w:szCs w:val="24"/>
          <w:lang w:val="fr-CA" w:eastAsia="en-US"/>
        </w:rPr>
        <w:t xml:space="preserve">. </w:t>
      </w:r>
      <w:hyperlink r:id="rId158" w:history="1">
        <w:r w:rsidRPr="002773D6">
          <w:rPr>
            <w:rFonts w:ascii="Times New Roman" w:hAnsi="Times New Roman" w:cs="Times New Roman"/>
            <w:color w:val="0563C1" w:themeColor="hyperlink"/>
            <w:sz w:val="24"/>
            <w:szCs w:val="24"/>
            <w:u w:val="single"/>
            <w:lang w:val="fr-CA" w:eastAsia="en-US"/>
          </w:rPr>
          <w:t>https://www.prospectnow.ca/</w:t>
        </w:r>
      </w:hyperlink>
      <w:r w:rsidRPr="002773D6">
        <w:rPr>
          <w:rFonts w:ascii="Times New Roman" w:hAnsi="Times New Roman" w:cs="Times New Roman"/>
          <w:sz w:val="24"/>
          <w:szCs w:val="24"/>
          <w:lang w:val="fr-CA" w:eastAsia="en-US"/>
        </w:rPr>
        <w:t xml:space="preserve"> </w:t>
      </w:r>
      <w:r w:rsidR="00DE7F2A" w:rsidRPr="002773D6">
        <w:rPr>
          <w:rFonts w:ascii="Times New Roman" w:hAnsi="Times New Roman" w:cs="Times New Roman"/>
          <w:sz w:val="24"/>
          <w:szCs w:val="24"/>
          <w:lang w:val="fr-CA" w:eastAsia="en-US"/>
        </w:rPr>
        <w:t>(en anglais seulement)</w:t>
      </w:r>
    </w:p>
    <w:p w14:paraId="1FCE32FF" w14:textId="2ABE3EEA" w:rsidR="00D100F7" w:rsidRPr="00CC75E0" w:rsidRDefault="008D3F5A" w:rsidP="007C68C7">
      <w:pPr>
        <w:numPr>
          <w:ilvl w:val="0"/>
          <w:numId w:val="15"/>
        </w:numPr>
        <w:spacing w:line="240" w:lineRule="auto"/>
        <w:contextualSpacing/>
        <w:rPr>
          <w:rFonts w:ascii="Times New Roman" w:hAnsi="Times New Roman" w:cs="Times New Roman"/>
          <w:sz w:val="24"/>
          <w:szCs w:val="24"/>
          <w:lang w:val="fr-CA" w:eastAsia="en-US"/>
        </w:rPr>
      </w:pPr>
      <w:r w:rsidRPr="007C68C7">
        <w:rPr>
          <w:rFonts w:ascii="Times New Roman" w:hAnsi="Times New Roman" w:cs="Times New Roman"/>
          <w:sz w:val="24"/>
          <w:szCs w:val="24"/>
          <w:lang w:val="fr-CA" w:eastAsia="en-US"/>
        </w:rPr>
        <w:t xml:space="preserve">YMCA </w:t>
      </w:r>
      <w:proofErr w:type="spellStart"/>
      <w:r w:rsidRPr="007C68C7">
        <w:rPr>
          <w:rFonts w:ascii="Times New Roman" w:hAnsi="Times New Roman" w:cs="Times New Roman"/>
          <w:sz w:val="24"/>
          <w:szCs w:val="24"/>
          <w:lang w:val="fr-CA" w:eastAsia="en-US"/>
        </w:rPr>
        <w:t>Peace</w:t>
      </w:r>
      <w:proofErr w:type="spellEnd"/>
      <w:r w:rsidRPr="007C68C7">
        <w:rPr>
          <w:rFonts w:ascii="Times New Roman" w:hAnsi="Times New Roman" w:cs="Times New Roman"/>
          <w:sz w:val="24"/>
          <w:szCs w:val="24"/>
          <w:lang w:val="fr-CA" w:eastAsia="en-US"/>
        </w:rPr>
        <w:t xml:space="preserve"> River, </w:t>
      </w:r>
      <w:r w:rsidR="002773D6" w:rsidRPr="007C68C7">
        <w:rPr>
          <w:rFonts w:ascii="Times New Roman" w:hAnsi="Times New Roman" w:cs="Times New Roman"/>
          <w:sz w:val="24"/>
          <w:szCs w:val="24"/>
          <w:lang w:val="fr-CA" w:eastAsia="en-US"/>
        </w:rPr>
        <w:t xml:space="preserve">enquête trimestrielle </w:t>
      </w:r>
      <w:r w:rsidRPr="007C68C7">
        <w:rPr>
          <w:rFonts w:ascii="Times New Roman" w:hAnsi="Times New Roman" w:cs="Times New Roman"/>
          <w:sz w:val="24"/>
          <w:szCs w:val="24"/>
          <w:lang w:val="fr-CA" w:eastAsia="en-US"/>
        </w:rPr>
        <w:t>(</w:t>
      </w:r>
      <w:proofErr w:type="spellStart"/>
      <w:r w:rsidRPr="007C68C7">
        <w:rPr>
          <w:rFonts w:ascii="Times New Roman" w:hAnsi="Times New Roman" w:cs="Times New Roman"/>
          <w:sz w:val="24"/>
          <w:szCs w:val="24"/>
          <w:lang w:val="fr-CA" w:eastAsia="en-US"/>
        </w:rPr>
        <w:t>Working</w:t>
      </w:r>
      <w:proofErr w:type="spellEnd"/>
      <w:r w:rsidRPr="007C68C7">
        <w:rPr>
          <w:rFonts w:ascii="Times New Roman" w:hAnsi="Times New Roman" w:cs="Times New Roman"/>
          <w:sz w:val="24"/>
          <w:szCs w:val="24"/>
          <w:lang w:val="fr-CA" w:eastAsia="en-US"/>
        </w:rPr>
        <w:t xml:space="preserve"> </w:t>
      </w:r>
      <w:proofErr w:type="spellStart"/>
      <w:r w:rsidRPr="007C68C7">
        <w:rPr>
          <w:rFonts w:ascii="Times New Roman" w:hAnsi="Times New Roman" w:cs="Times New Roman"/>
          <w:sz w:val="24"/>
          <w:szCs w:val="24"/>
          <w:lang w:val="fr-CA" w:eastAsia="en-US"/>
        </w:rPr>
        <w:t>Well</w:t>
      </w:r>
      <w:proofErr w:type="spellEnd"/>
      <w:r w:rsidRPr="007C68C7">
        <w:rPr>
          <w:rFonts w:ascii="Times New Roman" w:hAnsi="Times New Roman" w:cs="Times New Roman"/>
          <w:sz w:val="24"/>
          <w:szCs w:val="24"/>
          <w:lang w:val="fr-CA" w:eastAsia="en-US"/>
        </w:rPr>
        <w:t xml:space="preserve">) </w:t>
      </w:r>
      <w:r w:rsidR="007C68C7" w:rsidRPr="007C68C7">
        <w:rPr>
          <w:rFonts w:ascii="Times New Roman" w:hAnsi="Times New Roman" w:cs="Times New Roman"/>
          <w:sz w:val="24"/>
          <w:szCs w:val="24"/>
          <w:lang w:val="fr-CA" w:eastAsia="en-US"/>
        </w:rPr>
        <w:t>mettant l</w:t>
      </w:r>
      <w:r w:rsidR="00F70442">
        <w:rPr>
          <w:rFonts w:ascii="Times New Roman" w:hAnsi="Times New Roman" w:cs="Times New Roman"/>
          <w:sz w:val="24"/>
          <w:szCs w:val="24"/>
          <w:lang w:val="fr-CA" w:eastAsia="en-US"/>
        </w:rPr>
        <w:t>’</w:t>
      </w:r>
      <w:r w:rsidR="007C68C7" w:rsidRPr="007C68C7">
        <w:rPr>
          <w:rFonts w:ascii="Times New Roman" w:hAnsi="Times New Roman" w:cs="Times New Roman"/>
          <w:sz w:val="24"/>
          <w:szCs w:val="24"/>
          <w:lang w:val="fr-CA" w:eastAsia="en-US"/>
        </w:rPr>
        <w:t xml:space="preserve">accent sur la santé mentale en milieu de travail. Les </w:t>
      </w:r>
      <w:r w:rsidR="007C68C7">
        <w:rPr>
          <w:rFonts w:ascii="Times New Roman" w:hAnsi="Times New Roman" w:cs="Times New Roman"/>
          <w:sz w:val="24"/>
          <w:szCs w:val="24"/>
          <w:lang w:val="fr-CA" w:eastAsia="en-US"/>
        </w:rPr>
        <w:t>conclusions</w:t>
      </w:r>
      <w:r w:rsidR="007C68C7" w:rsidRPr="007C68C7">
        <w:rPr>
          <w:rFonts w:ascii="Times New Roman" w:hAnsi="Times New Roman" w:cs="Times New Roman"/>
          <w:sz w:val="24"/>
          <w:szCs w:val="24"/>
          <w:lang w:val="fr-CA" w:eastAsia="en-US"/>
        </w:rPr>
        <w:t xml:space="preserve"> sur les impacts de la COVID sont intéressantes</w:t>
      </w:r>
      <w:r w:rsidRPr="007C68C7">
        <w:rPr>
          <w:rFonts w:ascii="Times New Roman" w:hAnsi="Times New Roman" w:cs="Times New Roman"/>
          <w:sz w:val="24"/>
          <w:szCs w:val="24"/>
          <w:lang w:val="fr-CA" w:eastAsia="en-US"/>
        </w:rPr>
        <w:t xml:space="preserve">. </w:t>
      </w:r>
      <w:hyperlink r:id="rId159" w:history="1">
        <w:r w:rsidRPr="00CC75E0">
          <w:rPr>
            <w:rFonts w:ascii="Times New Roman" w:hAnsi="Times New Roman" w:cs="Times New Roman"/>
            <w:color w:val="0563C1" w:themeColor="hyperlink"/>
            <w:sz w:val="24"/>
            <w:szCs w:val="24"/>
            <w:u w:val="single"/>
            <w:lang w:val="fr-CA" w:eastAsia="en-US"/>
          </w:rPr>
          <w:t>https://www.ymcaworkwell.com/insights-to-impact-2021</w:t>
        </w:r>
      </w:hyperlink>
      <w:r w:rsidRPr="00CC75E0">
        <w:rPr>
          <w:rFonts w:ascii="Times New Roman" w:hAnsi="Times New Roman" w:cs="Times New Roman"/>
          <w:sz w:val="24"/>
          <w:szCs w:val="24"/>
          <w:lang w:val="fr-CA" w:eastAsia="en-US"/>
        </w:rPr>
        <w:t xml:space="preserve"> </w:t>
      </w:r>
      <w:r w:rsidR="00531DDC" w:rsidRPr="00CC75E0">
        <w:rPr>
          <w:rFonts w:ascii="Times New Roman" w:hAnsi="Times New Roman" w:cs="Times New Roman"/>
          <w:sz w:val="24"/>
          <w:szCs w:val="24"/>
          <w:lang w:val="fr-CA" w:eastAsia="en-US"/>
        </w:rPr>
        <w:t>(en anglais seulement)</w:t>
      </w:r>
    </w:p>
    <w:p w14:paraId="10CD23A9" w14:textId="1E303BAE" w:rsidR="00D100F7" w:rsidRDefault="008D3F5A" w:rsidP="009A7E60">
      <w:pPr>
        <w:numPr>
          <w:ilvl w:val="0"/>
          <w:numId w:val="15"/>
        </w:numPr>
        <w:spacing w:line="240" w:lineRule="auto"/>
        <w:contextualSpacing/>
        <w:rPr>
          <w:rFonts w:ascii="Times New Roman" w:hAnsi="Times New Roman" w:cs="Times New Roman"/>
          <w:sz w:val="24"/>
          <w:szCs w:val="24"/>
          <w:lang w:val="fr-CA" w:eastAsia="en-US"/>
        </w:rPr>
      </w:pPr>
      <w:r w:rsidRPr="009F2BB6">
        <w:rPr>
          <w:rFonts w:ascii="Times New Roman" w:hAnsi="Times New Roman" w:cs="Times New Roman"/>
          <w:sz w:val="24"/>
          <w:szCs w:val="24"/>
          <w:lang w:val="fr-CA" w:eastAsia="en-US"/>
        </w:rPr>
        <w:t xml:space="preserve">ILO </w:t>
      </w:r>
      <w:r w:rsidR="009F2BB6" w:rsidRPr="009F2BB6">
        <w:rPr>
          <w:rFonts w:ascii="Times New Roman" w:hAnsi="Times New Roman" w:cs="Times New Roman"/>
          <w:sz w:val="24"/>
          <w:szCs w:val="24"/>
          <w:lang w:val="fr-CA" w:eastAsia="en-US"/>
        </w:rPr>
        <w:t>a récemment publié un rapport sur l</w:t>
      </w:r>
      <w:r w:rsidR="00F70442">
        <w:rPr>
          <w:rFonts w:ascii="Times New Roman" w:hAnsi="Times New Roman" w:cs="Times New Roman"/>
          <w:sz w:val="24"/>
          <w:szCs w:val="24"/>
          <w:lang w:val="fr-CA" w:eastAsia="en-US"/>
        </w:rPr>
        <w:t>’</w:t>
      </w:r>
      <w:r w:rsidR="009F2BB6" w:rsidRPr="009F2BB6">
        <w:rPr>
          <w:rFonts w:ascii="Times New Roman" w:hAnsi="Times New Roman" w:cs="Times New Roman"/>
          <w:sz w:val="24"/>
          <w:szCs w:val="24"/>
          <w:lang w:val="fr-CA" w:eastAsia="en-US"/>
        </w:rPr>
        <w:t>IA et l</w:t>
      </w:r>
      <w:r w:rsidR="00F70442">
        <w:rPr>
          <w:rFonts w:ascii="Times New Roman" w:hAnsi="Times New Roman" w:cs="Times New Roman"/>
          <w:sz w:val="24"/>
          <w:szCs w:val="24"/>
          <w:lang w:val="fr-CA" w:eastAsia="en-US"/>
        </w:rPr>
        <w:t>’</w:t>
      </w:r>
      <w:r w:rsidR="009F2BB6" w:rsidRPr="009F2BB6">
        <w:rPr>
          <w:rFonts w:ascii="Times New Roman" w:hAnsi="Times New Roman" w:cs="Times New Roman"/>
          <w:sz w:val="24"/>
          <w:szCs w:val="24"/>
          <w:lang w:val="fr-CA" w:eastAsia="en-US"/>
        </w:rPr>
        <w:t>avenir du tr</w:t>
      </w:r>
      <w:r w:rsidR="003845FC">
        <w:rPr>
          <w:rFonts w:ascii="Times New Roman" w:hAnsi="Times New Roman" w:cs="Times New Roman"/>
          <w:sz w:val="24"/>
          <w:szCs w:val="24"/>
          <w:lang w:val="fr-CA" w:eastAsia="en-US"/>
        </w:rPr>
        <w:t>avail des personnes handicapées</w:t>
      </w:r>
      <w:r w:rsidRPr="009F2BB6">
        <w:rPr>
          <w:rFonts w:ascii="Times New Roman" w:hAnsi="Times New Roman" w:cs="Times New Roman"/>
          <w:sz w:val="24"/>
          <w:szCs w:val="24"/>
          <w:lang w:val="fr-CA" w:eastAsia="en-US"/>
        </w:rPr>
        <w:t xml:space="preserve">. </w:t>
      </w:r>
      <w:hyperlink r:id="rId160" w:history="1">
        <w:r w:rsidRPr="00C03A66">
          <w:rPr>
            <w:rFonts w:ascii="Times New Roman" w:hAnsi="Times New Roman" w:cs="Times New Roman"/>
            <w:color w:val="0563C1" w:themeColor="hyperlink"/>
            <w:sz w:val="24"/>
            <w:szCs w:val="24"/>
            <w:u w:val="single"/>
            <w:lang w:val="fr-CA" w:eastAsia="en-US"/>
          </w:rPr>
          <w:t>https://www.ilo.org/global/topics/future-of-work/publications/research-papers/WCMS_647306/lang--en/index.htm</w:t>
        </w:r>
      </w:hyperlink>
      <w:r w:rsidRPr="00C03A66">
        <w:rPr>
          <w:rFonts w:ascii="Times New Roman" w:hAnsi="Times New Roman" w:cs="Times New Roman"/>
          <w:sz w:val="24"/>
          <w:szCs w:val="24"/>
          <w:lang w:val="fr-CA" w:eastAsia="en-US"/>
        </w:rPr>
        <w:t xml:space="preserve"> </w:t>
      </w:r>
      <w:r w:rsidR="009A7E60" w:rsidRPr="009A7E60">
        <w:rPr>
          <w:rFonts w:ascii="Times New Roman" w:hAnsi="Times New Roman" w:cs="Times New Roman"/>
          <w:sz w:val="24"/>
          <w:szCs w:val="24"/>
          <w:lang w:val="fr-CA" w:eastAsia="en-US"/>
        </w:rPr>
        <w:t>(en anglais seulement)</w:t>
      </w:r>
    </w:p>
    <w:p w14:paraId="28DDD6AC" w14:textId="77777777" w:rsidR="00D100F7" w:rsidRDefault="00D100F7" w:rsidP="008D3F5A">
      <w:pPr>
        <w:spacing w:line="240" w:lineRule="auto"/>
        <w:rPr>
          <w:rFonts w:ascii="Times New Roman" w:hAnsi="Times New Roman" w:cs="Times New Roman"/>
          <w:sz w:val="24"/>
          <w:szCs w:val="24"/>
          <w:lang w:val="fr-CA" w:eastAsia="en-US"/>
        </w:rPr>
      </w:pPr>
    </w:p>
    <w:p w14:paraId="61815AE0" w14:textId="77777777" w:rsidR="00D100F7" w:rsidRDefault="00D100F7" w:rsidP="008D3F5A">
      <w:pPr>
        <w:spacing w:line="240" w:lineRule="auto"/>
        <w:rPr>
          <w:rFonts w:ascii="Times New Roman" w:hAnsi="Times New Roman" w:cs="Times New Roman"/>
          <w:sz w:val="24"/>
          <w:szCs w:val="24"/>
          <w:lang w:val="fr-CA" w:eastAsia="en-US"/>
        </w:rPr>
      </w:pPr>
    </w:p>
    <w:p w14:paraId="1550DC13" w14:textId="4A3D8EBB" w:rsidR="00D100F7" w:rsidRDefault="00511D1C" w:rsidP="008D3F5A">
      <w:pPr>
        <w:keepNext/>
        <w:keepLines/>
        <w:spacing w:line="240" w:lineRule="auto"/>
        <w:outlineLvl w:val="1"/>
        <w:rPr>
          <w:rFonts w:asciiTheme="majorHAnsi" w:eastAsiaTheme="majorEastAsia" w:hAnsiTheme="majorHAnsi" w:cstheme="majorBidi"/>
          <w:color w:val="2F5496" w:themeColor="accent1" w:themeShade="BF"/>
          <w:sz w:val="26"/>
          <w:szCs w:val="26"/>
          <w:lang w:val="fr-CA" w:eastAsia="en-US"/>
        </w:rPr>
      </w:pPr>
      <w:bookmarkStart w:id="66" w:name="_Toc127185596"/>
      <w:r w:rsidRPr="003E0784">
        <w:rPr>
          <w:rFonts w:asciiTheme="majorHAnsi" w:eastAsiaTheme="majorEastAsia" w:hAnsiTheme="majorHAnsi" w:cstheme="majorBidi"/>
          <w:color w:val="2F5496" w:themeColor="accent1" w:themeShade="BF"/>
          <w:sz w:val="26"/>
          <w:szCs w:val="26"/>
          <w:lang w:val="fr-CA" w:eastAsia="en-US"/>
        </w:rPr>
        <w:t>Entrevue</w:t>
      </w:r>
      <w:r w:rsidR="007E165E" w:rsidRPr="003E0784">
        <w:rPr>
          <w:rFonts w:asciiTheme="majorHAnsi" w:eastAsiaTheme="majorEastAsia" w:hAnsiTheme="majorHAnsi" w:cstheme="majorBidi"/>
          <w:color w:val="2F5496" w:themeColor="accent1" w:themeShade="BF"/>
          <w:sz w:val="26"/>
          <w:szCs w:val="26"/>
          <w:lang w:val="fr-CA" w:eastAsia="en-US"/>
        </w:rPr>
        <w:t xml:space="preserve"> n</w:t>
      </w:r>
      <w:r w:rsidR="007E165E" w:rsidRPr="003E0784">
        <w:rPr>
          <w:rFonts w:asciiTheme="majorHAnsi" w:eastAsiaTheme="majorEastAsia" w:hAnsiTheme="majorHAnsi" w:cstheme="majorBidi"/>
          <w:color w:val="2F5496" w:themeColor="accent1" w:themeShade="BF"/>
          <w:sz w:val="26"/>
          <w:szCs w:val="26"/>
          <w:vertAlign w:val="superscript"/>
          <w:lang w:val="fr-CA" w:eastAsia="en-US"/>
        </w:rPr>
        <w:t>o</w:t>
      </w:r>
      <w:r w:rsidR="00C0746E">
        <w:rPr>
          <w:rFonts w:asciiTheme="majorHAnsi" w:eastAsiaTheme="majorEastAsia" w:hAnsiTheme="majorHAnsi" w:cstheme="majorBidi"/>
          <w:color w:val="2F5496" w:themeColor="accent1" w:themeShade="BF"/>
          <w:sz w:val="26"/>
          <w:szCs w:val="26"/>
          <w:lang w:val="fr-CA" w:eastAsia="en-US"/>
        </w:rPr>
        <w:t> </w:t>
      </w:r>
      <w:r w:rsidR="008D3F5A" w:rsidRPr="003E0784">
        <w:rPr>
          <w:rFonts w:asciiTheme="majorHAnsi" w:eastAsiaTheme="majorEastAsia" w:hAnsiTheme="majorHAnsi" w:cstheme="majorBidi"/>
          <w:color w:val="2F5496" w:themeColor="accent1" w:themeShade="BF"/>
          <w:sz w:val="26"/>
          <w:szCs w:val="26"/>
          <w:lang w:val="fr-CA" w:eastAsia="en-US"/>
        </w:rPr>
        <w:t>5</w:t>
      </w:r>
      <w:bookmarkEnd w:id="66"/>
    </w:p>
    <w:p w14:paraId="5A1781E5" w14:textId="77777777" w:rsidR="00D100F7" w:rsidRDefault="00D100F7" w:rsidP="008D3F5A">
      <w:pPr>
        <w:spacing w:line="240" w:lineRule="auto"/>
        <w:rPr>
          <w:rFonts w:ascii="Times New Roman" w:hAnsi="Times New Roman" w:cs="Times New Roman"/>
          <w:sz w:val="24"/>
          <w:szCs w:val="24"/>
          <w:lang w:val="fr-CA" w:eastAsia="en-US"/>
        </w:rPr>
      </w:pPr>
    </w:p>
    <w:p w14:paraId="506F3626" w14:textId="77777777" w:rsidR="00D100F7" w:rsidRDefault="0001010F" w:rsidP="0001010F">
      <w:pPr>
        <w:keepNext/>
        <w:keepLines/>
        <w:spacing w:line="240" w:lineRule="auto"/>
        <w:outlineLvl w:val="2"/>
        <w:rPr>
          <w:rFonts w:asciiTheme="majorHAnsi" w:eastAsiaTheme="majorEastAsia" w:hAnsiTheme="majorHAnsi" w:cstheme="majorBidi"/>
          <w:b/>
          <w:color w:val="1F3763" w:themeColor="accent1" w:themeShade="7F"/>
          <w:sz w:val="24"/>
          <w:szCs w:val="24"/>
          <w:lang w:val="fr-CA" w:eastAsia="en-US"/>
        </w:rPr>
      </w:pPr>
      <w:bookmarkStart w:id="67" w:name="_Toc127185597"/>
      <w:r w:rsidRPr="003E0784">
        <w:rPr>
          <w:rFonts w:asciiTheme="majorHAnsi" w:eastAsiaTheme="majorEastAsia" w:hAnsiTheme="majorHAnsi" w:cstheme="majorBidi"/>
          <w:b/>
          <w:color w:val="1F3763" w:themeColor="accent1" w:themeShade="7F"/>
          <w:sz w:val="24"/>
          <w:szCs w:val="24"/>
          <w:lang w:val="fr-CA" w:eastAsia="en-US"/>
        </w:rPr>
        <w:t>Profil du répondant</w:t>
      </w:r>
      <w:bookmarkEnd w:id="67"/>
    </w:p>
    <w:p w14:paraId="3D5774C1" w14:textId="1C7103A0" w:rsidR="00D100F7" w:rsidRDefault="0001010F" w:rsidP="007A07BE">
      <w:pPr>
        <w:spacing w:line="240" w:lineRule="auto"/>
        <w:rPr>
          <w:rFonts w:ascii="Times New Roman" w:hAnsi="Times New Roman" w:cs="Times New Roman"/>
          <w:sz w:val="24"/>
          <w:szCs w:val="24"/>
          <w:lang w:val="fr-CA" w:eastAsia="en-US"/>
        </w:rPr>
      </w:pPr>
      <w:r w:rsidRPr="0001010F">
        <w:rPr>
          <w:rFonts w:ascii="Times New Roman" w:hAnsi="Times New Roman" w:cs="Times New Roman"/>
          <w:sz w:val="24"/>
          <w:szCs w:val="24"/>
          <w:lang w:val="fr-CA" w:eastAsia="en-US"/>
        </w:rPr>
        <w:t>Cet informateur clé fait partie d</w:t>
      </w:r>
      <w:r w:rsidR="00F70442">
        <w:rPr>
          <w:rFonts w:ascii="Times New Roman" w:hAnsi="Times New Roman" w:cs="Times New Roman"/>
          <w:sz w:val="24"/>
          <w:szCs w:val="24"/>
          <w:lang w:val="fr-CA" w:eastAsia="en-US"/>
        </w:rPr>
        <w:t>’</w:t>
      </w:r>
      <w:r w:rsidRPr="0001010F">
        <w:rPr>
          <w:rFonts w:ascii="Times New Roman" w:hAnsi="Times New Roman" w:cs="Times New Roman"/>
          <w:sz w:val="24"/>
          <w:szCs w:val="24"/>
          <w:lang w:val="fr-CA" w:eastAsia="en-US"/>
        </w:rPr>
        <w:t>une ONG internationale qui offre une gamme de services aux personnes neurodivergentes.</w:t>
      </w:r>
      <w:r w:rsidR="008D3F5A" w:rsidRPr="0001010F">
        <w:rPr>
          <w:rFonts w:ascii="Times New Roman" w:hAnsi="Times New Roman" w:cs="Times New Roman"/>
          <w:sz w:val="24"/>
          <w:szCs w:val="24"/>
          <w:lang w:val="fr-CA" w:eastAsia="en-US"/>
        </w:rPr>
        <w:t xml:space="preserve"> </w:t>
      </w:r>
      <w:r w:rsidR="004D3EE5">
        <w:rPr>
          <w:rFonts w:ascii="Times New Roman" w:hAnsi="Times New Roman" w:cs="Times New Roman"/>
          <w:sz w:val="24"/>
          <w:szCs w:val="24"/>
          <w:lang w:val="fr-CA" w:eastAsia="en-US"/>
        </w:rPr>
        <w:t>Les services touchent à toutes les facettes de la vie d</w:t>
      </w:r>
      <w:r w:rsidR="00F70442">
        <w:rPr>
          <w:rFonts w:ascii="Times New Roman" w:hAnsi="Times New Roman" w:cs="Times New Roman"/>
          <w:sz w:val="24"/>
          <w:szCs w:val="24"/>
          <w:lang w:val="fr-CA" w:eastAsia="en-US"/>
        </w:rPr>
        <w:t>’</w:t>
      </w:r>
      <w:r w:rsidR="004D3EE5">
        <w:rPr>
          <w:rFonts w:ascii="Times New Roman" w:hAnsi="Times New Roman" w:cs="Times New Roman"/>
          <w:sz w:val="24"/>
          <w:szCs w:val="24"/>
          <w:lang w:val="fr-CA" w:eastAsia="en-US"/>
        </w:rPr>
        <w:t xml:space="preserve">une personne, pas seulement </w:t>
      </w:r>
      <w:r w:rsidR="00277748">
        <w:rPr>
          <w:rFonts w:ascii="Times New Roman" w:hAnsi="Times New Roman" w:cs="Times New Roman"/>
          <w:sz w:val="24"/>
          <w:szCs w:val="24"/>
          <w:lang w:val="fr-CA" w:eastAsia="en-US"/>
        </w:rPr>
        <w:t xml:space="preserve">à </w:t>
      </w:r>
      <w:r w:rsidR="004D3EE5">
        <w:rPr>
          <w:rFonts w:ascii="Times New Roman" w:hAnsi="Times New Roman" w:cs="Times New Roman"/>
          <w:sz w:val="24"/>
          <w:szCs w:val="24"/>
          <w:lang w:val="fr-CA" w:eastAsia="en-US"/>
        </w:rPr>
        <w:t>l</w:t>
      </w:r>
      <w:r w:rsidR="00F70442">
        <w:rPr>
          <w:rFonts w:ascii="Times New Roman" w:hAnsi="Times New Roman" w:cs="Times New Roman"/>
          <w:sz w:val="24"/>
          <w:szCs w:val="24"/>
          <w:lang w:val="fr-CA" w:eastAsia="en-US"/>
        </w:rPr>
        <w:t>’</w:t>
      </w:r>
      <w:r w:rsidR="004D3EE5">
        <w:rPr>
          <w:rFonts w:ascii="Times New Roman" w:hAnsi="Times New Roman" w:cs="Times New Roman"/>
          <w:sz w:val="24"/>
          <w:szCs w:val="24"/>
          <w:lang w:val="fr-CA" w:eastAsia="en-US"/>
        </w:rPr>
        <w:t>emploi.</w:t>
      </w:r>
      <w:r w:rsidR="008D3F5A" w:rsidRPr="004D3EE5">
        <w:rPr>
          <w:rFonts w:ascii="Times New Roman" w:hAnsi="Times New Roman" w:cs="Times New Roman"/>
          <w:sz w:val="24"/>
          <w:szCs w:val="24"/>
          <w:lang w:val="fr-CA" w:eastAsia="en-US"/>
        </w:rPr>
        <w:t xml:space="preserve"> </w:t>
      </w:r>
      <w:r w:rsidR="00B92D0D">
        <w:rPr>
          <w:rFonts w:ascii="Times New Roman" w:hAnsi="Times New Roman" w:cs="Times New Roman"/>
          <w:sz w:val="24"/>
          <w:szCs w:val="24"/>
          <w:lang w:val="fr-CA" w:eastAsia="en-US"/>
        </w:rPr>
        <w:t>L</w:t>
      </w:r>
      <w:r w:rsidR="00F70442">
        <w:rPr>
          <w:rFonts w:ascii="Times New Roman" w:hAnsi="Times New Roman" w:cs="Times New Roman"/>
          <w:sz w:val="24"/>
          <w:szCs w:val="24"/>
          <w:lang w:val="fr-CA" w:eastAsia="en-US"/>
        </w:rPr>
        <w:t>’</w:t>
      </w:r>
      <w:r w:rsidR="00B92D0D">
        <w:rPr>
          <w:rFonts w:ascii="Times New Roman" w:hAnsi="Times New Roman" w:cs="Times New Roman"/>
          <w:sz w:val="24"/>
          <w:szCs w:val="24"/>
          <w:lang w:val="fr-CA" w:eastAsia="en-US"/>
        </w:rPr>
        <w:t>ONG travaille avec de nombreuses autres organisations à travers le monde opérant dans ce secteur, y compris des fournisseurs de services, des employeurs et des universités.</w:t>
      </w:r>
      <w:r w:rsidR="008D3F5A" w:rsidRPr="00B92D0D">
        <w:rPr>
          <w:rFonts w:ascii="Times New Roman" w:hAnsi="Times New Roman" w:cs="Times New Roman"/>
          <w:sz w:val="24"/>
          <w:szCs w:val="24"/>
          <w:lang w:val="fr-CA" w:eastAsia="en-US"/>
        </w:rPr>
        <w:t xml:space="preserve"> </w:t>
      </w:r>
      <w:r w:rsidR="002E045B">
        <w:rPr>
          <w:rFonts w:ascii="Times New Roman" w:hAnsi="Times New Roman" w:cs="Times New Roman"/>
          <w:sz w:val="24"/>
          <w:szCs w:val="24"/>
          <w:lang w:val="fr-CA" w:eastAsia="en-US"/>
        </w:rPr>
        <w:t xml:space="preserve">Elle </w:t>
      </w:r>
      <w:r w:rsidR="00B92D0D">
        <w:rPr>
          <w:rFonts w:ascii="Times New Roman" w:hAnsi="Times New Roman" w:cs="Times New Roman"/>
          <w:sz w:val="24"/>
          <w:szCs w:val="24"/>
          <w:lang w:val="fr-CA" w:eastAsia="en-US"/>
        </w:rPr>
        <w:t>élabore et offre des programmes et des services, dont un qui est offert par d</w:t>
      </w:r>
      <w:r w:rsidR="00F70442">
        <w:rPr>
          <w:rFonts w:ascii="Times New Roman" w:hAnsi="Times New Roman" w:cs="Times New Roman"/>
          <w:sz w:val="24"/>
          <w:szCs w:val="24"/>
          <w:lang w:val="fr-CA" w:eastAsia="en-US"/>
        </w:rPr>
        <w:t>’</w:t>
      </w:r>
      <w:r w:rsidR="00B92D0D">
        <w:rPr>
          <w:rFonts w:ascii="Times New Roman" w:hAnsi="Times New Roman" w:cs="Times New Roman"/>
          <w:sz w:val="24"/>
          <w:szCs w:val="24"/>
          <w:lang w:val="fr-CA" w:eastAsia="en-US"/>
        </w:rPr>
        <w:t>autres organisations.</w:t>
      </w:r>
      <w:r w:rsidR="008D3F5A" w:rsidRPr="00B92D0D">
        <w:rPr>
          <w:rFonts w:ascii="Times New Roman" w:hAnsi="Times New Roman" w:cs="Times New Roman"/>
          <w:sz w:val="24"/>
          <w:szCs w:val="24"/>
          <w:lang w:val="fr-CA" w:eastAsia="en-US"/>
        </w:rPr>
        <w:t xml:space="preserve"> </w:t>
      </w:r>
      <w:r w:rsidR="002E045B">
        <w:rPr>
          <w:rFonts w:ascii="Times New Roman" w:hAnsi="Times New Roman" w:cs="Times New Roman"/>
          <w:sz w:val="24"/>
          <w:szCs w:val="24"/>
          <w:lang w:val="fr-CA" w:eastAsia="en-US"/>
        </w:rPr>
        <w:t xml:space="preserve">Le répondant </w:t>
      </w:r>
      <w:r w:rsidR="007A07BE">
        <w:rPr>
          <w:rFonts w:ascii="Times New Roman" w:hAnsi="Times New Roman" w:cs="Times New Roman"/>
          <w:sz w:val="24"/>
          <w:szCs w:val="24"/>
          <w:lang w:val="fr-CA" w:eastAsia="en-US"/>
        </w:rPr>
        <w:t>a travaillé à la supervision de l</w:t>
      </w:r>
      <w:r w:rsidR="00F70442">
        <w:rPr>
          <w:rFonts w:ascii="Times New Roman" w:hAnsi="Times New Roman" w:cs="Times New Roman"/>
          <w:sz w:val="24"/>
          <w:szCs w:val="24"/>
          <w:lang w:val="fr-CA" w:eastAsia="en-US"/>
        </w:rPr>
        <w:t>’</w:t>
      </w:r>
      <w:r w:rsidR="007A07BE">
        <w:rPr>
          <w:rFonts w:ascii="Times New Roman" w:hAnsi="Times New Roman" w:cs="Times New Roman"/>
          <w:sz w:val="24"/>
          <w:szCs w:val="24"/>
          <w:lang w:val="fr-CA" w:eastAsia="en-US"/>
        </w:rPr>
        <w:t>organisation pendant plusieurs années.</w:t>
      </w:r>
    </w:p>
    <w:p w14:paraId="5F26D3EC" w14:textId="77777777" w:rsidR="00D100F7" w:rsidRDefault="00D100F7" w:rsidP="008D3F5A">
      <w:pPr>
        <w:spacing w:line="240" w:lineRule="auto"/>
        <w:rPr>
          <w:rFonts w:ascii="Times New Roman" w:hAnsi="Times New Roman" w:cs="Times New Roman"/>
          <w:sz w:val="24"/>
          <w:szCs w:val="24"/>
          <w:lang w:val="fr-CA" w:eastAsia="en-US"/>
        </w:rPr>
      </w:pPr>
    </w:p>
    <w:p w14:paraId="7249C598" w14:textId="77777777" w:rsidR="00D100F7" w:rsidRPr="002E045B" w:rsidRDefault="008B1060" w:rsidP="008B1060">
      <w:pPr>
        <w:keepNext/>
        <w:keepLines/>
        <w:spacing w:line="240" w:lineRule="auto"/>
        <w:outlineLvl w:val="2"/>
        <w:rPr>
          <w:rFonts w:asciiTheme="majorHAnsi" w:eastAsiaTheme="majorEastAsia" w:hAnsiTheme="majorHAnsi" w:cstheme="majorBidi"/>
          <w:b/>
          <w:color w:val="1F3763" w:themeColor="accent1" w:themeShade="7F"/>
          <w:sz w:val="24"/>
          <w:szCs w:val="24"/>
          <w:lang w:val="fr-CA" w:eastAsia="en-US"/>
        </w:rPr>
      </w:pPr>
      <w:bookmarkStart w:id="68" w:name="_Toc127185598"/>
      <w:r w:rsidRPr="002E045B">
        <w:rPr>
          <w:rFonts w:asciiTheme="majorHAnsi" w:eastAsiaTheme="majorEastAsia" w:hAnsiTheme="majorHAnsi" w:cstheme="majorBidi"/>
          <w:b/>
          <w:color w:val="1F3763" w:themeColor="accent1" w:themeShade="7F"/>
          <w:sz w:val="24"/>
          <w:szCs w:val="24"/>
          <w:lang w:val="fr-CA" w:eastAsia="en-US"/>
        </w:rPr>
        <w:t>Informations clés</w:t>
      </w:r>
      <w:bookmarkEnd w:id="68"/>
    </w:p>
    <w:p w14:paraId="7306045C" w14:textId="240869E1" w:rsidR="00D100F7" w:rsidRDefault="00EE4585" w:rsidP="00EE4585">
      <w:pPr>
        <w:numPr>
          <w:ilvl w:val="0"/>
          <w:numId w:val="34"/>
        </w:numPr>
        <w:spacing w:line="240" w:lineRule="auto"/>
        <w:contextualSpacing/>
        <w:rPr>
          <w:rFonts w:ascii="Times New Roman" w:hAnsi="Times New Roman" w:cs="Times New Roman"/>
          <w:sz w:val="24"/>
          <w:szCs w:val="24"/>
          <w:lang w:val="fr-CA" w:eastAsia="en-US"/>
        </w:rPr>
      </w:pPr>
      <w:r w:rsidRPr="00EE4585">
        <w:rPr>
          <w:rFonts w:ascii="Times New Roman" w:hAnsi="Times New Roman" w:cs="Times New Roman"/>
          <w:sz w:val="24"/>
          <w:szCs w:val="24"/>
          <w:lang w:val="fr-CA" w:eastAsia="en-US"/>
        </w:rPr>
        <w:t xml:space="preserve">Approche écosystémique </w:t>
      </w:r>
      <w:r w:rsidR="00C0746E">
        <w:rPr>
          <w:rFonts w:ascii="Times New Roman" w:hAnsi="Times New Roman" w:cs="Times New Roman"/>
          <w:sz w:val="24"/>
          <w:szCs w:val="24"/>
          <w:lang w:val="fr-CA" w:eastAsia="en-US"/>
        </w:rPr>
        <w:t>—</w:t>
      </w:r>
      <w:r w:rsidRPr="00EE4585">
        <w:rPr>
          <w:rFonts w:ascii="Times New Roman" w:hAnsi="Times New Roman" w:cs="Times New Roman"/>
          <w:sz w:val="24"/>
          <w:szCs w:val="24"/>
          <w:lang w:val="fr-CA" w:eastAsia="en-US"/>
        </w:rPr>
        <w:t xml:space="preserve"> considérer toutes les facettes de la vie de la personne dans le contexte </w:t>
      </w:r>
    </w:p>
    <w:p w14:paraId="28382DE9" w14:textId="32C594E0" w:rsidR="00D100F7" w:rsidRDefault="00D60B5B" w:rsidP="00591350">
      <w:pPr>
        <w:numPr>
          <w:ilvl w:val="0"/>
          <w:numId w:val="34"/>
        </w:numPr>
        <w:spacing w:line="240" w:lineRule="auto"/>
        <w:contextualSpacing/>
        <w:rPr>
          <w:rFonts w:ascii="Times New Roman" w:hAnsi="Times New Roman" w:cs="Times New Roman"/>
          <w:sz w:val="24"/>
          <w:szCs w:val="24"/>
          <w:lang w:val="fr-CA" w:eastAsia="en-US"/>
        </w:rPr>
      </w:pPr>
      <w:r>
        <w:rPr>
          <w:rFonts w:ascii="Times New Roman" w:hAnsi="Times New Roman" w:cs="Times New Roman"/>
          <w:sz w:val="24"/>
          <w:szCs w:val="24"/>
          <w:lang w:val="fr-CA" w:eastAsia="en-US"/>
        </w:rPr>
        <w:lastRenderedPageBreak/>
        <w:t>E</w:t>
      </w:r>
      <w:r w:rsidR="00591350" w:rsidRPr="00591350">
        <w:rPr>
          <w:rFonts w:ascii="Times New Roman" w:hAnsi="Times New Roman" w:cs="Times New Roman"/>
          <w:sz w:val="24"/>
          <w:szCs w:val="24"/>
          <w:lang w:val="fr-CA" w:eastAsia="en-US"/>
        </w:rPr>
        <w:t xml:space="preserve">mploi durable </w:t>
      </w:r>
      <w:r w:rsidR="00C0746E">
        <w:rPr>
          <w:rFonts w:ascii="Times New Roman" w:hAnsi="Times New Roman" w:cs="Times New Roman"/>
          <w:sz w:val="24"/>
          <w:szCs w:val="24"/>
          <w:lang w:val="fr-CA" w:eastAsia="en-US"/>
        </w:rPr>
        <w:t>—</w:t>
      </w:r>
      <w:r w:rsidR="00591350" w:rsidRPr="00591350">
        <w:rPr>
          <w:rFonts w:ascii="Times New Roman" w:hAnsi="Times New Roman" w:cs="Times New Roman"/>
          <w:sz w:val="24"/>
          <w:szCs w:val="24"/>
          <w:lang w:val="fr-CA" w:eastAsia="en-US"/>
        </w:rPr>
        <w:t xml:space="preserve"> prendre en compte la personne, l</w:t>
      </w:r>
      <w:r w:rsidR="00F70442">
        <w:rPr>
          <w:rFonts w:ascii="Times New Roman" w:hAnsi="Times New Roman" w:cs="Times New Roman"/>
          <w:sz w:val="24"/>
          <w:szCs w:val="24"/>
          <w:lang w:val="fr-CA" w:eastAsia="en-US"/>
        </w:rPr>
        <w:t>’</w:t>
      </w:r>
      <w:r w:rsidR="00591350" w:rsidRPr="00591350">
        <w:rPr>
          <w:rFonts w:ascii="Times New Roman" w:hAnsi="Times New Roman" w:cs="Times New Roman"/>
          <w:sz w:val="24"/>
          <w:szCs w:val="24"/>
          <w:lang w:val="fr-CA" w:eastAsia="en-US"/>
        </w:rPr>
        <w:t xml:space="preserve">employeur, les collègues </w:t>
      </w:r>
      <w:r w:rsidR="00C0746E">
        <w:rPr>
          <w:rFonts w:ascii="Times New Roman" w:hAnsi="Times New Roman" w:cs="Times New Roman"/>
          <w:sz w:val="24"/>
          <w:szCs w:val="24"/>
          <w:lang w:val="fr-CA" w:eastAsia="en-US"/>
        </w:rPr>
        <w:t>—</w:t>
      </w:r>
      <w:r w:rsidR="00591350" w:rsidRPr="00591350">
        <w:rPr>
          <w:rFonts w:ascii="Times New Roman" w:hAnsi="Times New Roman" w:cs="Times New Roman"/>
          <w:sz w:val="24"/>
          <w:szCs w:val="24"/>
          <w:lang w:val="fr-CA" w:eastAsia="en-US"/>
        </w:rPr>
        <w:t xml:space="preserve"> besoin d</w:t>
      </w:r>
      <w:r w:rsidR="00F70442">
        <w:rPr>
          <w:rFonts w:ascii="Times New Roman" w:hAnsi="Times New Roman" w:cs="Times New Roman"/>
          <w:sz w:val="24"/>
          <w:szCs w:val="24"/>
          <w:lang w:val="fr-CA" w:eastAsia="en-US"/>
        </w:rPr>
        <w:t>’</w:t>
      </w:r>
      <w:r w:rsidR="00591350" w:rsidRPr="00591350">
        <w:rPr>
          <w:rFonts w:ascii="Times New Roman" w:hAnsi="Times New Roman" w:cs="Times New Roman"/>
          <w:sz w:val="24"/>
          <w:szCs w:val="24"/>
          <w:lang w:val="fr-CA" w:eastAsia="en-US"/>
        </w:rPr>
        <w:t xml:space="preserve">apprentissage pour tous les acteurs </w:t>
      </w:r>
      <w:r w:rsidR="00C0746E">
        <w:rPr>
          <w:rFonts w:ascii="Times New Roman" w:hAnsi="Times New Roman" w:cs="Times New Roman"/>
          <w:sz w:val="24"/>
          <w:szCs w:val="24"/>
          <w:lang w:val="fr-CA" w:eastAsia="en-US"/>
        </w:rPr>
        <w:t>—</w:t>
      </w:r>
      <w:r w:rsidR="00591350" w:rsidRPr="00591350">
        <w:rPr>
          <w:rFonts w:ascii="Times New Roman" w:hAnsi="Times New Roman" w:cs="Times New Roman"/>
          <w:sz w:val="24"/>
          <w:szCs w:val="24"/>
          <w:lang w:val="fr-CA" w:eastAsia="en-US"/>
        </w:rPr>
        <w:t xml:space="preserve"> il faut également tenir compte de l</w:t>
      </w:r>
      <w:r w:rsidR="00F70442">
        <w:rPr>
          <w:rFonts w:ascii="Times New Roman" w:hAnsi="Times New Roman" w:cs="Times New Roman"/>
          <w:sz w:val="24"/>
          <w:szCs w:val="24"/>
          <w:lang w:val="fr-CA" w:eastAsia="en-US"/>
        </w:rPr>
        <w:t>’</w:t>
      </w:r>
      <w:r w:rsidR="00591350" w:rsidRPr="00591350">
        <w:rPr>
          <w:rFonts w:ascii="Times New Roman" w:hAnsi="Times New Roman" w:cs="Times New Roman"/>
          <w:sz w:val="24"/>
          <w:szCs w:val="24"/>
          <w:lang w:val="fr-CA" w:eastAsia="en-US"/>
        </w:rPr>
        <w:t>écosystème de la personne et de la carrière, pas seulement d</w:t>
      </w:r>
      <w:r w:rsidR="00F70442">
        <w:rPr>
          <w:rFonts w:ascii="Times New Roman" w:hAnsi="Times New Roman" w:cs="Times New Roman"/>
          <w:sz w:val="24"/>
          <w:szCs w:val="24"/>
          <w:lang w:val="fr-CA" w:eastAsia="en-US"/>
        </w:rPr>
        <w:t>’</w:t>
      </w:r>
      <w:r w:rsidR="00591350" w:rsidRPr="00591350">
        <w:rPr>
          <w:rFonts w:ascii="Times New Roman" w:hAnsi="Times New Roman" w:cs="Times New Roman"/>
          <w:sz w:val="24"/>
          <w:szCs w:val="24"/>
          <w:lang w:val="fr-CA" w:eastAsia="en-US"/>
        </w:rPr>
        <w:t>un emploi.</w:t>
      </w:r>
    </w:p>
    <w:p w14:paraId="2DA1CC60" w14:textId="3C647580" w:rsidR="00D100F7" w:rsidRDefault="002B7879" w:rsidP="002B7879">
      <w:pPr>
        <w:numPr>
          <w:ilvl w:val="0"/>
          <w:numId w:val="34"/>
        </w:numPr>
        <w:spacing w:line="240" w:lineRule="auto"/>
        <w:contextualSpacing/>
        <w:rPr>
          <w:rFonts w:ascii="Times New Roman" w:hAnsi="Times New Roman" w:cs="Times New Roman"/>
          <w:sz w:val="24"/>
          <w:szCs w:val="24"/>
          <w:lang w:val="fr-CA" w:eastAsia="en-US"/>
        </w:rPr>
      </w:pPr>
      <w:r w:rsidRPr="002B7879">
        <w:rPr>
          <w:rFonts w:ascii="Times New Roman" w:hAnsi="Times New Roman" w:cs="Times New Roman"/>
          <w:sz w:val="24"/>
          <w:szCs w:val="24"/>
          <w:lang w:val="fr-CA" w:eastAsia="en-US"/>
        </w:rPr>
        <w:t xml:space="preserve">Importance des compétences non techniques (compétences de vie) </w:t>
      </w:r>
      <w:r w:rsidR="00C0746E">
        <w:rPr>
          <w:rFonts w:ascii="Times New Roman" w:hAnsi="Times New Roman" w:cs="Times New Roman"/>
          <w:sz w:val="24"/>
          <w:szCs w:val="24"/>
          <w:lang w:val="fr-CA" w:eastAsia="en-US"/>
        </w:rPr>
        <w:t>—</w:t>
      </w:r>
      <w:r w:rsidRPr="002B7879">
        <w:rPr>
          <w:rFonts w:ascii="Times New Roman" w:hAnsi="Times New Roman" w:cs="Times New Roman"/>
          <w:sz w:val="24"/>
          <w:szCs w:val="24"/>
          <w:lang w:val="fr-CA" w:eastAsia="en-US"/>
        </w:rPr>
        <w:t xml:space="preserve"> fonctionnement exécutif, compréhension des normes sociales dans le cadre du travail, autonomie sociale, intelligence émotionnelle, vie indépendante, cuisine et nutrition, relations - aide avec les compétences de vie qui sont importantes et complémentaires aux compétences techniques nécessaires à l</w:t>
      </w:r>
      <w:r w:rsidR="00F70442">
        <w:rPr>
          <w:rFonts w:ascii="Times New Roman" w:hAnsi="Times New Roman" w:cs="Times New Roman"/>
          <w:sz w:val="24"/>
          <w:szCs w:val="24"/>
          <w:lang w:val="fr-CA" w:eastAsia="en-US"/>
        </w:rPr>
        <w:t>’</w:t>
      </w:r>
      <w:r w:rsidRPr="002B7879">
        <w:rPr>
          <w:rFonts w:ascii="Times New Roman" w:hAnsi="Times New Roman" w:cs="Times New Roman"/>
          <w:sz w:val="24"/>
          <w:szCs w:val="24"/>
          <w:lang w:val="fr-CA" w:eastAsia="en-US"/>
        </w:rPr>
        <w:t>emploi.</w:t>
      </w:r>
    </w:p>
    <w:p w14:paraId="76F9BFEC" w14:textId="55491F3B" w:rsidR="00D100F7" w:rsidRDefault="00832169" w:rsidP="00832169">
      <w:pPr>
        <w:numPr>
          <w:ilvl w:val="0"/>
          <w:numId w:val="34"/>
        </w:numPr>
        <w:spacing w:line="240" w:lineRule="auto"/>
        <w:contextualSpacing/>
        <w:rPr>
          <w:rFonts w:ascii="Times New Roman" w:hAnsi="Times New Roman" w:cs="Times New Roman"/>
          <w:sz w:val="24"/>
          <w:szCs w:val="24"/>
          <w:lang w:val="fr-CA" w:eastAsia="en-US"/>
        </w:rPr>
      </w:pPr>
      <w:bookmarkStart w:id="69" w:name="_Hlk111402094"/>
      <w:r w:rsidRPr="00832169">
        <w:rPr>
          <w:rFonts w:ascii="Times New Roman" w:hAnsi="Times New Roman" w:cs="Times New Roman"/>
          <w:sz w:val="24"/>
          <w:szCs w:val="24"/>
          <w:lang w:val="fr-CA" w:eastAsia="en-US"/>
        </w:rPr>
        <w:t>Approche d</w:t>
      </w:r>
      <w:r w:rsidR="00F70442">
        <w:rPr>
          <w:rFonts w:ascii="Times New Roman" w:hAnsi="Times New Roman" w:cs="Times New Roman"/>
          <w:sz w:val="24"/>
          <w:szCs w:val="24"/>
          <w:lang w:val="fr-CA" w:eastAsia="en-US"/>
        </w:rPr>
        <w:t>’</w:t>
      </w:r>
      <w:r w:rsidRPr="00832169">
        <w:rPr>
          <w:rFonts w:ascii="Times New Roman" w:hAnsi="Times New Roman" w:cs="Times New Roman"/>
          <w:sz w:val="24"/>
          <w:szCs w:val="24"/>
          <w:lang w:val="fr-CA" w:eastAsia="en-US"/>
        </w:rPr>
        <w:t xml:space="preserve">équipe (portefeuille) pour les stages </w:t>
      </w:r>
      <w:r w:rsidR="00C0746E">
        <w:rPr>
          <w:rFonts w:ascii="Times New Roman" w:hAnsi="Times New Roman" w:cs="Times New Roman"/>
          <w:sz w:val="24"/>
          <w:szCs w:val="24"/>
          <w:lang w:val="fr-CA" w:eastAsia="en-US"/>
        </w:rPr>
        <w:t>—</w:t>
      </w:r>
      <w:r w:rsidRPr="00832169">
        <w:rPr>
          <w:rFonts w:ascii="Times New Roman" w:hAnsi="Times New Roman" w:cs="Times New Roman"/>
          <w:sz w:val="24"/>
          <w:szCs w:val="24"/>
          <w:lang w:val="fr-CA" w:eastAsia="en-US"/>
        </w:rPr>
        <w:t xml:space="preserve"> avoir plusieurs personnes neurodivergentes en stage dans une organisation avec un consultant spécialisé en spectre de l</w:t>
      </w:r>
      <w:r w:rsidR="00F70442">
        <w:rPr>
          <w:rFonts w:ascii="Times New Roman" w:hAnsi="Times New Roman" w:cs="Times New Roman"/>
          <w:sz w:val="24"/>
          <w:szCs w:val="24"/>
          <w:lang w:val="fr-CA" w:eastAsia="en-US"/>
        </w:rPr>
        <w:t>’</w:t>
      </w:r>
      <w:r w:rsidRPr="00832169">
        <w:rPr>
          <w:rFonts w:ascii="Times New Roman" w:hAnsi="Times New Roman" w:cs="Times New Roman"/>
          <w:sz w:val="24"/>
          <w:szCs w:val="24"/>
          <w:lang w:val="fr-CA" w:eastAsia="en-US"/>
        </w:rPr>
        <w:t xml:space="preserve">autisme </w:t>
      </w:r>
      <w:r w:rsidR="00C0746E">
        <w:rPr>
          <w:rFonts w:ascii="Times New Roman" w:hAnsi="Times New Roman" w:cs="Times New Roman"/>
          <w:sz w:val="24"/>
          <w:szCs w:val="24"/>
          <w:lang w:val="fr-CA" w:eastAsia="en-US"/>
        </w:rPr>
        <w:t>—</w:t>
      </w:r>
      <w:r w:rsidRPr="00832169">
        <w:rPr>
          <w:rFonts w:ascii="Times New Roman" w:hAnsi="Times New Roman" w:cs="Times New Roman"/>
          <w:sz w:val="24"/>
          <w:szCs w:val="24"/>
          <w:lang w:val="fr-CA" w:eastAsia="en-US"/>
        </w:rPr>
        <w:t xml:space="preserve"> répartir les coûts pour plusieurs candidats rend plus probable de trouver un ou deux candidats idéaux qui correspondent aux besoins de l</w:t>
      </w:r>
      <w:r w:rsidR="00F70442">
        <w:rPr>
          <w:rFonts w:ascii="Times New Roman" w:hAnsi="Times New Roman" w:cs="Times New Roman"/>
          <w:sz w:val="24"/>
          <w:szCs w:val="24"/>
          <w:lang w:val="fr-CA" w:eastAsia="en-US"/>
        </w:rPr>
        <w:t>’</w:t>
      </w:r>
      <w:r w:rsidRPr="00832169">
        <w:rPr>
          <w:rFonts w:ascii="Times New Roman" w:hAnsi="Times New Roman" w:cs="Times New Roman"/>
          <w:sz w:val="24"/>
          <w:szCs w:val="24"/>
          <w:lang w:val="fr-CA" w:eastAsia="en-US"/>
        </w:rPr>
        <w:t>organisation.</w:t>
      </w:r>
    </w:p>
    <w:bookmarkEnd w:id="69"/>
    <w:p w14:paraId="74DBBDD4" w14:textId="07212860" w:rsidR="00D100F7" w:rsidRDefault="00C30265" w:rsidP="00C30265">
      <w:pPr>
        <w:numPr>
          <w:ilvl w:val="0"/>
          <w:numId w:val="34"/>
        </w:numPr>
        <w:spacing w:line="240" w:lineRule="auto"/>
        <w:contextualSpacing/>
        <w:rPr>
          <w:rFonts w:ascii="Times New Roman" w:hAnsi="Times New Roman" w:cs="Times New Roman"/>
          <w:sz w:val="24"/>
          <w:szCs w:val="24"/>
          <w:lang w:val="fr-CA" w:eastAsia="en-US"/>
        </w:rPr>
      </w:pPr>
      <w:r w:rsidRPr="00C30265">
        <w:rPr>
          <w:rFonts w:ascii="Times New Roman" w:hAnsi="Times New Roman" w:cs="Times New Roman"/>
          <w:sz w:val="24"/>
          <w:szCs w:val="24"/>
          <w:lang w:val="fr-CA" w:eastAsia="en-US"/>
        </w:rPr>
        <w:t>Services de soutien complets pour l</w:t>
      </w:r>
      <w:r w:rsidR="00F70442">
        <w:rPr>
          <w:rFonts w:ascii="Times New Roman" w:hAnsi="Times New Roman" w:cs="Times New Roman"/>
          <w:sz w:val="24"/>
          <w:szCs w:val="24"/>
          <w:lang w:val="fr-CA" w:eastAsia="en-US"/>
        </w:rPr>
        <w:t>’</w:t>
      </w:r>
      <w:r w:rsidRPr="00C30265">
        <w:rPr>
          <w:rFonts w:ascii="Times New Roman" w:hAnsi="Times New Roman" w:cs="Times New Roman"/>
          <w:sz w:val="24"/>
          <w:szCs w:val="24"/>
          <w:lang w:val="fr-CA" w:eastAsia="en-US"/>
        </w:rPr>
        <w:t>employeur (</w:t>
      </w:r>
      <w:r w:rsidR="00BE42BC">
        <w:rPr>
          <w:rFonts w:ascii="Times New Roman" w:hAnsi="Times New Roman" w:cs="Times New Roman"/>
          <w:sz w:val="24"/>
          <w:szCs w:val="24"/>
          <w:lang w:val="fr-CA" w:eastAsia="en-US"/>
        </w:rPr>
        <w:t xml:space="preserve">concernant la </w:t>
      </w:r>
      <w:r w:rsidRPr="00C30265">
        <w:rPr>
          <w:rFonts w:ascii="Times New Roman" w:hAnsi="Times New Roman" w:cs="Times New Roman"/>
          <w:sz w:val="24"/>
          <w:szCs w:val="24"/>
          <w:lang w:val="fr-CA" w:eastAsia="en-US"/>
        </w:rPr>
        <w:t xml:space="preserve">demande) </w:t>
      </w:r>
      <w:r w:rsidR="00C0746E">
        <w:rPr>
          <w:rFonts w:ascii="Times New Roman" w:hAnsi="Times New Roman" w:cs="Times New Roman"/>
          <w:sz w:val="24"/>
          <w:szCs w:val="24"/>
          <w:lang w:val="fr-CA" w:eastAsia="en-US"/>
        </w:rPr>
        <w:t>—</w:t>
      </w:r>
      <w:r w:rsidRPr="00C30265">
        <w:rPr>
          <w:rFonts w:ascii="Times New Roman" w:hAnsi="Times New Roman" w:cs="Times New Roman"/>
          <w:sz w:val="24"/>
          <w:szCs w:val="24"/>
          <w:lang w:val="fr-CA" w:eastAsia="en-US"/>
        </w:rPr>
        <w:t xml:space="preserve"> équipe de soutien complète avec une expertise et des antécédents éprouvés pour économiser du temps et des ressources à l</w:t>
      </w:r>
      <w:r w:rsidR="00F70442">
        <w:rPr>
          <w:rFonts w:ascii="Times New Roman" w:hAnsi="Times New Roman" w:cs="Times New Roman"/>
          <w:sz w:val="24"/>
          <w:szCs w:val="24"/>
          <w:lang w:val="fr-CA" w:eastAsia="en-US"/>
        </w:rPr>
        <w:t>’</w:t>
      </w:r>
      <w:r w:rsidRPr="00C30265">
        <w:rPr>
          <w:rFonts w:ascii="Times New Roman" w:hAnsi="Times New Roman" w:cs="Times New Roman"/>
          <w:sz w:val="24"/>
          <w:szCs w:val="24"/>
          <w:lang w:val="fr-CA" w:eastAsia="en-US"/>
        </w:rPr>
        <w:t>employeur.</w:t>
      </w:r>
    </w:p>
    <w:p w14:paraId="1B9EE393" w14:textId="730A58EF" w:rsidR="00D100F7" w:rsidRDefault="00311422" w:rsidP="00311422">
      <w:pPr>
        <w:numPr>
          <w:ilvl w:val="0"/>
          <w:numId w:val="34"/>
        </w:numPr>
        <w:spacing w:line="240" w:lineRule="auto"/>
        <w:contextualSpacing/>
        <w:rPr>
          <w:rFonts w:ascii="Times New Roman" w:hAnsi="Times New Roman" w:cs="Times New Roman"/>
          <w:sz w:val="24"/>
          <w:szCs w:val="24"/>
          <w:lang w:val="fr-CA" w:eastAsia="en-US"/>
        </w:rPr>
      </w:pPr>
      <w:r w:rsidRPr="00311422">
        <w:rPr>
          <w:rFonts w:ascii="Times New Roman" w:hAnsi="Times New Roman" w:cs="Times New Roman"/>
          <w:sz w:val="24"/>
          <w:szCs w:val="24"/>
          <w:lang w:val="fr-CA" w:eastAsia="en-US"/>
        </w:rPr>
        <w:t>Création d</w:t>
      </w:r>
      <w:r w:rsidR="00F70442">
        <w:rPr>
          <w:rFonts w:ascii="Times New Roman" w:hAnsi="Times New Roman" w:cs="Times New Roman"/>
          <w:sz w:val="24"/>
          <w:szCs w:val="24"/>
          <w:lang w:val="fr-CA" w:eastAsia="en-US"/>
        </w:rPr>
        <w:t>’</w:t>
      </w:r>
      <w:r w:rsidRPr="00311422">
        <w:rPr>
          <w:rFonts w:ascii="Times New Roman" w:hAnsi="Times New Roman" w:cs="Times New Roman"/>
          <w:sz w:val="24"/>
          <w:szCs w:val="24"/>
          <w:lang w:val="fr-CA" w:eastAsia="en-US"/>
        </w:rPr>
        <w:t>un bassin de talents (</w:t>
      </w:r>
      <w:r w:rsidR="00BE42BC">
        <w:rPr>
          <w:rFonts w:ascii="Times New Roman" w:hAnsi="Times New Roman" w:cs="Times New Roman"/>
          <w:sz w:val="24"/>
          <w:szCs w:val="24"/>
          <w:lang w:val="fr-CA" w:eastAsia="en-US"/>
        </w:rPr>
        <w:t>concernant l</w:t>
      </w:r>
      <w:r w:rsidR="00CA5EDA">
        <w:rPr>
          <w:rFonts w:ascii="Times New Roman" w:hAnsi="Times New Roman" w:cs="Times New Roman"/>
          <w:sz w:val="24"/>
          <w:szCs w:val="24"/>
          <w:lang w:val="fr-CA" w:eastAsia="en-US"/>
        </w:rPr>
        <w:t>’</w:t>
      </w:r>
      <w:r w:rsidRPr="00311422">
        <w:rPr>
          <w:rFonts w:ascii="Times New Roman" w:hAnsi="Times New Roman" w:cs="Times New Roman"/>
          <w:sz w:val="24"/>
          <w:szCs w:val="24"/>
          <w:lang w:val="fr-CA" w:eastAsia="en-US"/>
        </w:rPr>
        <w:t xml:space="preserve">offre) </w:t>
      </w:r>
      <w:r w:rsidR="00C0746E">
        <w:rPr>
          <w:rFonts w:ascii="Times New Roman" w:hAnsi="Times New Roman" w:cs="Times New Roman"/>
          <w:sz w:val="24"/>
          <w:szCs w:val="24"/>
          <w:lang w:val="fr-CA" w:eastAsia="en-US"/>
        </w:rPr>
        <w:t>—</w:t>
      </w:r>
      <w:r w:rsidRPr="00311422">
        <w:rPr>
          <w:rFonts w:ascii="Times New Roman" w:hAnsi="Times New Roman" w:cs="Times New Roman"/>
          <w:sz w:val="24"/>
          <w:szCs w:val="24"/>
          <w:lang w:val="fr-CA" w:eastAsia="en-US"/>
        </w:rPr>
        <w:t xml:space="preserve"> travailler avec les jeunes et les jeunes adultes pour fournir des voies vers le développement des compétences par l</w:t>
      </w:r>
      <w:r w:rsidR="00F70442">
        <w:rPr>
          <w:rFonts w:ascii="Times New Roman" w:hAnsi="Times New Roman" w:cs="Times New Roman"/>
          <w:sz w:val="24"/>
          <w:szCs w:val="24"/>
          <w:lang w:val="fr-CA" w:eastAsia="en-US"/>
        </w:rPr>
        <w:t>’</w:t>
      </w:r>
      <w:r w:rsidRPr="00311422">
        <w:rPr>
          <w:rFonts w:ascii="Times New Roman" w:hAnsi="Times New Roman" w:cs="Times New Roman"/>
          <w:sz w:val="24"/>
          <w:szCs w:val="24"/>
          <w:lang w:val="fr-CA" w:eastAsia="en-US"/>
        </w:rPr>
        <w:t>éducation et une première expérience de travail.</w:t>
      </w:r>
    </w:p>
    <w:p w14:paraId="7D5141C5" w14:textId="23B41BCA" w:rsidR="00D100F7" w:rsidRDefault="00A416A7" w:rsidP="00A416A7">
      <w:pPr>
        <w:numPr>
          <w:ilvl w:val="0"/>
          <w:numId w:val="34"/>
        </w:numPr>
        <w:spacing w:line="240" w:lineRule="auto"/>
        <w:contextualSpacing/>
        <w:rPr>
          <w:rFonts w:ascii="Times New Roman" w:hAnsi="Times New Roman" w:cs="Times New Roman"/>
          <w:sz w:val="24"/>
          <w:szCs w:val="24"/>
          <w:lang w:val="fr-CA" w:eastAsia="en-US"/>
        </w:rPr>
      </w:pPr>
      <w:r w:rsidRPr="00A416A7">
        <w:rPr>
          <w:rFonts w:ascii="Times New Roman" w:hAnsi="Times New Roman" w:cs="Times New Roman"/>
          <w:sz w:val="24"/>
          <w:szCs w:val="24"/>
          <w:lang w:val="fr-CA" w:eastAsia="en-US"/>
        </w:rPr>
        <w:t>Communauté de pratique</w:t>
      </w:r>
      <w:r w:rsidR="00D60B5B">
        <w:rPr>
          <w:rFonts w:ascii="Times New Roman" w:hAnsi="Times New Roman" w:cs="Times New Roman"/>
          <w:sz w:val="24"/>
          <w:szCs w:val="24"/>
          <w:lang w:val="fr-CA" w:eastAsia="en-US"/>
        </w:rPr>
        <w:t xml:space="preserve"> </w:t>
      </w:r>
      <w:r w:rsidRPr="00A416A7">
        <w:rPr>
          <w:rFonts w:ascii="Times New Roman" w:hAnsi="Times New Roman" w:cs="Times New Roman"/>
          <w:sz w:val="24"/>
          <w:szCs w:val="24"/>
          <w:lang w:val="fr-CA" w:eastAsia="en-US"/>
        </w:rPr>
        <w:t>—</w:t>
      </w:r>
      <w:r w:rsidR="00D60B5B">
        <w:rPr>
          <w:rFonts w:ascii="Times New Roman" w:hAnsi="Times New Roman" w:cs="Times New Roman"/>
          <w:sz w:val="24"/>
          <w:szCs w:val="24"/>
          <w:lang w:val="fr-CA" w:eastAsia="en-US"/>
        </w:rPr>
        <w:t xml:space="preserve"> </w:t>
      </w:r>
      <w:r w:rsidRPr="00A416A7">
        <w:rPr>
          <w:rFonts w:ascii="Times New Roman" w:hAnsi="Times New Roman" w:cs="Times New Roman"/>
          <w:sz w:val="24"/>
          <w:szCs w:val="24"/>
          <w:lang w:val="fr-CA" w:eastAsia="en-US"/>
        </w:rPr>
        <w:t>organisations et individus qui ont un intérêt commun et offrent un soutien entre pairs</w:t>
      </w:r>
      <w:r w:rsidR="00D60B5B">
        <w:rPr>
          <w:rFonts w:ascii="Times New Roman" w:hAnsi="Times New Roman" w:cs="Times New Roman"/>
          <w:sz w:val="24"/>
          <w:szCs w:val="24"/>
          <w:lang w:val="fr-CA" w:eastAsia="en-US"/>
        </w:rPr>
        <w:t xml:space="preserve"> </w:t>
      </w:r>
      <w:r w:rsidRPr="00A416A7">
        <w:rPr>
          <w:rFonts w:ascii="Times New Roman" w:hAnsi="Times New Roman" w:cs="Times New Roman"/>
          <w:sz w:val="24"/>
          <w:szCs w:val="24"/>
          <w:lang w:val="fr-CA" w:eastAsia="en-US"/>
        </w:rPr>
        <w:t>—employeurs, universités, fournisseurs de services.</w:t>
      </w:r>
    </w:p>
    <w:p w14:paraId="2BAD7F86" w14:textId="7C7E3C2D" w:rsidR="00D100F7" w:rsidRDefault="001D11E0" w:rsidP="001D11E0">
      <w:pPr>
        <w:numPr>
          <w:ilvl w:val="0"/>
          <w:numId w:val="34"/>
        </w:numPr>
        <w:spacing w:line="240" w:lineRule="auto"/>
        <w:contextualSpacing/>
        <w:rPr>
          <w:rFonts w:ascii="Times New Roman" w:hAnsi="Times New Roman" w:cs="Times New Roman"/>
          <w:sz w:val="24"/>
          <w:szCs w:val="24"/>
          <w:lang w:val="fr-CA" w:eastAsia="en-US"/>
        </w:rPr>
      </w:pPr>
      <w:r w:rsidRPr="001D11E0">
        <w:rPr>
          <w:rFonts w:ascii="Times New Roman" w:hAnsi="Times New Roman" w:cs="Times New Roman"/>
          <w:sz w:val="24"/>
          <w:szCs w:val="24"/>
          <w:lang w:val="fr-CA" w:eastAsia="en-US"/>
        </w:rPr>
        <w:t>Importance d</w:t>
      </w:r>
      <w:r w:rsidR="00F70442">
        <w:rPr>
          <w:rFonts w:ascii="Times New Roman" w:hAnsi="Times New Roman" w:cs="Times New Roman"/>
          <w:sz w:val="24"/>
          <w:szCs w:val="24"/>
          <w:lang w:val="fr-CA" w:eastAsia="en-US"/>
        </w:rPr>
        <w:t>’</w:t>
      </w:r>
      <w:r w:rsidRPr="001D11E0">
        <w:rPr>
          <w:rFonts w:ascii="Times New Roman" w:hAnsi="Times New Roman" w:cs="Times New Roman"/>
          <w:sz w:val="24"/>
          <w:szCs w:val="24"/>
          <w:lang w:val="fr-CA" w:eastAsia="en-US"/>
        </w:rPr>
        <w:t>une première expérience de travail.</w:t>
      </w:r>
    </w:p>
    <w:p w14:paraId="7836BD39" w14:textId="25C87EE0" w:rsidR="00D100F7" w:rsidRDefault="00700C84" w:rsidP="00700C84">
      <w:pPr>
        <w:numPr>
          <w:ilvl w:val="0"/>
          <w:numId w:val="34"/>
        </w:numPr>
        <w:spacing w:line="240" w:lineRule="auto"/>
        <w:contextualSpacing/>
        <w:rPr>
          <w:rFonts w:ascii="Times New Roman" w:hAnsi="Times New Roman" w:cs="Times New Roman"/>
          <w:sz w:val="24"/>
          <w:szCs w:val="24"/>
          <w:lang w:val="fr-CA" w:eastAsia="en-US"/>
        </w:rPr>
      </w:pPr>
      <w:r w:rsidRPr="00700C84">
        <w:rPr>
          <w:rFonts w:ascii="Times New Roman" w:hAnsi="Times New Roman" w:cs="Times New Roman"/>
          <w:sz w:val="24"/>
          <w:szCs w:val="24"/>
          <w:lang w:val="fr-CA" w:eastAsia="en-US"/>
        </w:rPr>
        <w:t xml:space="preserve">Approche personnalisée </w:t>
      </w:r>
      <w:r w:rsidR="00C0746E">
        <w:rPr>
          <w:rFonts w:ascii="Times New Roman" w:hAnsi="Times New Roman" w:cs="Times New Roman"/>
          <w:sz w:val="24"/>
          <w:szCs w:val="24"/>
          <w:lang w:val="fr-CA" w:eastAsia="en-US"/>
        </w:rPr>
        <w:t>—</w:t>
      </w:r>
      <w:r w:rsidRPr="00700C84">
        <w:rPr>
          <w:rFonts w:ascii="Times New Roman" w:hAnsi="Times New Roman" w:cs="Times New Roman"/>
          <w:sz w:val="24"/>
          <w:szCs w:val="24"/>
          <w:lang w:val="fr-CA" w:eastAsia="en-US"/>
        </w:rPr>
        <w:t xml:space="preserve"> chaque personne et organisation est différente, il n</w:t>
      </w:r>
      <w:r w:rsidR="00F70442">
        <w:rPr>
          <w:rFonts w:ascii="Times New Roman" w:hAnsi="Times New Roman" w:cs="Times New Roman"/>
          <w:sz w:val="24"/>
          <w:szCs w:val="24"/>
          <w:lang w:val="fr-CA" w:eastAsia="en-US"/>
        </w:rPr>
        <w:t>’</w:t>
      </w:r>
      <w:r w:rsidRPr="00700C84">
        <w:rPr>
          <w:rFonts w:ascii="Times New Roman" w:hAnsi="Times New Roman" w:cs="Times New Roman"/>
          <w:sz w:val="24"/>
          <w:szCs w:val="24"/>
          <w:lang w:val="fr-CA" w:eastAsia="en-US"/>
        </w:rPr>
        <w:t>est donc pas nécessaire d</w:t>
      </w:r>
      <w:r w:rsidR="00F70442">
        <w:rPr>
          <w:rFonts w:ascii="Times New Roman" w:hAnsi="Times New Roman" w:cs="Times New Roman"/>
          <w:sz w:val="24"/>
          <w:szCs w:val="24"/>
          <w:lang w:val="fr-CA" w:eastAsia="en-US"/>
        </w:rPr>
        <w:t>’</w:t>
      </w:r>
      <w:r w:rsidRPr="00700C84">
        <w:rPr>
          <w:rFonts w:ascii="Times New Roman" w:hAnsi="Times New Roman" w:cs="Times New Roman"/>
          <w:sz w:val="24"/>
          <w:szCs w:val="24"/>
          <w:lang w:val="fr-CA" w:eastAsia="en-US"/>
        </w:rPr>
        <w:t>avoir une norme préalable de formation en compétences non techniques ou techniques.</w:t>
      </w:r>
    </w:p>
    <w:p w14:paraId="74559F90" w14:textId="4456BC1D" w:rsidR="00D100F7" w:rsidRDefault="00672E5E" w:rsidP="00672E5E">
      <w:pPr>
        <w:numPr>
          <w:ilvl w:val="0"/>
          <w:numId w:val="34"/>
        </w:numPr>
        <w:spacing w:line="240" w:lineRule="auto"/>
        <w:contextualSpacing/>
        <w:rPr>
          <w:rFonts w:ascii="Times New Roman" w:hAnsi="Times New Roman" w:cs="Times New Roman"/>
          <w:sz w:val="24"/>
          <w:szCs w:val="24"/>
          <w:lang w:val="fr-CA" w:eastAsia="en-US"/>
        </w:rPr>
      </w:pPr>
      <w:r w:rsidRPr="00672E5E">
        <w:rPr>
          <w:rFonts w:ascii="Times New Roman" w:hAnsi="Times New Roman" w:cs="Times New Roman"/>
          <w:sz w:val="24"/>
          <w:szCs w:val="24"/>
          <w:lang w:val="fr-CA" w:eastAsia="en-US"/>
        </w:rPr>
        <w:t xml:space="preserve">Stages à plus long terme </w:t>
      </w:r>
      <w:r w:rsidR="00C0746E">
        <w:rPr>
          <w:rFonts w:ascii="Times New Roman" w:hAnsi="Times New Roman" w:cs="Times New Roman"/>
          <w:sz w:val="24"/>
          <w:szCs w:val="24"/>
          <w:lang w:val="fr-CA" w:eastAsia="en-US"/>
        </w:rPr>
        <w:t>—</w:t>
      </w:r>
      <w:r w:rsidRPr="00672E5E">
        <w:rPr>
          <w:rFonts w:ascii="Times New Roman" w:hAnsi="Times New Roman" w:cs="Times New Roman"/>
          <w:sz w:val="24"/>
          <w:szCs w:val="24"/>
          <w:lang w:val="fr-CA" w:eastAsia="en-US"/>
        </w:rPr>
        <w:t xml:space="preserve"> prendre un certain temps pour prouver la valeur de l</w:t>
      </w:r>
      <w:r w:rsidR="00F70442">
        <w:rPr>
          <w:rFonts w:ascii="Times New Roman" w:hAnsi="Times New Roman" w:cs="Times New Roman"/>
          <w:sz w:val="24"/>
          <w:szCs w:val="24"/>
          <w:lang w:val="fr-CA" w:eastAsia="en-US"/>
        </w:rPr>
        <w:t>’</w:t>
      </w:r>
      <w:r w:rsidRPr="00672E5E">
        <w:rPr>
          <w:rFonts w:ascii="Times New Roman" w:hAnsi="Times New Roman" w:cs="Times New Roman"/>
          <w:sz w:val="24"/>
          <w:szCs w:val="24"/>
          <w:lang w:val="fr-CA" w:eastAsia="en-US"/>
        </w:rPr>
        <w:t>emploi d</w:t>
      </w:r>
      <w:r w:rsidR="00F70442">
        <w:rPr>
          <w:rFonts w:ascii="Times New Roman" w:hAnsi="Times New Roman" w:cs="Times New Roman"/>
          <w:sz w:val="24"/>
          <w:szCs w:val="24"/>
          <w:lang w:val="fr-CA" w:eastAsia="en-US"/>
        </w:rPr>
        <w:t>’</w:t>
      </w:r>
      <w:r w:rsidRPr="00672E5E">
        <w:rPr>
          <w:rFonts w:ascii="Times New Roman" w:hAnsi="Times New Roman" w:cs="Times New Roman"/>
          <w:sz w:val="24"/>
          <w:szCs w:val="24"/>
          <w:lang w:val="fr-CA" w:eastAsia="en-US"/>
        </w:rPr>
        <w:t>une personne neurodivergente (par exemple, 6 à 10</w:t>
      </w:r>
      <w:r w:rsidR="00C0746E">
        <w:rPr>
          <w:rFonts w:ascii="Times New Roman" w:hAnsi="Times New Roman" w:cs="Times New Roman"/>
          <w:sz w:val="24"/>
          <w:szCs w:val="24"/>
          <w:lang w:val="fr-CA" w:eastAsia="en-US"/>
        </w:rPr>
        <w:t> </w:t>
      </w:r>
      <w:r w:rsidRPr="00672E5E">
        <w:rPr>
          <w:rFonts w:ascii="Times New Roman" w:hAnsi="Times New Roman" w:cs="Times New Roman"/>
          <w:sz w:val="24"/>
          <w:szCs w:val="24"/>
          <w:lang w:val="fr-CA" w:eastAsia="en-US"/>
        </w:rPr>
        <w:t>mois).</w:t>
      </w:r>
    </w:p>
    <w:p w14:paraId="468A5D2E" w14:textId="77777777" w:rsidR="00D100F7" w:rsidRDefault="00AB74CA" w:rsidP="00AB74CA">
      <w:pPr>
        <w:numPr>
          <w:ilvl w:val="0"/>
          <w:numId w:val="34"/>
        </w:numPr>
        <w:spacing w:line="240" w:lineRule="auto"/>
        <w:contextualSpacing/>
        <w:rPr>
          <w:rFonts w:ascii="Times New Roman" w:hAnsi="Times New Roman" w:cs="Times New Roman"/>
          <w:sz w:val="24"/>
          <w:szCs w:val="24"/>
          <w:lang w:val="fr-CA" w:eastAsia="en-US"/>
        </w:rPr>
      </w:pPr>
      <w:r w:rsidRPr="00AB74CA">
        <w:rPr>
          <w:rFonts w:ascii="Times New Roman" w:hAnsi="Times New Roman" w:cs="Times New Roman"/>
          <w:sz w:val="24"/>
          <w:szCs w:val="24"/>
          <w:lang w:val="fr-CA" w:eastAsia="en-US"/>
        </w:rPr>
        <w:t>Utilisation de réseaux pour partager les connaissances et renforcer les capacités aux niveaux local, national et international — Sommets, ateliers, conférences.</w:t>
      </w:r>
    </w:p>
    <w:p w14:paraId="4525945D" w14:textId="77777777" w:rsidR="00D100F7" w:rsidRDefault="00D100F7" w:rsidP="008D3F5A">
      <w:pPr>
        <w:spacing w:line="240" w:lineRule="auto"/>
        <w:rPr>
          <w:rFonts w:ascii="Times New Roman" w:hAnsi="Times New Roman" w:cs="Times New Roman"/>
          <w:sz w:val="24"/>
          <w:szCs w:val="24"/>
          <w:lang w:val="fr-CA" w:eastAsia="en-US"/>
        </w:rPr>
      </w:pPr>
    </w:p>
    <w:p w14:paraId="619ACEE2" w14:textId="77777777" w:rsidR="00D100F7" w:rsidRDefault="00AB74CA" w:rsidP="00AB74CA">
      <w:pPr>
        <w:keepNext/>
        <w:keepLines/>
        <w:spacing w:line="240" w:lineRule="auto"/>
        <w:outlineLvl w:val="2"/>
        <w:rPr>
          <w:rFonts w:asciiTheme="majorHAnsi" w:eastAsiaTheme="majorEastAsia" w:hAnsiTheme="majorHAnsi" w:cstheme="majorBidi"/>
          <w:b/>
          <w:color w:val="1F3763" w:themeColor="accent1" w:themeShade="7F"/>
          <w:sz w:val="24"/>
          <w:szCs w:val="24"/>
          <w:lang w:val="fr-CA" w:eastAsia="en-US"/>
        </w:rPr>
      </w:pPr>
      <w:bookmarkStart w:id="70" w:name="_Toc127185599"/>
      <w:bookmarkStart w:id="71" w:name="_Hlk109807313"/>
      <w:r w:rsidRPr="00AB74CA">
        <w:rPr>
          <w:rFonts w:asciiTheme="majorHAnsi" w:eastAsiaTheme="majorEastAsia" w:hAnsiTheme="majorHAnsi" w:cstheme="majorBidi"/>
          <w:b/>
          <w:color w:val="1F3763" w:themeColor="accent1" w:themeShade="7F"/>
          <w:sz w:val="24"/>
          <w:szCs w:val="24"/>
          <w:lang w:val="fr-CA" w:eastAsia="en-US"/>
        </w:rPr>
        <w:t>Programmes, services et autres ressources</w:t>
      </w:r>
      <w:bookmarkEnd w:id="70"/>
    </w:p>
    <w:bookmarkEnd w:id="71"/>
    <w:p w14:paraId="0B118FEA" w14:textId="77777777" w:rsidR="00D100F7" w:rsidRDefault="008D3F5A" w:rsidP="00C45774">
      <w:pPr>
        <w:numPr>
          <w:ilvl w:val="0"/>
          <w:numId w:val="16"/>
        </w:numPr>
        <w:spacing w:line="240" w:lineRule="auto"/>
        <w:contextualSpacing/>
        <w:rPr>
          <w:rFonts w:ascii="Times New Roman" w:hAnsi="Times New Roman" w:cs="Times New Roman"/>
          <w:sz w:val="24"/>
          <w:szCs w:val="24"/>
          <w:lang w:val="fr-CA" w:eastAsia="en-US"/>
        </w:rPr>
      </w:pPr>
      <w:r w:rsidRPr="00C45774">
        <w:rPr>
          <w:rFonts w:ascii="Times New Roman" w:hAnsi="Times New Roman" w:cs="Times New Roman"/>
          <w:sz w:val="24"/>
          <w:szCs w:val="24"/>
          <w:lang w:val="fr-CA" w:eastAsia="en-US"/>
        </w:rPr>
        <w:t>Life Sherpa app (</w:t>
      </w:r>
      <w:r w:rsidR="00C45774" w:rsidRPr="00C45774">
        <w:rPr>
          <w:rFonts w:ascii="Times New Roman" w:hAnsi="Times New Roman" w:cs="Times New Roman"/>
          <w:sz w:val="24"/>
          <w:szCs w:val="24"/>
          <w:lang w:val="fr-CA" w:eastAsia="en-US"/>
        </w:rPr>
        <w:t xml:space="preserve">développé </w:t>
      </w:r>
      <w:r w:rsidR="00C45774">
        <w:rPr>
          <w:rFonts w:ascii="Times New Roman" w:hAnsi="Times New Roman" w:cs="Times New Roman"/>
          <w:sz w:val="24"/>
          <w:szCs w:val="24"/>
          <w:lang w:val="fr-CA" w:eastAsia="en-US"/>
        </w:rPr>
        <w:t>par un groupe basé à Washington</w:t>
      </w:r>
      <w:r w:rsidRPr="00C45774">
        <w:rPr>
          <w:rFonts w:ascii="Times New Roman" w:hAnsi="Times New Roman" w:cs="Times New Roman"/>
          <w:sz w:val="24"/>
          <w:szCs w:val="24"/>
          <w:lang w:val="fr-CA" w:eastAsia="en-US"/>
        </w:rPr>
        <w:t xml:space="preserve">) </w:t>
      </w:r>
      <w:hyperlink r:id="rId161" w:history="1">
        <w:r w:rsidRPr="00C45774">
          <w:rPr>
            <w:rFonts w:ascii="Times New Roman" w:hAnsi="Times New Roman" w:cs="Times New Roman"/>
            <w:color w:val="0563C1" w:themeColor="hyperlink"/>
            <w:sz w:val="24"/>
            <w:szCs w:val="24"/>
            <w:u w:val="single"/>
            <w:lang w:val="fr-CA" w:eastAsia="en-US"/>
          </w:rPr>
          <w:t>https://lifesherpapp.com/</w:t>
        </w:r>
      </w:hyperlink>
      <w:r w:rsidRPr="00C45774">
        <w:rPr>
          <w:rFonts w:ascii="Times New Roman" w:hAnsi="Times New Roman" w:cs="Times New Roman"/>
          <w:sz w:val="24"/>
          <w:szCs w:val="24"/>
          <w:lang w:val="fr-CA" w:eastAsia="en-US"/>
        </w:rPr>
        <w:t xml:space="preserve"> </w:t>
      </w:r>
      <w:r w:rsidR="00AF0979" w:rsidRPr="00C45774">
        <w:rPr>
          <w:rFonts w:ascii="Times New Roman" w:hAnsi="Times New Roman" w:cs="Times New Roman"/>
          <w:sz w:val="24"/>
          <w:szCs w:val="24"/>
          <w:lang w:val="fr-CA" w:eastAsia="en-US"/>
        </w:rPr>
        <w:t>(en anglais seulement)</w:t>
      </w:r>
    </w:p>
    <w:p w14:paraId="69BD2F6D" w14:textId="18889CAB" w:rsidR="00D100F7" w:rsidRDefault="008D3F5A" w:rsidP="0013377A">
      <w:pPr>
        <w:numPr>
          <w:ilvl w:val="0"/>
          <w:numId w:val="16"/>
        </w:numPr>
        <w:spacing w:line="240" w:lineRule="auto"/>
        <w:contextualSpacing/>
        <w:rPr>
          <w:rFonts w:ascii="Times New Roman" w:hAnsi="Times New Roman" w:cs="Times New Roman"/>
          <w:sz w:val="24"/>
          <w:szCs w:val="24"/>
          <w:lang w:val="fr-CA" w:eastAsia="en-US"/>
        </w:rPr>
      </w:pPr>
      <w:proofErr w:type="spellStart"/>
      <w:r w:rsidRPr="0013377A">
        <w:rPr>
          <w:rFonts w:ascii="Times New Roman" w:hAnsi="Times New Roman" w:cs="Times New Roman"/>
          <w:sz w:val="24"/>
          <w:szCs w:val="24"/>
          <w:lang w:val="fr-CA" w:eastAsia="en-US"/>
        </w:rPr>
        <w:t>Uptimize</w:t>
      </w:r>
      <w:proofErr w:type="spellEnd"/>
      <w:r w:rsidRPr="0013377A">
        <w:rPr>
          <w:rFonts w:ascii="Times New Roman" w:hAnsi="Times New Roman" w:cs="Times New Roman"/>
          <w:sz w:val="24"/>
          <w:szCs w:val="24"/>
          <w:lang w:val="fr-CA" w:eastAsia="en-US"/>
        </w:rPr>
        <w:t xml:space="preserve"> platform—</w:t>
      </w:r>
      <w:r w:rsidR="0013377A">
        <w:rPr>
          <w:rFonts w:ascii="Times New Roman" w:hAnsi="Times New Roman" w:cs="Times New Roman"/>
          <w:sz w:val="24"/>
          <w:szCs w:val="24"/>
          <w:lang w:val="fr-CA" w:eastAsia="en-US"/>
        </w:rPr>
        <w:t>plate</w:t>
      </w:r>
      <w:r w:rsidR="0013377A" w:rsidRPr="0013377A">
        <w:rPr>
          <w:rFonts w:ascii="Times New Roman" w:hAnsi="Times New Roman" w:cs="Times New Roman"/>
          <w:sz w:val="24"/>
          <w:szCs w:val="24"/>
          <w:lang w:val="fr-CA" w:eastAsia="en-US"/>
        </w:rPr>
        <w:t xml:space="preserve">forme Web </w:t>
      </w:r>
      <w:r w:rsidR="0013377A">
        <w:rPr>
          <w:rFonts w:ascii="Times New Roman" w:hAnsi="Times New Roman" w:cs="Times New Roman"/>
          <w:sz w:val="24"/>
          <w:szCs w:val="24"/>
          <w:lang w:val="fr-CA" w:eastAsia="en-US"/>
        </w:rPr>
        <w:t>ayant un</w:t>
      </w:r>
      <w:r w:rsidR="0013377A" w:rsidRPr="0013377A">
        <w:rPr>
          <w:rFonts w:ascii="Times New Roman" w:hAnsi="Times New Roman" w:cs="Times New Roman"/>
          <w:sz w:val="24"/>
          <w:szCs w:val="24"/>
          <w:lang w:val="fr-CA" w:eastAsia="en-US"/>
        </w:rPr>
        <w:t xml:space="preserve"> régime de formation pour les personnes </w:t>
      </w:r>
      <w:r w:rsidR="0013377A">
        <w:rPr>
          <w:rFonts w:ascii="Times New Roman" w:hAnsi="Times New Roman" w:cs="Times New Roman"/>
          <w:sz w:val="24"/>
          <w:szCs w:val="24"/>
          <w:lang w:val="fr-CA" w:eastAsia="en-US"/>
        </w:rPr>
        <w:t>atteintes d’</w:t>
      </w:r>
      <w:r w:rsidR="0013377A" w:rsidRPr="0013377A">
        <w:rPr>
          <w:rFonts w:ascii="Times New Roman" w:hAnsi="Times New Roman" w:cs="Times New Roman"/>
          <w:sz w:val="24"/>
          <w:szCs w:val="24"/>
          <w:lang w:val="fr-CA" w:eastAsia="en-US"/>
        </w:rPr>
        <w:t>autisme basée en Australie</w:t>
      </w:r>
      <w:r w:rsidRPr="0013377A">
        <w:rPr>
          <w:rFonts w:ascii="Times New Roman" w:hAnsi="Times New Roman" w:cs="Times New Roman"/>
          <w:sz w:val="24"/>
          <w:szCs w:val="24"/>
          <w:lang w:val="fr-CA" w:eastAsia="en-US"/>
        </w:rPr>
        <w:t xml:space="preserve"> </w:t>
      </w:r>
      <w:hyperlink r:id="rId162" w:history="1">
        <w:r w:rsidRPr="0013377A">
          <w:rPr>
            <w:rFonts w:ascii="Times New Roman" w:hAnsi="Times New Roman" w:cs="Times New Roman"/>
            <w:color w:val="0563C1" w:themeColor="hyperlink"/>
            <w:sz w:val="24"/>
            <w:szCs w:val="24"/>
            <w:u w:val="single"/>
            <w:lang w:val="fr-CA" w:eastAsia="en-US"/>
          </w:rPr>
          <w:t>https://uptimize.com/neurodiversity-to-neuroinclusion/</w:t>
        </w:r>
      </w:hyperlink>
      <w:r w:rsidRPr="0013377A">
        <w:rPr>
          <w:rFonts w:ascii="Times New Roman" w:hAnsi="Times New Roman" w:cs="Times New Roman"/>
          <w:sz w:val="24"/>
          <w:szCs w:val="24"/>
          <w:lang w:val="fr-CA" w:eastAsia="en-US"/>
        </w:rPr>
        <w:t xml:space="preserve"> </w:t>
      </w:r>
      <w:r w:rsidR="00AF0979" w:rsidRPr="0013377A">
        <w:rPr>
          <w:rFonts w:ascii="Times New Roman" w:hAnsi="Times New Roman" w:cs="Times New Roman"/>
          <w:sz w:val="24"/>
          <w:szCs w:val="24"/>
          <w:lang w:val="fr-CA" w:eastAsia="en-US"/>
        </w:rPr>
        <w:t>(en anglais seulement)</w:t>
      </w:r>
    </w:p>
    <w:p w14:paraId="0E167B88" w14:textId="77777777" w:rsidR="00D100F7" w:rsidRDefault="00FD77A3" w:rsidP="00FD77A3">
      <w:pPr>
        <w:numPr>
          <w:ilvl w:val="0"/>
          <w:numId w:val="16"/>
        </w:numPr>
        <w:spacing w:line="240" w:lineRule="auto"/>
        <w:contextualSpacing/>
        <w:rPr>
          <w:rFonts w:ascii="Times New Roman" w:hAnsi="Times New Roman" w:cs="Times New Roman"/>
          <w:sz w:val="24"/>
          <w:szCs w:val="24"/>
          <w:lang w:val="fr-CA" w:eastAsia="en-US"/>
        </w:rPr>
      </w:pPr>
      <w:r>
        <w:rPr>
          <w:rFonts w:ascii="Times New Roman" w:hAnsi="Times New Roman" w:cs="Times New Roman"/>
          <w:sz w:val="24"/>
          <w:szCs w:val="24"/>
          <w:lang w:val="fr-CA" w:eastAsia="en-US"/>
        </w:rPr>
        <w:t>Boîte</w:t>
      </w:r>
      <w:r w:rsidRPr="00FD77A3">
        <w:rPr>
          <w:rFonts w:ascii="Times New Roman" w:hAnsi="Times New Roman" w:cs="Times New Roman"/>
          <w:sz w:val="24"/>
          <w:szCs w:val="24"/>
          <w:lang w:val="fr-CA" w:eastAsia="en-US"/>
        </w:rPr>
        <w:t xml:space="preserve"> à outils </w:t>
      </w:r>
      <w:r>
        <w:rPr>
          <w:rFonts w:ascii="Times New Roman" w:hAnsi="Times New Roman" w:cs="Times New Roman"/>
          <w:sz w:val="24"/>
          <w:szCs w:val="24"/>
          <w:lang w:val="fr-CA" w:eastAsia="en-US"/>
        </w:rPr>
        <w:t>concernant</w:t>
      </w:r>
      <w:r w:rsidRPr="00FD77A3">
        <w:rPr>
          <w:rFonts w:ascii="Times New Roman" w:hAnsi="Times New Roman" w:cs="Times New Roman"/>
          <w:sz w:val="24"/>
          <w:szCs w:val="24"/>
          <w:lang w:val="fr-CA" w:eastAsia="en-US"/>
        </w:rPr>
        <w:t xml:space="preserve"> la santé mentale (Groupe inexploité</w:t>
      </w:r>
      <w:r w:rsidR="008D3F5A" w:rsidRPr="00FD77A3">
        <w:rPr>
          <w:rFonts w:ascii="Times New Roman" w:hAnsi="Times New Roman" w:cs="Times New Roman"/>
          <w:sz w:val="24"/>
          <w:szCs w:val="24"/>
          <w:lang w:val="fr-CA" w:eastAsia="en-US"/>
        </w:rPr>
        <w:t xml:space="preserve">) </w:t>
      </w:r>
      <w:hyperlink r:id="rId163" w:history="1">
        <w:r w:rsidR="008D3F5A" w:rsidRPr="00FD77A3">
          <w:rPr>
            <w:rFonts w:ascii="Times New Roman" w:hAnsi="Times New Roman" w:cs="Times New Roman"/>
            <w:color w:val="0563C1" w:themeColor="hyperlink"/>
            <w:sz w:val="24"/>
            <w:szCs w:val="24"/>
            <w:u w:val="single"/>
            <w:lang w:val="fr-CA" w:eastAsia="en-US"/>
          </w:rPr>
          <w:t>https://www.neurodiversityhub.org/mentalhealth</w:t>
        </w:r>
      </w:hyperlink>
      <w:r w:rsidR="008D3F5A" w:rsidRPr="00FD77A3">
        <w:rPr>
          <w:rFonts w:ascii="Times New Roman" w:hAnsi="Times New Roman" w:cs="Times New Roman"/>
          <w:sz w:val="24"/>
          <w:szCs w:val="24"/>
          <w:lang w:val="fr-CA" w:eastAsia="en-US"/>
        </w:rPr>
        <w:t xml:space="preserve"> </w:t>
      </w:r>
      <w:r w:rsidR="00DE554F" w:rsidRPr="00FD77A3">
        <w:rPr>
          <w:rFonts w:ascii="Times New Roman" w:hAnsi="Times New Roman" w:cs="Times New Roman"/>
          <w:sz w:val="24"/>
          <w:szCs w:val="24"/>
          <w:lang w:val="fr-CA" w:eastAsia="en-US"/>
        </w:rPr>
        <w:t>(en anglais seulement)</w:t>
      </w:r>
    </w:p>
    <w:p w14:paraId="4EB72EB8" w14:textId="508EF857" w:rsidR="00D100F7" w:rsidRDefault="008D3F5A">
      <w:pPr>
        <w:numPr>
          <w:ilvl w:val="0"/>
          <w:numId w:val="16"/>
        </w:numPr>
        <w:spacing w:line="240" w:lineRule="auto"/>
        <w:contextualSpacing/>
        <w:rPr>
          <w:rFonts w:ascii="Times New Roman" w:hAnsi="Times New Roman" w:cs="Times New Roman"/>
          <w:sz w:val="24"/>
          <w:szCs w:val="24"/>
          <w:lang w:val="fr-CA" w:eastAsia="en-US"/>
        </w:rPr>
      </w:pPr>
      <w:proofErr w:type="spellStart"/>
      <w:r w:rsidRPr="00C27901">
        <w:rPr>
          <w:rFonts w:ascii="Times New Roman" w:hAnsi="Times New Roman" w:cs="Times New Roman"/>
          <w:sz w:val="24"/>
          <w:szCs w:val="24"/>
          <w:lang w:val="fr-CA" w:eastAsia="en-US"/>
        </w:rPr>
        <w:t>Neurodiversity</w:t>
      </w:r>
      <w:proofErr w:type="spellEnd"/>
      <w:r w:rsidRPr="00C27901">
        <w:rPr>
          <w:rFonts w:ascii="Times New Roman" w:hAnsi="Times New Roman" w:cs="Times New Roman"/>
          <w:sz w:val="24"/>
          <w:szCs w:val="24"/>
          <w:lang w:val="fr-CA" w:eastAsia="en-US"/>
        </w:rPr>
        <w:t xml:space="preserve"> Hub</w:t>
      </w:r>
      <w:r w:rsidR="003F2320">
        <w:rPr>
          <w:rFonts w:ascii="Times New Roman" w:hAnsi="Times New Roman" w:cs="Times New Roman"/>
          <w:sz w:val="24"/>
          <w:szCs w:val="24"/>
          <w:lang w:val="fr-CA" w:eastAsia="en-US"/>
        </w:rPr>
        <w:t xml:space="preserve"> </w:t>
      </w:r>
      <w:r w:rsidRPr="00C27901">
        <w:rPr>
          <w:rFonts w:ascii="Times New Roman" w:hAnsi="Times New Roman" w:cs="Times New Roman"/>
          <w:sz w:val="24"/>
          <w:szCs w:val="24"/>
          <w:lang w:val="fr-CA" w:eastAsia="en-US"/>
        </w:rPr>
        <w:t>—</w:t>
      </w:r>
      <w:r w:rsidR="003F2320">
        <w:rPr>
          <w:rFonts w:ascii="Times New Roman" w:hAnsi="Times New Roman" w:cs="Times New Roman"/>
          <w:sz w:val="24"/>
          <w:szCs w:val="24"/>
          <w:lang w:val="fr-CA" w:eastAsia="en-US"/>
        </w:rPr>
        <w:t xml:space="preserve"> </w:t>
      </w:r>
      <w:r w:rsidRPr="00C27901">
        <w:rPr>
          <w:rFonts w:ascii="Times New Roman" w:hAnsi="Times New Roman" w:cs="Times New Roman"/>
          <w:sz w:val="24"/>
          <w:szCs w:val="24"/>
          <w:lang w:val="fr-CA" w:eastAsia="en-US"/>
        </w:rPr>
        <w:t>commun</w:t>
      </w:r>
      <w:r w:rsidR="00C27901" w:rsidRPr="00C27901">
        <w:rPr>
          <w:rFonts w:ascii="Times New Roman" w:hAnsi="Times New Roman" w:cs="Times New Roman"/>
          <w:sz w:val="24"/>
          <w:szCs w:val="24"/>
          <w:lang w:val="fr-CA" w:eastAsia="en-US"/>
        </w:rPr>
        <w:t>auté de</w:t>
      </w:r>
      <w:r w:rsidRPr="00C27901">
        <w:rPr>
          <w:rFonts w:ascii="Times New Roman" w:hAnsi="Times New Roman" w:cs="Times New Roman"/>
          <w:sz w:val="24"/>
          <w:szCs w:val="24"/>
          <w:lang w:val="fr-CA" w:eastAsia="en-US"/>
        </w:rPr>
        <w:t xml:space="preserve"> prati</w:t>
      </w:r>
      <w:r w:rsidR="00C27901" w:rsidRPr="00C27901">
        <w:rPr>
          <w:rFonts w:ascii="Times New Roman" w:hAnsi="Times New Roman" w:cs="Times New Roman"/>
          <w:sz w:val="24"/>
          <w:szCs w:val="24"/>
          <w:lang w:val="fr-CA" w:eastAsia="en-US"/>
        </w:rPr>
        <w:t>qu</w:t>
      </w:r>
      <w:r w:rsidRPr="00C27901">
        <w:rPr>
          <w:rFonts w:ascii="Times New Roman" w:hAnsi="Times New Roman" w:cs="Times New Roman"/>
          <w:sz w:val="24"/>
          <w:szCs w:val="24"/>
          <w:lang w:val="fr-CA" w:eastAsia="en-US"/>
        </w:rPr>
        <w:t xml:space="preserve">e </w:t>
      </w:r>
      <w:hyperlink r:id="rId164" w:history="1">
        <w:r w:rsidRPr="00C27901">
          <w:rPr>
            <w:rFonts w:ascii="Times New Roman" w:hAnsi="Times New Roman" w:cs="Times New Roman"/>
            <w:color w:val="0563C1" w:themeColor="hyperlink"/>
            <w:sz w:val="24"/>
            <w:szCs w:val="24"/>
            <w:u w:val="single"/>
            <w:lang w:val="fr-CA" w:eastAsia="en-US"/>
          </w:rPr>
          <w:t>https://www.neurodiversityhub.org/</w:t>
        </w:r>
      </w:hyperlink>
      <w:r w:rsidRPr="00C27901">
        <w:rPr>
          <w:rFonts w:ascii="Times New Roman" w:hAnsi="Times New Roman" w:cs="Times New Roman"/>
          <w:sz w:val="24"/>
          <w:szCs w:val="24"/>
          <w:lang w:val="fr-CA" w:eastAsia="en-US"/>
        </w:rPr>
        <w:t xml:space="preserve"> </w:t>
      </w:r>
      <w:r w:rsidR="00DE554F" w:rsidRPr="00C27901">
        <w:rPr>
          <w:rFonts w:ascii="Times New Roman" w:hAnsi="Times New Roman" w:cs="Times New Roman"/>
          <w:sz w:val="24"/>
          <w:szCs w:val="24"/>
          <w:lang w:val="fr-CA" w:eastAsia="en-US"/>
        </w:rPr>
        <w:t>(en anglais seulement)</w:t>
      </w:r>
    </w:p>
    <w:p w14:paraId="55B2E4BA" w14:textId="2694C5A1" w:rsidR="00D100F7" w:rsidRDefault="008D3F5A" w:rsidP="00C27901">
      <w:pPr>
        <w:numPr>
          <w:ilvl w:val="0"/>
          <w:numId w:val="16"/>
        </w:numPr>
        <w:spacing w:line="240" w:lineRule="auto"/>
        <w:contextualSpacing/>
        <w:rPr>
          <w:rFonts w:ascii="Times New Roman" w:hAnsi="Times New Roman" w:cs="Times New Roman"/>
          <w:sz w:val="24"/>
          <w:szCs w:val="24"/>
          <w:lang w:val="fr-CA" w:eastAsia="en-US"/>
        </w:rPr>
      </w:pPr>
      <w:r w:rsidRPr="00C27901">
        <w:rPr>
          <w:rFonts w:ascii="Times New Roman" w:hAnsi="Times New Roman" w:cs="Times New Roman"/>
          <w:sz w:val="24"/>
          <w:szCs w:val="24"/>
          <w:lang w:val="fr-CA" w:eastAsia="en-US"/>
        </w:rPr>
        <w:t xml:space="preserve">Genius </w:t>
      </w:r>
      <w:proofErr w:type="spellStart"/>
      <w:r w:rsidRPr="00C27901">
        <w:rPr>
          <w:rFonts w:ascii="Times New Roman" w:hAnsi="Times New Roman" w:cs="Times New Roman"/>
          <w:sz w:val="24"/>
          <w:szCs w:val="24"/>
          <w:lang w:val="fr-CA" w:eastAsia="en-US"/>
        </w:rPr>
        <w:t>Armory</w:t>
      </w:r>
      <w:proofErr w:type="spellEnd"/>
      <w:r w:rsidRPr="00C27901">
        <w:rPr>
          <w:rFonts w:ascii="Times New Roman" w:hAnsi="Times New Roman" w:cs="Times New Roman"/>
          <w:sz w:val="24"/>
          <w:szCs w:val="24"/>
          <w:lang w:val="fr-CA" w:eastAsia="en-US"/>
        </w:rPr>
        <w:t>—</w:t>
      </w:r>
      <w:r w:rsidR="00C27901" w:rsidRPr="00C27901">
        <w:rPr>
          <w:rFonts w:ascii="Times New Roman" w:hAnsi="Times New Roman" w:cs="Times New Roman"/>
          <w:sz w:val="24"/>
          <w:szCs w:val="24"/>
          <w:lang w:val="fr-CA" w:eastAsia="en-US"/>
        </w:rPr>
        <w:t>programme de formation en cybersécurité pour les personnes neurodiver</w:t>
      </w:r>
      <w:r w:rsidR="00C27901">
        <w:rPr>
          <w:rFonts w:ascii="Times New Roman" w:hAnsi="Times New Roman" w:cs="Times New Roman"/>
          <w:sz w:val="24"/>
          <w:szCs w:val="24"/>
          <w:lang w:val="fr-CA" w:eastAsia="en-US"/>
        </w:rPr>
        <w:t>gentes</w:t>
      </w:r>
      <w:r w:rsidR="00C27901" w:rsidRPr="00C27901">
        <w:rPr>
          <w:rFonts w:ascii="Times New Roman" w:hAnsi="Times New Roman" w:cs="Times New Roman"/>
          <w:sz w:val="24"/>
          <w:szCs w:val="24"/>
          <w:lang w:val="fr-CA" w:eastAsia="en-US"/>
        </w:rPr>
        <w:t xml:space="preserve"> </w:t>
      </w:r>
      <w:hyperlink r:id="rId165" w:history="1">
        <w:r w:rsidRPr="00C27901">
          <w:rPr>
            <w:rFonts w:ascii="Times New Roman" w:hAnsi="Times New Roman" w:cs="Times New Roman"/>
            <w:color w:val="0563C1" w:themeColor="hyperlink"/>
            <w:sz w:val="24"/>
            <w:szCs w:val="24"/>
            <w:u w:val="single"/>
            <w:lang w:val="fr-CA" w:eastAsia="en-US"/>
          </w:rPr>
          <w:t>https://geniusarmoury.com/</w:t>
        </w:r>
      </w:hyperlink>
      <w:r w:rsidRPr="00C27901">
        <w:rPr>
          <w:rFonts w:ascii="Times New Roman" w:hAnsi="Times New Roman" w:cs="Times New Roman"/>
          <w:sz w:val="24"/>
          <w:szCs w:val="24"/>
          <w:lang w:val="fr-CA" w:eastAsia="en-US"/>
        </w:rPr>
        <w:t xml:space="preserve"> </w:t>
      </w:r>
      <w:r w:rsidR="00C45774" w:rsidRPr="00C27901">
        <w:rPr>
          <w:rFonts w:ascii="Times New Roman" w:hAnsi="Times New Roman" w:cs="Times New Roman"/>
          <w:sz w:val="24"/>
          <w:szCs w:val="24"/>
          <w:lang w:val="fr-CA" w:eastAsia="en-US"/>
        </w:rPr>
        <w:t>(en anglais seulement)</w:t>
      </w:r>
    </w:p>
    <w:p w14:paraId="7F5CE1D3" w14:textId="7B4D36D7" w:rsidR="00D100F7" w:rsidRDefault="008D3F5A" w:rsidP="00060836">
      <w:pPr>
        <w:numPr>
          <w:ilvl w:val="0"/>
          <w:numId w:val="16"/>
        </w:numPr>
        <w:spacing w:line="240" w:lineRule="auto"/>
        <w:contextualSpacing/>
        <w:rPr>
          <w:rFonts w:ascii="Times New Roman" w:hAnsi="Times New Roman" w:cs="Times New Roman"/>
          <w:sz w:val="24"/>
          <w:szCs w:val="24"/>
          <w:lang w:val="fr-CA" w:eastAsia="en-US"/>
        </w:rPr>
      </w:pPr>
      <w:r w:rsidRPr="00060836">
        <w:rPr>
          <w:rFonts w:ascii="Times New Roman" w:hAnsi="Times New Roman" w:cs="Times New Roman"/>
          <w:sz w:val="24"/>
          <w:szCs w:val="24"/>
          <w:lang w:val="fr-CA" w:eastAsia="en-US"/>
        </w:rPr>
        <w:t>Neurodivergent Rebels—</w:t>
      </w:r>
      <w:r w:rsidR="00060836" w:rsidRPr="00060836">
        <w:rPr>
          <w:lang w:val="fr-CA"/>
        </w:rPr>
        <w:t xml:space="preserve"> </w:t>
      </w:r>
      <w:r w:rsidR="00060836" w:rsidRPr="00060836">
        <w:rPr>
          <w:rFonts w:ascii="Times New Roman" w:hAnsi="Times New Roman" w:cs="Times New Roman"/>
          <w:sz w:val="24"/>
          <w:szCs w:val="24"/>
          <w:lang w:val="fr-CA" w:eastAsia="en-US"/>
        </w:rPr>
        <w:t>groupe d</w:t>
      </w:r>
      <w:r w:rsidR="00F70442">
        <w:rPr>
          <w:rFonts w:ascii="Times New Roman" w:hAnsi="Times New Roman" w:cs="Times New Roman"/>
          <w:sz w:val="24"/>
          <w:szCs w:val="24"/>
          <w:lang w:val="fr-CA" w:eastAsia="en-US"/>
        </w:rPr>
        <w:t>’</w:t>
      </w:r>
      <w:r w:rsidR="00060836" w:rsidRPr="00060836">
        <w:rPr>
          <w:rFonts w:ascii="Times New Roman" w:hAnsi="Times New Roman" w:cs="Times New Roman"/>
          <w:sz w:val="24"/>
          <w:szCs w:val="24"/>
          <w:lang w:val="fr-CA" w:eastAsia="en-US"/>
        </w:rPr>
        <w:t>entraide de personnes neurodiver</w:t>
      </w:r>
      <w:r w:rsidR="00060836">
        <w:rPr>
          <w:rFonts w:ascii="Times New Roman" w:hAnsi="Times New Roman" w:cs="Times New Roman"/>
          <w:sz w:val="24"/>
          <w:szCs w:val="24"/>
          <w:lang w:val="fr-CA" w:eastAsia="en-US"/>
        </w:rPr>
        <w:t>gentes</w:t>
      </w:r>
      <w:r w:rsidR="00060836" w:rsidRPr="00060836">
        <w:rPr>
          <w:rFonts w:ascii="Times New Roman" w:hAnsi="Times New Roman" w:cs="Times New Roman"/>
          <w:sz w:val="24"/>
          <w:szCs w:val="24"/>
          <w:lang w:val="fr-CA" w:eastAsia="en-US"/>
        </w:rPr>
        <w:t xml:space="preserve"> </w:t>
      </w:r>
      <w:hyperlink r:id="rId166" w:history="1">
        <w:r w:rsidRPr="00060836">
          <w:rPr>
            <w:rFonts w:ascii="Times New Roman" w:hAnsi="Times New Roman" w:cs="Times New Roman"/>
            <w:color w:val="0563C1" w:themeColor="hyperlink"/>
            <w:sz w:val="24"/>
            <w:szCs w:val="24"/>
            <w:u w:val="single"/>
            <w:lang w:val="fr-CA" w:eastAsia="en-US"/>
          </w:rPr>
          <w:t>https://neurodivergentrebel.com/</w:t>
        </w:r>
      </w:hyperlink>
      <w:r w:rsidRPr="00060836">
        <w:rPr>
          <w:rFonts w:ascii="Times New Roman" w:hAnsi="Times New Roman" w:cs="Times New Roman"/>
          <w:sz w:val="24"/>
          <w:szCs w:val="24"/>
          <w:lang w:val="fr-CA" w:eastAsia="en-US"/>
        </w:rPr>
        <w:t xml:space="preserve"> </w:t>
      </w:r>
      <w:r w:rsidR="003179A0" w:rsidRPr="00060836">
        <w:rPr>
          <w:rFonts w:ascii="Times New Roman" w:hAnsi="Times New Roman" w:cs="Times New Roman"/>
          <w:sz w:val="24"/>
          <w:szCs w:val="24"/>
          <w:lang w:val="fr-CA" w:eastAsia="en-US"/>
        </w:rPr>
        <w:t>(en anglais seulement)</w:t>
      </w:r>
    </w:p>
    <w:p w14:paraId="0C67A0B8" w14:textId="35A89C7D" w:rsidR="00D100F7" w:rsidRDefault="00F179B3" w:rsidP="00060836">
      <w:pPr>
        <w:numPr>
          <w:ilvl w:val="0"/>
          <w:numId w:val="16"/>
        </w:numPr>
        <w:spacing w:line="240" w:lineRule="auto"/>
        <w:contextualSpacing/>
        <w:rPr>
          <w:rFonts w:ascii="Times New Roman" w:hAnsi="Times New Roman" w:cs="Times New Roman"/>
          <w:sz w:val="24"/>
          <w:szCs w:val="24"/>
          <w:lang w:val="fr-CA" w:eastAsia="en-US"/>
        </w:rPr>
      </w:pPr>
      <w:r>
        <w:rPr>
          <w:rFonts w:ascii="Times New Roman" w:hAnsi="Times New Roman" w:cs="Times New Roman"/>
          <w:sz w:val="24"/>
          <w:szCs w:val="24"/>
          <w:lang w:val="fr-CA" w:eastAsia="en-US"/>
        </w:rPr>
        <w:t xml:space="preserve">Programme </w:t>
      </w:r>
      <w:proofErr w:type="spellStart"/>
      <w:r w:rsidR="008D3F5A" w:rsidRPr="00060836">
        <w:rPr>
          <w:rFonts w:ascii="Times New Roman" w:hAnsi="Times New Roman" w:cs="Times New Roman"/>
          <w:sz w:val="24"/>
          <w:szCs w:val="24"/>
          <w:lang w:val="fr-CA" w:eastAsia="en-US"/>
        </w:rPr>
        <w:t>Dandelion</w:t>
      </w:r>
      <w:proofErr w:type="spellEnd"/>
      <w:r w:rsidR="008D3F5A" w:rsidRPr="00060836">
        <w:rPr>
          <w:rFonts w:ascii="Times New Roman" w:hAnsi="Times New Roman" w:cs="Times New Roman"/>
          <w:sz w:val="24"/>
          <w:szCs w:val="24"/>
          <w:lang w:val="fr-CA" w:eastAsia="en-US"/>
        </w:rPr>
        <w:t xml:space="preserve"> </w:t>
      </w:r>
      <w:r>
        <w:rPr>
          <w:rFonts w:ascii="Times New Roman" w:hAnsi="Times New Roman" w:cs="Times New Roman"/>
          <w:sz w:val="24"/>
          <w:szCs w:val="24"/>
          <w:lang w:val="fr-CA" w:eastAsia="en-US"/>
        </w:rPr>
        <w:t>de</w:t>
      </w:r>
      <w:r w:rsidR="00C0746E">
        <w:rPr>
          <w:rFonts w:ascii="Times New Roman" w:hAnsi="Times New Roman" w:cs="Times New Roman"/>
          <w:sz w:val="24"/>
          <w:szCs w:val="24"/>
          <w:lang w:val="fr-CA" w:eastAsia="en-US"/>
        </w:rPr>
        <w:t> </w:t>
      </w:r>
      <w:r w:rsidR="008D3F5A" w:rsidRPr="00060836">
        <w:rPr>
          <w:rFonts w:ascii="Times New Roman" w:hAnsi="Times New Roman" w:cs="Times New Roman"/>
          <w:sz w:val="24"/>
          <w:szCs w:val="24"/>
          <w:lang w:val="fr-CA" w:eastAsia="en-US"/>
        </w:rPr>
        <w:t>DXC (Australi</w:t>
      </w:r>
      <w:r w:rsidR="00C23E5D">
        <w:rPr>
          <w:rFonts w:ascii="Times New Roman" w:hAnsi="Times New Roman" w:cs="Times New Roman"/>
          <w:sz w:val="24"/>
          <w:szCs w:val="24"/>
          <w:lang w:val="fr-CA" w:eastAsia="en-US"/>
        </w:rPr>
        <w:t>e</w:t>
      </w:r>
      <w:r w:rsidR="008D3F5A" w:rsidRPr="00060836">
        <w:rPr>
          <w:rFonts w:ascii="Times New Roman" w:hAnsi="Times New Roman" w:cs="Times New Roman"/>
          <w:sz w:val="24"/>
          <w:szCs w:val="24"/>
          <w:lang w:val="fr-CA" w:eastAsia="en-US"/>
        </w:rPr>
        <w:t>)—</w:t>
      </w:r>
      <w:r w:rsidR="00060836" w:rsidRPr="00060836">
        <w:rPr>
          <w:lang w:val="fr-CA"/>
        </w:rPr>
        <w:t xml:space="preserve"> </w:t>
      </w:r>
      <w:r w:rsidR="00060836" w:rsidRPr="00060836">
        <w:rPr>
          <w:rFonts w:ascii="Times New Roman" w:hAnsi="Times New Roman" w:cs="Times New Roman"/>
          <w:sz w:val="24"/>
          <w:szCs w:val="24"/>
          <w:lang w:val="fr-CA" w:eastAsia="en-US"/>
        </w:rPr>
        <w:t>programme basé sur l</w:t>
      </w:r>
      <w:r w:rsidR="00F70442">
        <w:rPr>
          <w:rFonts w:ascii="Times New Roman" w:hAnsi="Times New Roman" w:cs="Times New Roman"/>
          <w:sz w:val="24"/>
          <w:szCs w:val="24"/>
          <w:lang w:val="fr-CA" w:eastAsia="en-US"/>
        </w:rPr>
        <w:t>’</w:t>
      </w:r>
      <w:r w:rsidR="00060836" w:rsidRPr="00060836">
        <w:rPr>
          <w:rFonts w:ascii="Times New Roman" w:hAnsi="Times New Roman" w:cs="Times New Roman"/>
          <w:sz w:val="24"/>
          <w:szCs w:val="24"/>
          <w:lang w:val="fr-CA" w:eastAsia="en-US"/>
        </w:rPr>
        <w:t xml:space="preserve">approche écosystémique </w:t>
      </w:r>
      <w:r w:rsidR="00C0746E">
        <w:rPr>
          <w:rFonts w:ascii="Times New Roman" w:hAnsi="Times New Roman" w:cs="Times New Roman"/>
          <w:sz w:val="24"/>
          <w:szCs w:val="24"/>
          <w:lang w:val="fr-CA" w:eastAsia="en-US"/>
        </w:rPr>
        <w:t>—</w:t>
      </w:r>
      <w:r w:rsidR="00060836" w:rsidRPr="00060836">
        <w:rPr>
          <w:rFonts w:ascii="Times New Roman" w:hAnsi="Times New Roman" w:cs="Times New Roman"/>
          <w:sz w:val="24"/>
          <w:szCs w:val="24"/>
          <w:lang w:val="fr-CA" w:eastAsia="en-US"/>
        </w:rPr>
        <w:t xml:space="preserve"> équipe de personnes, consultant, outils</w:t>
      </w:r>
      <w:r w:rsidR="008D3F5A" w:rsidRPr="00060836">
        <w:rPr>
          <w:rFonts w:ascii="Times New Roman" w:hAnsi="Times New Roman" w:cs="Times New Roman"/>
          <w:sz w:val="24"/>
          <w:szCs w:val="24"/>
          <w:lang w:val="fr-CA" w:eastAsia="en-US"/>
        </w:rPr>
        <w:t xml:space="preserve"> </w:t>
      </w:r>
      <w:hyperlink r:id="rId167" w:history="1">
        <w:r w:rsidR="008D3F5A" w:rsidRPr="00060836">
          <w:rPr>
            <w:rFonts w:ascii="Times New Roman" w:hAnsi="Times New Roman" w:cs="Times New Roman"/>
            <w:color w:val="0563C1" w:themeColor="hyperlink"/>
            <w:sz w:val="24"/>
            <w:szCs w:val="24"/>
            <w:u w:val="single"/>
            <w:lang w:val="fr-CA" w:eastAsia="en-US"/>
          </w:rPr>
          <w:t>www.dandelionprogram.com</w:t>
        </w:r>
      </w:hyperlink>
      <w:r w:rsidR="008D3F5A" w:rsidRPr="00060836">
        <w:rPr>
          <w:rFonts w:ascii="Times New Roman" w:hAnsi="Times New Roman" w:cs="Times New Roman"/>
          <w:sz w:val="24"/>
          <w:szCs w:val="24"/>
          <w:lang w:val="fr-CA" w:eastAsia="en-US"/>
        </w:rPr>
        <w:t xml:space="preserve"> </w:t>
      </w:r>
      <w:r w:rsidR="003179A0" w:rsidRPr="00060836">
        <w:rPr>
          <w:rFonts w:ascii="Times New Roman" w:hAnsi="Times New Roman" w:cs="Times New Roman"/>
          <w:sz w:val="24"/>
          <w:szCs w:val="24"/>
          <w:lang w:val="fr-CA" w:eastAsia="en-US"/>
        </w:rPr>
        <w:t>(en anglais seulement)</w:t>
      </w:r>
    </w:p>
    <w:p w14:paraId="14D42459" w14:textId="2882D979" w:rsidR="00D100F7" w:rsidRDefault="008D3F5A" w:rsidP="00060836">
      <w:pPr>
        <w:numPr>
          <w:ilvl w:val="0"/>
          <w:numId w:val="16"/>
        </w:numPr>
        <w:spacing w:line="240" w:lineRule="auto"/>
        <w:contextualSpacing/>
        <w:rPr>
          <w:rFonts w:ascii="Times New Roman" w:hAnsi="Times New Roman" w:cs="Times New Roman"/>
          <w:sz w:val="24"/>
          <w:szCs w:val="24"/>
          <w:lang w:val="fr-CA" w:eastAsia="en-US"/>
        </w:rPr>
      </w:pPr>
      <w:r w:rsidRPr="00060836">
        <w:rPr>
          <w:rFonts w:ascii="Times New Roman" w:hAnsi="Times New Roman" w:cs="Times New Roman"/>
          <w:sz w:val="24"/>
          <w:szCs w:val="24"/>
          <w:lang w:val="fr-CA" w:eastAsia="en-US"/>
        </w:rPr>
        <w:lastRenderedPageBreak/>
        <w:t xml:space="preserve">Employer </w:t>
      </w:r>
      <w:proofErr w:type="spellStart"/>
      <w:r w:rsidRPr="00060836">
        <w:rPr>
          <w:rFonts w:ascii="Times New Roman" w:hAnsi="Times New Roman" w:cs="Times New Roman"/>
          <w:sz w:val="24"/>
          <w:szCs w:val="24"/>
          <w:lang w:val="fr-CA" w:eastAsia="en-US"/>
        </w:rPr>
        <w:t>Connect</w:t>
      </w:r>
      <w:proofErr w:type="spellEnd"/>
      <w:r w:rsidRPr="00060836">
        <w:rPr>
          <w:rFonts w:ascii="Times New Roman" w:hAnsi="Times New Roman" w:cs="Times New Roman"/>
          <w:sz w:val="24"/>
          <w:szCs w:val="24"/>
          <w:lang w:val="fr-CA" w:eastAsia="en-US"/>
        </w:rPr>
        <w:t xml:space="preserve"> </w:t>
      </w:r>
      <w:r w:rsidR="00F179B3">
        <w:rPr>
          <w:rFonts w:ascii="Times New Roman" w:hAnsi="Times New Roman" w:cs="Times New Roman"/>
          <w:sz w:val="24"/>
          <w:szCs w:val="24"/>
          <w:lang w:val="fr-CA" w:eastAsia="en-US"/>
        </w:rPr>
        <w:t xml:space="preserve">de </w:t>
      </w:r>
      <w:r w:rsidRPr="00060836">
        <w:rPr>
          <w:rFonts w:ascii="Times New Roman" w:hAnsi="Times New Roman" w:cs="Times New Roman"/>
          <w:sz w:val="24"/>
          <w:szCs w:val="24"/>
          <w:lang w:val="fr-CA" w:eastAsia="en-US"/>
        </w:rPr>
        <w:t xml:space="preserve">Integrated </w:t>
      </w:r>
      <w:proofErr w:type="spellStart"/>
      <w:r w:rsidRPr="00060836">
        <w:rPr>
          <w:rFonts w:ascii="Times New Roman" w:hAnsi="Times New Roman" w:cs="Times New Roman"/>
          <w:sz w:val="24"/>
          <w:szCs w:val="24"/>
          <w:lang w:val="fr-CA" w:eastAsia="en-US"/>
        </w:rPr>
        <w:t>Advisors</w:t>
      </w:r>
      <w:proofErr w:type="spellEnd"/>
      <w:r w:rsidRPr="00060836">
        <w:rPr>
          <w:rFonts w:ascii="Times New Roman" w:hAnsi="Times New Roman" w:cs="Times New Roman"/>
          <w:sz w:val="24"/>
          <w:szCs w:val="24"/>
          <w:lang w:val="fr-CA" w:eastAsia="en-US"/>
        </w:rPr>
        <w:t xml:space="preserve"> (</w:t>
      </w:r>
      <w:r w:rsidR="00060836" w:rsidRPr="00060836">
        <w:rPr>
          <w:rFonts w:ascii="Times New Roman" w:hAnsi="Times New Roman" w:cs="Times New Roman"/>
          <w:sz w:val="24"/>
          <w:szCs w:val="24"/>
          <w:lang w:val="fr-CA" w:eastAsia="en-US"/>
        </w:rPr>
        <w:t>basé à</w:t>
      </w:r>
      <w:r w:rsidRPr="00060836">
        <w:rPr>
          <w:rFonts w:ascii="Times New Roman" w:hAnsi="Times New Roman" w:cs="Times New Roman"/>
          <w:sz w:val="24"/>
          <w:szCs w:val="24"/>
          <w:lang w:val="fr-CA" w:eastAsia="en-US"/>
        </w:rPr>
        <w:t xml:space="preserve"> New </w:t>
      </w:r>
      <w:proofErr w:type="gramStart"/>
      <w:r w:rsidRPr="00060836">
        <w:rPr>
          <w:rFonts w:ascii="Times New Roman" w:hAnsi="Times New Roman" w:cs="Times New Roman"/>
          <w:sz w:val="24"/>
          <w:szCs w:val="24"/>
          <w:lang w:val="fr-CA" w:eastAsia="en-US"/>
        </w:rPr>
        <w:t>York)—</w:t>
      </w:r>
      <w:proofErr w:type="gramEnd"/>
      <w:r w:rsidR="00060836">
        <w:rPr>
          <w:rFonts w:ascii="Times New Roman" w:hAnsi="Times New Roman" w:cs="Times New Roman"/>
          <w:sz w:val="24"/>
          <w:szCs w:val="24"/>
          <w:lang w:val="fr-CA" w:eastAsia="en-US"/>
        </w:rPr>
        <w:t>fournisseur</w:t>
      </w:r>
      <w:r w:rsidR="00060836" w:rsidRPr="00060836">
        <w:rPr>
          <w:rFonts w:ascii="Times New Roman" w:hAnsi="Times New Roman" w:cs="Times New Roman"/>
          <w:sz w:val="24"/>
          <w:szCs w:val="24"/>
          <w:lang w:val="fr-CA" w:eastAsia="en-US"/>
        </w:rPr>
        <w:t xml:space="preserve"> de services de stages pour personnes </w:t>
      </w:r>
      <w:r w:rsidR="00060836">
        <w:rPr>
          <w:rFonts w:ascii="Times New Roman" w:hAnsi="Times New Roman" w:cs="Times New Roman"/>
          <w:sz w:val="24"/>
          <w:szCs w:val="24"/>
          <w:lang w:val="fr-CA" w:eastAsia="en-US"/>
        </w:rPr>
        <w:t>neurodivergentes</w:t>
      </w:r>
      <w:r w:rsidRPr="00060836">
        <w:rPr>
          <w:rFonts w:ascii="Times New Roman" w:hAnsi="Times New Roman" w:cs="Times New Roman"/>
          <w:sz w:val="24"/>
          <w:szCs w:val="24"/>
          <w:lang w:val="fr-CA" w:eastAsia="en-US"/>
        </w:rPr>
        <w:t xml:space="preserve"> </w:t>
      </w:r>
      <w:hyperlink r:id="rId168" w:history="1">
        <w:r w:rsidRPr="00060836">
          <w:rPr>
            <w:rFonts w:ascii="Times New Roman" w:hAnsi="Times New Roman" w:cs="Times New Roman"/>
            <w:color w:val="0563C1" w:themeColor="hyperlink"/>
            <w:sz w:val="24"/>
            <w:szCs w:val="24"/>
            <w:u w:val="single"/>
            <w:lang w:val="fr-CA" w:eastAsia="en-US"/>
          </w:rPr>
          <w:t>https://www.integrateadvisors.org/</w:t>
        </w:r>
      </w:hyperlink>
      <w:r w:rsidR="003179A0" w:rsidRPr="00060836">
        <w:rPr>
          <w:rFonts w:ascii="Times New Roman" w:hAnsi="Times New Roman" w:cs="Times New Roman"/>
          <w:color w:val="0563C1" w:themeColor="hyperlink"/>
          <w:sz w:val="24"/>
          <w:szCs w:val="24"/>
          <w:u w:val="single"/>
          <w:lang w:val="fr-CA" w:eastAsia="en-US"/>
        </w:rPr>
        <w:t xml:space="preserve"> </w:t>
      </w:r>
      <w:r w:rsidR="003179A0" w:rsidRPr="00060836">
        <w:rPr>
          <w:rFonts w:ascii="Times New Roman" w:hAnsi="Times New Roman" w:cs="Times New Roman"/>
          <w:sz w:val="24"/>
          <w:szCs w:val="24"/>
          <w:lang w:val="fr-CA" w:eastAsia="en-US"/>
        </w:rPr>
        <w:t>(en anglais seulement)</w:t>
      </w:r>
    </w:p>
    <w:p w14:paraId="27071545" w14:textId="42EC83BF" w:rsidR="00D100F7" w:rsidRDefault="008D3F5A">
      <w:pPr>
        <w:numPr>
          <w:ilvl w:val="0"/>
          <w:numId w:val="16"/>
        </w:numPr>
        <w:spacing w:line="240" w:lineRule="auto"/>
        <w:contextualSpacing/>
        <w:rPr>
          <w:rFonts w:ascii="Times New Roman" w:hAnsi="Times New Roman" w:cs="Times New Roman"/>
          <w:sz w:val="24"/>
          <w:szCs w:val="24"/>
          <w:lang w:val="fr-CA" w:eastAsia="en-US"/>
        </w:rPr>
      </w:pPr>
      <w:r w:rsidRPr="003179A0">
        <w:rPr>
          <w:rFonts w:ascii="Times New Roman" w:hAnsi="Times New Roman" w:cs="Times New Roman"/>
          <w:sz w:val="24"/>
          <w:szCs w:val="24"/>
          <w:lang w:val="fr-CA" w:eastAsia="en-US"/>
        </w:rPr>
        <w:t xml:space="preserve">Stanford </w:t>
      </w:r>
      <w:proofErr w:type="spellStart"/>
      <w:r w:rsidRPr="003179A0">
        <w:rPr>
          <w:rFonts w:ascii="Times New Roman" w:hAnsi="Times New Roman" w:cs="Times New Roman"/>
          <w:sz w:val="24"/>
          <w:szCs w:val="24"/>
          <w:lang w:val="fr-CA" w:eastAsia="en-US"/>
        </w:rPr>
        <w:t>Neurodiversity</w:t>
      </w:r>
      <w:proofErr w:type="spellEnd"/>
      <w:r w:rsidRPr="003179A0">
        <w:rPr>
          <w:rFonts w:ascii="Times New Roman" w:hAnsi="Times New Roman" w:cs="Times New Roman"/>
          <w:sz w:val="24"/>
          <w:szCs w:val="24"/>
          <w:lang w:val="fr-CA" w:eastAsia="en-US"/>
        </w:rPr>
        <w:t xml:space="preserve"> Project</w:t>
      </w:r>
      <w:r w:rsidR="00C0746E">
        <w:rPr>
          <w:rFonts w:ascii="Times New Roman" w:hAnsi="Times New Roman" w:cs="Times New Roman"/>
          <w:sz w:val="24"/>
          <w:szCs w:val="24"/>
          <w:lang w:val="fr-CA" w:eastAsia="en-US"/>
        </w:rPr>
        <w:t>—</w:t>
      </w:r>
      <w:hyperlink r:id="rId169" w:history="1">
        <w:r w:rsidRPr="003179A0">
          <w:rPr>
            <w:rFonts w:ascii="Times New Roman" w:hAnsi="Times New Roman" w:cs="Times New Roman"/>
            <w:color w:val="0563C1" w:themeColor="hyperlink"/>
            <w:sz w:val="24"/>
            <w:szCs w:val="24"/>
            <w:u w:val="single"/>
            <w:lang w:val="fr-CA" w:eastAsia="en-US"/>
          </w:rPr>
          <w:t>https://med.stanford.edu/neurodiversity.html</w:t>
        </w:r>
      </w:hyperlink>
      <w:r w:rsidR="003179A0" w:rsidRPr="003179A0">
        <w:rPr>
          <w:rFonts w:ascii="Times New Roman" w:hAnsi="Times New Roman" w:cs="Times New Roman"/>
          <w:color w:val="0563C1" w:themeColor="hyperlink"/>
          <w:sz w:val="24"/>
          <w:szCs w:val="24"/>
          <w:u w:val="single"/>
          <w:lang w:val="fr-CA" w:eastAsia="en-US"/>
        </w:rPr>
        <w:t xml:space="preserve"> </w:t>
      </w:r>
      <w:r w:rsidR="003179A0" w:rsidRPr="003179A0">
        <w:rPr>
          <w:rFonts w:ascii="Times New Roman" w:hAnsi="Times New Roman" w:cs="Times New Roman"/>
          <w:sz w:val="24"/>
          <w:szCs w:val="24"/>
          <w:lang w:val="fr-CA" w:eastAsia="en-US"/>
        </w:rPr>
        <w:t>(en anglais seulement)</w:t>
      </w:r>
    </w:p>
    <w:p w14:paraId="69153945" w14:textId="77777777" w:rsidR="00D100F7" w:rsidRDefault="008D3F5A">
      <w:pPr>
        <w:numPr>
          <w:ilvl w:val="0"/>
          <w:numId w:val="16"/>
        </w:numPr>
        <w:spacing w:line="240" w:lineRule="auto"/>
        <w:contextualSpacing/>
        <w:rPr>
          <w:rFonts w:ascii="Times New Roman" w:hAnsi="Times New Roman" w:cs="Times New Roman"/>
          <w:sz w:val="24"/>
          <w:szCs w:val="24"/>
          <w:lang w:val="fr-CA" w:eastAsia="en-US"/>
        </w:rPr>
      </w:pPr>
      <w:proofErr w:type="spellStart"/>
      <w:r w:rsidRPr="00890D20">
        <w:rPr>
          <w:rFonts w:ascii="Times New Roman" w:hAnsi="Times New Roman" w:cs="Times New Roman"/>
          <w:sz w:val="24"/>
          <w:szCs w:val="24"/>
          <w:lang w:val="fr-CA" w:eastAsia="en-US"/>
        </w:rPr>
        <w:t>Frist</w:t>
      </w:r>
      <w:proofErr w:type="spellEnd"/>
      <w:r w:rsidRPr="00890D20">
        <w:rPr>
          <w:rFonts w:ascii="Times New Roman" w:hAnsi="Times New Roman" w:cs="Times New Roman"/>
          <w:sz w:val="24"/>
          <w:szCs w:val="24"/>
          <w:lang w:val="fr-CA" w:eastAsia="en-US"/>
        </w:rPr>
        <w:t xml:space="preserve"> Centre—</w:t>
      </w:r>
      <w:hyperlink r:id="rId170" w:history="1">
        <w:r w:rsidRPr="00890D20">
          <w:rPr>
            <w:rFonts w:ascii="Times New Roman" w:hAnsi="Times New Roman" w:cs="Times New Roman"/>
            <w:color w:val="0563C1" w:themeColor="hyperlink"/>
            <w:sz w:val="24"/>
            <w:szCs w:val="24"/>
            <w:u w:val="single"/>
            <w:lang w:val="fr-CA" w:eastAsia="en-US"/>
          </w:rPr>
          <w:t>https://www.vanderbilt.edu/autismandinnovation/</w:t>
        </w:r>
      </w:hyperlink>
      <w:r w:rsidR="00890D20" w:rsidRPr="00890D20">
        <w:rPr>
          <w:rFonts w:ascii="Times New Roman" w:hAnsi="Times New Roman" w:cs="Times New Roman"/>
          <w:color w:val="0563C1" w:themeColor="hyperlink"/>
          <w:sz w:val="24"/>
          <w:szCs w:val="24"/>
          <w:u w:val="single"/>
          <w:lang w:val="fr-CA" w:eastAsia="en-US"/>
        </w:rPr>
        <w:t xml:space="preserve"> </w:t>
      </w:r>
      <w:r w:rsidR="00890D20" w:rsidRPr="00890D20">
        <w:rPr>
          <w:rFonts w:ascii="Times New Roman" w:hAnsi="Times New Roman" w:cs="Times New Roman"/>
          <w:sz w:val="24"/>
          <w:szCs w:val="24"/>
          <w:lang w:val="fr-CA" w:eastAsia="en-US"/>
        </w:rPr>
        <w:t>(en anglais seulement)</w:t>
      </w:r>
    </w:p>
    <w:p w14:paraId="1815FFF9" w14:textId="3EA181A7" w:rsidR="00D100F7" w:rsidRDefault="008D3F5A" w:rsidP="00C23E5D">
      <w:pPr>
        <w:numPr>
          <w:ilvl w:val="0"/>
          <w:numId w:val="16"/>
        </w:numPr>
        <w:spacing w:line="240" w:lineRule="auto"/>
        <w:contextualSpacing/>
        <w:rPr>
          <w:rFonts w:ascii="Times New Roman" w:hAnsi="Times New Roman" w:cs="Times New Roman"/>
          <w:sz w:val="24"/>
          <w:szCs w:val="24"/>
          <w:lang w:val="fr-CA" w:eastAsia="en-US"/>
        </w:rPr>
      </w:pPr>
      <w:proofErr w:type="spellStart"/>
      <w:r w:rsidRPr="00C23E5D">
        <w:rPr>
          <w:rFonts w:ascii="Times New Roman" w:hAnsi="Times New Roman" w:cs="Times New Roman"/>
          <w:sz w:val="24"/>
          <w:szCs w:val="24"/>
          <w:lang w:val="fr-CA" w:eastAsia="en-US"/>
        </w:rPr>
        <w:t>Untapped</w:t>
      </w:r>
      <w:proofErr w:type="spellEnd"/>
      <w:r w:rsidRPr="00C23E5D">
        <w:rPr>
          <w:rFonts w:ascii="Times New Roman" w:hAnsi="Times New Roman" w:cs="Times New Roman"/>
          <w:sz w:val="24"/>
          <w:szCs w:val="24"/>
          <w:lang w:val="fr-CA" w:eastAsia="en-US"/>
        </w:rPr>
        <w:t xml:space="preserve"> Group—</w:t>
      </w:r>
      <w:r w:rsidR="00C23E5D">
        <w:rPr>
          <w:rFonts w:ascii="Times New Roman" w:hAnsi="Times New Roman" w:cs="Times New Roman"/>
          <w:sz w:val="24"/>
          <w:szCs w:val="24"/>
          <w:lang w:val="fr-CA" w:eastAsia="en-US"/>
        </w:rPr>
        <w:t>ensemble</w:t>
      </w:r>
      <w:r w:rsidR="00C23E5D" w:rsidRPr="00C23E5D">
        <w:rPr>
          <w:rFonts w:ascii="Times New Roman" w:hAnsi="Times New Roman" w:cs="Times New Roman"/>
          <w:sz w:val="24"/>
          <w:szCs w:val="24"/>
          <w:lang w:val="fr-CA" w:eastAsia="en-US"/>
        </w:rPr>
        <w:t xml:space="preserve"> de services écosystémiques avec des liens vers d</w:t>
      </w:r>
      <w:r w:rsidR="00F70442">
        <w:rPr>
          <w:rFonts w:ascii="Times New Roman" w:hAnsi="Times New Roman" w:cs="Times New Roman"/>
          <w:sz w:val="24"/>
          <w:szCs w:val="24"/>
          <w:lang w:val="fr-CA" w:eastAsia="en-US"/>
        </w:rPr>
        <w:t>’</w:t>
      </w:r>
      <w:r w:rsidR="00C23E5D" w:rsidRPr="00C23E5D">
        <w:rPr>
          <w:rFonts w:ascii="Times New Roman" w:hAnsi="Times New Roman" w:cs="Times New Roman"/>
          <w:sz w:val="24"/>
          <w:szCs w:val="24"/>
          <w:lang w:val="fr-CA" w:eastAsia="en-US"/>
        </w:rPr>
        <w:t xml:space="preserve">autres plateformes </w:t>
      </w:r>
      <w:hyperlink r:id="rId171" w:history="1">
        <w:r w:rsidRPr="00C23E5D">
          <w:rPr>
            <w:rFonts w:ascii="Times New Roman" w:hAnsi="Times New Roman" w:cs="Times New Roman"/>
            <w:color w:val="0563C1" w:themeColor="hyperlink"/>
            <w:sz w:val="24"/>
            <w:szCs w:val="24"/>
            <w:u w:val="single"/>
            <w:lang w:val="fr-CA" w:eastAsia="en-US"/>
          </w:rPr>
          <w:t>https://www.untapped-group.com/</w:t>
        </w:r>
      </w:hyperlink>
      <w:r w:rsidRPr="00C23E5D">
        <w:rPr>
          <w:rFonts w:ascii="Times New Roman" w:hAnsi="Times New Roman" w:cs="Times New Roman"/>
          <w:sz w:val="24"/>
          <w:szCs w:val="24"/>
          <w:lang w:val="fr-CA" w:eastAsia="en-US"/>
        </w:rPr>
        <w:t xml:space="preserve"> </w:t>
      </w:r>
      <w:r w:rsidR="00890D20" w:rsidRPr="00C23E5D">
        <w:rPr>
          <w:rFonts w:ascii="Times New Roman" w:hAnsi="Times New Roman" w:cs="Times New Roman"/>
          <w:sz w:val="24"/>
          <w:szCs w:val="24"/>
          <w:lang w:val="fr-CA" w:eastAsia="en-US"/>
        </w:rPr>
        <w:t>(en anglais seulement)</w:t>
      </w:r>
    </w:p>
    <w:p w14:paraId="5169E414" w14:textId="77777777" w:rsidR="00D100F7" w:rsidRDefault="008D3F5A">
      <w:pPr>
        <w:numPr>
          <w:ilvl w:val="0"/>
          <w:numId w:val="16"/>
        </w:numPr>
        <w:spacing w:line="240" w:lineRule="auto"/>
        <w:contextualSpacing/>
        <w:rPr>
          <w:rFonts w:ascii="Times New Roman" w:hAnsi="Times New Roman" w:cs="Times New Roman"/>
          <w:sz w:val="24"/>
          <w:szCs w:val="24"/>
          <w:lang w:val="es-ES" w:eastAsia="en-US"/>
        </w:rPr>
      </w:pPr>
      <w:proofErr w:type="spellStart"/>
      <w:r w:rsidRPr="008D3F5A">
        <w:rPr>
          <w:rFonts w:ascii="Times New Roman" w:hAnsi="Times New Roman" w:cs="Times New Roman"/>
          <w:sz w:val="24"/>
          <w:szCs w:val="24"/>
          <w:lang w:val="es-ES" w:eastAsia="en-US"/>
        </w:rPr>
        <w:t>Autistica</w:t>
      </w:r>
      <w:proofErr w:type="spellEnd"/>
      <w:r w:rsidRPr="008D3F5A">
        <w:rPr>
          <w:rFonts w:ascii="Times New Roman" w:hAnsi="Times New Roman" w:cs="Times New Roman"/>
          <w:sz w:val="24"/>
          <w:szCs w:val="24"/>
          <w:lang w:val="es-ES" w:eastAsia="en-US"/>
        </w:rPr>
        <w:t xml:space="preserve"> (</w:t>
      </w:r>
      <w:proofErr w:type="spellStart"/>
      <w:r w:rsidR="00C23E5D">
        <w:rPr>
          <w:rFonts w:ascii="Times New Roman" w:hAnsi="Times New Roman" w:cs="Times New Roman"/>
          <w:sz w:val="24"/>
          <w:szCs w:val="24"/>
          <w:lang w:val="es-ES" w:eastAsia="en-US"/>
        </w:rPr>
        <w:t>Royaume-Uni</w:t>
      </w:r>
      <w:proofErr w:type="spellEnd"/>
      <w:r w:rsidRPr="008D3F5A">
        <w:rPr>
          <w:rFonts w:ascii="Times New Roman" w:hAnsi="Times New Roman" w:cs="Times New Roman"/>
          <w:sz w:val="24"/>
          <w:szCs w:val="24"/>
          <w:lang w:val="es-ES" w:eastAsia="en-US"/>
        </w:rPr>
        <w:t xml:space="preserve">)— </w:t>
      </w:r>
      <w:hyperlink r:id="rId172" w:history="1">
        <w:r w:rsidRPr="008D3F5A">
          <w:rPr>
            <w:rFonts w:ascii="Times New Roman" w:hAnsi="Times New Roman" w:cs="Times New Roman"/>
            <w:color w:val="0563C1" w:themeColor="hyperlink"/>
            <w:sz w:val="24"/>
            <w:szCs w:val="24"/>
            <w:u w:val="single"/>
            <w:lang w:val="es-ES" w:eastAsia="en-US"/>
          </w:rPr>
          <w:t>https://www.autistica.org.uk/</w:t>
        </w:r>
      </w:hyperlink>
      <w:r w:rsidRPr="008D3F5A">
        <w:rPr>
          <w:rFonts w:ascii="Times New Roman" w:hAnsi="Times New Roman" w:cs="Times New Roman"/>
          <w:sz w:val="24"/>
          <w:szCs w:val="24"/>
          <w:lang w:val="es-ES" w:eastAsia="en-US"/>
        </w:rPr>
        <w:t xml:space="preserve"> </w:t>
      </w:r>
      <w:r w:rsidR="00E444AB" w:rsidRPr="00E444AB">
        <w:rPr>
          <w:rFonts w:ascii="Times New Roman" w:hAnsi="Times New Roman" w:cs="Times New Roman"/>
          <w:sz w:val="24"/>
          <w:szCs w:val="24"/>
          <w:lang w:val="fr-CA" w:eastAsia="en-US"/>
        </w:rPr>
        <w:t>(en anglais seulement)</w:t>
      </w:r>
    </w:p>
    <w:p w14:paraId="036349BD" w14:textId="11B9C69E" w:rsidR="00D100F7" w:rsidRDefault="008D3F5A">
      <w:pPr>
        <w:numPr>
          <w:ilvl w:val="0"/>
          <w:numId w:val="16"/>
        </w:numPr>
        <w:spacing w:line="240" w:lineRule="auto"/>
        <w:contextualSpacing/>
        <w:rPr>
          <w:rFonts w:ascii="Times New Roman" w:hAnsi="Times New Roman" w:cs="Times New Roman"/>
          <w:color w:val="0563C1" w:themeColor="hyperlink"/>
          <w:sz w:val="24"/>
          <w:szCs w:val="24"/>
          <w:u w:val="single"/>
          <w:lang w:val="es-ES" w:eastAsia="en-US"/>
        </w:rPr>
      </w:pPr>
      <w:proofErr w:type="spellStart"/>
      <w:r w:rsidRPr="00C23E5D">
        <w:rPr>
          <w:rFonts w:ascii="Times New Roman" w:hAnsi="Times New Roman" w:cs="Times New Roman"/>
          <w:sz w:val="24"/>
          <w:szCs w:val="24"/>
          <w:lang w:val="es-ES" w:eastAsia="en-US"/>
        </w:rPr>
        <w:t>Autism</w:t>
      </w:r>
      <w:proofErr w:type="spellEnd"/>
      <w:r w:rsidRPr="00C23E5D">
        <w:rPr>
          <w:rFonts w:ascii="Times New Roman" w:hAnsi="Times New Roman" w:cs="Times New Roman"/>
          <w:sz w:val="24"/>
          <w:szCs w:val="24"/>
          <w:lang w:val="es-ES" w:eastAsia="en-US"/>
        </w:rPr>
        <w:t xml:space="preserve"> Co-operative </w:t>
      </w:r>
      <w:proofErr w:type="spellStart"/>
      <w:r w:rsidRPr="00C23E5D">
        <w:rPr>
          <w:rFonts w:ascii="Times New Roman" w:hAnsi="Times New Roman" w:cs="Times New Roman"/>
          <w:sz w:val="24"/>
          <w:szCs w:val="24"/>
          <w:lang w:val="es-ES" w:eastAsia="en-US"/>
        </w:rPr>
        <w:t>Research</w:t>
      </w:r>
      <w:proofErr w:type="spellEnd"/>
      <w:r w:rsidRPr="00C23E5D">
        <w:rPr>
          <w:rFonts w:ascii="Times New Roman" w:hAnsi="Times New Roman" w:cs="Times New Roman"/>
          <w:sz w:val="24"/>
          <w:szCs w:val="24"/>
          <w:lang w:val="es-ES" w:eastAsia="en-US"/>
        </w:rPr>
        <w:t xml:space="preserve"> Centre (</w:t>
      </w:r>
      <w:proofErr w:type="spellStart"/>
      <w:r w:rsidRPr="00C23E5D">
        <w:rPr>
          <w:rFonts w:ascii="Times New Roman" w:hAnsi="Times New Roman" w:cs="Times New Roman"/>
          <w:sz w:val="24"/>
          <w:szCs w:val="24"/>
          <w:lang w:val="es-ES" w:eastAsia="en-US"/>
        </w:rPr>
        <w:t>Australi</w:t>
      </w:r>
      <w:r w:rsidR="00C23E5D" w:rsidRPr="00C23E5D">
        <w:rPr>
          <w:rFonts w:ascii="Times New Roman" w:hAnsi="Times New Roman" w:cs="Times New Roman"/>
          <w:sz w:val="24"/>
          <w:szCs w:val="24"/>
          <w:lang w:val="es-ES" w:eastAsia="en-US"/>
        </w:rPr>
        <w:t>e</w:t>
      </w:r>
      <w:proofErr w:type="spellEnd"/>
      <w:r w:rsidRPr="00C23E5D">
        <w:rPr>
          <w:rFonts w:ascii="Times New Roman" w:hAnsi="Times New Roman" w:cs="Times New Roman"/>
          <w:sz w:val="24"/>
          <w:szCs w:val="24"/>
          <w:lang w:val="es-ES" w:eastAsia="en-US"/>
        </w:rPr>
        <w:t>) (</w:t>
      </w:r>
      <w:proofErr w:type="spellStart"/>
      <w:r w:rsidR="00C23E5D" w:rsidRPr="00C23E5D">
        <w:rPr>
          <w:rFonts w:ascii="Times New Roman" w:hAnsi="Times New Roman" w:cs="Times New Roman"/>
          <w:sz w:val="24"/>
          <w:szCs w:val="24"/>
          <w:lang w:val="es-ES" w:eastAsia="en-US"/>
        </w:rPr>
        <w:t>auquel</w:t>
      </w:r>
      <w:proofErr w:type="spellEnd"/>
      <w:r w:rsidR="00C23E5D" w:rsidRPr="00C23E5D">
        <w:rPr>
          <w:rFonts w:ascii="Times New Roman" w:hAnsi="Times New Roman" w:cs="Times New Roman"/>
          <w:sz w:val="24"/>
          <w:szCs w:val="24"/>
          <w:lang w:val="es-ES" w:eastAsia="en-US"/>
        </w:rPr>
        <w:t xml:space="preserve"> </w:t>
      </w:r>
      <w:proofErr w:type="spellStart"/>
      <w:r w:rsidR="00C23E5D" w:rsidRPr="00C23E5D">
        <w:rPr>
          <w:rFonts w:ascii="Times New Roman" w:hAnsi="Times New Roman" w:cs="Times New Roman"/>
          <w:sz w:val="24"/>
          <w:szCs w:val="24"/>
          <w:lang w:val="es-ES" w:eastAsia="en-US"/>
        </w:rPr>
        <w:t>nous</w:t>
      </w:r>
      <w:proofErr w:type="spellEnd"/>
      <w:r w:rsidR="00C23E5D" w:rsidRPr="00C23E5D">
        <w:rPr>
          <w:rFonts w:ascii="Times New Roman" w:hAnsi="Times New Roman" w:cs="Times New Roman"/>
          <w:sz w:val="24"/>
          <w:szCs w:val="24"/>
          <w:lang w:val="es-ES" w:eastAsia="en-US"/>
        </w:rPr>
        <w:t xml:space="preserve"> </w:t>
      </w:r>
      <w:proofErr w:type="spellStart"/>
      <w:r w:rsidR="00C23E5D" w:rsidRPr="00C23E5D">
        <w:rPr>
          <w:rFonts w:ascii="Times New Roman" w:hAnsi="Times New Roman" w:cs="Times New Roman"/>
          <w:sz w:val="24"/>
          <w:szCs w:val="24"/>
          <w:lang w:val="es-ES" w:eastAsia="en-US"/>
        </w:rPr>
        <w:t>sommes</w:t>
      </w:r>
      <w:proofErr w:type="spellEnd"/>
      <w:r w:rsidR="00C23E5D" w:rsidRPr="00C23E5D">
        <w:rPr>
          <w:rFonts w:ascii="Times New Roman" w:hAnsi="Times New Roman" w:cs="Times New Roman"/>
          <w:sz w:val="24"/>
          <w:szCs w:val="24"/>
          <w:lang w:val="es-ES" w:eastAsia="en-US"/>
        </w:rPr>
        <w:t xml:space="preserve"> </w:t>
      </w:r>
      <w:proofErr w:type="spellStart"/>
      <w:r w:rsidR="00C23E5D" w:rsidRPr="00C23E5D">
        <w:rPr>
          <w:rFonts w:ascii="Times New Roman" w:hAnsi="Times New Roman" w:cs="Times New Roman"/>
          <w:sz w:val="24"/>
          <w:szCs w:val="24"/>
          <w:lang w:val="es-ES" w:eastAsia="en-US"/>
        </w:rPr>
        <w:t>affiliés</w:t>
      </w:r>
      <w:proofErr w:type="spellEnd"/>
      <w:r w:rsidRPr="00C23E5D">
        <w:rPr>
          <w:rFonts w:ascii="Times New Roman" w:hAnsi="Times New Roman" w:cs="Times New Roman"/>
          <w:sz w:val="24"/>
          <w:szCs w:val="24"/>
          <w:lang w:val="es-ES" w:eastAsia="en-US"/>
        </w:rPr>
        <w:t xml:space="preserve">) </w:t>
      </w:r>
      <w:r w:rsidR="00C23E5D">
        <w:rPr>
          <w:rFonts w:ascii="Times New Roman" w:hAnsi="Times New Roman" w:cs="Times New Roman"/>
          <w:sz w:val="24"/>
          <w:szCs w:val="24"/>
          <w:lang w:val="es-ES" w:eastAsia="en-US"/>
        </w:rPr>
        <w:t xml:space="preserve">et </w:t>
      </w:r>
      <w:r w:rsidR="00A10277">
        <w:rPr>
          <w:rFonts w:ascii="Times New Roman" w:hAnsi="Times New Roman" w:cs="Times New Roman"/>
          <w:sz w:val="24"/>
          <w:szCs w:val="24"/>
          <w:lang w:val="es-ES" w:eastAsia="en-US"/>
        </w:rPr>
        <w:t>son</w:t>
      </w:r>
      <w:r w:rsidR="00C23E5D">
        <w:rPr>
          <w:rFonts w:ascii="Times New Roman" w:hAnsi="Times New Roman" w:cs="Times New Roman"/>
          <w:sz w:val="24"/>
          <w:szCs w:val="24"/>
          <w:lang w:val="es-ES" w:eastAsia="en-US"/>
        </w:rPr>
        <w:t xml:space="preserve"> </w:t>
      </w:r>
      <w:proofErr w:type="spellStart"/>
      <w:r w:rsidR="00C23E5D">
        <w:rPr>
          <w:rFonts w:ascii="Times New Roman" w:hAnsi="Times New Roman" w:cs="Times New Roman"/>
          <w:sz w:val="24"/>
          <w:szCs w:val="24"/>
          <w:lang w:val="es-ES" w:eastAsia="en-US"/>
        </w:rPr>
        <w:t>initiative</w:t>
      </w:r>
      <w:proofErr w:type="spellEnd"/>
      <w:r w:rsidRPr="00C23E5D">
        <w:rPr>
          <w:rFonts w:ascii="Times New Roman" w:hAnsi="Times New Roman" w:cs="Times New Roman"/>
          <w:sz w:val="24"/>
          <w:szCs w:val="24"/>
          <w:lang w:val="es-ES" w:eastAsia="en-US"/>
        </w:rPr>
        <w:t xml:space="preserve"> “</w:t>
      </w:r>
      <w:proofErr w:type="spellStart"/>
      <w:r w:rsidRPr="00C23E5D">
        <w:rPr>
          <w:rFonts w:ascii="Times New Roman" w:hAnsi="Times New Roman" w:cs="Times New Roman"/>
          <w:sz w:val="24"/>
          <w:szCs w:val="24"/>
          <w:lang w:val="es-ES" w:eastAsia="en-US"/>
        </w:rPr>
        <w:t>myWAY</w:t>
      </w:r>
      <w:proofErr w:type="spellEnd"/>
      <w:r w:rsidRPr="00C23E5D">
        <w:rPr>
          <w:rFonts w:ascii="Times New Roman" w:hAnsi="Times New Roman" w:cs="Times New Roman"/>
          <w:sz w:val="24"/>
          <w:szCs w:val="24"/>
          <w:lang w:val="es-ES" w:eastAsia="en-US"/>
        </w:rPr>
        <w:t xml:space="preserve"> </w:t>
      </w:r>
      <w:proofErr w:type="spellStart"/>
      <w:r w:rsidRPr="00C23E5D">
        <w:rPr>
          <w:rFonts w:ascii="Times New Roman" w:hAnsi="Times New Roman" w:cs="Times New Roman"/>
          <w:sz w:val="24"/>
          <w:szCs w:val="24"/>
          <w:lang w:val="es-ES" w:eastAsia="en-US"/>
        </w:rPr>
        <w:t>Employability</w:t>
      </w:r>
      <w:proofErr w:type="spellEnd"/>
      <w:r w:rsidRPr="00C23E5D">
        <w:rPr>
          <w:rFonts w:ascii="Times New Roman" w:hAnsi="Times New Roman" w:cs="Times New Roman"/>
          <w:sz w:val="24"/>
          <w:szCs w:val="24"/>
          <w:lang w:val="es-ES" w:eastAsia="en-US"/>
        </w:rPr>
        <w:t>”: </w:t>
      </w:r>
      <w:hyperlink r:id="rId173" w:history="1">
        <w:r w:rsidRPr="00C23E5D">
          <w:rPr>
            <w:rFonts w:ascii="Times New Roman" w:hAnsi="Times New Roman" w:cs="Times New Roman"/>
            <w:color w:val="0563C1" w:themeColor="hyperlink"/>
            <w:sz w:val="24"/>
            <w:szCs w:val="24"/>
            <w:u w:val="single"/>
            <w:lang w:val="es-ES" w:eastAsia="en-US"/>
          </w:rPr>
          <w:t>https://www.mywayemployability.com.au</w:t>
        </w:r>
      </w:hyperlink>
      <w:r w:rsidR="00E444AB" w:rsidRPr="00C23E5D">
        <w:rPr>
          <w:rFonts w:ascii="Times New Roman" w:hAnsi="Times New Roman" w:cs="Times New Roman"/>
          <w:color w:val="0563C1" w:themeColor="hyperlink"/>
          <w:sz w:val="24"/>
          <w:szCs w:val="24"/>
          <w:u w:val="single"/>
          <w:lang w:val="es-ES" w:eastAsia="en-US"/>
        </w:rPr>
        <w:t xml:space="preserve"> </w:t>
      </w:r>
      <w:r w:rsidR="00E444AB" w:rsidRPr="00C23E5D">
        <w:rPr>
          <w:rFonts w:ascii="Times New Roman" w:hAnsi="Times New Roman" w:cs="Times New Roman"/>
          <w:sz w:val="24"/>
          <w:szCs w:val="24"/>
          <w:lang w:val="es-ES" w:eastAsia="en-US"/>
        </w:rPr>
        <w:t xml:space="preserve">(en </w:t>
      </w:r>
      <w:proofErr w:type="spellStart"/>
      <w:r w:rsidR="00E444AB" w:rsidRPr="00C23E5D">
        <w:rPr>
          <w:rFonts w:ascii="Times New Roman" w:hAnsi="Times New Roman" w:cs="Times New Roman"/>
          <w:sz w:val="24"/>
          <w:szCs w:val="24"/>
          <w:lang w:val="es-ES" w:eastAsia="en-US"/>
        </w:rPr>
        <w:t>anglais</w:t>
      </w:r>
      <w:proofErr w:type="spellEnd"/>
      <w:r w:rsidR="00E444AB" w:rsidRPr="00C23E5D">
        <w:rPr>
          <w:rFonts w:ascii="Times New Roman" w:hAnsi="Times New Roman" w:cs="Times New Roman"/>
          <w:sz w:val="24"/>
          <w:szCs w:val="24"/>
          <w:lang w:val="es-ES" w:eastAsia="en-US"/>
        </w:rPr>
        <w:t xml:space="preserve"> </w:t>
      </w:r>
      <w:proofErr w:type="spellStart"/>
      <w:r w:rsidR="00E444AB" w:rsidRPr="00C23E5D">
        <w:rPr>
          <w:rFonts w:ascii="Times New Roman" w:hAnsi="Times New Roman" w:cs="Times New Roman"/>
          <w:sz w:val="24"/>
          <w:szCs w:val="24"/>
          <w:lang w:val="es-ES" w:eastAsia="en-US"/>
        </w:rPr>
        <w:t>seulement</w:t>
      </w:r>
      <w:proofErr w:type="spellEnd"/>
      <w:r w:rsidR="00E444AB" w:rsidRPr="00C23E5D">
        <w:rPr>
          <w:rFonts w:ascii="Times New Roman" w:hAnsi="Times New Roman" w:cs="Times New Roman"/>
          <w:sz w:val="24"/>
          <w:szCs w:val="24"/>
          <w:lang w:val="es-ES" w:eastAsia="en-US"/>
        </w:rPr>
        <w:t>)</w:t>
      </w:r>
    </w:p>
    <w:p w14:paraId="7BAE1B48" w14:textId="77777777" w:rsidR="00D100F7" w:rsidRDefault="008D3F5A">
      <w:pPr>
        <w:numPr>
          <w:ilvl w:val="0"/>
          <w:numId w:val="16"/>
        </w:numPr>
        <w:spacing w:line="240" w:lineRule="auto"/>
        <w:contextualSpacing/>
        <w:rPr>
          <w:rFonts w:ascii="Times New Roman" w:hAnsi="Times New Roman" w:cs="Times New Roman"/>
          <w:sz w:val="24"/>
          <w:szCs w:val="24"/>
          <w:lang w:val="fr-CA" w:eastAsia="en-US"/>
        </w:rPr>
      </w:pPr>
      <w:proofErr w:type="spellStart"/>
      <w:r w:rsidRPr="00E444AB">
        <w:rPr>
          <w:rFonts w:ascii="Times New Roman" w:hAnsi="Times New Roman" w:cs="Times New Roman"/>
          <w:sz w:val="24"/>
          <w:szCs w:val="24"/>
          <w:lang w:val="fr-CA" w:eastAsia="en-US"/>
        </w:rPr>
        <w:t>Technology</w:t>
      </w:r>
      <w:proofErr w:type="spellEnd"/>
      <w:r w:rsidRPr="00E444AB">
        <w:rPr>
          <w:rFonts w:ascii="Times New Roman" w:hAnsi="Times New Roman" w:cs="Times New Roman"/>
          <w:sz w:val="24"/>
          <w:szCs w:val="24"/>
          <w:lang w:val="fr-CA" w:eastAsia="en-US"/>
        </w:rPr>
        <w:t xml:space="preserve"> North (</w:t>
      </w:r>
      <w:r w:rsidR="00E444AB" w:rsidRPr="00E444AB">
        <w:rPr>
          <w:rFonts w:ascii="Times New Roman" w:hAnsi="Times New Roman" w:cs="Times New Roman"/>
          <w:sz w:val="24"/>
          <w:szCs w:val="24"/>
          <w:lang w:val="fr-CA" w:eastAsia="en-US"/>
        </w:rPr>
        <w:t>en</w:t>
      </w:r>
      <w:r w:rsidRPr="00E444AB">
        <w:rPr>
          <w:rFonts w:ascii="Times New Roman" w:hAnsi="Times New Roman" w:cs="Times New Roman"/>
          <w:sz w:val="24"/>
          <w:szCs w:val="24"/>
          <w:lang w:val="fr-CA" w:eastAsia="en-US"/>
        </w:rPr>
        <w:t xml:space="preserve"> Alberta) </w:t>
      </w:r>
      <w:hyperlink r:id="rId174" w:history="1">
        <w:r w:rsidRPr="00E444AB">
          <w:rPr>
            <w:rFonts w:ascii="Times New Roman" w:hAnsi="Times New Roman" w:cs="Times New Roman"/>
            <w:color w:val="0563C1" w:themeColor="hyperlink"/>
            <w:sz w:val="24"/>
            <w:szCs w:val="24"/>
            <w:u w:val="single"/>
            <w:lang w:val="fr-CA" w:eastAsia="en-US"/>
          </w:rPr>
          <w:t>https://www.technologynorth.net/</w:t>
        </w:r>
      </w:hyperlink>
      <w:r w:rsidRPr="00E444AB">
        <w:rPr>
          <w:rFonts w:ascii="Times New Roman" w:hAnsi="Times New Roman" w:cs="Times New Roman"/>
          <w:color w:val="0563C1" w:themeColor="hyperlink"/>
          <w:sz w:val="24"/>
          <w:szCs w:val="24"/>
          <w:u w:val="single"/>
          <w:lang w:val="fr-CA" w:eastAsia="en-US"/>
        </w:rPr>
        <w:t xml:space="preserve"> </w:t>
      </w:r>
      <w:r w:rsidR="00E444AB" w:rsidRPr="00E444AB">
        <w:rPr>
          <w:rFonts w:ascii="Times New Roman" w:hAnsi="Times New Roman" w:cs="Times New Roman"/>
          <w:color w:val="0563C1" w:themeColor="hyperlink"/>
          <w:sz w:val="24"/>
          <w:szCs w:val="24"/>
          <w:u w:val="single"/>
          <w:lang w:val="fr-CA" w:eastAsia="en-US"/>
        </w:rPr>
        <w:t xml:space="preserve"> </w:t>
      </w:r>
      <w:r w:rsidR="00E444AB" w:rsidRPr="00E444AB">
        <w:rPr>
          <w:rFonts w:ascii="Times New Roman" w:hAnsi="Times New Roman" w:cs="Times New Roman"/>
          <w:sz w:val="24"/>
          <w:szCs w:val="24"/>
          <w:lang w:val="fr-CA" w:eastAsia="en-US"/>
        </w:rPr>
        <w:t>(en anglais seulement)</w:t>
      </w:r>
    </w:p>
    <w:p w14:paraId="61599469" w14:textId="77777777" w:rsidR="00D100F7" w:rsidRDefault="00D100F7" w:rsidP="008D3F5A">
      <w:pPr>
        <w:spacing w:line="240" w:lineRule="auto"/>
        <w:rPr>
          <w:rFonts w:ascii="Times New Roman" w:hAnsi="Times New Roman" w:cs="Times New Roman"/>
          <w:sz w:val="24"/>
          <w:szCs w:val="24"/>
          <w:lang w:val="fr-CA" w:eastAsia="en-US"/>
        </w:rPr>
      </w:pPr>
    </w:p>
    <w:p w14:paraId="34E67532" w14:textId="77777777" w:rsidR="00D100F7" w:rsidRDefault="00C23E5D" w:rsidP="008D3F5A">
      <w:pPr>
        <w:keepNext/>
        <w:keepLines/>
        <w:spacing w:line="240" w:lineRule="auto"/>
        <w:outlineLvl w:val="2"/>
        <w:rPr>
          <w:rFonts w:asciiTheme="majorHAnsi" w:eastAsiaTheme="majorEastAsia" w:hAnsiTheme="majorHAnsi" w:cstheme="majorBidi"/>
          <w:b/>
          <w:color w:val="1F3763" w:themeColor="accent1" w:themeShade="7F"/>
          <w:sz w:val="24"/>
          <w:szCs w:val="24"/>
          <w:lang w:val="fr-CA" w:eastAsia="en-US"/>
        </w:rPr>
      </w:pPr>
      <w:bookmarkStart w:id="72" w:name="_Toc127185600"/>
      <w:bookmarkStart w:id="73" w:name="_Hlk109807325"/>
      <w:r w:rsidRPr="00C23E5D">
        <w:rPr>
          <w:rFonts w:asciiTheme="majorHAnsi" w:eastAsiaTheme="majorEastAsia" w:hAnsiTheme="majorHAnsi" w:cstheme="majorBidi"/>
          <w:b/>
          <w:color w:val="1F3763" w:themeColor="accent1" w:themeShade="7F"/>
          <w:sz w:val="24"/>
          <w:szCs w:val="24"/>
          <w:lang w:val="fr-CA" w:eastAsia="en-US"/>
        </w:rPr>
        <w:t>Quelques organisations remarquables</w:t>
      </w:r>
      <w:bookmarkEnd w:id="72"/>
    </w:p>
    <w:bookmarkEnd w:id="73"/>
    <w:p w14:paraId="6E8350A7" w14:textId="77777777" w:rsidR="00D100F7" w:rsidRDefault="008D3F5A" w:rsidP="008D3F5A">
      <w:pPr>
        <w:keepNext/>
        <w:spacing w:line="240" w:lineRule="auto"/>
        <w:rPr>
          <w:rFonts w:ascii="Times New Roman" w:hAnsi="Times New Roman" w:cs="Times New Roman"/>
          <w:sz w:val="24"/>
          <w:szCs w:val="24"/>
          <w:lang w:val="fr-CA" w:eastAsia="en-US"/>
        </w:rPr>
      </w:pPr>
      <w:r w:rsidRPr="00C23E5D">
        <w:rPr>
          <w:rFonts w:ascii="Times New Roman" w:hAnsi="Times New Roman" w:cs="Times New Roman"/>
          <w:sz w:val="24"/>
          <w:szCs w:val="24"/>
          <w:lang w:val="fr-CA" w:eastAsia="en-US"/>
        </w:rPr>
        <w:t>SFE</w:t>
      </w:r>
      <w:r w:rsidR="00C23E5D" w:rsidRPr="00C23E5D">
        <w:rPr>
          <w:rFonts w:ascii="Times New Roman" w:hAnsi="Times New Roman" w:cs="Times New Roman"/>
          <w:sz w:val="24"/>
          <w:szCs w:val="24"/>
          <w:lang w:val="fr-CA" w:eastAsia="en-US"/>
        </w:rPr>
        <w:t xml:space="preserve">, IBM, ANZ, NAV, DHP, </w:t>
      </w:r>
      <w:proofErr w:type="spellStart"/>
      <w:r w:rsidR="00C23E5D" w:rsidRPr="00C23E5D">
        <w:rPr>
          <w:rFonts w:ascii="Times New Roman" w:hAnsi="Times New Roman" w:cs="Times New Roman"/>
          <w:sz w:val="24"/>
          <w:szCs w:val="24"/>
          <w:lang w:val="fr-CA" w:eastAsia="en-US"/>
        </w:rPr>
        <w:t>Sunpork</w:t>
      </w:r>
      <w:proofErr w:type="spellEnd"/>
      <w:r w:rsidR="00C23E5D" w:rsidRPr="00C23E5D">
        <w:rPr>
          <w:rFonts w:ascii="Times New Roman" w:hAnsi="Times New Roman" w:cs="Times New Roman"/>
          <w:sz w:val="24"/>
          <w:szCs w:val="24"/>
          <w:lang w:val="fr-CA" w:eastAsia="en-US"/>
        </w:rPr>
        <w:t xml:space="preserve"> (e</w:t>
      </w:r>
      <w:r w:rsidRPr="00C23E5D">
        <w:rPr>
          <w:rFonts w:ascii="Times New Roman" w:hAnsi="Times New Roman" w:cs="Times New Roman"/>
          <w:sz w:val="24"/>
          <w:szCs w:val="24"/>
          <w:lang w:val="fr-CA" w:eastAsia="en-US"/>
        </w:rPr>
        <w:t>n Australi</w:t>
      </w:r>
      <w:r w:rsidR="00C23E5D" w:rsidRPr="00C23E5D">
        <w:rPr>
          <w:rFonts w:ascii="Times New Roman" w:hAnsi="Times New Roman" w:cs="Times New Roman"/>
          <w:sz w:val="24"/>
          <w:szCs w:val="24"/>
          <w:lang w:val="fr-CA" w:eastAsia="en-US"/>
        </w:rPr>
        <w:t>e</w:t>
      </w:r>
      <w:r w:rsidRPr="00C23E5D">
        <w:rPr>
          <w:rFonts w:ascii="Times New Roman" w:hAnsi="Times New Roman" w:cs="Times New Roman"/>
          <w:sz w:val="24"/>
          <w:szCs w:val="24"/>
          <w:lang w:val="fr-CA" w:eastAsia="en-US"/>
        </w:rPr>
        <w:t xml:space="preserve">) </w:t>
      </w:r>
      <w:hyperlink r:id="rId175" w:history="1">
        <w:r w:rsidRPr="00C23E5D">
          <w:rPr>
            <w:rFonts w:ascii="Times New Roman" w:hAnsi="Times New Roman" w:cs="Times New Roman"/>
            <w:color w:val="0563C1" w:themeColor="hyperlink"/>
            <w:sz w:val="24"/>
            <w:szCs w:val="24"/>
            <w:u w:val="single"/>
            <w:lang w:val="fr-CA" w:eastAsia="en-US"/>
          </w:rPr>
          <w:t>https://www.nab.com.au/business/small-business/moments/grow/international/sunpork</w:t>
        </w:r>
      </w:hyperlink>
      <w:r w:rsidRPr="00C23E5D">
        <w:rPr>
          <w:rFonts w:ascii="Times New Roman" w:hAnsi="Times New Roman" w:cs="Times New Roman"/>
          <w:sz w:val="24"/>
          <w:szCs w:val="24"/>
          <w:lang w:val="fr-CA" w:eastAsia="en-US"/>
        </w:rPr>
        <w:t xml:space="preserve"> </w:t>
      </w:r>
      <w:r w:rsidR="00C23E5D">
        <w:rPr>
          <w:rFonts w:ascii="Times New Roman" w:hAnsi="Times New Roman" w:cs="Times New Roman"/>
          <w:sz w:val="24"/>
          <w:szCs w:val="24"/>
          <w:lang w:val="fr-CA" w:eastAsia="en-US"/>
        </w:rPr>
        <w:t>(en anglais seulement)</w:t>
      </w:r>
      <w:r w:rsidRPr="00C23E5D">
        <w:rPr>
          <w:rFonts w:ascii="Times New Roman" w:hAnsi="Times New Roman" w:cs="Times New Roman"/>
          <w:sz w:val="24"/>
          <w:szCs w:val="24"/>
          <w:lang w:val="fr-CA" w:eastAsia="en-US"/>
        </w:rPr>
        <w:t xml:space="preserve">, </w:t>
      </w:r>
      <w:proofErr w:type="spellStart"/>
      <w:r w:rsidRPr="00C23E5D">
        <w:rPr>
          <w:rFonts w:ascii="Times New Roman" w:hAnsi="Times New Roman" w:cs="Times New Roman"/>
          <w:sz w:val="24"/>
          <w:szCs w:val="24"/>
          <w:lang w:val="fr-CA" w:eastAsia="en-US"/>
        </w:rPr>
        <w:t>Ultranaughts</w:t>
      </w:r>
      <w:proofErr w:type="spellEnd"/>
      <w:r w:rsidRPr="00C23E5D">
        <w:rPr>
          <w:rFonts w:ascii="Times New Roman" w:hAnsi="Times New Roman" w:cs="Times New Roman"/>
          <w:sz w:val="24"/>
          <w:szCs w:val="24"/>
          <w:lang w:val="fr-CA" w:eastAsia="en-US"/>
        </w:rPr>
        <w:t xml:space="preserve"> (</w:t>
      </w:r>
      <w:r w:rsidR="00C23E5D" w:rsidRPr="00C23E5D">
        <w:rPr>
          <w:rFonts w:ascii="Times New Roman" w:hAnsi="Times New Roman" w:cs="Times New Roman"/>
          <w:sz w:val="24"/>
          <w:szCs w:val="24"/>
          <w:lang w:val="fr-CA" w:eastAsia="en-US"/>
        </w:rPr>
        <w:t>à</w:t>
      </w:r>
      <w:r w:rsidRPr="00C23E5D">
        <w:rPr>
          <w:rFonts w:ascii="Times New Roman" w:hAnsi="Times New Roman" w:cs="Times New Roman"/>
          <w:sz w:val="24"/>
          <w:szCs w:val="24"/>
          <w:lang w:val="fr-CA" w:eastAsia="en-US"/>
        </w:rPr>
        <w:t xml:space="preserve"> New York) </w:t>
      </w:r>
      <w:hyperlink r:id="rId176" w:history="1">
        <w:r w:rsidRPr="00C23E5D">
          <w:rPr>
            <w:rFonts w:ascii="Times New Roman" w:hAnsi="Times New Roman" w:cs="Times New Roman"/>
            <w:color w:val="0563C1" w:themeColor="hyperlink"/>
            <w:sz w:val="24"/>
            <w:szCs w:val="24"/>
            <w:u w:val="single"/>
            <w:lang w:val="fr-CA" w:eastAsia="en-US"/>
          </w:rPr>
          <w:t>https://ultranauts.co/company/</w:t>
        </w:r>
      </w:hyperlink>
      <w:r w:rsidRPr="00C23E5D">
        <w:rPr>
          <w:rFonts w:ascii="Times New Roman" w:hAnsi="Times New Roman" w:cs="Times New Roman"/>
          <w:sz w:val="24"/>
          <w:szCs w:val="24"/>
          <w:lang w:val="fr-CA" w:eastAsia="en-US"/>
        </w:rPr>
        <w:t xml:space="preserve"> </w:t>
      </w:r>
      <w:r w:rsidR="00C23E5D">
        <w:rPr>
          <w:rFonts w:ascii="Times New Roman" w:hAnsi="Times New Roman" w:cs="Times New Roman"/>
          <w:sz w:val="24"/>
          <w:szCs w:val="24"/>
          <w:lang w:val="fr-CA" w:eastAsia="en-US"/>
        </w:rPr>
        <w:t>(en anglais seulement)</w:t>
      </w:r>
    </w:p>
    <w:p w14:paraId="3EBA16B9" w14:textId="77777777" w:rsidR="00D100F7" w:rsidRDefault="00D100F7" w:rsidP="008D3F5A">
      <w:pPr>
        <w:spacing w:line="240" w:lineRule="auto"/>
        <w:rPr>
          <w:rFonts w:ascii="Times New Roman" w:hAnsi="Times New Roman" w:cs="Times New Roman"/>
          <w:sz w:val="24"/>
          <w:szCs w:val="24"/>
          <w:lang w:val="fr-CA" w:eastAsia="en-US"/>
        </w:rPr>
      </w:pPr>
    </w:p>
    <w:p w14:paraId="04067B05" w14:textId="77777777" w:rsidR="00D100F7" w:rsidRDefault="00D100F7" w:rsidP="008D3F5A">
      <w:pPr>
        <w:spacing w:line="240" w:lineRule="auto"/>
        <w:rPr>
          <w:rFonts w:ascii="Times New Roman" w:hAnsi="Times New Roman" w:cs="Times New Roman"/>
          <w:sz w:val="24"/>
          <w:szCs w:val="24"/>
          <w:lang w:val="fr-CA" w:eastAsia="en-US"/>
        </w:rPr>
      </w:pPr>
    </w:p>
    <w:p w14:paraId="2728AF71" w14:textId="0E3C2722" w:rsidR="00D100F7" w:rsidRDefault="002F09A9" w:rsidP="008D3F5A">
      <w:pPr>
        <w:keepNext/>
        <w:keepLines/>
        <w:spacing w:line="240" w:lineRule="auto"/>
        <w:outlineLvl w:val="1"/>
        <w:rPr>
          <w:rFonts w:asciiTheme="majorHAnsi" w:eastAsiaTheme="majorEastAsia" w:hAnsiTheme="majorHAnsi" w:cstheme="majorBidi"/>
          <w:color w:val="2F5496" w:themeColor="accent1" w:themeShade="BF"/>
          <w:sz w:val="26"/>
          <w:szCs w:val="26"/>
          <w:lang w:val="fr-CA" w:eastAsia="en-US"/>
        </w:rPr>
      </w:pPr>
      <w:bookmarkStart w:id="74" w:name="_Toc127185601"/>
      <w:r w:rsidRPr="00B43CBF">
        <w:rPr>
          <w:rFonts w:asciiTheme="majorHAnsi" w:eastAsiaTheme="majorEastAsia" w:hAnsiTheme="majorHAnsi" w:cstheme="majorBidi"/>
          <w:color w:val="2F5496" w:themeColor="accent1" w:themeShade="BF"/>
          <w:sz w:val="26"/>
          <w:szCs w:val="26"/>
          <w:lang w:val="fr-CA" w:eastAsia="en-US"/>
        </w:rPr>
        <w:t>Entrevue n</w:t>
      </w:r>
      <w:r w:rsidRPr="00B43CBF">
        <w:rPr>
          <w:rFonts w:asciiTheme="majorHAnsi" w:eastAsiaTheme="majorEastAsia" w:hAnsiTheme="majorHAnsi" w:cstheme="majorBidi"/>
          <w:color w:val="2F5496" w:themeColor="accent1" w:themeShade="BF"/>
          <w:sz w:val="26"/>
          <w:szCs w:val="26"/>
          <w:vertAlign w:val="superscript"/>
          <w:lang w:val="fr-CA" w:eastAsia="en-US"/>
        </w:rPr>
        <w:t>o</w:t>
      </w:r>
      <w:r w:rsidR="00C0746E">
        <w:rPr>
          <w:rFonts w:asciiTheme="majorHAnsi" w:eastAsiaTheme="majorEastAsia" w:hAnsiTheme="majorHAnsi" w:cstheme="majorBidi"/>
          <w:color w:val="2F5496" w:themeColor="accent1" w:themeShade="BF"/>
          <w:sz w:val="26"/>
          <w:szCs w:val="26"/>
          <w:lang w:val="fr-CA" w:eastAsia="en-US"/>
        </w:rPr>
        <w:t> </w:t>
      </w:r>
      <w:r w:rsidR="008D3F5A" w:rsidRPr="00B43CBF">
        <w:rPr>
          <w:rFonts w:asciiTheme="majorHAnsi" w:eastAsiaTheme="majorEastAsia" w:hAnsiTheme="majorHAnsi" w:cstheme="majorBidi"/>
          <w:color w:val="2F5496" w:themeColor="accent1" w:themeShade="BF"/>
          <w:sz w:val="26"/>
          <w:szCs w:val="26"/>
          <w:lang w:val="fr-CA" w:eastAsia="en-US"/>
        </w:rPr>
        <w:t>6</w:t>
      </w:r>
      <w:bookmarkEnd w:id="74"/>
    </w:p>
    <w:p w14:paraId="5EDF5538" w14:textId="77777777" w:rsidR="00D100F7" w:rsidRDefault="00D100F7" w:rsidP="008D3F5A">
      <w:pPr>
        <w:keepNext/>
        <w:spacing w:line="240" w:lineRule="auto"/>
        <w:rPr>
          <w:rFonts w:ascii="Times New Roman" w:hAnsi="Times New Roman" w:cs="Times New Roman"/>
          <w:sz w:val="24"/>
          <w:szCs w:val="24"/>
          <w:lang w:val="fr-CA" w:eastAsia="en-US"/>
        </w:rPr>
      </w:pPr>
    </w:p>
    <w:p w14:paraId="66AC369E" w14:textId="77777777" w:rsidR="00D100F7" w:rsidRDefault="00027341" w:rsidP="00027341">
      <w:pPr>
        <w:keepNext/>
        <w:keepLines/>
        <w:spacing w:line="240" w:lineRule="auto"/>
        <w:outlineLvl w:val="2"/>
        <w:rPr>
          <w:rFonts w:asciiTheme="majorHAnsi" w:eastAsiaTheme="majorEastAsia" w:hAnsiTheme="majorHAnsi" w:cstheme="majorBidi"/>
          <w:b/>
          <w:color w:val="1F3763" w:themeColor="accent1" w:themeShade="7F"/>
          <w:sz w:val="24"/>
          <w:szCs w:val="24"/>
          <w:lang w:val="fr-CA" w:eastAsia="en-US"/>
        </w:rPr>
      </w:pPr>
      <w:bookmarkStart w:id="75" w:name="_Toc127185602"/>
      <w:r w:rsidRPr="00B43CBF">
        <w:rPr>
          <w:rFonts w:asciiTheme="majorHAnsi" w:eastAsiaTheme="majorEastAsia" w:hAnsiTheme="majorHAnsi" w:cstheme="majorBidi"/>
          <w:b/>
          <w:color w:val="1F3763" w:themeColor="accent1" w:themeShade="7F"/>
          <w:sz w:val="24"/>
          <w:szCs w:val="24"/>
          <w:lang w:val="fr-CA" w:eastAsia="en-US"/>
        </w:rPr>
        <w:t>Profil du répondant</w:t>
      </w:r>
      <w:bookmarkEnd w:id="75"/>
    </w:p>
    <w:p w14:paraId="733C2FFF" w14:textId="1FB33B8A" w:rsidR="00D100F7" w:rsidRDefault="00B43CBF" w:rsidP="00AF18CA">
      <w:pPr>
        <w:keepNext/>
        <w:spacing w:line="240" w:lineRule="auto"/>
        <w:rPr>
          <w:rFonts w:ascii="Times New Roman" w:hAnsi="Times New Roman" w:cs="Times New Roman"/>
          <w:sz w:val="24"/>
          <w:szCs w:val="24"/>
          <w:lang w:val="fr-CA" w:eastAsia="en-US"/>
        </w:rPr>
      </w:pPr>
      <w:r w:rsidRPr="00B43CBF">
        <w:rPr>
          <w:rFonts w:ascii="Times New Roman" w:hAnsi="Times New Roman" w:cs="Times New Roman"/>
          <w:sz w:val="24"/>
          <w:szCs w:val="24"/>
          <w:lang w:val="fr-CA" w:eastAsia="en-US"/>
        </w:rPr>
        <w:t>Cet informateur clé travaille dans le domaine de l</w:t>
      </w:r>
      <w:r w:rsidR="00F70442">
        <w:rPr>
          <w:rFonts w:ascii="Times New Roman" w:hAnsi="Times New Roman" w:cs="Times New Roman"/>
          <w:sz w:val="24"/>
          <w:szCs w:val="24"/>
          <w:lang w:val="fr-CA" w:eastAsia="en-US"/>
        </w:rPr>
        <w:t>’</w:t>
      </w:r>
      <w:r w:rsidRPr="00B43CBF">
        <w:rPr>
          <w:rFonts w:ascii="Times New Roman" w:hAnsi="Times New Roman" w:cs="Times New Roman"/>
          <w:sz w:val="24"/>
          <w:szCs w:val="24"/>
          <w:lang w:val="fr-CA" w:eastAsia="en-US"/>
        </w:rPr>
        <w:t>éducation et de la recherche.</w:t>
      </w:r>
      <w:r w:rsidR="008D3F5A" w:rsidRPr="00B43CBF">
        <w:rPr>
          <w:rFonts w:ascii="Times New Roman" w:hAnsi="Times New Roman" w:cs="Times New Roman"/>
          <w:sz w:val="24"/>
          <w:szCs w:val="24"/>
          <w:lang w:val="fr-CA" w:eastAsia="en-US"/>
        </w:rPr>
        <w:t xml:space="preserve"> </w:t>
      </w:r>
      <w:r>
        <w:rPr>
          <w:rFonts w:ascii="Times New Roman" w:hAnsi="Times New Roman" w:cs="Times New Roman"/>
          <w:sz w:val="24"/>
          <w:szCs w:val="24"/>
          <w:lang w:val="fr-CA" w:eastAsia="en-US"/>
        </w:rPr>
        <w:t>Son domaine d</w:t>
      </w:r>
      <w:r w:rsidR="00F70442">
        <w:rPr>
          <w:rFonts w:ascii="Times New Roman" w:hAnsi="Times New Roman" w:cs="Times New Roman"/>
          <w:sz w:val="24"/>
          <w:szCs w:val="24"/>
          <w:lang w:val="fr-CA" w:eastAsia="en-US"/>
        </w:rPr>
        <w:t>’</w:t>
      </w:r>
      <w:r>
        <w:rPr>
          <w:rFonts w:ascii="Times New Roman" w:hAnsi="Times New Roman" w:cs="Times New Roman"/>
          <w:sz w:val="24"/>
          <w:szCs w:val="24"/>
          <w:lang w:val="fr-CA" w:eastAsia="en-US"/>
        </w:rPr>
        <w:t>expertise est la technologie et de la conception universelle.</w:t>
      </w:r>
      <w:r w:rsidR="008D3F5A" w:rsidRPr="00B43CBF">
        <w:rPr>
          <w:rFonts w:ascii="Times New Roman" w:hAnsi="Times New Roman" w:cs="Times New Roman"/>
          <w:sz w:val="24"/>
          <w:szCs w:val="24"/>
          <w:lang w:val="fr-CA" w:eastAsia="en-US"/>
        </w:rPr>
        <w:t xml:space="preserve"> </w:t>
      </w:r>
      <w:r w:rsidR="006C55F7">
        <w:rPr>
          <w:rFonts w:ascii="Times New Roman" w:hAnsi="Times New Roman" w:cs="Times New Roman"/>
          <w:sz w:val="24"/>
          <w:szCs w:val="24"/>
          <w:lang w:val="fr-CA" w:eastAsia="en-US"/>
        </w:rPr>
        <w:t>Il a entrepris des projets au niveau local, national et international dans un large éventail de secteurs.</w:t>
      </w:r>
      <w:r w:rsidR="008D3F5A" w:rsidRPr="006C55F7">
        <w:rPr>
          <w:rFonts w:ascii="Times New Roman" w:hAnsi="Times New Roman" w:cs="Times New Roman"/>
          <w:sz w:val="24"/>
          <w:szCs w:val="24"/>
          <w:lang w:val="fr-CA" w:eastAsia="en-US"/>
        </w:rPr>
        <w:t xml:space="preserve"> </w:t>
      </w:r>
      <w:r w:rsidR="00AF18CA">
        <w:rPr>
          <w:rFonts w:ascii="Times New Roman" w:hAnsi="Times New Roman" w:cs="Times New Roman"/>
          <w:sz w:val="24"/>
          <w:szCs w:val="24"/>
          <w:lang w:val="fr-CA" w:eastAsia="en-US"/>
        </w:rPr>
        <w:t>Son travail s</w:t>
      </w:r>
      <w:r w:rsidR="00F70442">
        <w:rPr>
          <w:rFonts w:ascii="Times New Roman" w:hAnsi="Times New Roman" w:cs="Times New Roman"/>
          <w:sz w:val="24"/>
          <w:szCs w:val="24"/>
          <w:lang w:val="fr-CA" w:eastAsia="en-US"/>
        </w:rPr>
        <w:t>’</w:t>
      </w:r>
      <w:r w:rsidR="00AF18CA">
        <w:rPr>
          <w:rFonts w:ascii="Times New Roman" w:hAnsi="Times New Roman" w:cs="Times New Roman"/>
          <w:sz w:val="24"/>
          <w:szCs w:val="24"/>
          <w:lang w:val="fr-CA" w:eastAsia="en-US"/>
        </w:rPr>
        <w:t>est concentré sur les questions liées au handicap et à l</w:t>
      </w:r>
      <w:r w:rsidR="00F70442">
        <w:rPr>
          <w:rFonts w:ascii="Times New Roman" w:hAnsi="Times New Roman" w:cs="Times New Roman"/>
          <w:sz w:val="24"/>
          <w:szCs w:val="24"/>
          <w:lang w:val="fr-CA" w:eastAsia="en-US"/>
        </w:rPr>
        <w:t>’</w:t>
      </w:r>
      <w:r w:rsidR="00AF18CA">
        <w:rPr>
          <w:rFonts w:ascii="Times New Roman" w:hAnsi="Times New Roman" w:cs="Times New Roman"/>
          <w:sz w:val="24"/>
          <w:szCs w:val="24"/>
          <w:lang w:val="fr-CA" w:eastAsia="en-US"/>
        </w:rPr>
        <w:t>accessibilité, en particulier par rapport aux nouvelles technologies.</w:t>
      </w:r>
      <w:r w:rsidR="008D3F5A" w:rsidRPr="00AF18CA">
        <w:rPr>
          <w:rFonts w:ascii="Times New Roman" w:hAnsi="Times New Roman" w:cs="Times New Roman"/>
          <w:sz w:val="24"/>
          <w:szCs w:val="24"/>
          <w:lang w:val="fr-CA" w:eastAsia="en-US"/>
        </w:rPr>
        <w:t xml:space="preserve"> </w:t>
      </w:r>
      <w:r w:rsidR="00AF18CA">
        <w:rPr>
          <w:rFonts w:ascii="Times New Roman" w:hAnsi="Times New Roman" w:cs="Times New Roman"/>
          <w:sz w:val="24"/>
          <w:szCs w:val="24"/>
          <w:lang w:val="fr-CA" w:eastAsia="en-US"/>
        </w:rPr>
        <w:t>Une grande partie de son travail porte sur l</w:t>
      </w:r>
      <w:r w:rsidR="00F70442">
        <w:rPr>
          <w:rFonts w:ascii="Times New Roman" w:hAnsi="Times New Roman" w:cs="Times New Roman"/>
          <w:sz w:val="24"/>
          <w:szCs w:val="24"/>
          <w:lang w:val="fr-CA" w:eastAsia="en-US"/>
        </w:rPr>
        <w:t>’</w:t>
      </w:r>
      <w:r w:rsidR="00AF18CA">
        <w:rPr>
          <w:rFonts w:ascii="Times New Roman" w:hAnsi="Times New Roman" w:cs="Times New Roman"/>
          <w:sz w:val="24"/>
          <w:szCs w:val="24"/>
          <w:lang w:val="fr-CA" w:eastAsia="en-US"/>
        </w:rPr>
        <w:t>accès aux possibilités sur le marché du travail pour les personnes handicapées.</w:t>
      </w:r>
    </w:p>
    <w:p w14:paraId="670A348F" w14:textId="77777777" w:rsidR="00D100F7" w:rsidRDefault="00D100F7" w:rsidP="008D3F5A">
      <w:pPr>
        <w:spacing w:line="240" w:lineRule="auto"/>
        <w:rPr>
          <w:rFonts w:ascii="Times New Roman" w:hAnsi="Times New Roman" w:cs="Times New Roman"/>
          <w:sz w:val="24"/>
          <w:szCs w:val="24"/>
          <w:lang w:val="fr-CA" w:eastAsia="en-US"/>
        </w:rPr>
      </w:pPr>
    </w:p>
    <w:p w14:paraId="49BAA89B" w14:textId="77777777" w:rsidR="00D100F7" w:rsidRDefault="00AF18CA" w:rsidP="00AF18CA">
      <w:pPr>
        <w:keepNext/>
        <w:keepLines/>
        <w:spacing w:line="240" w:lineRule="auto"/>
        <w:outlineLvl w:val="2"/>
        <w:rPr>
          <w:rFonts w:asciiTheme="majorHAnsi" w:eastAsiaTheme="majorEastAsia" w:hAnsiTheme="majorHAnsi" w:cstheme="majorBidi"/>
          <w:b/>
          <w:color w:val="1F3763" w:themeColor="accent1" w:themeShade="7F"/>
          <w:sz w:val="24"/>
          <w:szCs w:val="24"/>
          <w:lang w:val="en-US" w:eastAsia="en-US"/>
        </w:rPr>
      </w:pPr>
      <w:bookmarkStart w:id="76" w:name="_Toc127185603"/>
      <w:proofErr w:type="spellStart"/>
      <w:r>
        <w:rPr>
          <w:rFonts w:asciiTheme="majorHAnsi" w:eastAsiaTheme="majorEastAsia" w:hAnsiTheme="majorHAnsi" w:cstheme="majorBidi"/>
          <w:b/>
          <w:color w:val="1F3763" w:themeColor="accent1" w:themeShade="7F"/>
          <w:sz w:val="24"/>
          <w:szCs w:val="24"/>
          <w:lang w:val="en-US" w:eastAsia="en-US"/>
        </w:rPr>
        <w:t>Informations</w:t>
      </w:r>
      <w:proofErr w:type="spellEnd"/>
      <w:r>
        <w:rPr>
          <w:rFonts w:asciiTheme="majorHAnsi" w:eastAsiaTheme="majorEastAsia" w:hAnsiTheme="majorHAnsi" w:cstheme="majorBidi"/>
          <w:b/>
          <w:color w:val="1F3763" w:themeColor="accent1" w:themeShade="7F"/>
          <w:sz w:val="24"/>
          <w:szCs w:val="24"/>
          <w:lang w:val="en-US" w:eastAsia="en-US"/>
        </w:rPr>
        <w:t xml:space="preserve"> </w:t>
      </w:r>
      <w:proofErr w:type="spellStart"/>
      <w:r>
        <w:rPr>
          <w:rFonts w:asciiTheme="majorHAnsi" w:eastAsiaTheme="majorEastAsia" w:hAnsiTheme="majorHAnsi" w:cstheme="majorBidi"/>
          <w:b/>
          <w:color w:val="1F3763" w:themeColor="accent1" w:themeShade="7F"/>
          <w:sz w:val="24"/>
          <w:szCs w:val="24"/>
          <w:lang w:val="en-US" w:eastAsia="en-US"/>
        </w:rPr>
        <w:t>clés</w:t>
      </w:r>
      <w:bookmarkEnd w:id="76"/>
      <w:proofErr w:type="spellEnd"/>
    </w:p>
    <w:p w14:paraId="5AAD7BA2" w14:textId="4A866E7E" w:rsidR="00D100F7" w:rsidRDefault="00427A0F" w:rsidP="00427A0F">
      <w:pPr>
        <w:numPr>
          <w:ilvl w:val="0"/>
          <w:numId w:val="23"/>
        </w:numPr>
        <w:spacing w:line="240" w:lineRule="auto"/>
        <w:contextualSpacing/>
        <w:rPr>
          <w:rFonts w:ascii="Times New Roman" w:hAnsi="Times New Roman" w:cs="Times New Roman"/>
          <w:sz w:val="24"/>
          <w:szCs w:val="24"/>
          <w:lang w:val="fr-CA" w:eastAsia="en-US"/>
        </w:rPr>
      </w:pPr>
      <w:r w:rsidRPr="00427A0F">
        <w:rPr>
          <w:rFonts w:ascii="Times New Roman" w:hAnsi="Times New Roman" w:cs="Times New Roman"/>
          <w:sz w:val="24"/>
          <w:szCs w:val="24"/>
          <w:lang w:val="fr-CA" w:eastAsia="en-US"/>
        </w:rPr>
        <w:t>L</w:t>
      </w:r>
      <w:r w:rsidR="00F70442">
        <w:rPr>
          <w:rFonts w:ascii="Times New Roman" w:hAnsi="Times New Roman" w:cs="Times New Roman"/>
          <w:sz w:val="24"/>
          <w:szCs w:val="24"/>
          <w:lang w:val="fr-CA" w:eastAsia="en-US"/>
        </w:rPr>
        <w:t>’</w:t>
      </w:r>
      <w:r w:rsidRPr="00427A0F">
        <w:rPr>
          <w:rFonts w:ascii="Times New Roman" w:hAnsi="Times New Roman" w:cs="Times New Roman"/>
          <w:sz w:val="24"/>
          <w:szCs w:val="24"/>
          <w:lang w:val="fr-CA" w:eastAsia="en-US"/>
        </w:rPr>
        <w:t>accent mis sur les compétences nécessaires à la réussite des personnes handicapées suggère qu</w:t>
      </w:r>
      <w:r w:rsidR="00F70442">
        <w:rPr>
          <w:rFonts w:ascii="Times New Roman" w:hAnsi="Times New Roman" w:cs="Times New Roman"/>
          <w:sz w:val="24"/>
          <w:szCs w:val="24"/>
          <w:lang w:val="fr-CA" w:eastAsia="en-US"/>
        </w:rPr>
        <w:t>’</w:t>
      </w:r>
      <w:r w:rsidRPr="00427A0F">
        <w:rPr>
          <w:rFonts w:ascii="Times New Roman" w:hAnsi="Times New Roman" w:cs="Times New Roman"/>
          <w:sz w:val="24"/>
          <w:szCs w:val="24"/>
          <w:lang w:val="fr-CA" w:eastAsia="en-US"/>
        </w:rPr>
        <w:t>il existe des lacunes de compétences constantes et uniques pour les personnes handicapées, mais les compétences des personnes handicapées sont aussi diverses que celles des personnes non handicapées.</w:t>
      </w:r>
    </w:p>
    <w:p w14:paraId="05E70549" w14:textId="77777777" w:rsidR="00D100F7" w:rsidRDefault="00366FED" w:rsidP="00366FED">
      <w:pPr>
        <w:numPr>
          <w:ilvl w:val="0"/>
          <w:numId w:val="23"/>
        </w:numPr>
        <w:spacing w:line="240" w:lineRule="auto"/>
        <w:contextualSpacing/>
        <w:rPr>
          <w:rFonts w:ascii="Times New Roman" w:hAnsi="Times New Roman" w:cs="Times New Roman"/>
          <w:sz w:val="24"/>
          <w:szCs w:val="24"/>
          <w:lang w:val="fr-CA" w:eastAsia="en-US"/>
        </w:rPr>
      </w:pPr>
      <w:r w:rsidRPr="00366FED">
        <w:rPr>
          <w:rFonts w:ascii="Times New Roman" w:hAnsi="Times New Roman" w:cs="Times New Roman"/>
          <w:sz w:val="24"/>
          <w:szCs w:val="24"/>
          <w:lang w:val="fr-CA" w:eastAsia="en-US"/>
        </w:rPr>
        <w:t>Le problème peut concerner autant les obstacles que les attitudes des employeurs, plutôt que les lacunes en matière de compétences.</w:t>
      </w:r>
    </w:p>
    <w:p w14:paraId="62905AFA" w14:textId="2738D816" w:rsidR="00D100F7" w:rsidRDefault="00366FED" w:rsidP="00366FED">
      <w:pPr>
        <w:numPr>
          <w:ilvl w:val="0"/>
          <w:numId w:val="23"/>
        </w:numPr>
        <w:spacing w:line="240" w:lineRule="auto"/>
        <w:contextualSpacing/>
        <w:rPr>
          <w:rFonts w:ascii="Times New Roman" w:hAnsi="Times New Roman" w:cs="Times New Roman"/>
          <w:sz w:val="24"/>
          <w:szCs w:val="24"/>
          <w:lang w:val="fr-CA" w:eastAsia="en-US"/>
        </w:rPr>
      </w:pPr>
      <w:r w:rsidRPr="00366FED">
        <w:rPr>
          <w:rFonts w:ascii="Times New Roman" w:hAnsi="Times New Roman" w:cs="Times New Roman"/>
          <w:sz w:val="24"/>
          <w:szCs w:val="24"/>
          <w:lang w:val="fr-CA" w:eastAsia="en-US"/>
        </w:rPr>
        <w:t>L</w:t>
      </w:r>
      <w:r w:rsidR="00F70442">
        <w:rPr>
          <w:rFonts w:ascii="Times New Roman" w:hAnsi="Times New Roman" w:cs="Times New Roman"/>
          <w:sz w:val="24"/>
          <w:szCs w:val="24"/>
          <w:lang w:val="fr-CA" w:eastAsia="en-US"/>
        </w:rPr>
        <w:t>’</w:t>
      </w:r>
      <w:r w:rsidRPr="00366FED">
        <w:rPr>
          <w:rFonts w:ascii="Times New Roman" w:hAnsi="Times New Roman" w:cs="Times New Roman"/>
          <w:sz w:val="24"/>
          <w:szCs w:val="24"/>
          <w:lang w:val="fr-CA" w:eastAsia="en-US"/>
        </w:rPr>
        <w:t>éducation, la formation et l</w:t>
      </w:r>
      <w:r w:rsidR="00F70442">
        <w:rPr>
          <w:rFonts w:ascii="Times New Roman" w:hAnsi="Times New Roman" w:cs="Times New Roman"/>
          <w:sz w:val="24"/>
          <w:szCs w:val="24"/>
          <w:lang w:val="fr-CA" w:eastAsia="en-US"/>
        </w:rPr>
        <w:t>’</w:t>
      </w:r>
      <w:r w:rsidRPr="00366FED">
        <w:rPr>
          <w:rFonts w:ascii="Times New Roman" w:hAnsi="Times New Roman" w:cs="Times New Roman"/>
          <w:sz w:val="24"/>
          <w:szCs w:val="24"/>
          <w:lang w:val="fr-CA" w:eastAsia="en-US"/>
        </w:rPr>
        <w:t>emploi ne sont pas conçus pour les personnes handicapées.</w:t>
      </w:r>
    </w:p>
    <w:p w14:paraId="137FB7C1" w14:textId="2F67C09B" w:rsidR="00D100F7" w:rsidRDefault="00075867" w:rsidP="00075867">
      <w:pPr>
        <w:numPr>
          <w:ilvl w:val="0"/>
          <w:numId w:val="23"/>
        </w:numPr>
        <w:spacing w:line="240" w:lineRule="auto"/>
        <w:contextualSpacing/>
        <w:rPr>
          <w:rFonts w:ascii="Times New Roman" w:hAnsi="Times New Roman" w:cs="Times New Roman"/>
          <w:sz w:val="24"/>
          <w:szCs w:val="24"/>
          <w:lang w:val="fr-CA" w:eastAsia="en-US"/>
        </w:rPr>
      </w:pPr>
      <w:r w:rsidRPr="00075867">
        <w:rPr>
          <w:rFonts w:ascii="Times New Roman" w:hAnsi="Times New Roman" w:cs="Times New Roman"/>
          <w:sz w:val="24"/>
          <w:szCs w:val="24"/>
          <w:lang w:val="fr-CA" w:eastAsia="en-US"/>
        </w:rPr>
        <w:t>De nombreux obstacles à la participation des personnes handicapées aux écoles d</w:t>
      </w:r>
      <w:r w:rsidR="00F70442">
        <w:rPr>
          <w:rFonts w:ascii="Times New Roman" w:hAnsi="Times New Roman" w:cs="Times New Roman"/>
          <w:sz w:val="24"/>
          <w:szCs w:val="24"/>
          <w:lang w:val="fr-CA" w:eastAsia="en-US"/>
        </w:rPr>
        <w:t>’</w:t>
      </w:r>
      <w:r w:rsidRPr="00075867">
        <w:rPr>
          <w:rFonts w:ascii="Times New Roman" w:hAnsi="Times New Roman" w:cs="Times New Roman"/>
          <w:sz w:val="24"/>
          <w:szCs w:val="24"/>
          <w:lang w:val="fr-CA" w:eastAsia="en-US"/>
        </w:rPr>
        <w:t>architecture et à l</w:t>
      </w:r>
      <w:r w:rsidR="00F70442">
        <w:rPr>
          <w:rFonts w:ascii="Times New Roman" w:hAnsi="Times New Roman" w:cs="Times New Roman"/>
          <w:sz w:val="24"/>
          <w:szCs w:val="24"/>
          <w:lang w:val="fr-CA" w:eastAsia="en-US"/>
        </w:rPr>
        <w:t>’</w:t>
      </w:r>
      <w:r w:rsidRPr="00075867">
        <w:rPr>
          <w:rFonts w:ascii="Times New Roman" w:hAnsi="Times New Roman" w:cs="Times New Roman"/>
          <w:sz w:val="24"/>
          <w:szCs w:val="24"/>
          <w:lang w:val="fr-CA" w:eastAsia="en-US"/>
        </w:rPr>
        <w:t>industrie sont souvent liés à l</w:t>
      </w:r>
      <w:r w:rsidR="00F70442">
        <w:rPr>
          <w:rFonts w:ascii="Times New Roman" w:hAnsi="Times New Roman" w:cs="Times New Roman"/>
          <w:sz w:val="24"/>
          <w:szCs w:val="24"/>
          <w:lang w:val="fr-CA" w:eastAsia="en-US"/>
        </w:rPr>
        <w:t>’</w:t>
      </w:r>
      <w:r w:rsidRPr="00075867">
        <w:rPr>
          <w:rFonts w:ascii="Times New Roman" w:hAnsi="Times New Roman" w:cs="Times New Roman"/>
          <w:sz w:val="24"/>
          <w:szCs w:val="24"/>
          <w:lang w:val="fr-CA" w:eastAsia="en-US"/>
        </w:rPr>
        <w:t>attitude.</w:t>
      </w:r>
    </w:p>
    <w:p w14:paraId="4B268E8B" w14:textId="62C7FCC7" w:rsidR="00D100F7" w:rsidRDefault="001D2234" w:rsidP="001D2234">
      <w:pPr>
        <w:numPr>
          <w:ilvl w:val="0"/>
          <w:numId w:val="23"/>
        </w:numPr>
        <w:spacing w:line="240" w:lineRule="auto"/>
        <w:contextualSpacing/>
        <w:rPr>
          <w:rFonts w:ascii="Times New Roman" w:hAnsi="Times New Roman" w:cs="Times New Roman"/>
          <w:sz w:val="24"/>
          <w:szCs w:val="24"/>
          <w:lang w:val="fr-CA" w:eastAsia="en-US"/>
        </w:rPr>
      </w:pPr>
      <w:r w:rsidRPr="001D2234">
        <w:rPr>
          <w:rFonts w:ascii="Times New Roman" w:hAnsi="Times New Roman" w:cs="Times New Roman"/>
          <w:sz w:val="24"/>
          <w:szCs w:val="24"/>
          <w:lang w:val="fr-CA" w:eastAsia="en-US"/>
        </w:rPr>
        <w:t>Les programmes de formation professionnelle doivent être tournés vers l</w:t>
      </w:r>
      <w:r w:rsidR="00F70442">
        <w:rPr>
          <w:rFonts w:ascii="Times New Roman" w:hAnsi="Times New Roman" w:cs="Times New Roman"/>
          <w:sz w:val="24"/>
          <w:szCs w:val="24"/>
          <w:lang w:val="fr-CA" w:eastAsia="en-US"/>
        </w:rPr>
        <w:t>’</w:t>
      </w:r>
      <w:r w:rsidRPr="001D2234">
        <w:rPr>
          <w:rFonts w:ascii="Times New Roman" w:hAnsi="Times New Roman" w:cs="Times New Roman"/>
          <w:sz w:val="24"/>
          <w:szCs w:val="24"/>
          <w:lang w:val="fr-CA" w:eastAsia="en-US"/>
        </w:rPr>
        <w:t>avenir et scruter l</w:t>
      </w:r>
      <w:r w:rsidR="00F70442">
        <w:rPr>
          <w:rFonts w:ascii="Times New Roman" w:hAnsi="Times New Roman" w:cs="Times New Roman"/>
          <w:sz w:val="24"/>
          <w:szCs w:val="24"/>
          <w:lang w:val="fr-CA" w:eastAsia="en-US"/>
        </w:rPr>
        <w:t>’</w:t>
      </w:r>
      <w:r w:rsidRPr="001D2234">
        <w:rPr>
          <w:rFonts w:ascii="Times New Roman" w:hAnsi="Times New Roman" w:cs="Times New Roman"/>
          <w:sz w:val="24"/>
          <w:szCs w:val="24"/>
          <w:lang w:val="fr-CA" w:eastAsia="en-US"/>
        </w:rPr>
        <w:t>horizon pour mieux comprendre comment l</w:t>
      </w:r>
      <w:r w:rsidR="00F70442">
        <w:rPr>
          <w:rFonts w:ascii="Times New Roman" w:hAnsi="Times New Roman" w:cs="Times New Roman"/>
          <w:sz w:val="24"/>
          <w:szCs w:val="24"/>
          <w:lang w:val="fr-CA" w:eastAsia="en-US"/>
        </w:rPr>
        <w:t>’</w:t>
      </w:r>
      <w:r w:rsidRPr="001D2234">
        <w:rPr>
          <w:rFonts w:ascii="Times New Roman" w:hAnsi="Times New Roman" w:cs="Times New Roman"/>
          <w:sz w:val="24"/>
          <w:szCs w:val="24"/>
          <w:lang w:val="fr-CA" w:eastAsia="en-US"/>
        </w:rPr>
        <w:t>environnement évolue.</w:t>
      </w:r>
    </w:p>
    <w:p w14:paraId="5EB2FB05" w14:textId="1E45F80D" w:rsidR="00D100F7" w:rsidRDefault="00D82337" w:rsidP="00D82337">
      <w:pPr>
        <w:numPr>
          <w:ilvl w:val="0"/>
          <w:numId w:val="23"/>
        </w:numPr>
        <w:spacing w:line="240" w:lineRule="auto"/>
        <w:contextualSpacing/>
        <w:rPr>
          <w:rFonts w:ascii="Times New Roman" w:hAnsi="Times New Roman" w:cs="Times New Roman"/>
          <w:sz w:val="24"/>
          <w:szCs w:val="24"/>
          <w:lang w:val="fr-CA" w:eastAsia="en-US"/>
        </w:rPr>
      </w:pPr>
      <w:r w:rsidRPr="00D82337">
        <w:rPr>
          <w:rFonts w:ascii="Times New Roman" w:hAnsi="Times New Roman" w:cs="Times New Roman"/>
          <w:sz w:val="24"/>
          <w:szCs w:val="24"/>
          <w:lang w:val="fr-CA" w:eastAsia="en-US"/>
        </w:rPr>
        <w:t>Les programmes de formation pour les personnes handicapées devraient être connectés au système éducatif général plutôt que sur une voie séparée, sinon cela suggère qu</w:t>
      </w:r>
      <w:r w:rsidR="00F70442">
        <w:rPr>
          <w:rFonts w:ascii="Times New Roman" w:hAnsi="Times New Roman" w:cs="Times New Roman"/>
          <w:sz w:val="24"/>
          <w:szCs w:val="24"/>
          <w:lang w:val="fr-CA" w:eastAsia="en-US"/>
        </w:rPr>
        <w:t>’</w:t>
      </w:r>
      <w:r w:rsidRPr="00D82337">
        <w:rPr>
          <w:rFonts w:ascii="Times New Roman" w:hAnsi="Times New Roman" w:cs="Times New Roman"/>
          <w:sz w:val="24"/>
          <w:szCs w:val="24"/>
          <w:lang w:val="fr-CA" w:eastAsia="en-US"/>
        </w:rPr>
        <w:t>il y a un problème avec le système et renforce la marginalisation des possibilités pour les personnes handicapées.</w:t>
      </w:r>
    </w:p>
    <w:p w14:paraId="36CAE4E5" w14:textId="2E7C3183" w:rsidR="00D100F7" w:rsidRDefault="00DC24CB" w:rsidP="00DC24CB">
      <w:pPr>
        <w:numPr>
          <w:ilvl w:val="0"/>
          <w:numId w:val="23"/>
        </w:numPr>
        <w:spacing w:line="240" w:lineRule="auto"/>
        <w:contextualSpacing/>
        <w:rPr>
          <w:rFonts w:ascii="Times New Roman" w:hAnsi="Times New Roman" w:cs="Times New Roman"/>
          <w:sz w:val="24"/>
          <w:szCs w:val="24"/>
          <w:lang w:val="fr-CA" w:eastAsia="en-US"/>
        </w:rPr>
      </w:pPr>
      <w:r w:rsidRPr="00DC24CB">
        <w:rPr>
          <w:rFonts w:ascii="Times New Roman" w:hAnsi="Times New Roman" w:cs="Times New Roman"/>
          <w:sz w:val="24"/>
          <w:szCs w:val="24"/>
          <w:lang w:val="fr-CA" w:eastAsia="en-US"/>
        </w:rPr>
        <w:lastRenderedPageBreak/>
        <w:t xml:space="preserve">Nous devons considérer les individus comme des apprenants tout au long de la vie qui, même si le monde change, peuvent continuer à travailler, plutôt que de </w:t>
      </w:r>
      <w:r w:rsidR="004821E5">
        <w:rPr>
          <w:rFonts w:ascii="Times New Roman" w:hAnsi="Times New Roman" w:cs="Times New Roman"/>
          <w:sz w:val="24"/>
          <w:szCs w:val="24"/>
          <w:lang w:val="fr-CA" w:eastAsia="en-US"/>
        </w:rPr>
        <w:t>nous</w:t>
      </w:r>
      <w:r w:rsidRPr="00DC24CB">
        <w:rPr>
          <w:rFonts w:ascii="Times New Roman" w:hAnsi="Times New Roman" w:cs="Times New Roman"/>
          <w:sz w:val="24"/>
          <w:szCs w:val="24"/>
          <w:lang w:val="fr-CA" w:eastAsia="en-US"/>
        </w:rPr>
        <w:t xml:space="preserve"> concentrer sur les besoins à court terme des employeurs.</w:t>
      </w:r>
    </w:p>
    <w:p w14:paraId="643CC9B8" w14:textId="4F209B8E" w:rsidR="00D100F7" w:rsidRDefault="007012F3" w:rsidP="007012F3">
      <w:pPr>
        <w:numPr>
          <w:ilvl w:val="0"/>
          <w:numId w:val="23"/>
        </w:numPr>
        <w:spacing w:line="240" w:lineRule="auto"/>
        <w:contextualSpacing/>
        <w:rPr>
          <w:rFonts w:ascii="Times New Roman" w:hAnsi="Times New Roman" w:cs="Times New Roman"/>
          <w:sz w:val="24"/>
          <w:szCs w:val="24"/>
          <w:lang w:val="fr-CA" w:eastAsia="en-US"/>
        </w:rPr>
      </w:pPr>
      <w:r w:rsidRPr="007012F3">
        <w:rPr>
          <w:rFonts w:ascii="Times New Roman" w:hAnsi="Times New Roman" w:cs="Times New Roman"/>
          <w:sz w:val="24"/>
          <w:szCs w:val="24"/>
          <w:lang w:val="fr-CA" w:eastAsia="en-US"/>
        </w:rPr>
        <w:t>Il faut se concentrer sur les objectifs d</w:t>
      </w:r>
      <w:r w:rsidR="00F70442">
        <w:rPr>
          <w:rFonts w:ascii="Times New Roman" w:hAnsi="Times New Roman" w:cs="Times New Roman"/>
          <w:sz w:val="24"/>
          <w:szCs w:val="24"/>
          <w:lang w:val="fr-CA" w:eastAsia="en-US"/>
        </w:rPr>
        <w:t>’</w:t>
      </w:r>
      <w:r w:rsidRPr="007012F3">
        <w:rPr>
          <w:rFonts w:ascii="Times New Roman" w:hAnsi="Times New Roman" w:cs="Times New Roman"/>
          <w:sz w:val="24"/>
          <w:szCs w:val="24"/>
          <w:lang w:val="fr-CA" w:eastAsia="en-US"/>
        </w:rPr>
        <w:t>apprentissage d</w:t>
      </w:r>
      <w:r w:rsidR="00F70442">
        <w:rPr>
          <w:rFonts w:ascii="Times New Roman" w:hAnsi="Times New Roman" w:cs="Times New Roman"/>
          <w:sz w:val="24"/>
          <w:szCs w:val="24"/>
          <w:lang w:val="fr-CA" w:eastAsia="en-US"/>
        </w:rPr>
        <w:t>’</w:t>
      </w:r>
      <w:r w:rsidRPr="007012F3">
        <w:rPr>
          <w:rFonts w:ascii="Times New Roman" w:hAnsi="Times New Roman" w:cs="Times New Roman"/>
          <w:sz w:val="24"/>
          <w:szCs w:val="24"/>
          <w:lang w:val="fr-CA" w:eastAsia="en-US"/>
        </w:rPr>
        <w:t>une personne et ce qu</w:t>
      </w:r>
      <w:r w:rsidR="00F70442">
        <w:rPr>
          <w:rFonts w:ascii="Times New Roman" w:hAnsi="Times New Roman" w:cs="Times New Roman"/>
          <w:sz w:val="24"/>
          <w:szCs w:val="24"/>
          <w:lang w:val="fr-CA" w:eastAsia="en-US"/>
        </w:rPr>
        <w:t>’</w:t>
      </w:r>
      <w:r w:rsidRPr="007012F3">
        <w:rPr>
          <w:rFonts w:ascii="Times New Roman" w:hAnsi="Times New Roman" w:cs="Times New Roman"/>
          <w:sz w:val="24"/>
          <w:szCs w:val="24"/>
          <w:lang w:val="fr-CA" w:eastAsia="en-US"/>
        </w:rPr>
        <w:t xml:space="preserve">elle souhaite accomplir, </w:t>
      </w:r>
      <w:r w:rsidR="004821E5">
        <w:rPr>
          <w:rFonts w:ascii="Times New Roman" w:hAnsi="Times New Roman" w:cs="Times New Roman"/>
          <w:sz w:val="24"/>
          <w:szCs w:val="24"/>
          <w:lang w:val="fr-CA" w:eastAsia="en-US"/>
        </w:rPr>
        <w:t>et</w:t>
      </w:r>
      <w:r w:rsidRPr="007012F3">
        <w:rPr>
          <w:rFonts w:ascii="Times New Roman" w:hAnsi="Times New Roman" w:cs="Times New Roman"/>
          <w:sz w:val="24"/>
          <w:szCs w:val="24"/>
          <w:lang w:val="fr-CA" w:eastAsia="en-US"/>
        </w:rPr>
        <w:t xml:space="preserve"> ensuite travailler à créer des possibilités pour développer ses compétences dans les domaines qui l</w:t>
      </w:r>
      <w:r w:rsidR="00F70442">
        <w:rPr>
          <w:rFonts w:ascii="Times New Roman" w:hAnsi="Times New Roman" w:cs="Times New Roman"/>
          <w:sz w:val="24"/>
          <w:szCs w:val="24"/>
          <w:lang w:val="fr-CA" w:eastAsia="en-US"/>
        </w:rPr>
        <w:t>’</w:t>
      </w:r>
      <w:r w:rsidRPr="007012F3">
        <w:rPr>
          <w:rFonts w:ascii="Times New Roman" w:hAnsi="Times New Roman" w:cs="Times New Roman"/>
          <w:sz w:val="24"/>
          <w:szCs w:val="24"/>
          <w:lang w:val="fr-CA" w:eastAsia="en-US"/>
        </w:rPr>
        <w:t>intéressent et qui l</w:t>
      </w:r>
      <w:r w:rsidR="00F70442">
        <w:rPr>
          <w:rFonts w:ascii="Times New Roman" w:hAnsi="Times New Roman" w:cs="Times New Roman"/>
          <w:sz w:val="24"/>
          <w:szCs w:val="24"/>
          <w:lang w:val="fr-CA" w:eastAsia="en-US"/>
        </w:rPr>
        <w:t>’</w:t>
      </w:r>
      <w:r w:rsidRPr="007012F3">
        <w:rPr>
          <w:rFonts w:ascii="Times New Roman" w:hAnsi="Times New Roman" w:cs="Times New Roman"/>
          <w:sz w:val="24"/>
          <w:szCs w:val="24"/>
          <w:lang w:val="fr-CA" w:eastAsia="en-US"/>
        </w:rPr>
        <w:t>aideront à se perfectionner et à accéder à un emploi enrichissant.</w:t>
      </w:r>
    </w:p>
    <w:p w14:paraId="05FCC13B" w14:textId="17C7DE4A" w:rsidR="00D100F7" w:rsidRDefault="00F57863" w:rsidP="00F57863">
      <w:pPr>
        <w:numPr>
          <w:ilvl w:val="0"/>
          <w:numId w:val="23"/>
        </w:numPr>
        <w:spacing w:line="240" w:lineRule="auto"/>
        <w:contextualSpacing/>
        <w:rPr>
          <w:rFonts w:ascii="Times New Roman" w:hAnsi="Times New Roman" w:cs="Times New Roman"/>
          <w:sz w:val="24"/>
          <w:szCs w:val="24"/>
          <w:lang w:val="fr-CA" w:eastAsia="en-US"/>
        </w:rPr>
      </w:pPr>
      <w:r w:rsidRPr="00F57863">
        <w:rPr>
          <w:rFonts w:ascii="Times New Roman" w:hAnsi="Times New Roman" w:cs="Times New Roman"/>
          <w:sz w:val="24"/>
          <w:szCs w:val="24"/>
          <w:lang w:val="fr-CA" w:eastAsia="en-US"/>
        </w:rPr>
        <w:t>Le handicap est simplement une différence suffisamment différente de la plage normale pour créer des obstacles à l</w:t>
      </w:r>
      <w:r w:rsidR="00F70442">
        <w:rPr>
          <w:rFonts w:ascii="Times New Roman" w:hAnsi="Times New Roman" w:cs="Times New Roman"/>
          <w:sz w:val="24"/>
          <w:szCs w:val="24"/>
          <w:lang w:val="fr-CA" w:eastAsia="en-US"/>
        </w:rPr>
        <w:t>’</w:t>
      </w:r>
      <w:r w:rsidRPr="00F57863">
        <w:rPr>
          <w:rFonts w:ascii="Times New Roman" w:hAnsi="Times New Roman" w:cs="Times New Roman"/>
          <w:sz w:val="24"/>
          <w:szCs w:val="24"/>
          <w:lang w:val="fr-CA" w:eastAsia="en-US"/>
        </w:rPr>
        <w:t xml:space="preserve">accès </w:t>
      </w:r>
      <w:r w:rsidR="00C0746E">
        <w:rPr>
          <w:rFonts w:ascii="Times New Roman" w:hAnsi="Times New Roman" w:cs="Times New Roman"/>
          <w:sz w:val="24"/>
          <w:szCs w:val="24"/>
          <w:lang w:val="fr-CA" w:eastAsia="en-US"/>
        </w:rPr>
        <w:t>—</w:t>
      </w:r>
      <w:r w:rsidRPr="00F57863">
        <w:rPr>
          <w:rFonts w:ascii="Times New Roman" w:hAnsi="Times New Roman" w:cs="Times New Roman"/>
          <w:sz w:val="24"/>
          <w:szCs w:val="24"/>
          <w:lang w:val="fr-CA" w:eastAsia="en-US"/>
        </w:rPr>
        <w:t xml:space="preserve"> le problème vient souvent du système et de la création d</w:t>
      </w:r>
      <w:r w:rsidR="00F70442">
        <w:rPr>
          <w:rFonts w:ascii="Times New Roman" w:hAnsi="Times New Roman" w:cs="Times New Roman"/>
          <w:sz w:val="24"/>
          <w:szCs w:val="24"/>
          <w:lang w:val="fr-CA" w:eastAsia="en-US"/>
        </w:rPr>
        <w:t>’</w:t>
      </w:r>
      <w:r w:rsidRPr="00F57863">
        <w:rPr>
          <w:rFonts w:ascii="Times New Roman" w:hAnsi="Times New Roman" w:cs="Times New Roman"/>
          <w:sz w:val="24"/>
          <w:szCs w:val="24"/>
          <w:lang w:val="fr-CA" w:eastAsia="en-US"/>
        </w:rPr>
        <w:t xml:space="preserve">obstacles qui ne permettent pas la différence </w:t>
      </w:r>
      <w:r w:rsidR="00C0746E">
        <w:rPr>
          <w:rFonts w:ascii="Times New Roman" w:hAnsi="Times New Roman" w:cs="Times New Roman"/>
          <w:sz w:val="24"/>
          <w:szCs w:val="24"/>
          <w:lang w:val="fr-CA" w:eastAsia="en-US"/>
        </w:rPr>
        <w:t>—</w:t>
      </w:r>
      <w:r w:rsidRPr="00F57863">
        <w:rPr>
          <w:rFonts w:ascii="Times New Roman" w:hAnsi="Times New Roman" w:cs="Times New Roman"/>
          <w:sz w:val="24"/>
          <w:szCs w:val="24"/>
          <w:lang w:val="fr-CA" w:eastAsia="en-US"/>
        </w:rPr>
        <w:t xml:space="preserve"> nous devrions voir la différence comme une force qui devrait être célébrée plutôt qu</w:t>
      </w:r>
      <w:r w:rsidR="00F70442">
        <w:rPr>
          <w:rFonts w:ascii="Times New Roman" w:hAnsi="Times New Roman" w:cs="Times New Roman"/>
          <w:sz w:val="24"/>
          <w:szCs w:val="24"/>
          <w:lang w:val="fr-CA" w:eastAsia="en-US"/>
        </w:rPr>
        <w:t>’</w:t>
      </w:r>
      <w:r w:rsidRPr="00F57863">
        <w:rPr>
          <w:rFonts w:ascii="Times New Roman" w:hAnsi="Times New Roman" w:cs="Times New Roman"/>
          <w:sz w:val="24"/>
          <w:szCs w:val="24"/>
          <w:lang w:val="fr-CA" w:eastAsia="en-US"/>
        </w:rPr>
        <w:t>une faiblesse.</w:t>
      </w:r>
    </w:p>
    <w:p w14:paraId="70ABF01C" w14:textId="554032F2" w:rsidR="00D100F7" w:rsidRDefault="00AE337A" w:rsidP="00AE337A">
      <w:pPr>
        <w:numPr>
          <w:ilvl w:val="0"/>
          <w:numId w:val="23"/>
        </w:numPr>
        <w:spacing w:line="240" w:lineRule="auto"/>
        <w:contextualSpacing/>
        <w:rPr>
          <w:rFonts w:ascii="Times New Roman" w:hAnsi="Times New Roman" w:cs="Times New Roman"/>
          <w:sz w:val="24"/>
          <w:szCs w:val="24"/>
          <w:lang w:val="fr-CA" w:eastAsia="en-US"/>
        </w:rPr>
      </w:pPr>
      <w:r w:rsidRPr="00AE337A">
        <w:rPr>
          <w:rFonts w:ascii="Times New Roman" w:hAnsi="Times New Roman" w:cs="Times New Roman"/>
          <w:sz w:val="24"/>
          <w:szCs w:val="24"/>
          <w:lang w:val="fr-CA" w:eastAsia="en-US"/>
        </w:rPr>
        <w:t>Le récit des pénuries de main-d</w:t>
      </w:r>
      <w:r w:rsidR="00F70442">
        <w:rPr>
          <w:rFonts w:ascii="Times New Roman" w:hAnsi="Times New Roman" w:cs="Times New Roman"/>
          <w:sz w:val="24"/>
          <w:szCs w:val="24"/>
          <w:lang w:val="fr-CA" w:eastAsia="en-US"/>
        </w:rPr>
        <w:t>’</w:t>
      </w:r>
      <w:r w:rsidRPr="00AE337A">
        <w:rPr>
          <w:rFonts w:ascii="Times New Roman" w:hAnsi="Times New Roman" w:cs="Times New Roman"/>
          <w:sz w:val="24"/>
          <w:szCs w:val="24"/>
          <w:lang w:val="fr-CA" w:eastAsia="en-US"/>
        </w:rPr>
        <w:t>œuvre et du bassin inexploité de talents ayant des handicaps ne devrait pas être le récit dominant, car il suggère un dernier recours.</w:t>
      </w:r>
    </w:p>
    <w:p w14:paraId="0F274741" w14:textId="77777777" w:rsidR="00D100F7" w:rsidRDefault="00D100F7" w:rsidP="008D3F5A">
      <w:pPr>
        <w:spacing w:line="240" w:lineRule="auto"/>
        <w:rPr>
          <w:rFonts w:ascii="Times New Roman" w:hAnsi="Times New Roman" w:cs="Times New Roman"/>
          <w:sz w:val="24"/>
          <w:szCs w:val="24"/>
          <w:lang w:val="fr-CA" w:eastAsia="en-US"/>
        </w:rPr>
      </w:pPr>
    </w:p>
    <w:p w14:paraId="2572CDB4" w14:textId="77777777" w:rsidR="00D100F7" w:rsidRPr="006A7336" w:rsidRDefault="00AE337A" w:rsidP="00AE337A">
      <w:pPr>
        <w:keepNext/>
        <w:keepLines/>
        <w:spacing w:line="240" w:lineRule="auto"/>
        <w:outlineLvl w:val="2"/>
        <w:rPr>
          <w:rFonts w:asciiTheme="majorHAnsi" w:eastAsiaTheme="majorEastAsia" w:hAnsiTheme="majorHAnsi" w:cstheme="majorBidi"/>
          <w:b/>
          <w:color w:val="1F3763" w:themeColor="accent1" w:themeShade="7F"/>
          <w:sz w:val="24"/>
          <w:szCs w:val="24"/>
          <w:lang w:val="fr-CA" w:eastAsia="en-US"/>
        </w:rPr>
      </w:pPr>
      <w:bookmarkStart w:id="77" w:name="_Toc127185604"/>
      <w:r w:rsidRPr="006A7336">
        <w:rPr>
          <w:rFonts w:asciiTheme="majorHAnsi" w:eastAsiaTheme="majorEastAsia" w:hAnsiTheme="majorHAnsi" w:cstheme="majorBidi"/>
          <w:b/>
          <w:color w:val="1F3763" w:themeColor="accent1" w:themeShade="7F"/>
          <w:sz w:val="24"/>
          <w:szCs w:val="24"/>
          <w:lang w:val="fr-CA" w:eastAsia="en-US"/>
        </w:rPr>
        <w:t>Autres informations</w:t>
      </w:r>
      <w:bookmarkEnd w:id="77"/>
    </w:p>
    <w:p w14:paraId="77EC03B2" w14:textId="20AC3E8A" w:rsidR="00D100F7" w:rsidRDefault="00AE337A" w:rsidP="00AE337A">
      <w:pPr>
        <w:numPr>
          <w:ilvl w:val="0"/>
          <w:numId w:val="38"/>
        </w:numPr>
        <w:spacing w:line="240" w:lineRule="auto"/>
        <w:contextualSpacing/>
        <w:rPr>
          <w:rFonts w:ascii="Times New Roman" w:hAnsi="Times New Roman" w:cs="Times New Roman"/>
          <w:sz w:val="24"/>
          <w:szCs w:val="24"/>
          <w:lang w:val="fr-CA" w:eastAsia="en-US"/>
        </w:rPr>
      </w:pPr>
      <w:r w:rsidRPr="00AE337A">
        <w:rPr>
          <w:rFonts w:ascii="Times New Roman" w:hAnsi="Times New Roman" w:cs="Times New Roman"/>
          <w:sz w:val="24"/>
          <w:szCs w:val="24"/>
          <w:lang w:val="fr-CA" w:eastAsia="en-US"/>
        </w:rPr>
        <w:t>Il faut comprendre la valeur de l</w:t>
      </w:r>
      <w:r w:rsidR="00F70442">
        <w:rPr>
          <w:rFonts w:ascii="Times New Roman" w:hAnsi="Times New Roman" w:cs="Times New Roman"/>
          <w:sz w:val="24"/>
          <w:szCs w:val="24"/>
          <w:lang w:val="fr-CA" w:eastAsia="en-US"/>
        </w:rPr>
        <w:t>’</w:t>
      </w:r>
      <w:r w:rsidRPr="00AE337A">
        <w:rPr>
          <w:rFonts w:ascii="Times New Roman" w:hAnsi="Times New Roman" w:cs="Times New Roman"/>
          <w:sz w:val="24"/>
          <w:szCs w:val="24"/>
          <w:lang w:val="fr-CA" w:eastAsia="en-US"/>
        </w:rPr>
        <w:t>imparfait, de l</w:t>
      </w:r>
      <w:r w:rsidR="00F70442">
        <w:rPr>
          <w:rFonts w:ascii="Times New Roman" w:hAnsi="Times New Roman" w:cs="Times New Roman"/>
          <w:sz w:val="24"/>
          <w:szCs w:val="24"/>
          <w:lang w:val="fr-CA" w:eastAsia="en-US"/>
        </w:rPr>
        <w:t>’</w:t>
      </w:r>
      <w:r w:rsidRPr="00AE337A">
        <w:rPr>
          <w:rFonts w:ascii="Times New Roman" w:hAnsi="Times New Roman" w:cs="Times New Roman"/>
          <w:sz w:val="24"/>
          <w:szCs w:val="24"/>
          <w:lang w:val="fr-CA" w:eastAsia="en-US"/>
        </w:rPr>
        <w:t>impermanence et de l</w:t>
      </w:r>
      <w:r w:rsidR="00F70442">
        <w:rPr>
          <w:rFonts w:ascii="Times New Roman" w:hAnsi="Times New Roman" w:cs="Times New Roman"/>
          <w:sz w:val="24"/>
          <w:szCs w:val="24"/>
          <w:lang w:val="fr-CA" w:eastAsia="en-US"/>
        </w:rPr>
        <w:t>’</w:t>
      </w:r>
      <w:r w:rsidRPr="00AE337A">
        <w:rPr>
          <w:rFonts w:ascii="Times New Roman" w:hAnsi="Times New Roman" w:cs="Times New Roman"/>
          <w:sz w:val="24"/>
          <w:szCs w:val="24"/>
          <w:lang w:val="fr-CA" w:eastAsia="en-US"/>
        </w:rPr>
        <w:t>incomplétude dans la conception.</w:t>
      </w:r>
    </w:p>
    <w:p w14:paraId="7F882EAF" w14:textId="7698704C" w:rsidR="00D100F7" w:rsidRDefault="00635505" w:rsidP="00635505">
      <w:pPr>
        <w:numPr>
          <w:ilvl w:val="0"/>
          <w:numId w:val="38"/>
        </w:numPr>
        <w:spacing w:line="240" w:lineRule="auto"/>
        <w:contextualSpacing/>
        <w:rPr>
          <w:rFonts w:ascii="Times New Roman" w:hAnsi="Times New Roman" w:cs="Times New Roman"/>
          <w:sz w:val="24"/>
          <w:szCs w:val="24"/>
          <w:lang w:val="fr-CA" w:eastAsia="en-US"/>
        </w:rPr>
      </w:pPr>
      <w:r w:rsidRPr="00635505">
        <w:rPr>
          <w:rFonts w:ascii="Times New Roman" w:hAnsi="Times New Roman" w:cs="Times New Roman"/>
          <w:sz w:val="24"/>
          <w:szCs w:val="24"/>
          <w:lang w:val="fr-CA" w:eastAsia="en-US"/>
        </w:rPr>
        <w:t>Le défi est d</w:t>
      </w:r>
      <w:r w:rsidR="00F70442">
        <w:rPr>
          <w:rFonts w:ascii="Times New Roman" w:hAnsi="Times New Roman" w:cs="Times New Roman"/>
          <w:sz w:val="24"/>
          <w:szCs w:val="24"/>
          <w:lang w:val="fr-CA" w:eastAsia="en-US"/>
        </w:rPr>
        <w:t>’</w:t>
      </w:r>
      <w:r w:rsidRPr="00635505">
        <w:rPr>
          <w:rFonts w:ascii="Times New Roman" w:hAnsi="Times New Roman" w:cs="Times New Roman"/>
          <w:sz w:val="24"/>
          <w:szCs w:val="24"/>
          <w:lang w:val="fr-CA" w:eastAsia="en-US"/>
        </w:rPr>
        <w:t xml:space="preserve">aller au-delà du pourquoi pour discuter du comment </w:t>
      </w:r>
      <w:r w:rsidR="00C0746E">
        <w:rPr>
          <w:rFonts w:ascii="Times New Roman" w:hAnsi="Times New Roman" w:cs="Times New Roman"/>
          <w:sz w:val="24"/>
          <w:szCs w:val="24"/>
          <w:lang w:val="fr-CA" w:eastAsia="en-US"/>
        </w:rPr>
        <w:t>—</w:t>
      </w:r>
      <w:r w:rsidRPr="00635505">
        <w:rPr>
          <w:rFonts w:ascii="Times New Roman" w:hAnsi="Times New Roman" w:cs="Times New Roman"/>
          <w:sz w:val="24"/>
          <w:szCs w:val="24"/>
          <w:lang w:val="fr-CA" w:eastAsia="en-US"/>
        </w:rPr>
        <w:t xml:space="preserve"> essentiellement, de nombreuses personnes sont mises au défi de comprendre l</w:t>
      </w:r>
      <w:r w:rsidR="00F70442">
        <w:rPr>
          <w:rFonts w:ascii="Times New Roman" w:hAnsi="Times New Roman" w:cs="Times New Roman"/>
          <w:sz w:val="24"/>
          <w:szCs w:val="24"/>
          <w:lang w:val="fr-CA" w:eastAsia="en-US"/>
        </w:rPr>
        <w:t>’</w:t>
      </w:r>
      <w:r w:rsidRPr="00635505">
        <w:rPr>
          <w:rFonts w:ascii="Times New Roman" w:hAnsi="Times New Roman" w:cs="Times New Roman"/>
          <w:sz w:val="24"/>
          <w:szCs w:val="24"/>
          <w:lang w:val="fr-CA" w:eastAsia="en-US"/>
        </w:rPr>
        <w:t xml:space="preserve">importance de la conception inclusive </w:t>
      </w:r>
      <w:r w:rsidR="00C0746E">
        <w:rPr>
          <w:rFonts w:ascii="Times New Roman" w:hAnsi="Times New Roman" w:cs="Times New Roman"/>
          <w:sz w:val="24"/>
          <w:szCs w:val="24"/>
          <w:lang w:val="fr-CA" w:eastAsia="en-US"/>
        </w:rPr>
        <w:t>—</w:t>
      </w:r>
      <w:r w:rsidRPr="00635505">
        <w:rPr>
          <w:rFonts w:ascii="Times New Roman" w:hAnsi="Times New Roman" w:cs="Times New Roman"/>
          <w:sz w:val="24"/>
          <w:szCs w:val="24"/>
          <w:lang w:val="fr-CA" w:eastAsia="en-US"/>
        </w:rPr>
        <w:t xml:space="preserve"> l</w:t>
      </w:r>
      <w:r w:rsidR="00F70442">
        <w:rPr>
          <w:rFonts w:ascii="Times New Roman" w:hAnsi="Times New Roman" w:cs="Times New Roman"/>
          <w:sz w:val="24"/>
          <w:szCs w:val="24"/>
          <w:lang w:val="fr-CA" w:eastAsia="en-US"/>
        </w:rPr>
        <w:t>’</w:t>
      </w:r>
      <w:r w:rsidRPr="00635505">
        <w:rPr>
          <w:rFonts w:ascii="Times New Roman" w:hAnsi="Times New Roman" w:cs="Times New Roman"/>
          <w:sz w:val="24"/>
          <w:szCs w:val="24"/>
          <w:lang w:val="fr-CA" w:eastAsia="en-US"/>
        </w:rPr>
        <w:t>accessibilité n</w:t>
      </w:r>
      <w:r w:rsidR="00F70442">
        <w:rPr>
          <w:rFonts w:ascii="Times New Roman" w:hAnsi="Times New Roman" w:cs="Times New Roman"/>
          <w:sz w:val="24"/>
          <w:szCs w:val="24"/>
          <w:lang w:val="fr-CA" w:eastAsia="en-US"/>
        </w:rPr>
        <w:t>’</w:t>
      </w:r>
      <w:r w:rsidRPr="00635505">
        <w:rPr>
          <w:rFonts w:ascii="Times New Roman" w:hAnsi="Times New Roman" w:cs="Times New Roman"/>
          <w:sz w:val="24"/>
          <w:szCs w:val="24"/>
          <w:lang w:val="fr-CA" w:eastAsia="en-US"/>
        </w:rPr>
        <w:t>est souvent envisagée qu</w:t>
      </w:r>
      <w:r w:rsidR="00F70442">
        <w:rPr>
          <w:rFonts w:ascii="Times New Roman" w:hAnsi="Times New Roman" w:cs="Times New Roman"/>
          <w:sz w:val="24"/>
          <w:szCs w:val="24"/>
          <w:lang w:val="fr-CA" w:eastAsia="en-US"/>
        </w:rPr>
        <w:t>’</w:t>
      </w:r>
      <w:r w:rsidRPr="00635505">
        <w:rPr>
          <w:rFonts w:ascii="Times New Roman" w:hAnsi="Times New Roman" w:cs="Times New Roman"/>
          <w:sz w:val="24"/>
          <w:szCs w:val="24"/>
          <w:lang w:val="fr-CA" w:eastAsia="en-US"/>
        </w:rPr>
        <w:t>à la fin du projet en raison des exigences réglementaires.</w:t>
      </w:r>
    </w:p>
    <w:p w14:paraId="4A29C6CC" w14:textId="68E0BAC2" w:rsidR="00D100F7" w:rsidRDefault="002C2CF9" w:rsidP="002C2CF9">
      <w:pPr>
        <w:numPr>
          <w:ilvl w:val="0"/>
          <w:numId w:val="38"/>
        </w:numPr>
        <w:spacing w:line="240" w:lineRule="auto"/>
        <w:contextualSpacing/>
        <w:rPr>
          <w:rFonts w:ascii="Times New Roman" w:hAnsi="Times New Roman" w:cs="Times New Roman"/>
          <w:sz w:val="24"/>
          <w:szCs w:val="24"/>
          <w:lang w:val="fr-CA" w:eastAsia="en-US"/>
        </w:rPr>
      </w:pPr>
      <w:r w:rsidRPr="002C2CF9">
        <w:rPr>
          <w:rFonts w:ascii="Times New Roman" w:hAnsi="Times New Roman" w:cs="Times New Roman"/>
          <w:sz w:val="24"/>
          <w:szCs w:val="24"/>
          <w:lang w:val="fr-CA" w:eastAsia="en-US"/>
        </w:rPr>
        <w:t xml:space="preserve">Il faut déconstruire la notion de handicap et repenser la façon dont nous répondons aux besoins des personnes </w:t>
      </w:r>
      <w:r w:rsidR="00C0746E">
        <w:rPr>
          <w:rFonts w:ascii="Times New Roman" w:hAnsi="Times New Roman" w:cs="Times New Roman"/>
          <w:sz w:val="24"/>
          <w:szCs w:val="24"/>
          <w:lang w:val="fr-CA" w:eastAsia="en-US"/>
        </w:rPr>
        <w:t>—</w:t>
      </w:r>
      <w:r w:rsidRPr="002C2CF9">
        <w:rPr>
          <w:rFonts w:ascii="Times New Roman" w:hAnsi="Times New Roman" w:cs="Times New Roman"/>
          <w:sz w:val="24"/>
          <w:szCs w:val="24"/>
          <w:lang w:val="fr-CA" w:eastAsia="en-US"/>
        </w:rPr>
        <w:t xml:space="preserve"> le handicap fait partie de tous les autres groupes marginalisés, à la périphérie.</w:t>
      </w:r>
    </w:p>
    <w:p w14:paraId="3B0C8BD5" w14:textId="0098814D" w:rsidR="00D100F7" w:rsidRDefault="007A54B8" w:rsidP="007A54B8">
      <w:pPr>
        <w:numPr>
          <w:ilvl w:val="0"/>
          <w:numId w:val="38"/>
        </w:numPr>
        <w:spacing w:line="240" w:lineRule="auto"/>
        <w:contextualSpacing/>
        <w:rPr>
          <w:rFonts w:ascii="Times New Roman" w:hAnsi="Times New Roman" w:cs="Times New Roman"/>
          <w:sz w:val="24"/>
          <w:szCs w:val="24"/>
          <w:lang w:val="fr-CA" w:eastAsia="en-US"/>
        </w:rPr>
      </w:pPr>
      <w:r w:rsidRPr="007A54B8">
        <w:rPr>
          <w:rFonts w:ascii="Times New Roman" w:hAnsi="Times New Roman" w:cs="Times New Roman"/>
          <w:sz w:val="24"/>
          <w:szCs w:val="24"/>
          <w:lang w:val="fr-CA" w:eastAsia="en-US"/>
        </w:rPr>
        <w:t xml:space="preserve">Gaspillage des ressources quant à la façon dont nous traitons les étudiants aux études postsecondaires </w:t>
      </w:r>
      <w:r w:rsidR="00C0746E">
        <w:rPr>
          <w:rFonts w:ascii="Times New Roman" w:hAnsi="Times New Roman" w:cs="Times New Roman"/>
          <w:sz w:val="24"/>
          <w:szCs w:val="24"/>
          <w:lang w:val="fr-CA" w:eastAsia="en-US"/>
        </w:rPr>
        <w:t>—</w:t>
      </w:r>
      <w:r w:rsidRPr="007A54B8">
        <w:rPr>
          <w:rFonts w:ascii="Times New Roman" w:hAnsi="Times New Roman" w:cs="Times New Roman"/>
          <w:sz w:val="24"/>
          <w:szCs w:val="24"/>
          <w:lang w:val="fr-CA" w:eastAsia="en-US"/>
        </w:rPr>
        <w:t xml:space="preserve"> activités et exercices à courte vue qui n</w:t>
      </w:r>
      <w:r w:rsidR="00F70442">
        <w:rPr>
          <w:rFonts w:ascii="Times New Roman" w:hAnsi="Times New Roman" w:cs="Times New Roman"/>
          <w:sz w:val="24"/>
          <w:szCs w:val="24"/>
          <w:lang w:val="fr-CA" w:eastAsia="en-US"/>
        </w:rPr>
        <w:t>’</w:t>
      </w:r>
      <w:r w:rsidRPr="007A54B8">
        <w:rPr>
          <w:rFonts w:ascii="Times New Roman" w:hAnsi="Times New Roman" w:cs="Times New Roman"/>
          <w:sz w:val="24"/>
          <w:szCs w:val="24"/>
          <w:lang w:val="fr-CA" w:eastAsia="en-US"/>
        </w:rPr>
        <w:t>ont pas de valeur à long terme.</w:t>
      </w:r>
    </w:p>
    <w:p w14:paraId="74F7BF8A" w14:textId="6BE362A0" w:rsidR="00D100F7" w:rsidRDefault="00861010" w:rsidP="00861010">
      <w:pPr>
        <w:numPr>
          <w:ilvl w:val="0"/>
          <w:numId w:val="38"/>
        </w:numPr>
        <w:spacing w:line="240" w:lineRule="auto"/>
        <w:contextualSpacing/>
        <w:rPr>
          <w:rFonts w:ascii="Times New Roman" w:hAnsi="Times New Roman" w:cs="Times New Roman"/>
          <w:sz w:val="24"/>
          <w:szCs w:val="24"/>
          <w:lang w:val="fr-CA" w:eastAsia="en-US"/>
        </w:rPr>
      </w:pPr>
      <w:r w:rsidRPr="00861010">
        <w:rPr>
          <w:rFonts w:ascii="Times New Roman" w:hAnsi="Times New Roman" w:cs="Times New Roman"/>
          <w:sz w:val="24"/>
          <w:szCs w:val="24"/>
          <w:lang w:val="fr-CA" w:eastAsia="en-US"/>
        </w:rPr>
        <w:t xml:space="preserve">La pandémie de COVID-19 a accentué les disparités </w:t>
      </w:r>
      <w:r w:rsidR="00C0746E">
        <w:rPr>
          <w:rFonts w:ascii="Times New Roman" w:hAnsi="Times New Roman" w:cs="Times New Roman"/>
          <w:sz w:val="24"/>
          <w:szCs w:val="24"/>
          <w:lang w:val="fr-CA" w:eastAsia="en-US"/>
        </w:rPr>
        <w:t>—</w:t>
      </w:r>
      <w:r w:rsidRPr="00861010">
        <w:rPr>
          <w:rFonts w:ascii="Times New Roman" w:hAnsi="Times New Roman" w:cs="Times New Roman"/>
          <w:sz w:val="24"/>
          <w:szCs w:val="24"/>
          <w:lang w:val="fr-CA" w:eastAsia="en-US"/>
        </w:rPr>
        <w:t xml:space="preserve"> certains pensent que le travail à domicile a créé de nombreuses possibilités d</w:t>
      </w:r>
      <w:r w:rsidR="00F70442">
        <w:rPr>
          <w:rFonts w:ascii="Times New Roman" w:hAnsi="Times New Roman" w:cs="Times New Roman"/>
          <w:sz w:val="24"/>
          <w:szCs w:val="24"/>
          <w:lang w:val="fr-CA" w:eastAsia="en-US"/>
        </w:rPr>
        <w:t>’</w:t>
      </w:r>
      <w:r w:rsidRPr="00861010">
        <w:rPr>
          <w:rFonts w:ascii="Times New Roman" w:hAnsi="Times New Roman" w:cs="Times New Roman"/>
          <w:sz w:val="24"/>
          <w:szCs w:val="24"/>
          <w:lang w:val="fr-CA" w:eastAsia="en-US"/>
        </w:rPr>
        <w:t xml:space="preserve">emploi, mais ces dernières sont limitées pour les personnes handicapées </w:t>
      </w:r>
      <w:r w:rsidR="00C0746E">
        <w:rPr>
          <w:rFonts w:ascii="Times New Roman" w:hAnsi="Times New Roman" w:cs="Times New Roman"/>
          <w:sz w:val="24"/>
          <w:szCs w:val="24"/>
          <w:lang w:val="fr-CA" w:eastAsia="en-US"/>
        </w:rPr>
        <w:t>—</w:t>
      </w:r>
      <w:r w:rsidRPr="00861010">
        <w:rPr>
          <w:rFonts w:ascii="Times New Roman" w:hAnsi="Times New Roman" w:cs="Times New Roman"/>
          <w:sz w:val="24"/>
          <w:szCs w:val="24"/>
          <w:lang w:val="fr-CA" w:eastAsia="en-US"/>
        </w:rPr>
        <w:t xml:space="preserve"> on ne peut pas faire de généralités, car toutes les personnes handicapées n</w:t>
      </w:r>
      <w:r w:rsidR="00F70442">
        <w:rPr>
          <w:rFonts w:ascii="Times New Roman" w:hAnsi="Times New Roman" w:cs="Times New Roman"/>
          <w:sz w:val="24"/>
          <w:szCs w:val="24"/>
          <w:lang w:val="fr-CA" w:eastAsia="en-US"/>
        </w:rPr>
        <w:t>’</w:t>
      </w:r>
      <w:r w:rsidRPr="00861010">
        <w:rPr>
          <w:rFonts w:ascii="Times New Roman" w:hAnsi="Times New Roman" w:cs="Times New Roman"/>
          <w:sz w:val="24"/>
          <w:szCs w:val="24"/>
          <w:lang w:val="fr-CA" w:eastAsia="en-US"/>
        </w:rPr>
        <w:t>ont pas les mêmes besoins.</w:t>
      </w:r>
    </w:p>
    <w:p w14:paraId="319B9111" w14:textId="13E69BD7" w:rsidR="00D100F7" w:rsidRDefault="008B5D22" w:rsidP="008B5D22">
      <w:pPr>
        <w:numPr>
          <w:ilvl w:val="0"/>
          <w:numId w:val="38"/>
        </w:numPr>
        <w:spacing w:line="240" w:lineRule="auto"/>
        <w:contextualSpacing/>
        <w:rPr>
          <w:rFonts w:ascii="Times New Roman" w:hAnsi="Times New Roman" w:cs="Times New Roman"/>
          <w:sz w:val="24"/>
          <w:szCs w:val="24"/>
          <w:lang w:val="fr-CA" w:eastAsia="en-US"/>
        </w:rPr>
      </w:pPr>
      <w:r w:rsidRPr="008B5D22">
        <w:rPr>
          <w:rFonts w:ascii="Times New Roman" w:hAnsi="Times New Roman" w:cs="Times New Roman"/>
          <w:sz w:val="24"/>
          <w:szCs w:val="24"/>
          <w:lang w:val="fr-CA" w:eastAsia="en-US"/>
        </w:rPr>
        <w:t xml:space="preserve">Pour faire les choses différemment et durablement, il faut changer la culture </w:t>
      </w:r>
      <w:r w:rsidR="00C0746E">
        <w:rPr>
          <w:rFonts w:ascii="Times New Roman" w:hAnsi="Times New Roman" w:cs="Times New Roman"/>
          <w:sz w:val="24"/>
          <w:szCs w:val="24"/>
          <w:lang w:val="fr-CA" w:eastAsia="en-US"/>
        </w:rPr>
        <w:t>—</w:t>
      </w:r>
      <w:r w:rsidRPr="008B5D22">
        <w:rPr>
          <w:rFonts w:ascii="Times New Roman" w:hAnsi="Times New Roman" w:cs="Times New Roman"/>
          <w:sz w:val="24"/>
          <w:szCs w:val="24"/>
          <w:lang w:val="fr-CA" w:eastAsia="en-US"/>
        </w:rPr>
        <w:t xml:space="preserve"> quel est le rôle du travail humain dans la société.</w:t>
      </w:r>
    </w:p>
    <w:p w14:paraId="30CB225D" w14:textId="716090C8" w:rsidR="00D100F7" w:rsidRDefault="008A757D" w:rsidP="008A757D">
      <w:pPr>
        <w:numPr>
          <w:ilvl w:val="0"/>
          <w:numId w:val="38"/>
        </w:numPr>
        <w:spacing w:line="240" w:lineRule="auto"/>
        <w:contextualSpacing/>
        <w:rPr>
          <w:rFonts w:ascii="Times New Roman" w:hAnsi="Times New Roman" w:cs="Times New Roman"/>
          <w:sz w:val="24"/>
          <w:szCs w:val="24"/>
          <w:lang w:val="fr-CA" w:eastAsia="en-US"/>
        </w:rPr>
      </w:pPr>
      <w:r w:rsidRPr="008A757D">
        <w:rPr>
          <w:rFonts w:ascii="Times New Roman" w:hAnsi="Times New Roman" w:cs="Times New Roman"/>
          <w:sz w:val="24"/>
          <w:szCs w:val="24"/>
          <w:lang w:val="fr-CA" w:eastAsia="en-US"/>
        </w:rPr>
        <w:t xml:space="preserve">Les compétences pour réussir devraient se concentrer sur les travailleurs et leurs vies </w:t>
      </w:r>
      <w:r w:rsidR="00C0746E">
        <w:rPr>
          <w:rFonts w:ascii="Times New Roman" w:hAnsi="Times New Roman" w:cs="Times New Roman"/>
          <w:sz w:val="24"/>
          <w:szCs w:val="24"/>
          <w:lang w:val="fr-CA" w:eastAsia="en-US"/>
        </w:rPr>
        <w:t>—</w:t>
      </w:r>
      <w:r w:rsidRPr="008A757D">
        <w:rPr>
          <w:rFonts w:ascii="Times New Roman" w:hAnsi="Times New Roman" w:cs="Times New Roman"/>
          <w:sz w:val="24"/>
          <w:szCs w:val="24"/>
          <w:lang w:val="fr-CA" w:eastAsia="en-US"/>
        </w:rPr>
        <w:t xml:space="preserve"> changer le cadre de manière à promouvoir le handicap en tant que groupe ayant un besoin commun </w:t>
      </w:r>
      <w:r w:rsidR="00C0746E">
        <w:rPr>
          <w:rFonts w:ascii="Times New Roman" w:hAnsi="Times New Roman" w:cs="Times New Roman"/>
          <w:sz w:val="24"/>
          <w:szCs w:val="24"/>
          <w:lang w:val="fr-CA" w:eastAsia="en-US"/>
        </w:rPr>
        <w:t>—</w:t>
      </w:r>
      <w:r w:rsidRPr="008A757D">
        <w:rPr>
          <w:rFonts w:ascii="Times New Roman" w:hAnsi="Times New Roman" w:cs="Times New Roman"/>
          <w:sz w:val="24"/>
          <w:szCs w:val="24"/>
          <w:lang w:val="fr-CA" w:eastAsia="en-US"/>
        </w:rPr>
        <w:t xml:space="preserve"> le seul point commun est qu</w:t>
      </w:r>
      <w:r w:rsidR="00F70442">
        <w:rPr>
          <w:rFonts w:ascii="Times New Roman" w:hAnsi="Times New Roman" w:cs="Times New Roman"/>
          <w:sz w:val="24"/>
          <w:szCs w:val="24"/>
          <w:lang w:val="fr-CA" w:eastAsia="en-US"/>
        </w:rPr>
        <w:t>’</w:t>
      </w:r>
      <w:r w:rsidRPr="008A757D">
        <w:rPr>
          <w:rFonts w:ascii="Times New Roman" w:hAnsi="Times New Roman" w:cs="Times New Roman"/>
          <w:sz w:val="24"/>
          <w:szCs w:val="24"/>
          <w:lang w:val="fr-CA" w:eastAsia="en-US"/>
        </w:rPr>
        <w:t>ils sont marginalisés.</w:t>
      </w:r>
    </w:p>
    <w:p w14:paraId="13A0DF0D" w14:textId="2552D371" w:rsidR="00D100F7" w:rsidRDefault="006A4A22" w:rsidP="006A4A22">
      <w:pPr>
        <w:numPr>
          <w:ilvl w:val="0"/>
          <w:numId w:val="38"/>
        </w:numPr>
        <w:spacing w:line="240" w:lineRule="auto"/>
        <w:contextualSpacing/>
        <w:rPr>
          <w:rFonts w:ascii="Times New Roman" w:hAnsi="Times New Roman" w:cs="Times New Roman"/>
          <w:sz w:val="24"/>
          <w:szCs w:val="24"/>
          <w:lang w:val="fr-CA" w:eastAsia="en-US"/>
        </w:rPr>
      </w:pPr>
      <w:r w:rsidRPr="006A4A22">
        <w:rPr>
          <w:rFonts w:ascii="Times New Roman" w:hAnsi="Times New Roman" w:cs="Times New Roman"/>
          <w:sz w:val="24"/>
          <w:szCs w:val="24"/>
          <w:lang w:val="fr-CA" w:eastAsia="en-US"/>
        </w:rPr>
        <w:t xml:space="preserve">Il y a un problème avec la façon dont nous collectons les données, qui sont ensuite utilisées pour faire des généralisations qui ne sont pas exactes </w:t>
      </w:r>
      <w:r w:rsidR="00C0746E">
        <w:rPr>
          <w:rFonts w:ascii="Times New Roman" w:hAnsi="Times New Roman" w:cs="Times New Roman"/>
          <w:sz w:val="24"/>
          <w:szCs w:val="24"/>
          <w:lang w:val="fr-CA" w:eastAsia="en-US"/>
        </w:rPr>
        <w:t>—</w:t>
      </w:r>
      <w:r w:rsidRPr="006A4A22">
        <w:rPr>
          <w:rFonts w:ascii="Times New Roman" w:hAnsi="Times New Roman" w:cs="Times New Roman"/>
          <w:sz w:val="24"/>
          <w:szCs w:val="24"/>
          <w:lang w:val="fr-CA" w:eastAsia="en-US"/>
        </w:rPr>
        <w:t xml:space="preserve"> souvent l</w:t>
      </w:r>
      <w:r w:rsidR="00F70442">
        <w:rPr>
          <w:rFonts w:ascii="Times New Roman" w:hAnsi="Times New Roman" w:cs="Times New Roman"/>
          <w:sz w:val="24"/>
          <w:szCs w:val="24"/>
          <w:lang w:val="fr-CA" w:eastAsia="en-US"/>
        </w:rPr>
        <w:t>’</w:t>
      </w:r>
      <w:r w:rsidRPr="006A4A22">
        <w:rPr>
          <w:rFonts w:ascii="Times New Roman" w:hAnsi="Times New Roman" w:cs="Times New Roman"/>
          <w:sz w:val="24"/>
          <w:szCs w:val="24"/>
          <w:lang w:val="fr-CA" w:eastAsia="en-US"/>
        </w:rPr>
        <w:t xml:space="preserve">accent est mis sur les moyennes plutôt que sur les distributions/fourchettes </w:t>
      </w:r>
      <w:r w:rsidR="00C0746E">
        <w:rPr>
          <w:rFonts w:ascii="Times New Roman" w:hAnsi="Times New Roman" w:cs="Times New Roman"/>
          <w:sz w:val="24"/>
          <w:szCs w:val="24"/>
          <w:lang w:val="fr-CA" w:eastAsia="en-US"/>
        </w:rPr>
        <w:t>—</w:t>
      </w:r>
      <w:r w:rsidRPr="006A4A22">
        <w:rPr>
          <w:rFonts w:ascii="Times New Roman" w:hAnsi="Times New Roman" w:cs="Times New Roman"/>
          <w:sz w:val="24"/>
          <w:szCs w:val="24"/>
          <w:lang w:val="fr-CA" w:eastAsia="en-US"/>
        </w:rPr>
        <w:t xml:space="preserve"> nous suggérons de commencer par ceux qui sont les plus marginalisés.</w:t>
      </w:r>
    </w:p>
    <w:p w14:paraId="2A44E37A" w14:textId="77777777" w:rsidR="00D100F7" w:rsidRDefault="006A4A22" w:rsidP="006A4A22">
      <w:pPr>
        <w:numPr>
          <w:ilvl w:val="0"/>
          <w:numId w:val="38"/>
        </w:numPr>
        <w:spacing w:line="240" w:lineRule="auto"/>
        <w:contextualSpacing/>
        <w:rPr>
          <w:rFonts w:ascii="Times New Roman" w:hAnsi="Times New Roman" w:cs="Times New Roman"/>
          <w:sz w:val="24"/>
          <w:szCs w:val="24"/>
          <w:lang w:val="fr-CA" w:eastAsia="en-US"/>
        </w:rPr>
      </w:pPr>
      <w:r w:rsidRPr="006A4A22">
        <w:rPr>
          <w:rFonts w:ascii="Times New Roman" w:hAnsi="Times New Roman" w:cs="Times New Roman"/>
          <w:sz w:val="24"/>
          <w:szCs w:val="24"/>
          <w:lang w:val="fr-CA" w:eastAsia="en-US"/>
        </w:rPr>
        <w:t>Les monocultures sont mauvaises pour les organisations et la société.</w:t>
      </w:r>
    </w:p>
    <w:p w14:paraId="7C52549E" w14:textId="4AEE1DBD" w:rsidR="00D100F7" w:rsidRDefault="000F5371" w:rsidP="000F5371">
      <w:pPr>
        <w:numPr>
          <w:ilvl w:val="0"/>
          <w:numId w:val="38"/>
        </w:numPr>
        <w:spacing w:line="240" w:lineRule="auto"/>
        <w:contextualSpacing/>
        <w:rPr>
          <w:rFonts w:ascii="Times New Roman" w:hAnsi="Times New Roman" w:cs="Times New Roman"/>
          <w:sz w:val="24"/>
          <w:szCs w:val="24"/>
          <w:lang w:val="fr-CA" w:eastAsia="en-US"/>
        </w:rPr>
      </w:pPr>
      <w:r w:rsidRPr="000F5371">
        <w:rPr>
          <w:rFonts w:ascii="Times New Roman" w:hAnsi="Times New Roman" w:cs="Times New Roman"/>
          <w:sz w:val="24"/>
          <w:szCs w:val="24"/>
          <w:lang w:val="fr-CA" w:eastAsia="en-US"/>
        </w:rPr>
        <w:t xml:space="preserve">Le MIT et Stanford </w:t>
      </w:r>
      <w:r w:rsidR="006A7336">
        <w:rPr>
          <w:rFonts w:ascii="Times New Roman" w:hAnsi="Times New Roman" w:cs="Times New Roman"/>
          <w:sz w:val="24"/>
          <w:szCs w:val="24"/>
          <w:lang w:val="fr-CA" w:eastAsia="en-US"/>
        </w:rPr>
        <w:t xml:space="preserve">pourraient </w:t>
      </w:r>
      <w:r w:rsidRPr="000F5371">
        <w:rPr>
          <w:rFonts w:ascii="Times New Roman" w:hAnsi="Times New Roman" w:cs="Times New Roman"/>
          <w:sz w:val="24"/>
          <w:szCs w:val="24"/>
          <w:lang w:val="fr-CA" w:eastAsia="en-US"/>
        </w:rPr>
        <w:t>examine</w:t>
      </w:r>
      <w:r w:rsidR="006A7336">
        <w:rPr>
          <w:rFonts w:ascii="Times New Roman" w:hAnsi="Times New Roman" w:cs="Times New Roman"/>
          <w:sz w:val="24"/>
          <w:szCs w:val="24"/>
          <w:lang w:val="fr-CA" w:eastAsia="en-US"/>
        </w:rPr>
        <w:t>r</w:t>
      </w:r>
      <w:r w:rsidRPr="000F5371">
        <w:rPr>
          <w:rFonts w:ascii="Times New Roman" w:hAnsi="Times New Roman" w:cs="Times New Roman"/>
          <w:sz w:val="24"/>
          <w:szCs w:val="24"/>
          <w:lang w:val="fr-CA" w:eastAsia="en-US"/>
        </w:rPr>
        <w:t xml:space="preserve"> des algorithmes d</w:t>
      </w:r>
      <w:r w:rsidR="00F70442">
        <w:rPr>
          <w:rFonts w:ascii="Times New Roman" w:hAnsi="Times New Roman" w:cs="Times New Roman"/>
          <w:sz w:val="24"/>
          <w:szCs w:val="24"/>
          <w:lang w:val="fr-CA" w:eastAsia="en-US"/>
        </w:rPr>
        <w:t>’</w:t>
      </w:r>
      <w:r w:rsidRPr="000F5371">
        <w:rPr>
          <w:rFonts w:ascii="Times New Roman" w:hAnsi="Times New Roman" w:cs="Times New Roman"/>
          <w:sz w:val="24"/>
          <w:szCs w:val="24"/>
          <w:lang w:val="fr-CA" w:eastAsia="en-US"/>
        </w:rPr>
        <w:t xml:space="preserve">exploration de données pour accroître la diversité </w:t>
      </w:r>
      <w:r w:rsidR="00C0746E">
        <w:rPr>
          <w:rFonts w:ascii="Times New Roman" w:hAnsi="Times New Roman" w:cs="Times New Roman"/>
          <w:sz w:val="24"/>
          <w:szCs w:val="24"/>
          <w:lang w:val="fr-CA" w:eastAsia="en-US"/>
        </w:rPr>
        <w:t>—</w:t>
      </w:r>
      <w:r w:rsidRPr="000F5371">
        <w:rPr>
          <w:rFonts w:ascii="Times New Roman" w:hAnsi="Times New Roman" w:cs="Times New Roman"/>
          <w:sz w:val="24"/>
          <w:szCs w:val="24"/>
          <w:lang w:val="fr-CA" w:eastAsia="en-US"/>
        </w:rPr>
        <w:t xml:space="preserve"> utiliser des systèmes de décision pour le recrutement et l</w:t>
      </w:r>
      <w:r w:rsidR="00F70442">
        <w:rPr>
          <w:rFonts w:ascii="Times New Roman" w:hAnsi="Times New Roman" w:cs="Times New Roman"/>
          <w:sz w:val="24"/>
          <w:szCs w:val="24"/>
          <w:lang w:val="fr-CA" w:eastAsia="en-US"/>
        </w:rPr>
        <w:t>’</w:t>
      </w:r>
      <w:r w:rsidRPr="000F5371">
        <w:rPr>
          <w:rFonts w:ascii="Times New Roman" w:hAnsi="Times New Roman" w:cs="Times New Roman"/>
          <w:sz w:val="24"/>
          <w:szCs w:val="24"/>
          <w:lang w:val="fr-CA" w:eastAsia="en-US"/>
        </w:rPr>
        <w:t>embauche afin d</w:t>
      </w:r>
      <w:r w:rsidR="00F70442">
        <w:rPr>
          <w:rFonts w:ascii="Times New Roman" w:hAnsi="Times New Roman" w:cs="Times New Roman"/>
          <w:sz w:val="24"/>
          <w:szCs w:val="24"/>
          <w:lang w:val="fr-CA" w:eastAsia="en-US"/>
        </w:rPr>
        <w:t>’</w:t>
      </w:r>
      <w:r w:rsidRPr="000F5371">
        <w:rPr>
          <w:rFonts w:ascii="Times New Roman" w:hAnsi="Times New Roman" w:cs="Times New Roman"/>
          <w:sz w:val="24"/>
          <w:szCs w:val="24"/>
          <w:lang w:val="fr-CA" w:eastAsia="en-US"/>
        </w:rPr>
        <w:t>éviter l</w:t>
      </w:r>
      <w:r w:rsidR="00F70442">
        <w:rPr>
          <w:rFonts w:ascii="Times New Roman" w:hAnsi="Times New Roman" w:cs="Times New Roman"/>
          <w:sz w:val="24"/>
          <w:szCs w:val="24"/>
          <w:lang w:val="fr-CA" w:eastAsia="en-US"/>
        </w:rPr>
        <w:t>’</w:t>
      </w:r>
      <w:r w:rsidRPr="000F5371">
        <w:rPr>
          <w:rFonts w:ascii="Times New Roman" w:hAnsi="Times New Roman" w:cs="Times New Roman"/>
          <w:sz w:val="24"/>
          <w:szCs w:val="24"/>
          <w:lang w:val="fr-CA" w:eastAsia="en-US"/>
        </w:rPr>
        <w:t>adaptation à la culture et de privilégier une culture ajoutée qui accroît la diversité et la créativité.</w:t>
      </w:r>
    </w:p>
    <w:p w14:paraId="7D851EB7" w14:textId="77777777" w:rsidR="00D100F7" w:rsidRDefault="00D100F7" w:rsidP="008D3F5A">
      <w:pPr>
        <w:spacing w:line="240" w:lineRule="auto"/>
        <w:rPr>
          <w:rFonts w:ascii="Times New Roman" w:hAnsi="Times New Roman" w:cs="Times New Roman"/>
          <w:sz w:val="24"/>
          <w:szCs w:val="24"/>
          <w:lang w:val="fr-CA" w:eastAsia="en-US"/>
        </w:rPr>
      </w:pPr>
    </w:p>
    <w:p w14:paraId="2F9FD44A" w14:textId="77777777" w:rsidR="00D100F7" w:rsidRDefault="000F5371" w:rsidP="000F5371">
      <w:pPr>
        <w:keepNext/>
        <w:keepLines/>
        <w:spacing w:line="240" w:lineRule="auto"/>
        <w:outlineLvl w:val="2"/>
        <w:rPr>
          <w:rFonts w:asciiTheme="majorHAnsi" w:eastAsiaTheme="majorEastAsia" w:hAnsiTheme="majorHAnsi" w:cstheme="majorBidi"/>
          <w:b/>
          <w:color w:val="1F3763" w:themeColor="accent1" w:themeShade="7F"/>
          <w:sz w:val="24"/>
          <w:szCs w:val="24"/>
          <w:lang w:val="fr-CA" w:eastAsia="en-US"/>
        </w:rPr>
      </w:pPr>
      <w:bookmarkStart w:id="78" w:name="_Toc127185605"/>
      <w:r w:rsidRPr="000F5371">
        <w:rPr>
          <w:rFonts w:asciiTheme="majorHAnsi" w:eastAsiaTheme="majorEastAsia" w:hAnsiTheme="majorHAnsi" w:cstheme="majorBidi"/>
          <w:b/>
          <w:color w:val="1F3763" w:themeColor="accent1" w:themeShade="7F"/>
          <w:sz w:val="24"/>
          <w:szCs w:val="24"/>
          <w:lang w:val="fr-CA" w:eastAsia="en-US"/>
        </w:rPr>
        <w:lastRenderedPageBreak/>
        <w:t>Programmes, services et autres ressources</w:t>
      </w:r>
      <w:bookmarkEnd w:id="78"/>
    </w:p>
    <w:p w14:paraId="0C885C68" w14:textId="77777777" w:rsidR="00D100F7" w:rsidRDefault="008D3F5A">
      <w:pPr>
        <w:numPr>
          <w:ilvl w:val="0"/>
          <w:numId w:val="17"/>
        </w:numPr>
        <w:spacing w:line="240" w:lineRule="auto"/>
        <w:contextualSpacing/>
        <w:rPr>
          <w:rFonts w:ascii="Times New Roman" w:hAnsi="Times New Roman" w:cs="Times New Roman"/>
          <w:sz w:val="24"/>
          <w:szCs w:val="24"/>
          <w:lang w:val="en-US" w:eastAsia="en-US"/>
        </w:rPr>
      </w:pPr>
      <w:r w:rsidRPr="008D3F5A">
        <w:rPr>
          <w:rFonts w:ascii="Times New Roman" w:hAnsi="Times New Roman" w:cs="Times New Roman"/>
          <w:sz w:val="24"/>
          <w:szCs w:val="24"/>
          <w:lang w:val="en-US" w:eastAsia="en-US"/>
        </w:rPr>
        <w:t xml:space="preserve">ODD (Optimizing Diversity with Disability) </w:t>
      </w:r>
      <w:hyperlink r:id="rId177" w:history="1">
        <w:r w:rsidRPr="008D3F5A">
          <w:rPr>
            <w:rFonts w:ascii="Times New Roman" w:hAnsi="Times New Roman" w:cs="Times New Roman"/>
            <w:color w:val="0563C1" w:themeColor="hyperlink"/>
            <w:sz w:val="24"/>
            <w:szCs w:val="24"/>
            <w:u w:val="single"/>
            <w:lang w:val="en-US" w:eastAsia="en-US"/>
          </w:rPr>
          <w:t>https://idrc.ocadu.ca/odd/</w:t>
        </w:r>
      </w:hyperlink>
      <w:r w:rsidRPr="008D3F5A">
        <w:rPr>
          <w:rFonts w:ascii="Times New Roman" w:hAnsi="Times New Roman" w:cs="Times New Roman"/>
          <w:sz w:val="24"/>
          <w:szCs w:val="24"/>
          <w:lang w:val="en-US" w:eastAsia="en-US"/>
        </w:rPr>
        <w:t xml:space="preserve"> </w:t>
      </w:r>
      <w:r w:rsidR="00486C38">
        <w:rPr>
          <w:rFonts w:ascii="Times New Roman" w:hAnsi="Times New Roman" w:cs="Times New Roman"/>
          <w:sz w:val="24"/>
          <w:szCs w:val="24"/>
          <w:lang w:val="en-US" w:eastAsia="en-US"/>
        </w:rPr>
        <w:t>(</w:t>
      </w:r>
      <w:proofErr w:type="spellStart"/>
      <w:r w:rsidR="00486C38">
        <w:rPr>
          <w:rFonts w:ascii="Times New Roman" w:hAnsi="Times New Roman" w:cs="Times New Roman"/>
          <w:sz w:val="24"/>
          <w:szCs w:val="24"/>
          <w:lang w:val="en-US" w:eastAsia="en-US"/>
        </w:rPr>
        <w:t>en</w:t>
      </w:r>
      <w:proofErr w:type="spellEnd"/>
      <w:r w:rsidR="00486C38">
        <w:rPr>
          <w:rFonts w:ascii="Times New Roman" w:hAnsi="Times New Roman" w:cs="Times New Roman"/>
          <w:sz w:val="24"/>
          <w:szCs w:val="24"/>
          <w:lang w:val="en-US" w:eastAsia="en-US"/>
        </w:rPr>
        <w:t xml:space="preserve"> </w:t>
      </w:r>
      <w:proofErr w:type="spellStart"/>
      <w:r w:rsidR="00486C38">
        <w:rPr>
          <w:rFonts w:ascii="Times New Roman" w:hAnsi="Times New Roman" w:cs="Times New Roman"/>
          <w:sz w:val="24"/>
          <w:szCs w:val="24"/>
          <w:lang w:val="en-US" w:eastAsia="en-US"/>
        </w:rPr>
        <w:t>anglais</w:t>
      </w:r>
      <w:proofErr w:type="spellEnd"/>
      <w:r w:rsidR="00486C38">
        <w:rPr>
          <w:rFonts w:ascii="Times New Roman" w:hAnsi="Times New Roman" w:cs="Times New Roman"/>
          <w:sz w:val="24"/>
          <w:szCs w:val="24"/>
          <w:lang w:val="en-US" w:eastAsia="en-US"/>
        </w:rPr>
        <w:t xml:space="preserve"> </w:t>
      </w:r>
      <w:proofErr w:type="spellStart"/>
      <w:r w:rsidR="00486C38">
        <w:rPr>
          <w:rFonts w:ascii="Times New Roman" w:hAnsi="Times New Roman" w:cs="Times New Roman"/>
          <w:sz w:val="24"/>
          <w:szCs w:val="24"/>
          <w:lang w:val="en-US" w:eastAsia="en-US"/>
        </w:rPr>
        <w:t>seulement</w:t>
      </w:r>
      <w:proofErr w:type="spellEnd"/>
      <w:r w:rsidR="00486C38">
        <w:rPr>
          <w:rFonts w:ascii="Times New Roman" w:hAnsi="Times New Roman" w:cs="Times New Roman"/>
          <w:sz w:val="24"/>
          <w:szCs w:val="24"/>
          <w:lang w:val="en-US" w:eastAsia="en-US"/>
        </w:rPr>
        <w:t>)</w:t>
      </w:r>
    </w:p>
    <w:p w14:paraId="664DAD9D" w14:textId="77777777" w:rsidR="00D100F7" w:rsidRDefault="00D100F7" w:rsidP="008D3F5A">
      <w:pPr>
        <w:spacing w:line="240" w:lineRule="auto"/>
        <w:rPr>
          <w:rFonts w:ascii="Times New Roman" w:hAnsi="Times New Roman" w:cs="Times New Roman"/>
          <w:sz w:val="24"/>
          <w:szCs w:val="24"/>
          <w:lang w:val="en-US" w:eastAsia="en-US"/>
        </w:rPr>
      </w:pPr>
    </w:p>
    <w:p w14:paraId="4D0A43D7" w14:textId="77777777" w:rsidR="00D100F7" w:rsidRDefault="00D100F7" w:rsidP="008D3F5A">
      <w:pPr>
        <w:spacing w:line="240" w:lineRule="auto"/>
        <w:rPr>
          <w:rFonts w:ascii="Times New Roman" w:hAnsi="Times New Roman" w:cs="Times New Roman"/>
          <w:sz w:val="24"/>
          <w:szCs w:val="24"/>
          <w:lang w:val="en-US" w:eastAsia="en-US"/>
        </w:rPr>
      </w:pPr>
    </w:p>
    <w:p w14:paraId="384B6135" w14:textId="0B841FBD" w:rsidR="00D100F7" w:rsidRDefault="00486C38" w:rsidP="008D3F5A">
      <w:pPr>
        <w:keepNext/>
        <w:keepLines/>
        <w:spacing w:line="240" w:lineRule="auto"/>
        <w:outlineLvl w:val="1"/>
        <w:rPr>
          <w:rFonts w:asciiTheme="majorHAnsi" w:eastAsiaTheme="majorEastAsia" w:hAnsiTheme="majorHAnsi" w:cstheme="majorBidi"/>
          <w:color w:val="2F5496" w:themeColor="accent1" w:themeShade="BF"/>
          <w:sz w:val="26"/>
          <w:szCs w:val="26"/>
          <w:lang w:val="fr-CA" w:eastAsia="en-US"/>
        </w:rPr>
      </w:pPr>
      <w:bookmarkStart w:id="79" w:name="_Toc127185606"/>
      <w:r w:rsidRPr="000550F4">
        <w:rPr>
          <w:rFonts w:asciiTheme="majorHAnsi" w:eastAsiaTheme="majorEastAsia" w:hAnsiTheme="majorHAnsi" w:cstheme="majorBidi"/>
          <w:color w:val="2F5496" w:themeColor="accent1" w:themeShade="BF"/>
          <w:sz w:val="26"/>
          <w:szCs w:val="26"/>
          <w:lang w:val="fr-CA" w:eastAsia="en-US"/>
        </w:rPr>
        <w:t>Entrevue n</w:t>
      </w:r>
      <w:r w:rsidRPr="000550F4">
        <w:rPr>
          <w:rFonts w:asciiTheme="majorHAnsi" w:eastAsiaTheme="majorEastAsia" w:hAnsiTheme="majorHAnsi" w:cstheme="majorBidi"/>
          <w:color w:val="2F5496" w:themeColor="accent1" w:themeShade="BF"/>
          <w:sz w:val="26"/>
          <w:szCs w:val="26"/>
          <w:vertAlign w:val="superscript"/>
          <w:lang w:val="fr-CA" w:eastAsia="en-US"/>
        </w:rPr>
        <w:t>o</w:t>
      </w:r>
      <w:r w:rsidR="00C0746E">
        <w:rPr>
          <w:rFonts w:asciiTheme="majorHAnsi" w:eastAsiaTheme="majorEastAsia" w:hAnsiTheme="majorHAnsi" w:cstheme="majorBidi"/>
          <w:color w:val="2F5496" w:themeColor="accent1" w:themeShade="BF"/>
          <w:sz w:val="26"/>
          <w:szCs w:val="26"/>
          <w:lang w:val="fr-CA" w:eastAsia="en-US"/>
        </w:rPr>
        <w:t> </w:t>
      </w:r>
      <w:r w:rsidR="008D3F5A" w:rsidRPr="000550F4">
        <w:rPr>
          <w:rFonts w:asciiTheme="majorHAnsi" w:eastAsiaTheme="majorEastAsia" w:hAnsiTheme="majorHAnsi" w:cstheme="majorBidi"/>
          <w:color w:val="2F5496" w:themeColor="accent1" w:themeShade="BF"/>
          <w:sz w:val="26"/>
          <w:szCs w:val="26"/>
          <w:lang w:val="fr-CA" w:eastAsia="en-US"/>
        </w:rPr>
        <w:t>7</w:t>
      </w:r>
      <w:bookmarkEnd w:id="79"/>
    </w:p>
    <w:p w14:paraId="3EDD07F2" w14:textId="77777777" w:rsidR="00D100F7" w:rsidRDefault="00D100F7" w:rsidP="008D3F5A">
      <w:pPr>
        <w:keepNext/>
        <w:tabs>
          <w:tab w:val="left" w:pos="3869"/>
        </w:tabs>
        <w:spacing w:line="240" w:lineRule="auto"/>
        <w:rPr>
          <w:rFonts w:ascii="Times New Roman" w:hAnsi="Times New Roman" w:cs="Times New Roman"/>
          <w:sz w:val="24"/>
          <w:szCs w:val="24"/>
          <w:lang w:val="fr-CA" w:eastAsia="en-US"/>
        </w:rPr>
      </w:pPr>
    </w:p>
    <w:p w14:paraId="05B4CBF1" w14:textId="77777777" w:rsidR="00D100F7" w:rsidRDefault="00333966" w:rsidP="00333966">
      <w:pPr>
        <w:keepNext/>
        <w:keepLines/>
        <w:spacing w:line="240" w:lineRule="auto"/>
        <w:outlineLvl w:val="2"/>
        <w:rPr>
          <w:rFonts w:asciiTheme="majorHAnsi" w:eastAsiaTheme="majorEastAsia" w:hAnsiTheme="majorHAnsi" w:cstheme="majorBidi"/>
          <w:b/>
          <w:color w:val="1F3763" w:themeColor="accent1" w:themeShade="7F"/>
          <w:sz w:val="24"/>
          <w:szCs w:val="24"/>
          <w:lang w:val="fr-CA" w:eastAsia="en-US"/>
        </w:rPr>
      </w:pPr>
      <w:bookmarkStart w:id="80" w:name="_Toc127185607"/>
      <w:r w:rsidRPr="000550F4">
        <w:rPr>
          <w:rFonts w:asciiTheme="majorHAnsi" w:eastAsiaTheme="majorEastAsia" w:hAnsiTheme="majorHAnsi" w:cstheme="majorBidi"/>
          <w:b/>
          <w:color w:val="1F3763" w:themeColor="accent1" w:themeShade="7F"/>
          <w:sz w:val="24"/>
          <w:szCs w:val="24"/>
          <w:lang w:val="fr-CA" w:eastAsia="en-US"/>
        </w:rPr>
        <w:t>Profil du répondant</w:t>
      </w:r>
      <w:bookmarkEnd w:id="80"/>
    </w:p>
    <w:p w14:paraId="22C7E38E" w14:textId="299EDA75" w:rsidR="00D100F7" w:rsidRDefault="000550F4" w:rsidP="00FF6D0A">
      <w:pPr>
        <w:keepNext/>
        <w:tabs>
          <w:tab w:val="left" w:pos="3869"/>
        </w:tabs>
        <w:spacing w:line="240" w:lineRule="auto"/>
        <w:rPr>
          <w:rFonts w:ascii="Times New Roman" w:hAnsi="Times New Roman" w:cs="Times New Roman"/>
          <w:sz w:val="24"/>
          <w:szCs w:val="24"/>
          <w:lang w:val="fr-CA" w:eastAsia="en-US"/>
        </w:rPr>
      </w:pPr>
      <w:r w:rsidRPr="000550F4">
        <w:rPr>
          <w:rFonts w:ascii="Times New Roman" w:hAnsi="Times New Roman" w:cs="Times New Roman"/>
          <w:sz w:val="24"/>
          <w:szCs w:val="24"/>
          <w:lang w:val="fr-CA" w:eastAsia="en-US"/>
        </w:rPr>
        <w:t>Cet informateur clé travaille dans une organisation au service des professionnels dans le domaine de l</w:t>
      </w:r>
      <w:r w:rsidR="00F70442">
        <w:rPr>
          <w:rFonts w:ascii="Times New Roman" w:hAnsi="Times New Roman" w:cs="Times New Roman"/>
          <w:sz w:val="24"/>
          <w:szCs w:val="24"/>
          <w:lang w:val="fr-CA" w:eastAsia="en-US"/>
        </w:rPr>
        <w:t>’</w:t>
      </w:r>
      <w:r w:rsidRPr="000550F4">
        <w:rPr>
          <w:rFonts w:ascii="Times New Roman" w:hAnsi="Times New Roman" w:cs="Times New Roman"/>
          <w:sz w:val="24"/>
          <w:szCs w:val="24"/>
          <w:lang w:val="fr-CA" w:eastAsia="en-US"/>
        </w:rPr>
        <w:t>emploi assisté.</w:t>
      </w:r>
      <w:r w:rsidR="008D3F5A" w:rsidRPr="000550F4">
        <w:rPr>
          <w:rFonts w:ascii="Times New Roman" w:hAnsi="Times New Roman" w:cs="Times New Roman"/>
          <w:sz w:val="24"/>
          <w:szCs w:val="24"/>
          <w:lang w:val="fr-CA" w:eastAsia="en-US"/>
        </w:rPr>
        <w:t xml:space="preserve"> </w:t>
      </w:r>
      <w:r w:rsidR="00863325">
        <w:rPr>
          <w:rFonts w:ascii="Times New Roman" w:hAnsi="Times New Roman" w:cs="Times New Roman"/>
          <w:sz w:val="24"/>
          <w:szCs w:val="24"/>
          <w:lang w:val="fr-CA" w:eastAsia="en-US"/>
        </w:rPr>
        <w:t>Les membres fournissent des services d</w:t>
      </w:r>
      <w:r w:rsidR="00F70442">
        <w:rPr>
          <w:rFonts w:ascii="Times New Roman" w:hAnsi="Times New Roman" w:cs="Times New Roman"/>
          <w:sz w:val="24"/>
          <w:szCs w:val="24"/>
          <w:lang w:val="fr-CA" w:eastAsia="en-US"/>
        </w:rPr>
        <w:t>’</w:t>
      </w:r>
      <w:r w:rsidR="00863325">
        <w:rPr>
          <w:rFonts w:ascii="Times New Roman" w:hAnsi="Times New Roman" w:cs="Times New Roman"/>
          <w:sz w:val="24"/>
          <w:szCs w:val="24"/>
          <w:lang w:val="fr-CA" w:eastAsia="en-US"/>
        </w:rPr>
        <w:t>emploi assisté aux personnes handicapées.</w:t>
      </w:r>
      <w:r w:rsidR="008D3F5A" w:rsidRPr="00863325">
        <w:rPr>
          <w:rFonts w:ascii="Times New Roman" w:hAnsi="Times New Roman" w:cs="Times New Roman"/>
          <w:sz w:val="24"/>
          <w:szCs w:val="24"/>
          <w:lang w:val="fr-CA" w:eastAsia="en-US"/>
        </w:rPr>
        <w:t xml:space="preserve"> </w:t>
      </w:r>
      <w:r w:rsidR="00FF6D0A">
        <w:rPr>
          <w:rFonts w:ascii="Times New Roman" w:hAnsi="Times New Roman" w:cs="Times New Roman"/>
          <w:sz w:val="24"/>
          <w:szCs w:val="24"/>
          <w:lang w:val="fr-CA" w:eastAsia="en-US"/>
        </w:rPr>
        <w:t>Les membres offrent des services aux personnes ayant tout type de handicaps et dans tous les secteurs, bien que beaucoup desservent les personnes ayant des déficiences développementales et intellectuelles.</w:t>
      </w:r>
    </w:p>
    <w:p w14:paraId="69718D69" w14:textId="77777777" w:rsidR="00D100F7" w:rsidRDefault="00D100F7" w:rsidP="008D3F5A">
      <w:pPr>
        <w:tabs>
          <w:tab w:val="left" w:pos="3869"/>
        </w:tabs>
        <w:spacing w:line="240" w:lineRule="auto"/>
        <w:rPr>
          <w:rFonts w:ascii="Times New Roman" w:hAnsi="Times New Roman" w:cs="Times New Roman"/>
          <w:sz w:val="24"/>
          <w:szCs w:val="24"/>
          <w:lang w:val="fr-CA" w:eastAsia="en-US"/>
        </w:rPr>
      </w:pPr>
    </w:p>
    <w:p w14:paraId="0571E588" w14:textId="77777777" w:rsidR="00D100F7" w:rsidRPr="006A7336" w:rsidRDefault="00FF6D0A" w:rsidP="00FF6D0A">
      <w:pPr>
        <w:keepNext/>
        <w:keepLines/>
        <w:spacing w:line="240" w:lineRule="auto"/>
        <w:outlineLvl w:val="2"/>
        <w:rPr>
          <w:rFonts w:asciiTheme="majorHAnsi" w:eastAsiaTheme="majorEastAsia" w:hAnsiTheme="majorHAnsi" w:cstheme="majorBidi"/>
          <w:b/>
          <w:color w:val="1F3763" w:themeColor="accent1" w:themeShade="7F"/>
          <w:sz w:val="24"/>
          <w:szCs w:val="24"/>
          <w:lang w:val="fr-CA" w:eastAsia="en-US"/>
        </w:rPr>
      </w:pPr>
      <w:bookmarkStart w:id="81" w:name="_Toc127185608"/>
      <w:r w:rsidRPr="006A7336">
        <w:rPr>
          <w:rFonts w:asciiTheme="majorHAnsi" w:eastAsiaTheme="majorEastAsia" w:hAnsiTheme="majorHAnsi" w:cstheme="majorBidi"/>
          <w:b/>
          <w:color w:val="1F3763" w:themeColor="accent1" w:themeShade="7F"/>
          <w:sz w:val="24"/>
          <w:szCs w:val="24"/>
          <w:lang w:val="fr-CA" w:eastAsia="en-US"/>
        </w:rPr>
        <w:t>Informations clés</w:t>
      </w:r>
      <w:bookmarkEnd w:id="81"/>
    </w:p>
    <w:p w14:paraId="1829EF72" w14:textId="1217F8DC" w:rsidR="00D100F7" w:rsidRDefault="004C2A4E" w:rsidP="004C2A4E">
      <w:pPr>
        <w:numPr>
          <w:ilvl w:val="0"/>
          <w:numId w:val="13"/>
        </w:numPr>
        <w:spacing w:line="240" w:lineRule="auto"/>
        <w:contextualSpacing/>
        <w:rPr>
          <w:rFonts w:ascii="Times New Roman" w:hAnsi="Times New Roman" w:cs="Times New Roman"/>
          <w:sz w:val="24"/>
          <w:szCs w:val="24"/>
          <w:lang w:val="fr-CA" w:eastAsia="en-US"/>
        </w:rPr>
      </w:pPr>
      <w:r w:rsidRPr="004C2A4E">
        <w:rPr>
          <w:rFonts w:ascii="Times New Roman" w:hAnsi="Times New Roman" w:cs="Times New Roman"/>
          <w:sz w:val="24"/>
          <w:szCs w:val="24"/>
          <w:lang w:val="fr-CA" w:eastAsia="en-US"/>
        </w:rPr>
        <w:t>Il est important d</w:t>
      </w:r>
      <w:r w:rsidR="00F70442">
        <w:rPr>
          <w:rFonts w:ascii="Times New Roman" w:hAnsi="Times New Roman" w:cs="Times New Roman"/>
          <w:sz w:val="24"/>
          <w:szCs w:val="24"/>
          <w:lang w:val="fr-CA" w:eastAsia="en-US"/>
        </w:rPr>
        <w:t>’</w:t>
      </w:r>
      <w:r w:rsidRPr="004C2A4E">
        <w:rPr>
          <w:rFonts w:ascii="Times New Roman" w:hAnsi="Times New Roman" w:cs="Times New Roman"/>
          <w:sz w:val="24"/>
          <w:szCs w:val="24"/>
          <w:lang w:val="fr-CA" w:eastAsia="en-US"/>
        </w:rPr>
        <w:t>examiner le rôle de la culture lors de l</w:t>
      </w:r>
      <w:r w:rsidR="00F70442">
        <w:rPr>
          <w:rFonts w:ascii="Times New Roman" w:hAnsi="Times New Roman" w:cs="Times New Roman"/>
          <w:sz w:val="24"/>
          <w:szCs w:val="24"/>
          <w:lang w:val="fr-CA" w:eastAsia="en-US"/>
        </w:rPr>
        <w:t>’</w:t>
      </w:r>
      <w:r w:rsidRPr="004C2A4E">
        <w:rPr>
          <w:rFonts w:ascii="Times New Roman" w:hAnsi="Times New Roman" w:cs="Times New Roman"/>
          <w:sz w:val="24"/>
          <w:szCs w:val="24"/>
          <w:lang w:val="fr-CA" w:eastAsia="en-US"/>
        </w:rPr>
        <w:t>exploration de ce sujet, car il peut influencer l</w:t>
      </w:r>
      <w:r w:rsidR="00F70442">
        <w:rPr>
          <w:rFonts w:ascii="Times New Roman" w:hAnsi="Times New Roman" w:cs="Times New Roman"/>
          <w:sz w:val="24"/>
          <w:szCs w:val="24"/>
          <w:lang w:val="fr-CA" w:eastAsia="en-US"/>
        </w:rPr>
        <w:t>’</w:t>
      </w:r>
      <w:r w:rsidRPr="004C2A4E">
        <w:rPr>
          <w:rFonts w:ascii="Times New Roman" w:hAnsi="Times New Roman" w:cs="Times New Roman"/>
          <w:sz w:val="24"/>
          <w:szCs w:val="24"/>
          <w:lang w:val="fr-CA" w:eastAsia="en-US"/>
        </w:rPr>
        <w:t>expérience des personnes handicapées et des fournisseurs de services.</w:t>
      </w:r>
    </w:p>
    <w:p w14:paraId="237A2430" w14:textId="6F97393E" w:rsidR="00D100F7" w:rsidRDefault="00626637" w:rsidP="00626637">
      <w:pPr>
        <w:numPr>
          <w:ilvl w:val="0"/>
          <w:numId w:val="13"/>
        </w:numPr>
        <w:spacing w:line="240" w:lineRule="auto"/>
        <w:contextualSpacing/>
        <w:rPr>
          <w:rFonts w:ascii="Times New Roman" w:hAnsi="Times New Roman" w:cs="Times New Roman"/>
          <w:sz w:val="24"/>
          <w:szCs w:val="24"/>
          <w:lang w:val="fr-CA" w:eastAsia="en-US"/>
        </w:rPr>
      </w:pPr>
      <w:r w:rsidRPr="00626637">
        <w:rPr>
          <w:rFonts w:ascii="Times New Roman" w:hAnsi="Times New Roman" w:cs="Times New Roman"/>
          <w:sz w:val="24"/>
          <w:szCs w:val="24"/>
          <w:lang w:val="fr-CA" w:eastAsia="en-US"/>
        </w:rPr>
        <w:t>Soutenir le renforcement des capacités des fournisseurs de services afin qu</w:t>
      </w:r>
      <w:r w:rsidR="00F70442">
        <w:rPr>
          <w:rFonts w:ascii="Times New Roman" w:hAnsi="Times New Roman" w:cs="Times New Roman"/>
          <w:sz w:val="24"/>
          <w:szCs w:val="24"/>
          <w:lang w:val="fr-CA" w:eastAsia="en-US"/>
        </w:rPr>
        <w:t>’</w:t>
      </w:r>
      <w:r w:rsidRPr="00626637">
        <w:rPr>
          <w:rFonts w:ascii="Times New Roman" w:hAnsi="Times New Roman" w:cs="Times New Roman"/>
          <w:sz w:val="24"/>
          <w:szCs w:val="24"/>
          <w:lang w:val="fr-CA" w:eastAsia="en-US"/>
        </w:rPr>
        <w:t>ils puissent soutenir les personnes à la recherche d</w:t>
      </w:r>
      <w:r w:rsidR="00F70442">
        <w:rPr>
          <w:rFonts w:ascii="Times New Roman" w:hAnsi="Times New Roman" w:cs="Times New Roman"/>
          <w:sz w:val="24"/>
          <w:szCs w:val="24"/>
          <w:lang w:val="fr-CA" w:eastAsia="en-US"/>
        </w:rPr>
        <w:t>’</w:t>
      </w:r>
      <w:r w:rsidRPr="00626637">
        <w:rPr>
          <w:rFonts w:ascii="Times New Roman" w:hAnsi="Times New Roman" w:cs="Times New Roman"/>
          <w:sz w:val="24"/>
          <w:szCs w:val="24"/>
          <w:lang w:val="fr-CA" w:eastAsia="en-US"/>
        </w:rPr>
        <w:t>un emploi.</w:t>
      </w:r>
    </w:p>
    <w:p w14:paraId="4AA4A4B2" w14:textId="766631E2" w:rsidR="00D100F7" w:rsidRDefault="006C17A8" w:rsidP="006C17A8">
      <w:pPr>
        <w:numPr>
          <w:ilvl w:val="0"/>
          <w:numId w:val="13"/>
        </w:numPr>
        <w:spacing w:line="240" w:lineRule="auto"/>
        <w:contextualSpacing/>
        <w:rPr>
          <w:rFonts w:ascii="Times New Roman" w:hAnsi="Times New Roman" w:cs="Times New Roman"/>
          <w:sz w:val="24"/>
          <w:szCs w:val="24"/>
          <w:lang w:val="fr-CA" w:eastAsia="en-US"/>
        </w:rPr>
      </w:pPr>
      <w:bookmarkStart w:id="82" w:name="_Hlk111408446"/>
      <w:r w:rsidRPr="006C17A8">
        <w:rPr>
          <w:rFonts w:ascii="Times New Roman" w:hAnsi="Times New Roman" w:cs="Times New Roman"/>
          <w:sz w:val="24"/>
          <w:szCs w:val="24"/>
          <w:lang w:val="fr-CA" w:eastAsia="en-US"/>
        </w:rPr>
        <w:t>Il faut faire passer le dialogue de l</w:t>
      </w:r>
      <w:r w:rsidR="00F70442">
        <w:rPr>
          <w:rFonts w:ascii="Times New Roman" w:hAnsi="Times New Roman" w:cs="Times New Roman"/>
          <w:sz w:val="24"/>
          <w:szCs w:val="24"/>
          <w:lang w:val="fr-CA" w:eastAsia="en-US"/>
        </w:rPr>
        <w:t>’</w:t>
      </w:r>
      <w:r w:rsidRPr="006C17A8">
        <w:rPr>
          <w:rFonts w:ascii="Times New Roman" w:hAnsi="Times New Roman" w:cs="Times New Roman"/>
          <w:sz w:val="24"/>
          <w:szCs w:val="24"/>
          <w:lang w:val="fr-CA" w:eastAsia="en-US"/>
        </w:rPr>
        <w:t>emploi à l</w:t>
      </w:r>
      <w:r w:rsidR="00F70442">
        <w:rPr>
          <w:rFonts w:ascii="Times New Roman" w:hAnsi="Times New Roman" w:cs="Times New Roman"/>
          <w:sz w:val="24"/>
          <w:szCs w:val="24"/>
          <w:lang w:val="fr-CA" w:eastAsia="en-US"/>
        </w:rPr>
        <w:t>’</w:t>
      </w:r>
      <w:r w:rsidRPr="006C17A8">
        <w:rPr>
          <w:rFonts w:ascii="Times New Roman" w:hAnsi="Times New Roman" w:cs="Times New Roman"/>
          <w:sz w:val="24"/>
          <w:szCs w:val="24"/>
          <w:lang w:val="fr-CA" w:eastAsia="en-US"/>
        </w:rPr>
        <w:t>avancement et au perfectionnement professionnels tout au long de la vie.</w:t>
      </w:r>
    </w:p>
    <w:bookmarkEnd w:id="82"/>
    <w:p w14:paraId="59262AA4" w14:textId="77777777" w:rsidR="00D100F7" w:rsidRDefault="001E6A21" w:rsidP="001E6A21">
      <w:pPr>
        <w:numPr>
          <w:ilvl w:val="0"/>
          <w:numId w:val="13"/>
        </w:numPr>
        <w:spacing w:line="240" w:lineRule="auto"/>
        <w:contextualSpacing/>
        <w:rPr>
          <w:rFonts w:ascii="Times New Roman" w:hAnsi="Times New Roman" w:cs="Times New Roman"/>
          <w:sz w:val="24"/>
          <w:szCs w:val="24"/>
          <w:lang w:val="fr-CA" w:eastAsia="en-US"/>
        </w:rPr>
      </w:pPr>
      <w:r w:rsidRPr="001E6A21">
        <w:rPr>
          <w:rFonts w:ascii="Times New Roman" w:hAnsi="Times New Roman" w:cs="Times New Roman"/>
          <w:sz w:val="24"/>
          <w:szCs w:val="24"/>
          <w:lang w:val="fr-CA" w:eastAsia="en-US"/>
        </w:rPr>
        <w:t>Certains fournisseurs de services ont des programmes ciblés de développement des compétences en fonction de leur clientèle et des besoins de leur communauté.</w:t>
      </w:r>
    </w:p>
    <w:p w14:paraId="0804ABBC" w14:textId="77777777" w:rsidR="00D100F7" w:rsidRPr="006A7336" w:rsidRDefault="00773721" w:rsidP="00773721">
      <w:pPr>
        <w:numPr>
          <w:ilvl w:val="0"/>
          <w:numId w:val="13"/>
        </w:numPr>
        <w:spacing w:line="240" w:lineRule="auto"/>
        <w:contextualSpacing/>
        <w:rPr>
          <w:rFonts w:ascii="Times New Roman" w:hAnsi="Times New Roman" w:cs="Times New Roman"/>
          <w:sz w:val="24"/>
          <w:szCs w:val="24"/>
          <w:lang w:val="fr-CA" w:eastAsia="en-US"/>
        </w:rPr>
      </w:pPr>
      <w:r w:rsidRPr="00773721">
        <w:rPr>
          <w:rFonts w:ascii="Times New Roman" w:hAnsi="Times New Roman" w:cs="Times New Roman"/>
          <w:sz w:val="24"/>
          <w:szCs w:val="24"/>
          <w:lang w:val="fr-CA" w:eastAsia="en-US"/>
        </w:rPr>
        <w:t xml:space="preserve">La formation en littératie numérique pour certaines populations ne peut supposer aucun niveau de littératie numérique, par exemple, ne pas savoir utiliser un ordinateur et accéder à </w:t>
      </w:r>
      <w:r w:rsidRPr="006A7336">
        <w:rPr>
          <w:rFonts w:ascii="Times New Roman" w:hAnsi="Times New Roman" w:cs="Times New Roman"/>
          <w:sz w:val="24"/>
          <w:szCs w:val="24"/>
          <w:lang w:val="fr-CA" w:eastAsia="en-US"/>
        </w:rPr>
        <w:t>Internet. Ces formations doivent donc être dispensées en personne.</w:t>
      </w:r>
    </w:p>
    <w:p w14:paraId="5FCFA387" w14:textId="77777777" w:rsidR="00D100F7" w:rsidRDefault="006751F5" w:rsidP="006751F5">
      <w:pPr>
        <w:numPr>
          <w:ilvl w:val="0"/>
          <w:numId w:val="13"/>
        </w:numPr>
        <w:spacing w:line="240" w:lineRule="auto"/>
        <w:contextualSpacing/>
        <w:rPr>
          <w:rFonts w:ascii="Times New Roman" w:hAnsi="Times New Roman" w:cs="Times New Roman"/>
          <w:sz w:val="24"/>
          <w:szCs w:val="24"/>
          <w:lang w:val="fr-CA" w:eastAsia="en-US"/>
        </w:rPr>
      </w:pPr>
      <w:r w:rsidRPr="006751F5">
        <w:rPr>
          <w:rFonts w:ascii="Times New Roman" w:hAnsi="Times New Roman" w:cs="Times New Roman"/>
          <w:sz w:val="24"/>
          <w:szCs w:val="24"/>
          <w:lang w:val="fr-CA" w:eastAsia="en-US"/>
        </w:rPr>
        <w:t>Différentes personnes communiquent de différentes manières, il faut donc utiliser différentes manières de communiquer avec différentes clientèles.</w:t>
      </w:r>
    </w:p>
    <w:p w14:paraId="038897C2" w14:textId="626A0C67" w:rsidR="00D100F7" w:rsidRDefault="00B8125F" w:rsidP="00B8125F">
      <w:pPr>
        <w:numPr>
          <w:ilvl w:val="0"/>
          <w:numId w:val="13"/>
        </w:numPr>
        <w:spacing w:line="240" w:lineRule="auto"/>
        <w:contextualSpacing/>
        <w:rPr>
          <w:rFonts w:ascii="Times New Roman" w:hAnsi="Times New Roman" w:cs="Times New Roman"/>
          <w:sz w:val="24"/>
          <w:szCs w:val="24"/>
          <w:lang w:val="fr-CA" w:eastAsia="en-US"/>
        </w:rPr>
      </w:pPr>
      <w:r w:rsidRPr="00B8125F">
        <w:rPr>
          <w:rFonts w:ascii="Times New Roman" w:hAnsi="Times New Roman" w:cs="Times New Roman"/>
          <w:sz w:val="24"/>
          <w:szCs w:val="24"/>
          <w:lang w:val="fr-CA" w:eastAsia="en-US"/>
        </w:rPr>
        <w:t>Une compétence essentielle est de se familiariser avec les règles et les normes tacites dans les environnements de travail, souvent intégrées dans des programmes de préparation au travail, l</w:t>
      </w:r>
      <w:r w:rsidR="00F70442">
        <w:rPr>
          <w:rFonts w:ascii="Times New Roman" w:hAnsi="Times New Roman" w:cs="Times New Roman"/>
          <w:sz w:val="24"/>
          <w:szCs w:val="24"/>
          <w:lang w:val="fr-CA" w:eastAsia="en-US"/>
        </w:rPr>
        <w:t>’</w:t>
      </w:r>
      <w:r w:rsidRPr="00B8125F">
        <w:rPr>
          <w:rFonts w:ascii="Times New Roman" w:hAnsi="Times New Roman" w:cs="Times New Roman"/>
          <w:sz w:val="24"/>
          <w:szCs w:val="24"/>
          <w:lang w:val="fr-CA" w:eastAsia="en-US"/>
        </w:rPr>
        <w:t>enseignement des normes sociales en milieu de travail, de l</w:t>
      </w:r>
      <w:r w:rsidR="00F70442">
        <w:rPr>
          <w:rFonts w:ascii="Times New Roman" w:hAnsi="Times New Roman" w:cs="Times New Roman"/>
          <w:sz w:val="24"/>
          <w:szCs w:val="24"/>
          <w:lang w:val="fr-CA" w:eastAsia="en-US"/>
        </w:rPr>
        <w:t>’</w:t>
      </w:r>
      <w:r w:rsidRPr="00B8125F">
        <w:rPr>
          <w:rFonts w:ascii="Times New Roman" w:hAnsi="Times New Roman" w:cs="Times New Roman"/>
          <w:sz w:val="24"/>
          <w:szCs w:val="24"/>
          <w:lang w:val="fr-CA" w:eastAsia="en-US"/>
        </w:rPr>
        <w:t>étiquette et de la culture.</w:t>
      </w:r>
    </w:p>
    <w:p w14:paraId="72920B1B" w14:textId="0261B153" w:rsidR="00D100F7" w:rsidRDefault="00DF424F" w:rsidP="00DF424F">
      <w:pPr>
        <w:numPr>
          <w:ilvl w:val="0"/>
          <w:numId w:val="13"/>
        </w:numPr>
        <w:spacing w:line="240" w:lineRule="auto"/>
        <w:contextualSpacing/>
        <w:rPr>
          <w:rFonts w:ascii="Times New Roman" w:hAnsi="Times New Roman" w:cs="Times New Roman"/>
          <w:sz w:val="24"/>
          <w:szCs w:val="24"/>
          <w:lang w:val="fr-CA" w:eastAsia="en-US"/>
        </w:rPr>
      </w:pPr>
      <w:r w:rsidRPr="00DF424F">
        <w:rPr>
          <w:rFonts w:ascii="Times New Roman" w:hAnsi="Times New Roman" w:cs="Times New Roman"/>
          <w:sz w:val="24"/>
          <w:szCs w:val="24"/>
          <w:lang w:val="fr-CA" w:eastAsia="en-US"/>
        </w:rPr>
        <w:t>Les programmes de préparation à l</w:t>
      </w:r>
      <w:r w:rsidR="00F70442">
        <w:rPr>
          <w:rFonts w:ascii="Times New Roman" w:hAnsi="Times New Roman" w:cs="Times New Roman"/>
          <w:sz w:val="24"/>
          <w:szCs w:val="24"/>
          <w:lang w:val="fr-CA" w:eastAsia="en-US"/>
        </w:rPr>
        <w:t>’</w:t>
      </w:r>
      <w:r w:rsidRPr="00DF424F">
        <w:rPr>
          <w:rFonts w:ascii="Times New Roman" w:hAnsi="Times New Roman" w:cs="Times New Roman"/>
          <w:sz w:val="24"/>
          <w:szCs w:val="24"/>
          <w:lang w:val="fr-CA" w:eastAsia="en-US"/>
        </w:rPr>
        <w:t xml:space="preserve">emploi peuvent devenir un piège </w:t>
      </w:r>
      <w:r w:rsidR="00C0746E">
        <w:rPr>
          <w:rFonts w:ascii="Times New Roman" w:hAnsi="Times New Roman" w:cs="Times New Roman"/>
          <w:sz w:val="24"/>
          <w:szCs w:val="24"/>
          <w:lang w:val="fr-CA" w:eastAsia="en-US"/>
        </w:rPr>
        <w:t>—</w:t>
      </w:r>
      <w:r w:rsidRPr="00DF424F">
        <w:rPr>
          <w:rFonts w:ascii="Times New Roman" w:hAnsi="Times New Roman" w:cs="Times New Roman"/>
          <w:sz w:val="24"/>
          <w:szCs w:val="24"/>
          <w:lang w:val="fr-CA" w:eastAsia="en-US"/>
        </w:rPr>
        <w:t xml:space="preserve"> ils envoient le message qu</w:t>
      </w:r>
      <w:r w:rsidR="00F70442">
        <w:rPr>
          <w:rFonts w:ascii="Times New Roman" w:hAnsi="Times New Roman" w:cs="Times New Roman"/>
          <w:sz w:val="24"/>
          <w:szCs w:val="24"/>
          <w:lang w:val="fr-CA" w:eastAsia="en-US"/>
        </w:rPr>
        <w:t>’</w:t>
      </w:r>
      <w:r w:rsidRPr="00DF424F">
        <w:rPr>
          <w:rFonts w:ascii="Times New Roman" w:hAnsi="Times New Roman" w:cs="Times New Roman"/>
          <w:sz w:val="24"/>
          <w:szCs w:val="24"/>
          <w:lang w:val="fr-CA" w:eastAsia="en-US"/>
        </w:rPr>
        <w:t>une personne n</w:t>
      </w:r>
      <w:r w:rsidR="00F70442">
        <w:rPr>
          <w:rFonts w:ascii="Times New Roman" w:hAnsi="Times New Roman" w:cs="Times New Roman"/>
          <w:sz w:val="24"/>
          <w:szCs w:val="24"/>
          <w:lang w:val="fr-CA" w:eastAsia="en-US"/>
        </w:rPr>
        <w:t>’</w:t>
      </w:r>
      <w:r w:rsidRPr="00DF424F">
        <w:rPr>
          <w:rFonts w:ascii="Times New Roman" w:hAnsi="Times New Roman" w:cs="Times New Roman"/>
          <w:sz w:val="24"/>
          <w:szCs w:val="24"/>
          <w:lang w:val="fr-CA" w:eastAsia="en-US"/>
        </w:rPr>
        <w:t>est pas prête à travailler tant qu</w:t>
      </w:r>
      <w:r w:rsidR="00F70442">
        <w:rPr>
          <w:rFonts w:ascii="Times New Roman" w:hAnsi="Times New Roman" w:cs="Times New Roman"/>
          <w:sz w:val="24"/>
          <w:szCs w:val="24"/>
          <w:lang w:val="fr-CA" w:eastAsia="en-US"/>
        </w:rPr>
        <w:t>’</w:t>
      </w:r>
      <w:r w:rsidRPr="00DF424F">
        <w:rPr>
          <w:rFonts w:ascii="Times New Roman" w:hAnsi="Times New Roman" w:cs="Times New Roman"/>
          <w:sz w:val="24"/>
          <w:szCs w:val="24"/>
          <w:lang w:val="fr-CA" w:eastAsia="en-US"/>
        </w:rPr>
        <w:t>elle n</w:t>
      </w:r>
      <w:r w:rsidR="00F70442">
        <w:rPr>
          <w:rFonts w:ascii="Times New Roman" w:hAnsi="Times New Roman" w:cs="Times New Roman"/>
          <w:sz w:val="24"/>
          <w:szCs w:val="24"/>
          <w:lang w:val="fr-CA" w:eastAsia="en-US"/>
        </w:rPr>
        <w:t>’</w:t>
      </w:r>
      <w:r w:rsidRPr="00DF424F">
        <w:rPr>
          <w:rFonts w:ascii="Times New Roman" w:hAnsi="Times New Roman" w:cs="Times New Roman"/>
          <w:sz w:val="24"/>
          <w:szCs w:val="24"/>
          <w:lang w:val="fr-CA" w:eastAsia="en-US"/>
        </w:rPr>
        <w:t>a pas des compétences particulières, mais ceux-ci peuvent devenir des programmes tout au long de la vie, par exemple des ateliers protégés.</w:t>
      </w:r>
    </w:p>
    <w:p w14:paraId="6FBFB2A6" w14:textId="195B7FC3" w:rsidR="00D100F7" w:rsidRDefault="00892FD8" w:rsidP="00892FD8">
      <w:pPr>
        <w:numPr>
          <w:ilvl w:val="0"/>
          <w:numId w:val="13"/>
        </w:numPr>
        <w:spacing w:line="240" w:lineRule="auto"/>
        <w:contextualSpacing/>
        <w:rPr>
          <w:rFonts w:ascii="Times New Roman" w:hAnsi="Times New Roman" w:cs="Times New Roman"/>
          <w:sz w:val="24"/>
          <w:szCs w:val="24"/>
          <w:lang w:val="fr-CA" w:eastAsia="en-US"/>
        </w:rPr>
      </w:pPr>
      <w:r w:rsidRPr="00892FD8">
        <w:rPr>
          <w:rFonts w:ascii="Times New Roman" w:hAnsi="Times New Roman" w:cs="Times New Roman"/>
          <w:sz w:val="24"/>
          <w:szCs w:val="24"/>
          <w:lang w:val="fr-CA" w:eastAsia="en-US"/>
        </w:rPr>
        <w:t>Les modèles de placement et de formation fonctionnent mieux</w:t>
      </w:r>
      <w:r w:rsidR="00C0746E">
        <w:rPr>
          <w:rFonts w:ascii="Times New Roman" w:hAnsi="Times New Roman" w:cs="Times New Roman"/>
          <w:sz w:val="24"/>
          <w:szCs w:val="24"/>
          <w:lang w:val="fr-CA" w:eastAsia="en-US"/>
        </w:rPr>
        <w:t> </w:t>
      </w:r>
      <w:r w:rsidRPr="00892FD8">
        <w:rPr>
          <w:rFonts w:ascii="Times New Roman" w:hAnsi="Times New Roman" w:cs="Times New Roman"/>
          <w:sz w:val="24"/>
          <w:szCs w:val="24"/>
          <w:lang w:val="fr-CA" w:eastAsia="en-US"/>
        </w:rPr>
        <w:t>: trouver un emploi et apprendre dans le contexte d</w:t>
      </w:r>
      <w:r w:rsidR="00F70442">
        <w:rPr>
          <w:rFonts w:ascii="Times New Roman" w:hAnsi="Times New Roman" w:cs="Times New Roman"/>
          <w:sz w:val="24"/>
          <w:szCs w:val="24"/>
          <w:lang w:val="fr-CA" w:eastAsia="en-US"/>
        </w:rPr>
        <w:t>’</w:t>
      </w:r>
      <w:r w:rsidRPr="00892FD8">
        <w:rPr>
          <w:rFonts w:ascii="Times New Roman" w:hAnsi="Times New Roman" w:cs="Times New Roman"/>
          <w:sz w:val="24"/>
          <w:szCs w:val="24"/>
          <w:lang w:val="fr-CA" w:eastAsia="en-US"/>
        </w:rPr>
        <w:t>un milieu de travail.</w:t>
      </w:r>
    </w:p>
    <w:p w14:paraId="2962CB26" w14:textId="41903AD5" w:rsidR="00D100F7" w:rsidRDefault="001A6449" w:rsidP="001A6449">
      <w:pPr>
        <w:numPr>
          <w:ilvl w:val="0"/>
          <w:numId w:val="13"/>
        </w:numPr>
        <w:spacing w:line="240" w:lineRule="auto"/>
        <w:contextualSpacing/>
        <w:rPr>
          <w:rFonts w:ascii="Times New Roman" w:hAnsi="Times New Roman" w:cs="Times New Roman"/>
          <w:sz w:val="24"/>
          <w:szCs w:val="24"/>
          <w:lang w:val="fr-CA" w:eastAsia="en-US"/>
        </w:rPr>
      </w:pPr>
      <w:r w:rsidRPr="001A6449">
        <w:rPr>
          <w:rFonts w:ascii="Times New Roman" w:hAnsi="Times New Roman" w:cs="Times New Roman"/>
          <w:sz w:val="24"/>
          <w:szCs w:val="24"/>
          <w:lang w:val="fr-CA" w:eastAsia="en-US"/>
        </w:rPr>
        <w:t>La littératie, la numératie et la littératie numérique sont des compétences fondamentales qui sont souvent acquises avant la formation dans le cadre du programme de placement et de formation, mais une fois en cours d</w:t>
      </w:r>
      <w:r w:rsidR="00F70442">
        <w:rPr>
          <w:rFonts w:ascii="Times New Roman" w:hAnsi="Times New Roman" w:cs="Times New Roman"/>
          <w:sz w:val="24"/>
          <w:szCs w:val="24"/>
          <w:lang w:val="fr-CA" w:eastAsia="en-US"/>
        </w:rPr>
        <w:t>’</w:t>
      </w:r>
      <w:r w:rsidRPr="001A6449">
        <w:rPr>
          <w:rFonts w:ascii="Times New Roman" w:hAnsi="Times New Roman" w:cs="Times New Roman"/>
          <w:sz w:val="24"/>
          <w:szCs w:val="24"/>
          <w:lang w:val="fr-CA" w:eastAsia="en-US"/>
        </w:rPr>
        <w:t>emploi, cette formation peut se poursuivre.</w:t>
      </w:r>
    </w:p>
    <w:p w14:paraId="14399606" w14:textId="43D256FB" w:rsidR="00D100F7" w:rsidRDefault="002A3B96" w:rsidP="00E2552F">
      <w:pPr>
        <w:numPr>
          <w:ilvl w:val="0"/>
          <w:numId w:val="13"/>
        </w:numPr>
        <w:spacing w:line="240" w:lineRule="auto"/>
        <w:contextualSpacing/>
        <w:rPr>
          <w:rFonts w:ascii="Times New Roman" w:hAnsi="Times New Roman" w:cs="Times New Roman"/>
          <w:sz w:val="24"/>
          <w:szCs w:val="24"/>
          <w:lang w:val="fr-CA" w:eastAsia="en-US"/>
        </w:rPr>
      </w:pPr>
      <w:r w:rsidRPr="002A3B96">
        <w:rPr>
          <w:rFonts w:ascii="Times New Roman" w:hAnsi="Times New Roman" w:cs="Times New Roman"/>
          <w:sz w:val="24"/>
          <w:szCs w:val="24"/>
          <w:lang w:val="fr-CA" w:eastAsia="en-US"/>
        </w:rPr>
        <w:t>Les lacunes en matière de compétences varient d</w:t>
      </w:r>
      <w:r w:rsidR="00F70442">
        <w:rPr>
          <w:rFonts w:ascii="Times New Roman" w:hAnsi="Times New Roman" w:cs="Times New Roman"/>
          <w:sz w:val="24"/>
          <w:szCs w:val="24"/>
          <w:lang w:val="fr-CA" w:eastAsia="en-US"/>
        </w:rPr>
        <w:t>’</w:t>
      </w:r>
      <w:r w:rsidRPr="002A3B96">
        <w:rPr>
          <w:rFonts w:ascii="Times New Roman" w:hAnsi="Times New Roman" w:cs="Times New Roman"/>
          <w:sz w:val="24"/>
          <w:szCs w:val="24"/>
          <w:lang w:val="fr-CA" w:eastAsia="en-US"/>
        </w:rPr>
        <w:t>une personne à l</w:t>
      </w:r>
      <w:r w:rsidR="00F70442">
        <w:rPr>
          <w:rFonts w:ascii="Times New Roman" w:hAnsi="Times New Roman" w:cs="Times New Roman"/>
          <w:sz w:val="24"/>
          <w:szCs w:val="24"/>
          <w:lang w:val="fr-CA" w:eastAsia="en-US"/>
        </w:rPr>
        <w:t>’</w:t>
      </w:r>
      <w:r w:rsidRPr="002A3B96">
        <w:rPr>
          <w:rFonts w:ascii="Times New Roman" w:hAnsi="Times New Roman" w:cs="Times New Roman"/>
          <w:sz w:val="24"/>
          <w:szCs w:val="24"/>
          <w:lang w:val="fr-CA" w:eastAsia="en-US"/>
        </w:rPr>
        <w:t>autre, c</w:t>
      </w:r>
      <w:r w:rsidR="00F70442">
        <w:rPr>
          <w:rFonts w:ascii="Times New Roman" w:hAnsi="Times New Roman" w:cs="Times New Roman"/>
          <w:sz w:val="24"/>
          <w:szCs w:val="24"/>
          <w:lang w:val="fr-CA" w:eastAsia="en-US"/>
        </w:rPr>
        <w:t>’</w:t>
      </w:r>
      <w:r w:rsidRPr="002A3B96">
        <w:rPr>
          <w:rFonts w:ascii="Times New Roman" w:hAnsi="Times New Roman" w:cs="Times New Roman"/>
          <w:sz w:val="24"/>
          <w:szCs w:val="24"/>
          <w:lang w:val="fr-CA" w:eastAsia="en-US"/>
        </w:rPr>
        <w:t>est pourquoi l</w:t>
      </w:r>
      <w:r w:rsidR="00F70442">
        <w:rPr>
          <w:rFonts w:ascii="Times New Roman" w:hAnsi="Times New Roman" w:cs="Times New Roman"/>
          <w:sz w:val="24"/>
          <w:szCs w:val="24"/>
          <w:lang w:val="fr-CA" w:eastAsia="en-US"/>
        </w:rPr>
        <w:t>’</w:t>
      </w:r>
      <w:r w:rsidRPr="002A3B96">
        <w:rPr>
          <w:rFonts w:ascii="Times New Roman" w:hAnsi="Times New Roman" w:cs="Times New Roman"/>
          <w:sz w:val="24"/>
          <w:szCs w:val="24"/>
          <w:lang w:val="fr-CA" w:eastAsia="en-US"/>
        </w:rPr>
        <w:t xml:space="preserve">examen des tendances chez </w:t>
      </w:r>
      <w:r w:rsidR="006A7336">
        <w:rPr>
          <w:rFonts w:ascii="Times New Roman" w:hAnsi="Times New Roman" w:cs="Times New Roman"/>
          <w:sz w:val="24"/>
          <w:szCs w:val="24"/>
          <w:lang w:val="fr-CA" w:eastAsia="en-US"/>
        </w:rPr>
        <w:t xml:space="preserve">une </w:t>
      </w:r>
      <w:r w:rsidRPr="002A3B96">
        <w:rPr>
          <w:rFonts w:ascii="Times New Roman" w:hAnsi="Times New Roman" w:cs="Times New Roman"/>
          <w:sz w:val="24"/>
          <w:szCs w:val="24"/>
          <w:lang w:val="fr-CA" w:eastAsia="en-US"/>
        </w:rPr>
        <w:t>certaine population peut être trompeur.</w:t>
      </w:r>
      <w:r w:rsidR="008D3F5A" w:rsidRPr="002A3B96">
        <w:rPr>
          <w:rFonts w:ascii="Times New Roman" w:hAnsi="Times New Roman" w:cs="Times New Roman"/>
          <w:sz w:val="24"/>
          <w:szCs w:val="24"/>
          <w:lang w:val="fr-CA" w:eastAsia="en-US"/>
        </w:rPr>
        <w:t xml:space="preserve"> </w:t>
      </w:r>
      <w:r w:rsidR="00E2552F">
        <w:rPr>
          <w:rFonts w:ascii="Times New Roman" w:hAnsi="Times New Roman" w:cs="Times New Roman"/>
          <w:sz w:val="24"/>
          <w:szCs w:val="24"/>
          <w:lang w:val="fr-CA" w:eastAsia="en-US"/>
        </w:rPr>
        <w:t>Les tendances de haut niveau examinent encore la situation de personnes particulières pour faire la lumière sur les raisons des lacunes, par exemple, elles peuvent être dues à la pauvreté et les personnes ne disposent donc pas des ressources nécessaires pour accéder à la technologie.</w:t>
      </w:r>
    </w:p>
    <w:p w14:paraId="42963BA5" w14:textId="605C5822" w:rsidR="00D100F7" w:rsidRDefault="007C3B16" w:rsidP="007C3B16">
      <w:pPr>
        <w:numPr>
          <w:ilvl w:val="0"/>
          <w:numId w:val="13"/>
        </w:numPr>
        <w:spacing w:line="240" w:lineRule="auto"/>
        <w:contextualSpacing/>
        <w:rPr>
          <w:rFonts w:ascii="Times New Roman" w:hAnsi="Times New Roman" w:cs="Times New Roman"/>
          <w:sz w:val="24"/>
          <w:szCs w:val="24"/>
          <w:lang w:val="fr-CA" w:eastAsia="en-US"/>
        </w:rPr>
      </w:pPr>
      <w:r w:rsidRPr="007C3B16">
        <w:rPr>
          <w:rFonts w:ascii="Times New Roman" w:hAnsi="Times New Roman" w:cs="Times New Roman"/>
          <w:sz w:val="24"/>
          <w:szCs w:val="24"/>
          <w:lang w:val="fr-CA" w:eastAsia="en-US"/>
        </w:rPr>
        <w:lastRenderedPageBreak/>
        <w:t>Il serait peut-être préférable de faire l</w:t>
      </w:r>
      <w:r w:rsidR="00F70442">
        <w:rPr>
          <w:rFonts w:ascii="Times New Roman" w:hAnsi="Times New Roman" w:cs="Times New Roman"/>
          <w:sz w:val="24"/>
          <w:szCs w:val="24"/>
          <w:lang w:val="fr-CA" w:eastAsia="en-US"/>
        </w:rPr>
        <w:t>’</w:t>
      </w:r>
      <w:r w:rsidRPr="007C3B16">
        <w:rPr>
          <w:rFonts w:ascii="Times New Roman" w:hAnsi="Times New Roman" w:cs="Times New Roman"/>
          <w:sz w:val="24"/>
          <w:szCs w:val="24"/>
          <w:lang w:val="fr-CA" w:eastAsia="en-US"/>
        </w:rPr>
        <w:t>expérience de différents emplois grâce à des stages et d</w:t>
      </w:r>
      <w:r w:rsidR="00F70442">
        <w:rPr>
          <w:rFonts w:ascii="Times New Roman" w:hAnsi="Times New Roman" w:cs="Times New Roman"/>
          <w:sz w:val="24"/>
          <w:szCs w:val="24"/>
          <w:lang w:val="fr-CA" w:eastAsia="en-US"/>
        </w:rPr>
        <w:t>’</w:t>
      </w:r>
      <w:r w:rsidRPr="007C3B16">
        <w:rPr>
          <w:rFonts w:ascii="Times New Roman" w:hAnsi="Times New Roman" w:cs="Times New Roman"/>
          <w:sz w:val="24"/>
          <w:szCs w:val="24"/>
          <w:lang w:val="fr-CA" w:eastAsia="en-US"/>
        </w:rPr>
        <w:t>entreprendre une certaine forme d</w:t>
      </w:r>
      <w:r w:rsidR="00F70442">
        <w:rPr>
          <w:rFonts w:ascii="Times New Roman" w:hAnsi="Times New Roman" w:cs="Times New Roman"/>
          <w:sz w:val="24"/>
          <w:szCs w:val="24"/>
          <w:lang w:val="fr-CA" w:eastAsia="en-US"/>
        </w:rPr>
        <w:t>’</w:t>
      </w:r>
      <w:r w:rsidRPr="007C3B16">
        <w:rPr>
          <w:rFonts w:ascii="Times New Roman" w:hAnsi="Times New Roman" w:cs="Times New Roman"/>
          <w:sz w:val="24"/>
          <w:szCs w:val="24"/>
          <w:lang w:val="fr-CA" w:eastAsia="en-US"/>
        </w:rPr>
        <w:t>exploration de carrière avant de se concentrer sur les compétences nécessaires à une carrière en particulier.</w:t>
      </w:r>
    </w:p>
    <w:p w14:paraId="3FD94D3A" w14:textId="133E941D" w:rsidR="00D100F7" w:rsidRDefault="00E44627" w:rsidP="00E02AE5">
      <w:pPr>
        <w:numPr>
          <w:ilvl w:val="0"/>
          <w:numId w:val="13"/>
        </w:numPr>
        <w:spacing w:line="240" w:lineRule="auto"/>
        <w:contextualSpacing/>
        <w:rPr>
          <w:rFonts w:ascii="Times New Roman" w:hAnsi="Times New Roman" w:cs="Times New Roman"/>
          <w:sz w:val="24"/>
          <w:szCs w:val="24"/>
          <w:lang w:val="fr-CA" w:eastAsia="en-US"/>
        </w:rPr>
      </w:pPr>
      <w:r w:rsidRPr="00E44627">
        <w:rPr>
          <w:rFonts w:ascii="Times New Roman" w:hAnsi="Times New Roman" w:cs="Times New Roman"/>
          <w:sz w:val="24"/>
          <w:szCs w:val="24"/>
          <w:lang w:val="fr-CA" w:eastAsia="en-US"/>
        </w:rPr>
        <w:t>Le format, le calendrier et les modes de prestation des programmes de formation doivent être flexibles.</w:t>
      </w:r>
      <w:r w:rsidR="008D3F5A" w:rsidRPr="00E44627">
        <w:rPr>
          <w:rFonts w:ascii="Times New Roman" w:hAnsi="Times New Roman" w:cs="Times New Roman"/>
          <w:sz w:val="24"/>
          <w:szCs w:val="24"/>
          <w:lang w:val="fr-CA" w:eastAsia="en-US"/>
        </w:rPr>
        <w:t xml:space="preserve"> </w:t>
      </w:r>
      <w:r w:rsidR="0027066A">
        <w:rPr>
          <w:rFonts w:ascii="Times New Roman" w:hAnsi="Times New Roman" w:cs="Times New Roman"/>
          <w:sz w:val="24"/>
          <w:szCs w:val="24"/>
          <w:lang w:val="fr-CA" w:eastAsia="en-US"/>
        </w:rPr>
        <w:t>Les programmes doivent également être de courte durée s</w:t>
      </w:r>
      <w:r w:rsidR="00F70442">
        <w:rPr>
          <w:rFonts w:ascii="Times New Roman" w:hAnsi="Times New Roman" w:cs="Times New Roman"/>
          <w:sz w:val="24"/>
          <w:szCs w:val="24"/>
          <w:lang w:val="fr-CA" w:eastAsia="en-US"/>
        </w:rPr>
        <w:t>’</w:t>
      </w:r>
      <w:r w:rsidR="0027066A">
        <w:rPr>
          <w:rFonts w:ascii="Times New Roman" w:hAnsi="Times New Roman" w:cs="Times New Roman"/>
          <w:sz w:val="24"/>
          <w:szCs w:val="24"/>
          <w:lang w:val="fr-CA" w:eastAsia="en-US"/>
        </w:rPr>
        <w:t>ils sont dans une salle de classe (par exemple, une formation de six semaines avant d</w:t>
      </w:r>
      <w:r w:rsidR="00F70442">
        <w:rPr>
          <w:rFonts w:ascii="Times New Roman" w:hAnsi="Times New Roman" w:cs="Times New Roman"/>
          <w:sz w:val="24"/>
          <w:szCs w:val="24"/>
          <w:lang w:val="fr-CA" w:eastAsia="en-US"/>
        </w:rPr>
        <w:t>’</w:t>
      </w:r>
      <w:r w:rsidR="0027066A">
        <w:rPr>
          <w:rFonts w:ascii="Times New Roman" w:hAnsi="Times New Roman" w:cs="Times New Roman"/>
          <w:sz w:val="24"/>
          <w:szCs w:val="24"/>
          <w:lang w:val="fr-CA" w:eastAsia="en-US"/>
        </w:rPr>
        <w:t>avoir un stage est un gros investissement de temps).</w:t>
      </w:r>
      <w:r w:rsidR="008D3F5A" w:rsidRPr="0027066A">
        <w:rPr>
          <w:rFonts w:ascii="Times New Roman" w:hAnsi="Times New Roman" w:cs="Times New Roman"/>
          <w:sz w:val="24"/>
          <w:szCs w:val="24"/>
          <w:lang w:val="fr-CA" w:eastAsia="en-US"/>
        </w:rPr>
        <w:t xml:space="preserve"> </w:t>
      </w:r>
      <w:r w:rsidR="0027066A">
        <w:rPr>
          <w:rFonts w:ascii="Times New Roman" w:hAnsi="Times New Roman" w:cs="Times New Roman"/>
          <w:sz w:val="24"/>
          <w:szCs w:val="24"/>
          <w:lang w:val="fr-CA" w:eastAsia="en-US"/>
        </w:rPr>
        <w:t>En revanche, les stages de placement et de formation doivent être d</w:t>
      </w:r>
      <w:r w:rsidR="00F70442">
        <w:rPr>
          <w:rFonts w:ascii="Times New Roman" w:hAnsi="Times New Roman" w:cs="Times New Roman"/>
          <w:sz w:val="24"/>
          <w:szCs w:val="24"/>
          <w:lang w:val="fr-CA" w:eastAsia="en-US"/>
        </w:rPr>
        <w:t>’</w:t>
      </w:r>
      <w:r w:rsidR="0027066A">
        <w:rPr>
          <w:rFonts w:ascii="Times New Roman" w:hAnsi="Times New Roman" w:cs="Times New Roman"/>
          <w:sz w:val="24"/>
          <w:szCs w:val="24"/>
          <w:lang w:val="fr-CA" w:eastAsia="en-US"/>
        </w:rPr>
        <w:t>une durée raisonnable pour acquérir des compétences (par exemple, un stage de trois semaines peut ne pas être suffisant).</w:t>
      </w:r>
      <w:r w:rsidR="008D3F5A" w:rsidRPr="0027066A">
        <w:rPr>
          <w:rFonts w:ascii="Times New Roman" w:hAnsi="Times New Roman" w:cs="Times New Roman"/>
          <w:sz w:val="24"/>
          <w:szCs w:val="24"/>
          <w:lang w:val="fr-CA" w:eastAsia="en-US"/>
        </w:rPr>
        <w:t xml:space="preserve"> </w:t>
      </w:r>
      <w:r w:rsidR="00E02AE5">
        <w:rPr>
          <w:rFonts w:ascii="Times New Roman" w:hAnsi="Times New Roman" w:cs="Times New Roman"/>
          <w:sz w:val="24"/>
          <w:szCs w:val="24"/>
          <w:lang w:val="fr-CA" w:eastAsia="en-US"/>
        </w:rPr>
        <w:t>Une formation générale peut ne pas être facilement transférable.</w:t>
      </w:r>
    </w:p>
    <w:p w14:paraId="0E747F7E" w14:textId="77777777" w:rsidR="00D100F7" w:rsidRPr="006A7336" w:rsidRDefault="00D100F7" w:rsidP="008D3F5A">
      <w:pPr>
        <w:spacing w:line="240" w:lineRule="auto"/>
        <w:rPr>
          <w:rFonts w:ascii="Times New Roman" w:hAnsi="Times New Roman" w:cs="Times New Roman"/>
          <w:sz w:val="24"/>
          <w:szCs w:val="24"/>
          <w:lang w:val="fr-CA" w:eastAsia="en-US"/>
        </w:rPr>
      </w:pPr>
    </w:p>
    <w:p w14:paraId="424FBC44" w14:textId="77777777" w:rsidR="00D100F7" w:rsidRPr="006A7336" w:rsidRDefault="00E02AE5" w:rsidP="00E02AE5">
      <w:pPr>
        <w:keepNext/>
        <w:keepLines/>
        <w:spacing w:line="240" w:lineRule="auto"/>
        <w:outlineLvl w:val="2"/>
        <w:rPr>
          <w:rFonts w:asciiTheme="majorHAnsi" w:eastAsiaTheme="majorEastAsia" w:hAnsiTheme="majorHAnsi" w:cstheme="majorBidi"/>
          <w:b/>
          <w:color w:val="1F3763" w:themeColor="accent1" w:themeShade="7F"/>
          <w:sz w:val="24"/>
          <w:szCs w:val="24"/>
          <w:lang w:val="fr-CA" w:eastAsia="en-US"/>
        </w:rPr>
      </w:pPr>
      <w:bookmarkStart w:id="83" w:name="_Toc127185609"/>
      <w:r w:rsidRPr="006A7336">
        <w:rPr>
          <w:rFonts w:asciiTheme="majorHAnsi" w:eastAsiaTheme="majorEastAsia" w:hAnsiTheme="majorHAnsi" w:cstheme="majorBidi"/>
          <w:b/>
          <w:color w:val="1F3763" w:themeColor="accent1" w:themeShade="7F"/>
          <w:sz w:val="24"/>
          <w:szCs w:val="24"/>
          <w:lang w:val="fr-CA" w:eastAsia="en-US"/>
        </w:rPr>
        <w:t>Autres informations</w:t>
      </w:r>
      <w:bookmarkEnd w:id="83"/>
    </w:p>
    <w:p w14:paraId="11151C27" w14:textId="2BF6D2C3" w:rsidR="00D100F7" w:rsidRDefault="004E381D" w:rsidP="004E381D">
      <w:pPr>
        <w:numPr>
          <w:ilvl w:val="0"/>
          <w:numId w:val="39"/>
        </w:numPr>
        <w:spacing w:line="240" w:lineRule="auto"/>
        <w:contextualSpacing/>
        <w:rPr>
          <w:rFonts w:ascii="Times New Roman" w:hAnsi="Times New Roman" w:cs="Times New Roman"/>
          <w:sz w:val="24"/>
          <w:szCs w:val="24"/>
          <w:lang w:val="fr-CA" w:eastAsia="en-US"/>
        </w:rPr>
      </w:pPr>
      <w:r w:rsidRPr="006A7336">
        <w:rPr>
          <w:rFonts w:ascii="Times New Roman" w:hAnsi="Times New Roman" w:cs="Times New Roman"/>
          <w:sz w:val="24"/>
          <w:szCs w:val="24"/>
          <w:lang w:val="fr-CA" w:eastAsia="en-US"/>
        </w:rPr>
        <w:t>Les taux d</w:t>
      </w:r>
      <w:r w:rsidR="00F70442" w:rsidRPr="006A7336">
        <w:rPr>
          <w:rFonts w:ascii="Times New Roman" w:hAnsi="Times New Roman" w:cs="Times New Roman"/>
          <w:sz w:val="24"/>
          <w:szCs w:val="24"/>
          <w:lang w:val="fr-CA" w:eastAsia="en-US"/>
        </w:rPr>
        <w:t>’</w:t>
      </w:r>
      <w:r w:rsidRPr="006A7336">
        <w:rPr>
          <w:rFonts w:ascii="Times New Roman" w:hAnsi="Times New Roman" w:cs="Times New Roman"/>
          <w:sz w:val="24"/>
          <w:szCs w:val="24"/>
          <w:lang w:val="fr-CA" w:eastAsia="en-US"/>
        </w:rPr>
        <w:t>emploi des personnes handicapées semblent avoir plafonné, probablement en raison de problèmes</w:t>
      </w:r>
      <w:r w:rsidRPr="004E381D">
        <w:rPr>
          <w:rFonts w:ascii="Times New Roman" w:hAnsi="Times New Roman" w:cs="Times New Roman"/>
          <w:sz w:val="24"/>
          <w:szCs w:val="24"/>
          <w:lang w:val="fr-CA" w:eastAsia="en-US"/>
        </w:rPr>
        <w:t xml:space="preserve"> systémiques.</w:t>
      </w:r>
    </w:p>
    <w:p w14:paraId="16A5F0E4" w14:textId="2FEB8BB3" w:rsidR="00D100F7" w:rsidRDefault="00E855C2" w:rsidP="00AE161C">
      <w:pPr>
        <w:numPr>
          <w:ilvl w:val="0"/>
          <w:numId w:val="39"/>
        </w:numPr>
        <w:spacing w:line="240" w:lineRule="auto"/>
        <w:contextualSpacing/>
        <w:rPr>
          <w:rFonts w:ascii="Times New Roman" w:hAnsi="Times New Roman" w:cs="Times New Roman"/>
          <w:sz w:val="24"/>
          <w:szCs w:val="24"/>
          <w:lang w:val="fr-CA" w:eastAsia="en-US"/>
        </w:rPr>
      </w:pPr>
      <w:r w:rsidRPr="00E855C2">
        <w:rPr>
          <w:rFonts w:ascii="Times New Roman" w:hAnsi="Times New Roman" w:cs="Times New Roman"/>
          <w:sz w:val="24"/>
          <w:szCs w:val="24"/>
          <w:lang w:val="fr-CA" w:eastAsia="en-US"/>
        </w:rPr>
        <w:t>Pour comprendre les lacunes et les tendances, pour des données de haut niveau, les gens vont à Statistique Canada.</w:t>
      </w:r>
      <w:r w:rsidR="008D3F5A" w:rsidRPr="00E855C2">
        <w:rPr>
          <w:rFonts w:ascii="Times New Roman" w:hAnsi="Times New Roman" w:cs="Times New Roman"/>
          <w:sz w:val="24"/>
          <w:szCs w:val="24"/>
          <w:lang w:val="fr-CA" w:eastAsia="en-US"/>
        </w:rPr>
        <w:t xml:space="preserve"> </w:t>
      </w:r>
      <w:r w:rsidR="004B6E3D">
        <w:rPr>
          <w:rFonts w:ascii="Times New Roman" w:hAnsi="Times New Roman" w:cs="Times New Roman"/>
          <w:sz w:val="24"/>
          <w:szCs w:val="24"/>
          <w:lang w:val="fr-CA" w:eastAsia="en-US"/>
        </w:rPr>
        <w:t>Certaines personnes travaillant sur le terrain acquièrent leur compréhension à travers leur travail avec différentes populations.</w:t>
      </w:r>
      <w:r w:rsidR="008D3F5A" w:rsidRPr="004B6E3D">
        <w:rPr>
          <w:rFonts w:ascii="Times New Roman" w:hAnsi="Times New Roman" w:cs="Times New Roman"/>
          <w:sz w:val="24"/>
          <w:szCs w:val="24"/>
          <w:lang w:val="fr-CA" w:eastAsia="en-US"/>
        </w:rPr>
        <w:t xml:space="preserve"> </w:t>
      </w:r>
      <w:r w:rsidR="00AE161C">
        <w:rPr>
          <w:rFonts w:ascii="Times New Roman" w:hAnsi="Times New Roman" w:cs="Times New Roman"/>
          <w:sz w:val="24"/>
          <w:szCs w:val="24"/>
          <w:lang w:val="fr-CA" w:eastAsia="en-US"/>
        </w:rPr>
        <w:t>Les gens ne se fient peut-être pas à la recherche formelle comme on le voudrait.</w:t>
      </w:r>
      <w:r w:rsidR="008D3F5A" w:rsidRPr="00AE161C">
        <w:rPr>
          <w:rFonts w:ascii="Times New Roman" w:hAnsi="Times New Roman" w:cs="Times New Roman"/>
          <w:sz w:val="24"/>
          <w:szCs w:val="24"/>
          <w:lang w:val="fr-CA" w:eastAsia="en-US"/>
        </w:rPr>
        <w:t xml:space="preserve"> </w:t>
      </w:r>
      <w:r w:rsidR="00AE161C">
        <w:rPr>
          <w:rFonts w:ascii="Times New Roman" w:hAnsi="Times New Roman" w:cs="Times New Roman"/>
          <w:sz w:val="24"/>
          <w:szCs w:val="24"/>
          <w:lang w:val="fr-CA" w:eastAsia="en-US"/>
        </w:rPr>
        <w:t xml:space="preserve">De plus, </w:t>
      </w:r>
      <w:r w:rsidR="006A7336">
        <w:rPr>
          <w:rFonts w:ascii="Times New Roman" w:hAnsi="Times New Roman" w:cs="Times New Roman"/>
          <w:sz w:val="24"/>
          <w:szCs w:val="24"/>
          <w:lang w:val="fr-CA" w:eastAsia="en-US"/>
        </w:rPr>
        <w:t xml:space="preserve">quand </w:t>
      </w:r>
      <w:r w:rsidR="00766426">
        <w:rPr>
          <w:rFonts w:ascii="Times New Roman" w:hAnsi="Times New Roman" w:cs="Times New Roman"/>
          <w:sz w:val="24"/>
          <w:szCs w:val="24"/>
          <w:lang w:val="fr-CA" w:eastAsia="en-US"/>
        </w:rPr>
        <w:t xml:space="preserve">on </w:t>
      </w:r>
      <w:r w:rsidR="006A7336">
        <w:rPr>
          <w:rFonts w:ascii="Times New Roman" w:hAnsi="Times New Roman" w:cs="Times New Roman"/>
          <w:sz w:val="24"/>
          <w:szCs w:val="24"/>
          <w:lang w:val="fr-CA" w:eastAsia="en-US"/>
        </w:rPr>
        <w:t xml:space="preserve">essaie de comprendre </w:t>
      </w:r>
      <w:r w:rsidR="00AE161C">
        <w:rPr>
          <w:rFonts w:ascii="Times New Roman" w:hAnsi="Times New Roman" w:cs="Times New Roman"/>
          <w:sz w:val="24"/>
          <w:szCs w:val="24"/>
          <w:lang w:val="fr-CA" w:eastAsia="en-US"/>
        </w:rPr>
        <w:t>les tendances, il faut être sûr de ne pas supposer de causalité quand on voit des corrélations.</w:t>
      </w:r>
    </w:p>
    <w:p w14:paraId="4A3C1BA1" w14:textId="2134A100" w:rsidR="00D100F7" w:rsidRDefault="00B711DC" w:rsidP="00750874">
      <w:pPr>
        <w:numPr>
          <w:ilvl w:val="0"/>
          <w:numId w:val="39"/>
        </w:numPr>
        <w:spacing w:line="240" w:lineRule="auto"/>
        <w:contextualSpacing/>
        <w:rPr>
          <w:rFonts w:ascii="Times New Roman" w:hAnsi="Times New Roman" w:cs="Times New Roman"/>
          <w:sz w:val="24"/>
          <w:szCs w:val="24"/>
          <w:lang w:val="fr-CA" w:eastAsia="en-US"/>
        </w:rPr>
      </w:pPr>
      <w:r w:rsidRPr="00B711DC">
        <w:rPr>
          <w:rFonts w:ascii="Times New Roman" w:hAnsi="Times New Roman" w:cs="Times New Roman"/>
          <w:sz w:val="24"/>
          <w:szCs w:val="24"/>
          <w:lang w:val="fr-CA" w:eastAsia="en-US"/>
        </w:rPr>
        <w:t>Les organisations d</w:t>
      </w:r>
      <w:r w:rsidR="00F70442">
        <w:rPr>
          <w:rFonts w:ascii="Times New Roman" w:hAnsi="Times New Roman" w:cs="Times New Roman"/>
          <w:sz w:val="24"/>
          <w:szCs w:val="24"/>
          <w:lang w:val="fr-CA" w:eastAsia="en-US"/>
        </w:rPr>
        <w:t>’</w:t>
      </w:r>
      <w:r w:rsidRPr="00B711DC">
        <w:rPr>
          <w:rFonts w:ascii="Times New Roman" w:hAnsi="Times New Roman" w:cs="Times New Roman"/>
          <w:sz w:val="24"/>
          <w:szCs w:val="24"/>
          <w:lang w:val="fr-CA" w:eastAsia="en-US"/>
        </w:rPr>
        <w:t>emploi assisté ont souvent une charge de travail élevée et n</w:t>
      </w:r>
      <w:r w:rsidR="00F70442">
        <w:rPr>
          <w:rFonts w:ascii="Times New Roman" w:hAnsi="Times New Roman" w:cs="Times New Roman"/>
          <w:sz w:val="24"/>
          <w:szCs w:val="24"/>
          <w:lang w:val="fr-CA" w:eastAsia="en-US"/>
        </w:rPr>
        <w:t>’</w:t>
      </w:r>
      <w:r w:rsidRPr="00B711DC">
        <w:rPr>
          <w:rFonts w:ascii="Times New Roman" w:hAnsi="Times New Roman" w:cs="Times New Roman"/>
          <w:sz w:val="24"/>
          <w:szCs w:val="24"/>
          <w:lang w:val="fr-CA" w:eastAsia="en-US"/>
        </w:rPr>
        <w:t>ont donc pas la capacité de collecter des données de façon rigoureuse.</w:t>
      </w:r>
      <w:r w:rsidR="008D3F5A" w:rsidRPr="00B711DC">
        <w:rPr>
          <w:rFonts w:ascii="Times New Roman" w:hAnsi="Times New Roman" w:cs="Times New Roman"/>
          <w:sz w:val="24"/>
          <w:szCs w:val="24"/>
          <w:lang w:val="fr-CA" w:eastAsia="en-US"/>
        </w:rPr>
        <w:t xml:space="preserve"> </w:t>
      </w:r>
      <w:r w:rsidR="00750874">
        <w:rPr>
          <w:rFonts w:ascii="Times New Roman" w:hAnsi="Times New Roman" w:cs="Times New Roman"/>
          <w:sz w:val="24"/>
          <w:szCs w:val="24"/>
          <w:lang w:val="fr-CA" w:eastAsia="en-US"/>
        </w:rPr>
        <w:t>La plupart de leurs connaissances sont des connaissances de terrain acquises en travaillant avec les intervenants.</w:t>
      </w:r>
    </w:p>
    <w:p w14:paraId="42C46D30" w14:textId="1BBEFAE8" w:rsidR="00D100F7" w:rsidRDefault="00506EBE" w:rsidP="00CF1E5E">
      <w:pPr>
        <w:numPr>
          <w:ilvl w:val="0"/>
          <w:numId w:val="39"/>
        </w:numPr>
        <w:spacing w:line="240" w:lineRule="auto"/>
        <w:contextualSpacing/>
        <w:rPr>
          <w:rFonts w:ascii="Times New Roman" w:hAnsi="Times New Roman" w:cs="Times New Roman"/>
          <w:sz w:val="24"/>
          <w:szCs w:val="24"/>
          <w:lang w:val="fr-CA" w:eastAsia="en-US"/>
        </w:rPr>
      </w:pPr>
      <w:r w:rsidRPr="00506EBE">
        <w:rPr>
          <w:rFonts w:ascii="Times New Roman" w:hAnsi="Times New Roman" w:cs="Times New Roman"/>
          <w:sz w:val="24"/>
          <w:szCs w:val="24"/>
          <w:lang w:val="fr-CA" w:eastAsia="en-US"/>
        </w:rPr>
        <w:t>Le genre et les sensibilités culturelles sont des considérations importantes dans les milieux de travail.</w:t>
      </w:r>
      <w:r w:rsidR="008D3F5A" w:rsidRPr="00506EBE">
        <w:rPr>
          <w:rFonts w:ascii="Times New Roman" w:hAnsi="Times New Roman" w:cs="Times New Roman"/>
          <w:sz w:val="24"/>
          <w:szCs w:val="24"/>
          <w:lang w:val="fr-CA" w:eastAsia="en-US"/>
        </w:rPr>
        <w:t xml:space="preserve"> </w:t>
      </w:r>
      <w:r w:rsidR="00CF1E5E">
        <w:rPr>
          <w:rFonts w:ascii="Times New Roman" w:hAnsi="Times New Roman" w:cs="Times New Roman"/>
          <w:sz w:val="24"/>
          <w:szCs w:val="24"/>
          <w:lang w:val="fr-CA" w:eastAsia="en-US"/>
        </w:rPr>
        <w:t>Les personnes handicapées sont disproportionnellement victimes d</w:t>
      </w:r>
      <w:r w:rsidR="00F70442">
        <w:rPr>
          <w:rFonts w:ascii="Times New Roman" w:hAnsi="Times New Roman" w:cs="Times New Roman"/>
          <w:sz w:val="24"/>
          <w:szCs w:val="24"/>
          <w:lang w:val="fr-CA" w:eastAsia="en-US"/>
        </w:rPr>
        <w:t>’</w:t>
      </w:r>
      <w:r w:rsidR="00CF1E5E">
        <w:rPr>
          <w:rFonts w:ascii="Times New Roman" w:hAnsi="Times New Roman" w:cs="Times New Roman"/>
          <w:sz w:val="24"/>
          <w:szCs w:val="24"/>
          <w:lang w:val="fr-CA" w:eastAsia="en-US"/>
        </w:rPr>
        <w:t>abus.</w:t>
      </w:r>
    </w:p>
    <w:p w14:paraId="2EA889FC" w14:textId="3541FD4A" w:rsidR="00D100F7" w:rsidRDefault="00F108A0" w:rsidP="00CC0E12">
      <w:pPr>
        <w:numPr>
          <w:ilvl w:val="0"/>
          <w:numId w:val="39"/>
        </w:numPr>
        <w:spacing w:line="240" w:lineRule="auto"/>
        <w:contextualSpacing/>
        <w:rPr>
          <w:rFonts w:ascii="Times New Roman" w:hAnsi="Times New Roman" w:cs="Times New Roman"/>
          <w:sz w:val="24"/>
          <w:szCs w:val="24"/>
          <w:lang w:val="fr-CA" w:eastAsia="en-US"/>
        </w:rPr>
      </w:pPr>
      <w:r w:rsidRPr="00F108A0">
        <w:rPr>
          <w:rFonts w:ascii="Times New Roman" w:hAnsi="Times New Roman" w:cs="Times New Roman"/>
          <w:sz w:val="24"/>
          <w:szCs w:val="24"/>
          <w:lang w:val="fr-CA" w:eastAsia="en-US"/>
        </w:rPr>
        <w:t>Souvent, le handicap n</w:t>
      </w:r>
      <w:r w:rsidR="00F70442">
        <w:rPr>
          <w:rFonts w:ascii="Times New Roman" w:hAnsi="Times New Roman" w:cs="Times New Roman"/>
          <w:sz w:val="24"/>
          <w:szCs w:val="24"/>
          <w:lang w:val="fr-CA" w:eastAsia="en-US"/>
        </w:rPr>
        <w:t>’</w:t>
      </w:r>
      <w:r w:rsidRPr="00F108A0">
        <w:rPr>
          <w:rFonts w:ascii="Times New Roman" w:hAnsi="Times New Roman" w:cs="Times New Roman"/>
          <w:sz w:val="24"/>
          <w:szCs w:val="24"/>
          <w:lang w:val="fr-CA" w:eastAsia="en-US"/>
        </w:rPr>
        <w:t>est pas inclus dans la conversation sur la diversité, l</w:t>
      </w:r>
      <w:r w:rsidR="00F70442">
        <w:rPr>
          <w:rFonts w:ascii="Times New Roman" w:hAnsi="Times New Roman" w:cs="Times New Roman"/>
          <w:sz w:val="24"/>
          <w:szCs w:val="24"/>
          <w:lang w:val="fr-CA" w:eastAsia="en-US"/>
        </w:rPr>
        <w:t>’</w:t>
      </w:r>
      <w:r w:rsidRPr="00F108A0">
        <w:rPr>
          <w:rFonts w:ascii="Times New Roman" w:hAnsi="Times New Roman" w:cs="Times New Roman"/>
          <w:sz w:val="24"/>
          <w:szCs w:val="24"/>
          <w:lang w:val="fr-CA" w:eastAsia="en-US"/>
        </w:rPr>
        <w:t>équité et l</w:t>
      </w:r>
      <w:r w:rsidR="00F70442">
        <w:rPr>
          <w:rFonts w:ascii="Times New Roman" w:hAnsi="Times New Roman" w:cs="Times New Roman"/>
          <w:sz w:val="24"/>
          <w:szCs w:val="24"/>
          <w:lang w:val="fr-CA" w:eastAsia="en-US"/>
        </w:rPr>
        <w:t>’</w:t>
      </w:r>
      <w:r w:rsidRPr="00F108A0">
        <w:rPr>
          <w:rFonts w:ascii="Times New Roman" w:hAnsi="Times New Roman" w:cs="Times New Roman"/>
          <w:sz w:val="24"/>
          <w:szCs w:val="24"/>
          <w:lang w:val="fr-CA" w:eastAsia="en-US"/>
        </w:rPr>
        <w:t>inclusion.</w:t>
      </w:r>
      <w:r w:rsidR="008D3F5A" w:rsidRPr="00F108A0">
        <w:rPr>
          <w:rFonts w:ascii="Times New Roman" w:hAnsi="Times New Roman" w:cs="Times New Roman"/>
          <w:sz w:val="24"/>
          <w:szCs w:val="24"/>
          <w:lang w:val="fr-CA" w:eastAsia="en-US"/>
        </w:rPr>
        <w:t xml:space="preserve"> </w:t>
      </w:r>
      <w:r w:rsidR="00CC0E12">
        <w:rPr>
          <w:rFonts w:ascii="Times New Roman" w:hAnsi="Times New Roman" w:cs="Times New Roman"/>
          <w:sz w:val="24"/>
          <w:szCs w:val="24"/>
          <w:lang w:val="fr-CA" w:eastAsia="en-US"/>
        </w:rPr>
        <w:t>Souvent, les milieux de travail ne savent pas par où commencer par rapport au handicap, alors que d</w:t>
      </w:r>
      <w:r w:rsidR="00F70442">
        <w:rPr>
          <w:rFonts w:ascii="Times New Roman" w:hAnsi="Times New Roman" w:cs="Times New Roman"/>
          <w:sz w:val="24"/>
          <w:szCs w:val="24"/>
          <w:lang w:val="fr-CA" w:eastAsia="en-US"/>
        </w:rPr>
        <w:t>’</w:t>
      </w:r>
      <w:r w:rsidR="00CC0E12">
        <w:rPr>
          <w:rFonts w:ascii="Times New Roman" w:hAnsi="Times New Roman" w:cs="Times New Roman"/>
          <w:sz w:val="24"/>
          <w:szCs w:val="24"/>
          <w:lang w:val="fr-CA" w:eastAsia="en-US"/>
        </w:rPr>
        <w:t>autres caractéristiques de diversité, d</w:t>
      </w:r>
      <w:r w:rsidR="00F70442">
        <w:rPr>
          <w:rFonts w:ascii="Times New Roman" w:hAnsi="Times New Roman" w:cs="Times New Roman"/>
          <w:sz w:val="24"/>
          <w:szCs w:val="24"/>
          <w:lang w:val="fr-CA" w:eastAsia="en-US"/>
        </w:rPr>
        <w:t>’</w:t>
      </w:r>
      <w:r w:rsidR="00CC0E12">
        <w:rPr>
          <w:rFonts w:ascii="Times New Roman" w:hAnsi="Times New Roman" w:cs="Times New Roman"/>
          <w:sz w:val="24"/>
          <w:szCs w:val="24"/>
          <w:lang w:val="fr-CA" w:eastAsia="en-US"/>
        </w:rPr>
        <w:t>équité et d</w:t>
      </w:r>
      <w:r w:rsidR="00F70442">
        <w:rPr>
          <w:rFonts w:ascii="Times New Roman" w:hAnsi="Times New Roman" w:cs="Times New Roman"/>
          <w:sz w:val="24"/>
          <w:szCs w:val="24"/>
          <w:lang w:val="fr-CA" w:eastAsia="en-US"/>
        </w:rPr>
        <w:t>’</w:t>
      </w:r>
      <w:r w:rsidR="00CC0E12">
        <w:rPr>
          <w:rFonts w:ascii="Times New Roman" w:hAnsi="Times New Roman" w:cs="Times New Roman"/>
          <w:sz w:val="24"/>
          <w:szCs w:val="24"/>
          <w:lang w:val="fr-CA" w:eastAsia="en-US"/>
        </w:rPr>
        <w:t>inclusion sont plus familières (sexe, statut de minorité raciale, etc.).</w:t>
      </w:r>
    </w:p>
    <w:p w14:paraId="42ECA82D" w14:textId="2BEA4CA8" w:rsidR="00D100F7" w:rsidRDefault="00D561BF" w:rsidP="00424008">
      <w:pPr>
        <w:numPr>
          <w:ilvl w:val="0"/>
          <w:numId w:val="39"/>
        </w:numPr>
        <w:spacing w:line="240" w:lineRule="auto"/>
        <w:contextualSpacing/>
        <w:rPr>
          <w:rFonts w:ascii="Times New Roman" w:hAnsi="Times New Roman" w:cs="Times New Roman"/>
          <w:sz w:val="24"/>
          <w:szCs w:val="24"/>
          <w:lang w:val="fr-CA" w:eastAsia="en-US"/>
        </w:rPr>
      </w:pPr>
      <w:r w:rsidRPr="00D561BF">
        <w:rPr>
          <w:rFonts w:ascii="Times New Roman" w:hAnsi="Times New Roman" w:cs="Times New Roman"/>
          <w:sz w:val="24"/>
          <w:szCs w:val="24"/>
          <w:lang w:val="fr-CA" w:eastAsia="en-US"/>
        </w:rPr>
        <w:t>L</w:t>
      </w:r>
      <w:r w:rsidR="00766426">
        <w:rPr>
          <w:rFonts w:ascii="Times New Roman" w:hAnsi="Times New Roman" w:cs="Times New Roman"/>
          <w:sz w:val="24"/>
          <w:szCs w:val="24"/>
          <w:lang w:val="fr-CA" w:eastAsia="en-US"/>
        </w:rPr>
        <w:t xml:space="preserve">es </w:t>
      </w:r>
      <w:r w:rsidRPr="00D561BF">
        <w:rPr>
          <w:rFonts w:ascii="Times New Roman" w:hAnsi="Times New Roman" w:cs="Times New Roman"/>
          <w:sz w:val="24"/>
          <w:szCs w:val="24"/>
          <w:lang w:val="fr-CA" w:eastAsia="en-US"/>
        </w:rPr>
        <w:t>employeur</w:t>
      </w:r>
      <w:r w:rsidR="00766426">
        <w:rPr>
          <w:rFonts w:ascii="Times New Roman" w:hAnsi="Times New Roman" w:cs="Times New Roman"/>
          <w:sz w:val="24"/>
          <w:szCs w:val="24"/>
          <w:lang w:val="fr-CA" w:eastAsia="en-US"/>
        </w:rPr>
        <w:t>s</w:t>
      </w:r>
      <w:r w:rsidRPr="00D561BF">
        <w:rPr>
          <w:rFonts w:ascii="Times New Roman" w:hAnsi="Times New Roman" w:cs="Times New Roman"/>
          <w:sz w:val="24"/>
          <w:szCs w:val="24"/>
          <w:lang w:val="fr-CA" w:eastAsia="en-US"/>
        </w:rPr>
        <w:t xml:space="preserve"> hésite</w:t>
      </w:r>
      <w:r w:rsidR="00766426">
        <w:rPr>
          <w:rFonts w:ascii="Times New Roman" w:hAnsi="Times New Roman" w:cs="Times New Roman"/>
          <w:sz w:val="24"/>
          <w:szCs w:val="24"/>
          <w:lang w:val="fr-CA" w:eastAsia="en-US"/>
        </w:rPr>
        <w:t>nt</w:t>
      </w:r>
      <w:r w:rsidRPr="00D561BF">
        <w:rPr>
          <w:rFonts w:ascii="Times New Roman" w:hAnsi="Times New Roman" w:cs="Times New Roman"/>
          <w:sz w:val="24"/>
          <w:szCs w:val="24"/>
          <w:lang w:val="fr-CA" w:eastAsia="en-US"/>
        </w:rPr>
        <w:t xml:space="preserve"> souvent à partager ce qu</w:t>
      </w:r>
      <w:r w:rsidR="00F70442">
        <w:rPr>
          <w:rFonts w:ascii="Times New Roman" w:hAnsi="Times New Roman" w:cs="Times New Roman"/>
          <w:sz w:val="24"/>
          <w:szCs w:val="24"/>
          <w:lang w:val="fr-CA" w:eastAsia="en-US"/>
        </w:rPr>
        <w:t>’</w:t>
      </w:r>
      <w:r w:rsidRPr="00D561BF">
        <w:rPr>
          <w:rFonts w:ascii="Times New Roman" w:hAnsi="Times New Roman" w:cs="Times New Roman"/>
          <w:sz w:val="24"/>
          <w:szCs w:val="24"/>
          <w:lang w:val="fr-CA" w:eastAsia="en-US"/>
        </w:rPr>
        <w:t>il fait et ce qu</w:t>
      </w:r>
      <w:r w:rsidR="00F70442">
        <w:rPr>
          <w:rFonts w:ascii="Times New Roman" w:hAnsi="Times New Roman" w:cs="Times New Roman"/>
          <w:sz w:val="24"/>
          <w:szCs w:val="24"/>
          <w:lang w:val="fr-CA" w:eastAsia="en-US"/>
        </w:rPr>
        <w:t>’</w:t>
      </w:r>
      <w:r w:rsidRPr="00D561BF">
        <w:rPr>
          <w:rFonts w:ascii="Times New Roman" w:hAnsi="Times New Roman" w:cs="Times New Roman"/>
          <w:sz w:val="24"/>
          <w:szCs w:val="24"/>
          <w:lang w:val="fr-CA" w:eastAsia="en-US"/>
        </w:rPr>
        <w:t>il ne fait pas, il est donc difficile d</w:t>
      </w:r>
      <w:r w:rsidR="00F70442">
        <w:rPr>
          <w:rFonts w:ascii="Times New Roman" w:hAnsi="Times New Roman" w:cs="Times New Roman"/>
          <w:sz w:val="24"/>
          <w:szCs w:val="24"/>
          <w:lang w:val="fr-CA" w:eastAsia="en-US"/>
        </w:rPr>
        <w:t>’</w:t>
      </w:r>
      <w:r w:rsidRPr="00D561BF">
        <w:rPr>
          <w:rFonts w:ascii="Times New Roman" w:hAnsi="Times New Roman" w:cs="Times New Roman"/>
          <w:sz w:val="24"/>
          <w:szCs w:val="24"/>
          <w:lang w:val="fr-CA" w:eastAsia="en-US"/>
        </w:rPr>
        <w:t>avoir une bonne idée de ses problèmes et de ses défis.</w:t>
      </w:r>
      <w:r w:rsidR="008D3F5A" w:rsidRPr="00D561BF">
        <w:rPr>
          <w:rFonts w:ascii="Times New Roman" w:hAnsi="Times New Roman" w:cs="Times New Roman"/>
          <w:sz w:val="24"/>
          <w:szCs w:val="24"/>
          <w:lang w:val="fr-CA" w:eastAsia="en-US"/>
        </w:rPr>
        <w:t xml:space="preserve"> </w:t>
      </w:r>
      <w:r w:rsidR="00424008">
        <w:rPr>
          <w:rFonts w:ascii="Times New Roman" w:hAnsi="Times New Roman" w:cs="Times New Roman"/>
          <w:sz w:val="24"/>
          <w:szCs w:val="24"/>
          <w:lang w:val="fr-CA" w:eastAsia="en-US"/>
        </w:rPr>
        <w:t>Les employeurs comprennent souvent mal la nature du handicap et la manière d</w:t>
      </w:r>
      <w:r w:rsidR="00F70442">
        <w:rPr>
          <w:rFonts w:ascii="Times New Roman" w:hAnsi="Times New Roman" w:cs="Times New Roman"/>
          <w:sz w:val="24"/>
          <w:szCs w:val="24"/>
          <w:lang w:val="fr-CA" w:eastAsia="en-US"/>
        </w:rPr>
        <w:t>’</w:t>
      </w:r>
      <w:r w:rsidR="00424008">
        <w:rPr>
          <w:rFonts w:ascii="Times New Roman" w:hAnsi="Times New Roman" w:cs="Times New Roman"/>
          <w:sz w:val="24"/>
          <w:szCs w:val="24"/>
          <w:lang w:val="fr-CA" w:eastAsia="en-US"/>
        </w:rPr>
        <w:t>aborder les besoins d</w:t>
      </w:r>
      <w:r w:rsidR="00F70442">
        <w:rPr>
          <w:rFonts w:ascii="Times New Roman" w:hAnsi="Times New Roman" w:cs="Times New Roman"/>
          <w:sz w:val="24"/>
          <w:szCs w:val="24"/>
          <w:lang w:val="fr-CA" w:eastAsia="en-US"/>
        </w:rPr>
        <w:t>’</w:t>
      </w:r>
      <w:r w:rsidR="00424008">
        <w:rPr>
          <w:rFonts w:ascii="Times New Roman" w:hAnsi="Times New Roman" w:cs="Times New Roman"/>
          <w:sz w:val="24"/>
          <w:szCs w:val="24"/>
          <w:lang w:val="fr-CA" w:eastAsia="en-US"/>
        </w:rPr>
        <w:t>adaptation des personnes handicapées.</w:t>
      </w:r>
    </w:p>
    <w:p w14:paraId="759A231B" w14:textId="51F1FEFF" w:rsidR="00D100F7" w:rsidRDefault="009B7EAE" w:rsidP="00207AD2">
      <w:pPr>
        <w:numPr>
          <w:ilvl w:val="0"/>
          <w:numId w:val="39"/>
        </w:numPr>
        <w:spacing w:line="240" w:lineRule="auto"/>
        <w:contextualSpacing/>
        <w:rPr>
          <w:rFonts w:ascii="Times New Roman" w:hAnsi="Times New Roman" w:cs="Times New Roman"/>
          <w:sz w:val="24"/>
          <w:szCs w:val="24"/>
          <w:lang w:val="fr-CA" w:eastAsia="en-US"/>
        </w:rPr>
      </w:pPr>
      <w:r w:rsidRPr="009B7EAE">
        <w:rPr>
          <w:rFonts w:ascii="Times New Roman" w:hAnsi="Times New Roman" w:cs="Times New Roman"/>
          <w:sz w:val="24"/>
          <w:szCs w:val="24"/>
          <w:lang w:val="fr-CA" w:eastAsia="en-US"/>
        </w:rPr>
        <w:t>La pandémie de COVID-19 a révélé combien de personnes handicapées travaillaient dans des postes de première ligne et étaient les premières à être mises à pied, et lorsqu</w:t>
      </w:r>
      <w:r w:rsidR="00F70442">
        <w:rPr>
          <w:rFonts w:ascii="Times New Roman" w:hAnsi="Times New Roman" w:cs="Times New Roman"/>
          <w:sz w:val="24"/>
          <w:szCs w:val="24"/>
          <w:lang w:val="fr-CA" w:eastAsia="en-US"/>
        </w:rPr>
        <w:t>’</w:t>
      </w:r>
      <w:r w:rsidRPr="009B7EAE">
        <w:rPr>
          <w:rFonts w:ascii="Times New Roman" w:hAnsi="Times New Roman" w:cs="Times New Roman"/>
          <w:sz w:val="24"/>
          <w:szCs w:val="24"/>
          <w:lang w:val="fr-CA" w:eastAsia="en-US"/>
        </w:rPr>
        <w:t>elles étaient réembauchées, il y avait des vulnérabilités liées à la santé.</w:t>
      </w:r>
      <w:r w:rsidR="008D3F5A" w:rsidRPr="009B7EAE">
        <w:rPr>
          <w:rFonts w:ascii="Times New Roman" w:hAnsi="Times New Roman" w:cs="Times New Roman"/>
          <w:sz w:val="24"/>
          <w:szCs w:val="24"/>
          <w:lang w:val="fr-CA" w:eastAsia="en-US"/>
        </w:rPr>
        <w:t xml:space="preserve"> </w:t>
      </w:r>
      <w:r w:rsidR="00207AD2">
        <w:rPr>
          <w:rFonts w:ascii="Times New Roman" w:hAnsi="Times New Roman" w:cs="Times New Roman"/>
          <w:sz w:val="24"/>
          <w:szCs w:val="24"/>
          <w:lang w:val="fr-CA" w:eastAsia="en-US"/>
        </w:rPr>
        <w:t>Du côté positif, les employeurs ont réalisé que le travail à distance est possible dans de nombreux cas.</w:t>
      </w:r>
    </w:p>
    <w:p w14:paraId="36D1DC9D" w14:textId="568B8BA4" w:rsidR="00D100F7" w:rsidRDefault="00207AD2" w:rsidP="00313483">
      <w:pPr>
        <w:numPr>
          <w:ilvl w:val="0"/>
          <w:numId w:val="39"/>
        </w:numPr>
        <w:spacing w:line="240" w:lineRule="auto"/>
        <w:contextualSpacing/>
        <w:rPr>
          <w:rFonts w:ascii="Times New Roman" w:hAnsi="Times New Roman" w:cs="Times New Roman"/>
          <w:sz w:val="24"/>
          <w:szCs w:val="24"/>
          <w:lang w:val="fr-CA" w:eastAsia="en-US"/>
        </w:rPr>
      </w:pPr>
      <w:r w:rsidRPr="00207AD2">
        <w:rPr>
          <w:rFonts w:ascii="Times New Roman" w:hAnsi="Times New Roman" w:cs="Times New Roman"/>
          <w:sz w:val="24"/>
          <w:szCs w:val="24"/>
          <w:lang w:val="fr-CA" w:eastAsia="en-US"/>
        </w:rPr>
        <w:t>La COVID-19 a également fait réaliser à de nombreuses personnes que tout le monde peut avoir des problèmes de santé mentale</w:t>
      </w:r>
      <w:r w:rsidR="00BE42BC">
        <w:rPr>
          <w:rFonts w:ascii="Times New Roman" w:hAnsi="Times New Roman" w:cs="Times New Roman"/>
          <w:sz w:val="24"/>
          <w:szCs w:val="24"/>
          <w:lang w:val="fr-CA" w:eastAsia="en-US"/>
        </w:rPr>
        <w:t xml:space="preserve"> et a</w:t>
      </w:r>
      <w:r w:rsidR="00313483">
        <w:rPr>
          <w:rFonts w:ascii="Times New Roman" w:hAnsi="Times New Roman" w:cs="Times New Roman"/>
          <w:sz w:val="24"/>
          <w:szCs w:val="24"/>
          <w:lang w:val="fr-CA" w:eastAsia="en-US"/>
        </w:rPr>
        <w:t>ussi que nous avons tous besoin de mesures d</w:t>
      </w:r>
      <w:r w:rsidR="00F70442">
        <w:rPr>
          <w:rFonts w:ascii="Times New Roman" w:hAnsi="Times New Roman" w:cs="Times New Roman"/>
          <w:sz w:val="24"/>
          <w:szCs w:val="24"/>
          <w:lang w:val="fr-CA" w:eastAsia="en-US"/>
        </w:rPr>
        <w:t>’</w:t>
      </w:r>
      <w:r w:rsidR="00313483">
        <w:rPr>
          <w:rFonts w:ascii="Times New Roman" w:hAnsi="Times New Roman" w:cs="Times New Roman"/>
          <w:sz w:val="24"/>
          <w:szCs w:val="24"/>
          <w:lang w:val="fr-CA" w:eastAsia="en-US"/>
        </w:rPr>
        <w:t>adaptation (par exemple, garde d</w:t>
      </w:r>
      <w:r w:rsidR="00F70442">
        <w:rPr>
          <w:rFonts w:ascii="Times New Roman" w:hAnsi="Times New Roman" w:cs="Times New Roman"/>
          <w:sz w:val="24"/>
          <w:szCs w:val="24"/>
          <w:lang w:val="fr-CA" w:eastAsia="en-US"/>
        </w:rPr>
        <w:t>’</w:t>
      </w:r>
      <w:r w:rsidR="00313483">
        <w:rPr>
          <w:rFonts w:ascii="Times New Roman" w:hAnsi="Times New Roman" w:cs="Times New Roman"/>
          <w:sz w:val="24"/>
          <w:szCs w:val="24"/>
          <w:lang w:val="fr-CA" w:eastAsia="en-US"/>
        </w:rPr>
        <w:t>enfants, besoins familiaux).</w:t>
      </w:r>
    </w:p>
    <w:p w14:paraId="2C0945C2" w14:textId="77777777" w:rsidR="00D100F7" w:rsidRDefault="00D100F7" w:rsidP="008D3F5A">
      <w:pPr>
        <w:spacing w:line="240" w:lineRule="auto"/>
        <w:rPr>
          <w:rFonts w:ascii="Times New Roman" w:hAnsi="Times New Roman" w:cs="Times New Roman"/>
          <w:sz w:val="24"/>
          <w:szCs w:val="24"/>
          <w:lang w:val="fr-CA" w:eastAsia="en-US"/>
        </w:rPr>
      </w:pPr>
    </w:p>
    <w:p w14:paraId="15E1FD24" w14:textId="77777777" w:rsidR="00D100F7" w:rsidRDefault="00313483" w:rsidP="00313483">
      <w:pPr>
        <w:keepNext/>
        <w:keepLines/>
        <w:spacing w:line="240" w:lineRule="auto"/>
        <w:outlineLvl w:val="2"/>
        <w:rPr>
          <w:rFonts w:asciiTheme="majorHAnsi" w:eastAsiaTheme="majorEastAsia" w:hAnsiTheme="majorHAnsi" w:cstheme="majorBidi"/>
          <w:b/>
          <w:color w:val="1F3763" w:themeColor="accent1" w:themeShade="7F"/>
          <w:sz w:val="24"/>
          <w:szCs w:val="24"/>
          <w:lang w:val="fr-CA" w:eastAsia="en-US"/>
        </w:rPr>
      </w:pPr>
      <w:bookmarkStart w:id="84" w:name="_Toc127185610"/>
      <w:r w:rsidRPr="00313483">
        <w:rPr>
          <w:rFonts w:asciiTheme="majorHAnsi" w:eastAsiaTheme="majorEastAsia" w:hAnsiTheme="majorHAnsi" w:cstheme="majorBidi"/>
          <w:b/>
          <w:color w:val="1F3763" w:themeColor="accent1" w:themeShade="7F"/>
          <w:sz w:val="24"/>
          <w:szCs w:val="24"/>
          <w:lang w:val="fr-CA" w:eastAsia="en-US"/>
        </w:rPr>
        <w:t>Programmes, services et autres ressources</w:t>
      </w:r>
      <w:bookmarkEnd w:id="84"/>
    </w:p>
    <w:p w14:paraId="68300542" w14:textId="77777777" w:rsidR="00D100F7" w:rsidRDefault="008D3F5A">
      <w:pPr>
        <w:keepNext/>
        <w:numPr>
          <w:ilvl w:val="0"/>
          <w:numId w:val="18"/>
        </w:numPr>
        <w:spacing w:line="240" w:lineRule="auto"/>
        <w:contextualSpacing/>
        <w:rPr>
          <w:rFonts w:ascii="Times New Roman" w:hAnsi="Times New Roman" w:cs="Times New Roman"/>
          <w:sz w:val="24"/>
          <w:szCs w:val="24"/>
          <w:lang w:val="fr-CA" w:eastAsia="en-US"/>
        </w:rPr>
      </w:pPr>
      <w:r w:rsidRPr="00C76388">
        <w:rPr>
          <w:rFonts w:ascii="Times New Roman" w:hAnsi="Times New Roman" w:cs="Times New Roman"/>
          <w:sz w:val="24"/>
          <w:szCs w:val="24"/>
          <w:lang w:val="fr-CA" w:eastAsia="en-US"/>
        </w:rPr>
        <w:t xml:space="preserve">National Institute on </w:t>
      </w:r>
      <w:proofErr w:type="spellStart"/>
      <w:r w:rsidRPr="00C76388">
        <w:rPr>
          <w:rFonts w:ascii="Times New Roman" w:hAnsi="Times New Roman" w:cs="Times New Roman"/>
          <w:sz w:val="24"/>
          <w:szCs w:val="24"/>
          <w:lang w:val="fr-CA" w:eastAsia="en-US"/>
        </w:rPr>
        <w:t>Disability</w:t>
      </w:r>
      <w:proofErr w:type="spellEnd"/>
      <w:r w:rsidRPr="00C76388">
        <w:rPr>
          <w:rFonts w:ascii="Times New Roman" w:hAnsi="Times New Roman" w:cs="Times New Roman"/>
          <w:sz w:val="24"/>
          <w:szCs w:val="24"/>
          <w:lang w:val="fr-CA" w:eastAsia="en-US"/>
        </w:rPr>
        <w:t xml:space="preserve">, Independent Living, and </w:t>
      </w:r>
      <w:proofErr w:type="spellStart"/>
      <w:r w:rsidRPr="00C76388">
        <w:rPr>
          <w:rFonts w:ascii="Times New Roman" w:hAnsi="Times New Roman" w:cs="Times New Roman"/>
          <w:sz w:val="24"/>
          <w:szCs w:val="24"/>
          <w:lang w:val="fr-CA" w:eastAsia="en-US"/>
        </w:rPr>
        <w:t>Rehabilitation</w:t>
      </w:r>
      <w:proofErr w:type="spellEnd"/>
      <w:r w:rsidRPr="00C76388">
        <w:rPr>
          <w:rFonts w:ascii="Times New Roman" w:hAnsi="Times New Roman" w:cs="Times New Roman"/>
          <w:sz w:val="24"/>
          <w:szCs w:val="24"/>
          <w:lang w:val="fr-CA" w:eastAsia="en-US"/>
        </w:rPr>
        <w:t xml:space="preserve"> </w:t>
      </w:r>
      <w:proofErr w:type="spellStart"/>
      <w:r w:rsidRPr="00C76388">
        <w:rPr>
          <w:rFonts w:ascii="Times New Roman" w:hAnsi="Times New Roman" w:cs="Times New Roman"/>
          <w:sz w:val="24"/>
          <w:szCs w:val="24"/>
          <w:lang w:val="fr-CA" w:eastAsia="en-US"/>
        </w:rPr>
        <w:t>Research</w:t>
      </w:r>
      <w:proofErr w:type="spellEnd"/>
      <w:r w:rsidRPr="00C76388">
        <w:rPr>
          <w:rFonts w:ascii="Times New Roman" w:hAnsi="Times New Roman" w:cs="Times New Roman"/>
          <w:sz w:val="24"/>
          <w:szCs w:val="24"/>
          <w:lang w:val="fr-CA" w:eastAsia="en-US"/>
        </w:rPr>
        <w:t>-NIDILRR (</w:t>
      </w:r>
      <w:r w:rsidR="00C76388" w:rsidRPr="00C76388">
        <w:rPr>
          <w:rFonts w:ascii="Times New Roman" w:hAnsi="Times New Roman" w:cs="Times New Roman"/>
          <w:sz w:val="24"/>
          <w:szCs w:val="24"/>
          <w:lang w:val="fr-CA" w:eastAsia="en-US"/>
        </w:rPr>
        <w:t>États-Unis</w:t>
      </w:r>
      <w:r w:rsidRPr="00C76388">
        <w:rPr>
          <w:rFonts w:ascii="Times New Roman" w:hAnsi="Times New Roman" w:cs="Times New Roman"/>
          <w:sz w:val="24"/>
          <w:szCs w:val="24"/>
          <w:lang w:val="fr-CA" w:eastAsia="en-US"/>
        </w:rPr>
        <w:t xml:space="preserve">): </w:t>
      </w:r>
      <w:hyperlink r:id="rId178" w:history="1">
        <w:r w:rsidRPr="00C76388">
          <w:rPr>
            <w:rFonts w:ascii="Times New Roman" w:hAnsi="Times New Roman" w:cs="Times New Roman"/>
            <w:color w:val="0563C1" w:themeColor="hyperlink"/>
            <w:sz w:val="24"/>
            <w:szCs w:val="24"/>
            <w:u w:val="single"/>
            <w:lang w:val="fr-CA" w:eastAsia="en-US"/>
          </w:rPr>
          <w:t>https://acl.gov/about-acl/about-national-institute-disability-independent-living-and-rehabilitation-research</w:t>
        </w:r>
      </w:hyperlink>
      <w:r w:rsidR="00C76388" w:rsidRPr="00C76388">
        <w:rPr>
          <w:rFonts w:ascii="Times New Roman" w:hAnsi="Times New Roman" w:cs="Times New Roman"/>
          <w:color w:val="0563C1" w:themeColor="hyperlink"/>
          <w:sz w:val="24"/>
          <w:szCs w:val="24"/>
          <w:u w:val="single"/>
          <w:lang w:val="fr-CA" w:eastAsia="en-US"/>
        </w:rPr>
        <w:t xml:space="preserve"> </w:t>
      </w:r>
      <w:r w:rsidR="00C76388" w:rsidRPr="00C76388">
        <w:rPr>
          <w:rFonts w:ascii="Times New Roman" w:hAnsi="Times New Roman" w:cs="Times New Roman"/>
          <w:sz w:val="24"/>
          <w:szCs w:val="24"/>
          <w:lang w:val="fr-CA" w:eastAsia="en-US"/>
        </w:rPr>
        <w:t>(en anglais seulement)</w:t>
      </w:r>
    </w:p>
    <w:p w14:paraId="5176DBDA" w14:textId="30571803" w:rsidR="00D100F7" w:rsidRDefault="00D94F4A">
      <w:pPr>
        <w:numPr>
          <w:ilvl w:val="0"/>
          <w:numId w:val="18"/>
        </w:numPr>
        <w:spacing w:line="240" w:lineRule="auto"/>
        <w:contextualSpacing/>
        <w:rPr>
          <w:rFonts w:ascii="Times New Roman" w:hAnsi="Times New Roman" w:cs="Times New Roman"/>
          <w:sz w:val="24"/>
          <w:szCs w:val="24"/>
          <w:lang w:val="fr-CA" w:eastAsia="en-US"/>
        </w:rPr>
      </w:pPr>
      <w:r w:rsidRPr="00D94F4A">
        <w:rPr>
          <w:rFonts w:ascii="Times New Roman" w:hAnsi="Times New Roman" w:cs="Times New Roman"/>
          <w:sz w:val="24"/>
          <w:szCs w:val="24"/>
          <w:lang w:val="fr-CA" w:eastAsia="en-US"/>
        </w:rPr>
        <w:t>L’</w:t>
      </w:r>
      <w:r w:rsidR="008D3F5A" w:rsidRPr="00D94F4A">
        <w:rPr>
          <w:rFonts w:ascii="Times New Roman" w:hAnsi="Times New Roman" w:cs="Times New Roman"/>
          <w:sz w:val="24"/>
          <w:szCs w:val="24"/>
          <w:lang w:val="fr-CA" w:eastAsia="en-US"/>
        </w:rPr>
        <w:t xml:space="preserve">Association </w:t>
      </w:r>
      <w:r w:rsidRPr="00D94F4A">
        <w:rPr>
          <w:rFonts w:ascii="Times New Roman" w:hAnsi="Times New Roman" w:cs="Times New Roman"/>
          <w:sz w:val="24"/>
          <w:szCs w:val="24"/>
          <w:lang w:val="fr-CA" w:eastAsia="en-US"/>
        </w:rPr>
        <w:t xml:space="preserve">canadienne de soutien </w:t>
      </w:r>
      <w:r>
        <w:rPr>
          <w:rFonts w:ascii="Times New Roman" w:hAnsi="Times New Roman" w:cs="Times New Roman"/>
          <w:sz w:val="24"/>
          <w:szCs w:val="24"/>
          <w:lang w:val="fr-CA" w:eastAsia="en-US"/>
        </w:rPr>
        <w:t>à l’emploi</w:t>
      </w:r>
      <w:r w:rsidR="00C0746E">
        <w:rPr>
          <w:rFonts w:ascii="Times New Roman" w:hAnsi="Times New Roman" w:cs="Times New Roman"/>
          <w:sz w:val="24"/>
          <w:szCs w:val="24"/>
          <w:lang w:val="fr-CA" w:eastAsia="en-US"/>
        </w:rPr>
        <w:t> </w:t>
      </w:r>
      <w:r w:rsidR="008D3F5A" w:rsidRPr="00D94F4A">
        <w:rPr>
          <w:rFonts w:ascii="Times New Roman" w:hAnsi="Times New Roman" w:cs="Times New Roman"/>
          <w:sz w:val="24"/>
          <w:szCs w:val="24"/>
          <w:lang w:val="fr-CA" w:eastAsia="en-US"/>
        </w:rPr>
        <w:t xml:space="preserve">: </w:t>
      </w:r>
      <w:hyperlink r:id="rId179" w:history="1">
        <w:r w:rsidR="008D3F5A" w:rsidRPr="00D94F4A">
          <w:rPr>
            <w:rFonts w:ascii="Times New Roman" w:hAnsi="Times New Roman" w:cs="Times New Roman"/>
            <w:color w:val="0563C1" w:themeColor="hyperlink"/>
            <w:sz w:val="24"/>
            <w:szCs w:val="24"/>
            <w:u w:val="single"/>
            <w:lang w:val="fr-CA" w:eastAsia="en-US"/>
          </w:rPr>
          <w:t>https://supportedemployment.ca/</w:t>
        </w:r>
      </w:hyperlink>
      <w:r w:rsidRPr="00D94F4A">
        <w:rPr>
          <w:rFonts w:ascii="Times New Roman" w:hAnsi="Times New Roman" w:cs="Times New Roman"/>
          <w:color w:val="0563C1" w:themeColor="hyperlink"/>
          <w:sz w:val="24"/>
          <w:szCs w:val="24"/>
          <w:u w:val="single"/>
          <w:lang w:val="fr-CA" w:eastAsia="en-US"/>
        </w:rPr>
        <w:t>fr</w:t>
      </w:r>
      <w:r w:rsidR="008D3F5A" w:rsidRPr="00D94F4A">
        <w:rPr>
          <w:rFonts w:ascii="Times New Roman" w:hAnsi="Times New Roman" w:cs="Times New Roman"/>
          <w:sz w:val="24"/>
          <w:szCs w:val="24"/>
          <w:lang w:val="fr-CA" w:eastAsia="en-US"/>
        </w:rPr>
        <w:t xml:space="preserve"> </w:t>
      </w:r>
    </w:p>
    <w:p w14:paraId="58F45C51" w14:textId="225E843C" w:rsidR="00D100F7" w:rsidRDefault="00D94F4A" w:rsidP="00D94F4A">
      <w:pPr>
        <w:numPr>
          <w:ilvl w:val="0"/>
          <w:numId w:val="18"/>
        </w:numPr>
        <w:spacing w:line="240" w:lineRule="auto"/>
        <w:contextualSpacing/>
        <w:rPr>
          <w:rFonts w:ascii="Times New Roman" w:hAnsi="Times New Roman" w:cs="Times New Roman"/>
          <w:sz w:val="24"/>
          <w:szCs w:val="24"/>
          <w:lang w:val="fr-CA" w:eastAsia="en-US"/>
        </w:rPr>
      </w:pPr>
      <w:r w:rsidRPr="00D94F4A">
        <w:rPr>
          <w:rFonts w:ascii="Times New Roman" w:hAnsi="Times New Roman" w:cs="Times New Roman"/>
          <w:sz w:val="24"/>
          <w:szCs w:val="24"/>
          <w:lang w:val="fr-CA" w:eastAsia="en-US"/>
        </w:rPr>
        <w:lastRenderedPageBreak/>
        <w:t xml:space="preserve">Centre de ressources pour le soutien </w:t>
      </w:r>
      <w:r>
        <w:rPr>
          <w:rFonts w:ascii="Times New Roman" w:hAnsi="Times New Roman" w:cs="Times New Roman"/>
          <w:sz w:val="24"/>
          <w:szCs w:val="24"/>
          <w:lang w:val="fr-CA" w:eastAsia="en-US"/>
        </w:rPr>
        <w:t>à l’emploi</w:t>
      </w:r>
      <w:r w:rsidR="00C0746E">
        <w:rPr>
          <w:rFonts w:ascii="Times New Roman" w:hAnsi="Times New Roman" w:cs="Times New Roman"/>
          <w:sz w:val="24"/>
          <w:szCs w:val="24"/>
          <w:lang w:val="fr-CA" w:eastAsia="en-US"/>
        </w:rPr>
        <w:t> </w:t>
      </w:r>
      <w:r w:rsidR="008D3F5A" w:rsidRPr="00D94F4A">
        <w:rPr>
          <w:rFonts w:ascii="Times New Roman" w:hAnsi="Times New Roman" w:cs="Times New Roman"/>
          <w:sz w:val="24"/>
          <w:szCs w:val="24"/>
          <w:lang w:val="fr-CA" w:eastAsia="en-US"/>
        </w:rPr>
        <w:t xml:space="preserve">: </w:t>
      </w:r>
      <w:hyperlink r:id="rId180" w:history="1">
        <w:r w:rsidR="008D3F5A" w:rsidRPr="00D94F4A">
          <w:rPr>
            <w:rFonts w:ascii="Times New Roman" w:hAnsi="Times New Roman" w:cs="Times New Roman"/>
            <w:color w:val="0563C1" w:themeColor="hyperlink"/>
            <w:sz w:val="24"/>
            <w:szCs w:val="24"/>
            <w:u w:val="single"/>
            <w:lang w:val="fr-CA" w:eastAsia="en-US"/>
          </w:rPr>
          <w:t>https://supportedemployment.ca/resource-hub/</w:t>
        </w:r>
      </w:hyperlink>
      <w:r w:rsidRPr="00D94F4A">
        <w:rPr>
          <w:rFonts w:ascii="Times New Roman" w:hAnsi="Times New Roman" w:cs="Times New Roman"/>
          <w:color w:val="0563C1" w:themeColor="hyperlink"/>
          <w:sz w:val="24"/>
          <w:szCs w:val="24"/>
          <w:u w:val="single"/>
          <w:lang w:val="fr-CA" w:eastAsia="en-US"/>
        </w:rPr>
        <w:t>fr/resource-hub</w:t>
      </w:r>
      <w:r w:rsidR="008D3F5A" w:rsidRPr="00D94F4A">
        <w:rPr>
          <w:rFonts w:ascii="Times New Roman" w:hAnsi="Times New Roman" w:cs="Times New Roman"/>
          <w:sz w:val="24"/>
          <w:szCs w:val="24"/>
          <w:lang w:val="fr-CA" w:eastAsia="en-US"/>
        </w:rPr>
        <w:t xml:space="preserve">World Association for </w:t>
      </w:r>
      <w:proofErr w:type="spellStart"/>
      <w:r w:rsidR="008D3F5A" w:rsidRPr="00D94F4A">
        <w:rPr>
          <w:rFonts w:ascii="Times New Roman" w:hAnsi="Times New Roman" w:cs="Times New Roman"/>
          <w:sz w:val="24"/>
          <w:szCs w:val="24"/>
          <w:lang w:val="fr-CA" w:eastAsia="en-US"/>
        </w:rPr>
        <w:t>Supported</w:t>
      </w:r>
      <w:proofErr w:type="spellEnd"/>
      <w:r w:rsidR="008D3F5A" w:rsidRPr="00D94F4A">
        <w:rPr>
          <w:rFonts w:ascii="Times New Roman" w:hAnsi="Times New Roman" w:cs="Times New Roman"/>
          <w:sz w:val="24"/>
          <w:szCs w:val="24"/>
          <w:lang w:val="fr-CA" w:eastAsia="en-US"/>
        </w:rPr>
        <w:t xml:space="preserve"> </w:t>
      </w:r>
      <w:proofErr w:type="spellStart"/>
      <w:r w:rsidR="008D3F5A" w:rsidRPr="00D94F4A">
        <w:rPr>
          <w:rFonts w:ascii="Times New Roman" w:hAnsi="Times New Roman" w:cs="Times New Roman"/>
          <w:sz w:val="24"/>
          <w:szCs w:val="24"/>
          <w:lang w:val="fr-CA" w:eastAsia="en-US"/>
        </w:rPr>
        <w:t>Employment</w:t>
      </w:r>
      <w:proofErr w:type="spellEnd"/>
      <w:r w:rsidR="008D3F5A" w:rsidRPr="00D94F4A">
        <w:rPr>
          <w:rFonts w:ascii="Times New Roman" w:hAnsi="Times New Roman" w:cs="Times New Roman"/>
          <w:sz w:val="24"/>
          <w:szCs w:val="24"/>
          <w:lang w:val="fr-CA" w:eastAsia="en-US"/>
        </w:rPr>
        <w:t xml:space="preserve"> </w:t>
      </w:r>
      <w:hyperlink r:id="rId181" w:history="1">
        <w:r w:rsidR="00BD6AEF" w:rsidRPr="003C6D8C">
          <w:rPr>
            <w:rStyle w:val="Hyperlink"/>
            <w:rFonts w:ascii="Times New Roman" w:hAnsi="Times New Roman" w:cs="Times New Roman"/>
            <w:sz w:val="24"/>
            <w:szCs w:val="24"/>
            <w:lang w:val="fr-CA" w:eastAsia="en-US"/>
          </w:rPr>
          <w:t>https://www.wase.ca/</w:t>
        </w:r>
      </w:hyperlink>
      <w:r w:rsidR="00BD6AEF">
        <w:rPr>
          <w:rFonts w:ascii="Times New Roman" w:hAnsi="Times New Roman" w:cs="Times New Roman"/>
          <w:sz w:val="24"/>
          <w:szCs w:val="24"/>
          <w:lang w:val="fr-CA" w:eastAsia="en-US"/>
        </w:rPr>
        <w:t xml:space="preserve"> (en anglais seulement)</w:t>
      </w:r>
    </w:p>
    <w:p w14:paraId="0F7DC4FA" w14:textId="77777777" w:rsidR="00D100F7" w:rsidRDefault="00BD6AEF" w:rsidP="00BD6AEF">
      <w:pPr>
        <w:numPr>
          <w:ilvl w:val="0"/>
          <w:numId w:val="18"/>
        </w:numPr>
        <w:spacing w:line="240" w:lineRule="auto"/>
        <w:contextualSpacing/>
        <w:rPr>
          <w:rFonts w:ascii="Times New Roman" w:hAnsi="Times New Roman" w:cs="Times New Roman"/>
          <w:sz w:val="24"/>
          <w:szCs w:val="24"/>
          <w:lang w:val="fr-CA" w:eastAsia="en-US"/>
        </w:rPr>
      </w:pPr>
      <w:r w:rsidRPr="00BD6AEF">
        <w:rPr>
          <w:rFonts w:ascii="Times New Roman" w:hAnsi="Times New Roman" w:cs="Times New Roman"/>
          <w:sz w:val="24"/>
          <w:szCs w:val="24"/>
          <w:lang w:val="fr-CA" w:eastAsia="en-US"/>
        </w:rPr>
        <w:t>P</w:t>
      </w:r>
      <w:r>
        <w:rPr>
          <w:rFonts w:ascii="Times New Roman" w:hAnsi="Times New Roman" w:cs="Times New Roman"/>
          <w:sz w:val="24"/>
          <w:szCs w:val="24"/>
          <w:lang w:val="fr-CA" w:eastAsia="en-US"/>
        </w:rPr>
        <w:t xml:space="preserve">rogramme </w:t>
      </w:r>
      <w:proofErr w:type="spellStart"/>
      <w:r w:rsidRPr="00BD6AEF">
        <w:rPr>
          <w:rFonts w:ascii="Times New Roman" w:hAnsi="Times New Roman" w:cs="Times New Roman"/>
          <w:sz w:val="24"/>
          <w:szCs w:val="24"/>
          <w:lang w:val="fr-CA" w:eastAsia="en-US"/>
        </w:rPr>
        <w:t>MentorHabiletés</w:t>
      </w:r>
      <w:proofErr w:type="spellEnd"/>
      <w:r w:rsidRPr="00BD6AEF">
        <w:rPr>
          <w:rFonts w:ascii="Times New Roman" w:hAnsi="Times New Roman" w:cs="Times New Roman"/>
          <w:sz w:val="24"/>
          <w:szCs w:val="24"/>
          <w:lang w:val="fr-CA" w:eastAsia="en-US"/>
        </w:rPr>
        <w:t xml:space="preserve"> </w:t>
      </w:r>
      <w:hyperlink r:id="rId182" w:history="1">
        <w:r w:rsidRPr="00BD6AEF">
          <w:rPr>
            <w:rStyle w:val="Hyperlink"/>
            <w:rFonts w:ascii="Times New Roman" w:hAnsi="Times New Roman" w:cs="Times New Roman"/>
            <w:sz w:val="24"/>
            <w:szCs w:val="24"/>
            <w:lang w:val="fr-CA" w:eastAsia="en-US"/>
          </w:rPr>
          <w:t>https://supportedemployment.ca/fr/mentorability</w:t>
        </w:r>
      </w:hyperlink>
      <w:r w:rsidRPr="00BD6AEF">
        <w:rPr>
          <w:rFonts w:ascii="Times New Roman" w:hAnsi="Times New Roman" w:cs="Times New Roman"/>
          <w:sz w:val="24"/>
          <w:szCs w:val="24"/>
          <w:lang w:val="fr-CA" w:eastAsia="en-US"/>
        </w:rPr>
        <w:t xml:space="preserve"> </w:t>
      </w:r>
    </w:p>
    <w:p w14:paraId="3061BFDE" w14:textId="77777777" w:rsidR="00D100F7" w:rsidRDefault="008D3F5A">
      <w:pPr>
        <w:numPr>
          <w:ilvl w:val="0"/>
          <w:numId w:val="18"/>
        </w:numPr>
        <w:spacing w:line="240" w:lineRule="auto"/>
        <w:contextualSpacing/>
        <w:rPr>
          <w:rFonts w:ascii="Times New Roman" w:hAnsi="Times New Roman" w:cs="Times New Roman"/>
          <w:sz w:val="24"/>
          <w:szCs w:val="24"/>
          <w:lang w:val="fr-CA" w:eastAsia="en-US"/>
        </w:rPr>
      </w:pPr>
      <w:r w:rsidRPr="00202DF3">
        <w:rPr>
          <w:rFonts w:ascii="Times New Roman" w:hAnsi="Times New Roman" w:cs="Times New Roman"/>
          <w:sz w:val="24"/>
          <w:szCs w:val="24"/>
          <w:lang w:val="fr-CA" w:eastAsia="en-US"/>
        </w:rPr>
        <w:t xml:space="preserve">Digital </w:t>
      </w:r>
      <w:proofErr w:type="spellStart"/>
      <w:r w:rsidRPr="00202DF3">
        <w:rPr>
          <w:rFonts w:ascii="Times New Roman" w:hAnsi="Times New Roman" w:cs="Times New Roman"/>
          <w:sz w:val="24"/>
          <w:szCs w:val="24"/>
          <w:lang w:val="fr-CA" w:eastAsia="en-US"/>
        </w:rPr>
        <w:t>literacy</w:t>
      </w:r>
      <w:proofErr w:type="spellEnd"/>
      <w:r w:rsidRPr="00202DF3">
        <w:rPr>
          <w:rFonts w:ascii="Times New Roman" w:hAnsi="Times New Roman" w:cs="Times New Roman"/>
          <w:sz w:val="24"/>
          <w:szCs w:val="24"/>
          <w:lang w:val="fr-CA" w:eastAsia="en-US"/>
        </w:rPr>
        <w:t xml:space="preserve"> program </w:t>
      </w:r>
      <w:hyperlink r:id="rId183" w:history="1">
        <w:r w:rsidRPr="00202DF3">
          <w:rPr>
            <w:rFonts w:ascii="Times New Roman" w:hAnsi="Times New Roman" w:cs="Times New Roman"/>
            <w:color w:val="0563C1" w:themeColor="hyperlink"/>
            <w:sz w:val="24"/>
            <w:szCs w:val="24"/>
            <w:u w:val="single"/>
            <w:lang w:val="fr-CA" w:eastAsia="en-US"/>
          </w:rPr>
          <w:t>https://supportedemployment.ca/digital-literacy-training/</w:t>
        </w:r>
      </w:hyperlink>
      <w:r w:rsidRPr="00202DF3">
        <w:rPr>
          <w:rFonts w:ascii="Times New Roman" w:hAnsi="Times New Roman" w:cs="Times New Roman"/>
          <w:sz w:val="24"/>
          <w:szCs w:val="24"/>
          <w:lang w:val="fr-CA" w:eastAsia="en-US"/>
        </w:rPr>
        <w:t xml:space="preserve"> </w:t>
      </w:r>
      <w:r w:rsidR="00202DF3" w:rsidRPr="00202DF3">
        <w:rPr>
          <w:rFonts w:ascii="Times New Roman" w:hAnsi="Times New Roman" w:cs="Times New Roman"/>
          <w:sz w:val="24"/>
          <w:szCs w:val="24"/>
          <w:lang w:val="fr-CA" w:eastAsia="en-US"/>
        </w:rPr>
        <w:t>(en anglais seulement</w:t>
      </w:r>
      <w:r w:rsidR="00202DF3">
        <w:rPr>
          <w:rFonts w:ascii="Times New Roman" w:hAnsi="Times New Roman" w:cs="Times New Roman"/>
          <w:sz w:val="24"/>
          <w:szCs w:val="24"/>
          <w:lang w:val="fr-CA" w:eastAsia="en-US"/>
        </w:rPr>
        <w:t>)</w:t>
      </w:r>
    </w:p>
    <w:p w14:paraId="7692DE11" w14:textId="11CCD8C6" w:rsidR="00D100F7" w:rsidRDefault="00CD5D2B" w:rsidP="00D34795">
      <w:pPr>
        <w:numPr>
          <w:ilvl w:val="0"/>
          <w:numId w:val="18"/>
        </w:numPr>
        <w:spacing w:line="240" w:lineRule="auto"/>
        <w:contextualSpacing/>
        <w:rPr>
          <w:rFonts w:ascii="Times New Roman" w:hAnsi="Times New Roman" w:cs="Times New Roman"/>
          <w:sz w:val="24"/>
          <w:szCs w:val="24"/>
          <w:lang w:val="fr-CA" w:eastAsia="en-US"/>
        </w:rPr>
      </w:pPr>
      <w:r w:rsidRPr="00CD5D2B">
        <w:rPr>
          <w:rFonts w:ascii="Times New Roman" w:hAnsi="Times New Roman" w:cs="Times New Roman"/>
          <w:sz w:val="24"/>
          <w:szCs w:val="24"/>
          <w:lang w:val="fr-CA" w:eastAsia="en-US"/>
        </w:rPr>
        <w:t>Certains fournisseurs de services d</w:t>
      </w:r>
      <w:r w:rsidR="00F70442">
        <w:rPr>
          <w:rFonts w:ascii="Times New Roman" w:hAnsi="Times New Roman" w:cs="Times New Roman"/>
          <w:sz w:val="24"/>
          <w:szCs w:val="24"/>
          <w:lang w:val="fr-CA" w:eastAsia="en-US"/>
        </w:rPr>
        <w:t>’</w:t>
      </w:r>
      <w:r w:rsidRPr="00CD5D2B">
        <w:rPr>
          <w:rFonts w:ascii="Times New Roman" w:hAnsi="Times New Roman" w:cs="Times New Roman"/>
          <w:sz w:val="24"/>
          <w:szCs w:val="24"/>
          <w:lang w:val="fr-CA" w:eastAsia="en-US"/>
        </w:rPr>
        <w:t>emploi assisté disposent d</w:t>
      </w:r>
      <w:r w:rsidR="00F70442">
        <w:rPr>
          <w:rFonts w:ascii="Times New Roman" w:hAnsi="Times New Roman" w:cs="Times New Roman"/>
          <w:sz w:val="24"/>
          <w:szCs w:val="24"/>
          <w:lang w:val="fr-CA" w:eastAsia="en-US"/>
        </w:rPr>
        <w:t>’</w:t>
      </w:r>
      <w:r w:rsidRPr="00CD5D2B">
        <w:rPr>
          <w:rFonts w:ascii="Times New Roman" w:hAnsi="Times New Roman" w:cs="Times New Roman"/>
          <w:sz w:val="24"/>
          <w:szCs w:val="24"/>
          <w:lang w:val="fr-CA" w:eastAsia="en-US"/>
        </w:rPr>
        <w:t>une boîte à outils pour différents types de professions qui aide les candidats à explorer différentes carrières.</w:t>
      </w:r>
      <w:r w:rsidR="008D3F5A" w:rsidRPr="00CD5D2B">
        <w:rPr>
          <w:rFonts w:ascii="Times New Roman" w:hAnsi="Times New Roman" w:cs="Times New Roman"/>
          <w:sz w:val="24"/>
          <w:szCs w:val="24"/>
          <w:lang w:val="fr-CA" w:eastAsia="en-US"/>
        </w:rPr>
        <w:t xml:space="preserve"> </w:t>
      </w:r>
      <w:r w:rsidR="00D34795">
        <w:rPr>
          <w:rFonts w:ascii="Times New Roman" w:hAnsi="Times New Roman" w:cs="Times New Roman"/>
          <w:sz w:val="24"/>
          <w:szCs w:val="24"/>
          <w:lang w:val="fr-CA" w:eastAsia="en-US"/>
        </w:rPr>
        <w:t>L</w:t>
      </w:r>
      <w:r w:rsidR="00F70442">
        <w:rPr>
          <w:rFonts w:ascii="Times New Roman" w:hAnsi="Times New Roman" w:cs="Times New Roman"/>
          <w:sz w:val="24"/>
          <w:szCs w:val="24"/>
          <w:lang w:val="fr-CA" w:eastAsia="en-US"/>
        </w:rPr>
        <w:t>’</w:t>
      </w:r>
      <w:r w:rsidR="00D34795">
        <w:rPr>
          <w:rFonts w:ascii="Times New Roman" w:hAnsi="Times New Roman" w:cs="Times New Roman"/>
          <w:sz w:val="24"/>
          <w:szCs w:val="24"/>
          <w:lang w:val="fr-CA" w:eastAsia="en-US"/>
        </w:rPr>
        <w:t>entreprise de la Colombie-Britannique possède une bibliothèque d</w:t>
      </w:r>
      <w:r w:rsidR="00F70442">
        <w:rPr>
          <w:rFonts w:ascii="Times New Roman" w:hAnsi="Times New Roman" w:cs="Times New Roman"/>
          <w:sz w:val="24"/>
          <w:szCs w:val="24"/>
          <w:lang w:val="fr-CA" w:eastAsia="en-US"/>
        </w:rPr>
        <w:t>’</w:t>
      </w:r>
      <w:r w:rsidR="00D34795">
        <w:rPr>
          <w:rFonts w:ascii="Times New Roman" w:hAnsi="Times New Roman" w:cs="Times New Roman"/>
          <w:sz w:val="24"/>
          <w:szCs w:val="24"/>
          <w:lang w:val="fr-CA" w:eastAsia="en-US"/>
        </w:rPr>
        <w:t>expériences de réalité virtuelle liées à certaines carrières.</w:t>
      </w:r>
      <w:r w:rsidR="008D3F5A" w:rsidRPr="00D34795">
        <w:rPr>
          <w:rFonts w:ascii="Times New Roman" w:hAnsi="Times New Roman" w:cs="Times New Roman"/>
          <w:sz w:val="24"/>
          <w:szCs w:val="24"/>
          <w:lang w:val="fr-CA" w:eastAsia="en-US"/>
        </w:rPr>
        <w:t xml:space="preserve"> </w:t>
      </w:r>
      <w:r w:rsidR="008D3F5A" w:rsidRPr="001B39D8">
        <w:rPr>
          <w:rFonts w:ascii="Times New Roman" w:hAnsi="Times New Roman" w:cs="Times New Roman"/>
          <w:sz w:val="24"/>
          <w:szCs w:val="24"/>
          <w:lang w:val="fr-CA" w:eastAsia="en-US"/>
        </w:rPr>
        <w:t>(</w:t>
      </w:r>
      <w:proofErr w:type="spellStart"/>
      <w:r w:rsidR="008D3F5A" w:rsidRPr="001B39D8">
        <w:rPr>
          <w:rFonts w:ascii="Times New Roman" w:hAnsi="Times New Roman" w:cs="Times New Roman"/>
          <w:sz w:val="24"/>
          <w:szCs w:val="24"/>
          <w:lang w:val="fr-CA" w:eastAsia="en-US"/>
        </w:rPr>
        <w:t>Edgefactor</w:t>
      </w:r>
      <w:proofErr w:type="spellEnd"/>
      <w:r w:rsidR="00C0746E">
        <w:rPr>
          <w:rFonts w:ascii="Times New Roman" w:hAnsi="Times New Roman" w:cs="Times New Roman"/>
          <w:sz w:val="24"/>
          <w:szCs w:val="24"/>
          <w:lang w:val="fr-CA" w:eastAsia="en-US"/>
        </w:rPr>
        <w:t> </w:t>
      </w:r>
      <w:hyperlink r:id="rId184" w:history="1">
        <w:r w:rsidR="008D3F5A" w:rsidRPr="001B39D8">
          <w:rPr>
            <w:rFonts w:ascii="Times New Roman" w:hAnsi="Times New Roman" w:cs="Times New Roman"/>
            <w:color w:val="0563C1" w:themeColor="hyperlink"/>
            <w:sz w:val="24"/>
            <w:szCs w:val="24"/>
            <w:u w:val="single"/>
            <w:lang w:val="fr-CA" w:eastAsia="en-US"/>
          </w:rPr>
          <w:t>https://www.edgefactor.com/V5/pages/Welcome.aspx</w:t>
        </w:r>
      </w:hyperlink>
      <w:r w:rsidR="008D3F5A" w:rsidRPr="001B39D8">
        <w:rPr>
          <w:rFonts w:ascii="Times New Roman" w:hAnsi="Times New Roman" w:cs="Times New Roman"/>
          <w:sz w:val="24"/>
          <w:szCs w:val="24"/>
          <w:lang w:val="fr-CA" w:eastAsia="en-US"/>
        </w:rPr>
        <w:t>)</w:t>
      </w:r>
      <w:r w:rsidR="001B39D8" w:rsidRPr="001B39D8">
        <w:rPr>
          <w:rFonts w:ascii="Times New Roman" w:hAnsi="Times New Roman" w:cs="Times New Roman"/>
          <w:sz w:val="24"/>
          <w:szCs w:val="24"/>
          <w:lang w:val="fr-CA" w:eastAsia="en-US"/>
        </w:rPr>
        <w:t xml:space="preserve"> (en anglais seulement</w:t>
      </w:r>
      <w:r w:rsidR="001B39D8">
        <w:rPr>
          <w:rFonts w:ascii="Times New Roman" w:hAnsi="Times New Roman" w:cs="Times New Roman"/>
          <w:sz w:val="24"/>
          <w:szCs w:val="24"/>
          <w:lang w:val="fr-CA" w:eastAsia="en-US"/>
        </w:rPr>
        <w:t>)</w:t>
      </w:r>
    </w:p>
    <w:p w14:paraId="68BC799A" w14:textId="77777777" w:rsidR="00D100F7" w:rsidRDefault="001B39D8" w:rsidP="001B39D8">
      <w:pPr>
        <w:numPr>
          <w:ilvl w:val="0"/>
          <w:numId w:val="18"/>
        </w:numPr>
        <w:spacing w:line="240" w:lineRule="auto"/>
        <w:contextualSpacing/>
        <w:rPr>
          <w:rFonts w:ascii="Times New Roman" w:hAnsi="Times New Roman" w:cs="Times New Roman"/>
          <w:sz w:val="24"/>
          <w:szCs w:val="24"/>
          <w:lang w:val="fr-CA" w:eastAsia="en-US"/>
        </w:rPr>
      </w:pPr>
      <w:r w:rsidRPr="001B39D8">
        <w:rPr>
          <w:rFonts w:ascii="Times New Roman" w:hAnsi="Times New Roman" w:cs="Times New Roman"/>
          <w:sz w:val="24"/>
          <w:szCs w:val="24"/>
          <w:lang w:val="fr-CA" w:eastAsia="en-US"/>
        </w:rPr>
        <w:t>Bibliothèque de ressources en ligne sur le travail et le handicap</w:t>
      </w:r>
      <w:r w:rsidR="008D3F5A" w:rsidRPr="001B39D8">
        <w:rPr>
          <w:rFonts w:ascii="Times New Roman" w:hAnsi="Times New Roman" w:cs="Times New Roman"/>
          <w:sz w:val="24"/>
          <w:szCs w:val="24"/>
          <w:lang w:val="fr-CA" w:eastAsia="en-US"/>
        </w:rPr>
        <w:t xml:space="preserve"> </w:t>
      </w:r>
      <w:hyperlink r:id="rId185" w:history="1">
        <w:r w:rsidRPr="001B39D8">
          <w:rPr>
            <w:rStyle w:val="Hyperlink"/>
            <w:rFonts w:ascii="Times New Roman" w:hAnsi="Times New Roman" w:cs="Times New Roman"/>
            <w:sz w:val="24"/>
            <w:szCs w:val="24"/>
            <w:lang w:val="fr-CA" w:eastAsia="en-US"/>
          </w:rPr>
          <w:t>https://supportedemployment.ca/</w:t>
        </w:r>
      </w:hyperlink>
      <w:r w:rsidRPr="001B39D8">
        <w:rPr>
          <w:rFonts w:ascii="Times New Roman" w:hAnsi="Times New Roman" w:cs="Times New Roman"/>
          <w:color w:val="0563C1" w:themeColor="hyperlink"/>
          <w:sz w:val="24"/>
          <w:szCs w:val="24"/>
          <w:u w:val="single"/>
          <w:lang w:val="fr-CA" w:eastAsia="en-US"/>
        </w:rPr>
        <w:t>fr/resource-hub</w:t>
      </w:r>
      <w:r w:rsidR="008D3F5A" w:rsidRPr="001B39D8">
        <w:rPr>
          <w:rFonts w:ascii="Times New Roman" w:hAnsi="Times New Roman" w:cs="Times New Roman"/>
          <w:sz w:val="24"/>
          <w:szCs w:val="24"/>
          <w:lang w:val="fr-CA" w:eastAsia="en-US"/>
        </w:rPr>
        <w:t xml:space="preserve"> </w:t>
      </w:r>
    </w:p>
    <w:p w14:paraId="2191FE5C" w14:textId="77777777" w:rsidR="00D100F7" w:rsidRDefault="00D100F7" w:rsidP="008D3F5A">
      <w:pPr>
        <w:spacing w:line="240" w:lineRule="auto"/>
        <w:rPr>
          <w:rFonts w:ascii="Times New Roman" w:hAnsi="Times New Roman" w:cs="Times New Roman"/>
          <w:sz w:val="24"/>
          <w:szCs w:val="24"/>
          <w:lang w:val="fr-CA" w:eastAsia="en-US"/>
        </w:rPr>
      </w:pPr>
    </w:p>
    <w:p w14:paraId="78D7DB19" w14:textId="77777777" w:rsidR="00D100F7" w:rsidRDefault="00D100F7" w:rsidP="008D3F5A">
      <w:pPr>
        <w:spacing w:line="240" w:lineRule="auto"/>
        <w:rPr>
          <w:rFonts w:ascii="Times New Roman" w:hAnsi="Times New Roman" w:cs="Times New Roman"/>
          <w:sz w:val="24"/>
          <w:szCs w:val="24"/>
          <w:lang w:val="fr-CA" w:eastAsia="en-US"/>
        </w:rPr>
      </w:pPr>
    </w:p>
    <w:p w14:paraId="0C91FC39" w14:textId="59A074FB" w:rsidR="00D100F7" w:rsidRDefault="00313483" w:rsidP="008D3F5A">
      <w:pPr>
        <w:keepNext/>
        <w:keepLines/>
        <w:spacing w:line="240" w:lineRule="auto"/>
        <w:outlineLvl w:val="1"/>
        <w:rPr>
          <w:rFonts w:asciiTheme="majorHAnsi" w:eastAsiaTheme="majorEastAsia" w:hAnsiTheme="majorHAnsi" w:cstheme="majorBidi"/>
          <w:color w:val="2F5496" w:themeColor="accent1" w:themeShade="BF"/>
          <w:sz w:val="26"/>
          <w:szCs w:val="26"/>
          <w:lang w:val="fr-CA" w:eastAsia="en-US"/>
        </w:rPr>
      </w:pPr>
      <w:bookmarkStart w:id="85" w:name="_Toc127185611"/>
      <w:r w:rsidRPr="00EF6265">
        <w:rPr>
          <w:rFonts w:asciiTheme="majorHAnsi" w:eastAsiaTheme="majorEastAsia" w:hAnsiTheme="majorHAnsi" w:cstheme="majorBidi"/>
          <w:color w:val="2F5496" w:themeColor="accent1" w:themeShade="BF"/>
          <w:sz w:val="26"/>
          <w:szCs w:val="26"/>
          <w:lang w:val="fr-CA" w:eastAsia="en-US"/>
        </w:rPr>
        <w:t>Entrevue n</w:t>
      </w:r>
      <w:r w:rsidRPr="00EF6265">
        <w:rPr>
          <w:rFonts w:asciiTheme="majorHAnsi" w:eastAsiaTheme="majorEastAsia" w:hAnsiTheme="majorHAnsi" w:cstheme="majorBidi"/>
          <w:color w:val="2F5496" w:themeColor="accent1" w:themeShade="BF"/>
          <w:sz w:val="26"/>
          <w:szCs w:val="26"/>
          <w:vertAlign w:val="superscript"/>
          <w:lang w:val="fr-CA" w:eastAsia="en-US"/>
        </w:rPr>
        <w:t>o</w:t>
      </w:r>
      <w:r w:rsidR="00C0746E">
        <w:rPr>
          <w:rFonts w:asciiTheme="majorHAnsi" w:eastAsiaTheme="majorEastAsia" w:hAnsiTheme="majorHAnsi" w:cstheme="majorBidi"/>
          <w:color w:val="2F5496" w:themeColor="accent1" w:themeShade="BF"/>
          <w:sz w:val="26"/>
          <w:szCs w:val="26"/>
          <w:lang w:val="fr-CA" w:eastAsia="en-US"/>
        </w:rPr>
        <w:t> </w:t>
      </w:r>
      <w:r w:rsidR="008D3F5A" w:rsidRPr="00EF6265">
        <w:rPr>
          <w:rFonts w:asciiTheme="majorHAnsi" w:eastAsiaTheme="majorEastAsia" w:hAnsiTheme="majorHAnsi" w:cstheme="majorBidi"/>
          <w:color w:val="2F5496" w:themeColor="accent1" w:themeShade="BF"/>
          <w:sz w:val="26"/>
          <w:szCs w:val="26"/>
          <w:lang w:val="fr-CA" w:eastAsia="en-US"/>
        </w:rPr>
        <w:t>8</w:t>
      </w:r>
      <w:bookmarkEnd w:id="85"/>
    </w:p>
    <w:p w14:paraId="5785CB75" w14:textId="77777777" w:rsidR="00D100F7" w:rsidRDefault="00D100F7" w:rsidP="008D3F5A">
      <w:pPr>
        <w:keepNext/>
        <w:spacing w:line="240" w:lineRule="auto"/>
        <w:rPr>
          <w:rFonts w:ascii="Times New Roman" w:hAnsi="Times New Roman" w:cs="Times New Roman"/>
          <w:sz w:val="24"/>
          <w:szCs w:val="24"/>
          <w:lang w:val="fr-CA" w:eastAsia="en-US"/>
        </w:rPr>
      </w:pPr>
    </w:p>
    <w:p w14:paraId="6AE306EA" w14:textId="77777777" w:rsidR="00D100F7" w:rsidRDefault="00D34795" w:rsidP="00D34795">
      <w:pPr>
        <w:keepNext/>
        <w:keepLines/>
        <w:spacing w:line="240" w:lineRule="auto"/>
        <w:outlineLvl w:val="2"/>
        <w:rPr>
          <w:rFonts w:asciiTheme="majorHAnsi" w:eastAsiaTheme="majorEastAsia" w:hAnsiTheme="majorHAnsi" w:cstheme="majorBidi"/>
          <w:b/>
          <w:color w:val="1F3763" w:themeColor="accent1" w:themeShade="7F"/>
          <w:sz w:val="24"/>
          <w:szCs w:val="24"/>
          <w:lang w:val="fr-CA" w:eastAsia="en-US"/>
        </w:rPr>
      </w:pPr>
      <w:bookmarkStart w:id="86" w:name="_Toc127185612"/>
      <w:r w:rsidRPr="00D34795">
        <w:rPr>
          <w:rFonts w:asciiTheme="majorHAnsi" w:eastAsiaTheme="majorEastAsia" w:hAnsiTheme="majorHAnsi" w:cstheme="majorBidi"/>
          <w:b/>
          <w:color w:val="1F3763" w:themeColor="accent1" w:themeShade="7F"/>
          <w:sz w:val="24"/>
          <w:szCs w:val="24"/>
          <w:lang w:val="fr-CA" w:eastAsia="en-US"/>
        </w:rPr>
        <w:t>Profil du répondant</w:t>
      </w:r>
      <w:bookmarkEnd w:id="86"/>
    </w:p>
    <w:p w14:paraId="1EF5956B" w14:textId="7FCB4781" w:rsidR="00D100F7" w:rsidRDefault="00D34795" w:rsidP="00FC754C">
      <w:pPr>
        <w:keepNext/>
        <w:spacing w:line="240" w:lineRule="auto"/>
        <w:rPr>
          <w:rFonts w:ascii="Times New Roman" w:hAnsi="Times New Roman" w:cs="Times New Roman"/>
          <w:sz w:val="24"/>
          <w:szCs w:val="24"/>
          <w:lang w:val="fr-CA" w:eastAsia="en-US"/>
        </w:rPr>
      </w:pPr>
      <w:r w:rsidRPr="00D34795">
        <w:rPr>
          <w:rFonts w:ascii="Times New Roman" w:hAnsi="Times New Roman" w:cs="Times New Roman"/>
          <w:sz w:val="24"/>
          <w:szCs w:val="24"/>
          <w:lang w:val="fr-CA" w:eastAsia="en-US"/>
        </w:rPr>
        <w:t>Cet informateur clé travaille pour un organisme communautaire sans but lucratif dans le domaine de l</w:t>
      </w:r>
      <w:r w:rsidR="00F70442">
        <w:rPr>
          <w:rFonts w:ascii="Times New Roman" w:hAnsi="Times New Roman" w:cs="Times New Roman"/>
          <w:sz w:val="24"/>
          <w:szCs w:val="24"/>
          <w:lang w:val="fr-CA" w:eastAsia="en-US"/>
        </w:rPr>
        <w:t>’</w:t>
      </w:r>
      <w:r w:rsidRPr="00D34795">
        <w:rPr>
          <w:rFonts w:ascii="Times New Roman" w:hAnsi="Times New Roman" w:cs="Times New Roman"/>
          <w:sz w:val="24"/>
          <w:szCs w:val="24"/>
          <w:lang w:val="fr-CA" w:eastAsia="en-US"/>
        </w:rPr>
        <w:t>emploi et de l</w:t>
      </w:r>
      <w:r w:rsidR="00F70442">
        <w:rPr>
          <w:rFonts w:ascii="Times New Roman" w:hAnsi="Times New Roman" w:cs="Times New Roman"/>
          <w:sz w:val="24"/>
          <w:szCs w:val="24"/>
          <w:lang w:val="fr-CA" w:eastAsia="en-US"/>
        </w:rPr>
        <w:t>’</w:t>
      </w:r>
      <w:r w:rsidRPr="00D34795">
        <w:rPr>
          <w:rFonts w:ascii="Times New Roman" w:hAnsi="Times New Roman" w:cs="Times New Roman"/>
          <w:sz w:val="24"/>
          <w:szCs w:val="24"/>
          <w:lang w:val="fr-CA" w:eastAsia="en-US"/>
        </w:rPr>
        <w:t>éducation.</w:t>
      </w:r>
      <w:r w:rsidR="008D3F5A" w:rsidRPr="00D34795">
        <w:rPr>
          <w:rFonts w:ascii="Times New Roman" w:hAnsi="Times New Roman" w:cs="Times New Roman"/>
          <w:sz w:val="24"/>
          <w:szCs w:val="24"/>
          <w:lang w:val="fr-CA" w:eastAsia="en-US"/>
        </w:rPr>
        <w:t xml:space="preserve"> </w:t>
      </w:r>
      <w:r w:rsidR="00FC754C">
        <w:rPr>
          <w:rFonts w:ascii="Times New Roman" w:hAnsi="Times New Roman" w:cs="Times New Roman"/>
          <w:sz w:val="24"/>
          <w:szCs w:val="24"/>
          <w:lang w:val="fr-CA" w:eastAsia="en-US"/>
        </w:rPr>
        <w:t>Son travail comprenait l</w:t>
      </w:r>
      <w:r w:rsidR="00F70442">
        <w:rPr>
          <w:rFonts w:ascii="Times New Roman" w:hAnsi="Times New Roman" w:cs="Times New Roman"/>
          <w:sz w:val="24"/>
          <w:szCs w:val="24"/>
          <w:lang w:val="fr-CA" w:eastAsia="en-US"/>
        </w:rPr>
        <w:t>’</w:t>
      </w:r>
      <w:r w:rsidR="00FC754C">
        <w:rPr>
          <w:rFonts w:ascii="Times New Roman" w:hAnsi="Times New Roman" w:cs="Times New Roman"/>
          <w:sz w:val="24"/>
          <w:szCs w:val="24"/>
          <w:lang w:val="fr-CA" w:eastAsia="en-US"/>
        </w:rPr>
        <w:t>exploration de la qualité de l</w:t>
      </w:r>
      <w:r w:rsidR="00F70442">
        <w:rPr>
          <w:rFonts w:ascii="Times New Roman" w:hAnsi="Times New Roman" w:cs="Times New Roman"/>
          <w:sz w:val="24"/>
          <w:szCs w:val="24"/>
          <w:lang w:val="fr-CA" w:eastAsia="en-US"/>
        </w:rPr>
        <w:t>’</w:t>
      </w:r>
      <w:r w:rsidR="00FC754C">
        <w:rPr>
          <w:rFonts w:ascii="Times New Roman" w:hAnsi="Times New Roman" w:cs="Times New Roman"/>
          <w:sz w:val="24"/>
          <w:szCs w:val="24"/>
          <w:lang w:val="fr-CA" w:eastAsia="en-US"/>
        </w:rPr>
        <w:t>expérience vécue dans le contexte de la recherche d</w:t>
      </w:r>
      <w:r w:rsidR="00F70442">
        <w:rPr>
          <w:rFonts w:ascii="Times New Roman" w:hAnsi="Times New Roman" w:cs="Times New Roman"/>
          <w:sz w:val="24"/>
          <w:szCs w:val="24"/>
          <w:lang w:val="fr-CA" w:eastAsia="en-US"/>
        </w:rPr>
        <w:t>’</w:t>
      </w:r>
      <w:r w:rsidR="00FC754C">
        <w:rPr>
          <w:rFonts w:ascii="Times New Roman" w:hAnsi="Times New Roman" w:cs="Times New Roman"/>
          <w:sz w:val="24"/>
          <w:szCs w:val="24"/>
          <w:lang w:val="fr-CA" w:eastAsia="en-US"/>
        </w:rPr>
        <w:t>un emploi, de l</w:t>
      </w:r>
      <w:r w:rsidR="00F70442">
        <w:rPr>
          <w:rFonts w:ascii="Times New Roman" w:hAnsi="Times New Roman" w:cs="Times New Roman"/>
          <w:sz w:val="24"/>
          <w:szCs w:val="24"/>
          <w:lang w:val="fr-CA" w:eastAsia="en-US"/>
        </w:rPr>
        <w:t>’</w:t>
      </w:r>
      <w:r w:rsidR="00FC754C">
        <w:rPr>
          <w:rFonts w:ascii="Times New Roman" w:hAnsi="Times New Roman" w:cs="Times New Roman"/>
          <w:sz w:val="24"/>
          <w:szCs w:val="24"/>
          <w:lang w:val="fr-CA" w:eastAsia="en-US"/>
        </w:rPr>
        <w:t>obtention d</w:t>
      </w:r>
      <w:r w:rsidR="00F70442">
        <w:rPr>
          <w:rFonts w:ascii="Times New Roman" w:hAnsi="Times New Roman" w:cs="Times New Roman"/>
          <w:sz w:val="24"/>
          <w:szCs w:val="24"/>
          <w:lang w:val="fr-CA" w:eastAsia="en-US"/>
        </w:rPr>
        <w:t>’</w:t>
      </w:r>
      <w:r w:rsidR="00FC754C">
        <w:rPr>
          <w:rFonts w:ascii="Times New Roman" w:hAnsi="Times New Roman" w:cs="Times New Roman"/>
          <w:sz w:val="24"/>
          <w:szCs w:val="24"/>
          <w:lang w:val="fr-CA" w:eastAsia="en-US"/>
        </w:rPr>
        <w:t>un emploi ou de la fin de la participation au marché du travail.</w:t>
      </w:r>
    </w:p>
    <w:p w14:paraId="4E71F7CC" w14:textId="77777777" w:rsidR="00D100F7" w:rsidRDefault="00D100F7" w:rsidP="008D3F5A">
      <w:pPr>
        <w:spacing w:line="240" w:lineRule="auto"/>
        <w:rPr>
          <w:rFonts w:ascii="Times New Roman" w:hAnsi="Times New Roman" w:cs="Times New Roman"/>
          <w:sz w:val="24"/>
          <w:szCs w:val="24"/>
          <w:lang w:val="fr-CA" w:eastAsia="en-US"/>
        </w:rPr>
      </w:pPr>
    </w:p>
    <w:p w14:paraId="6F251027" w14:textId="77777777" w:rsidR="00D100F7" w:rsidRDefault="00FC754C" w:rsidP="00FC754C">
      <w:pPr>
        <w:keepNext/>
        <w:keepLines/>
        <w:spacing w:line="240" w:lineRule="auto"/>
        <w:outlineLvl w:val="2"/>
        <w:rPr>
          <w:rFonts w:asciiTheme="majorHAnsi" w:eastAsiaTheme="majorEastAsia" w:hAnsiTheme="majorHAnsi" w:cstheme="majorBidi"/>
          <w:b/>
          <w:color w:val="1F3763" w:themeColor="accent1" w:themeShade="7F"/>
          <w:sz w:val="24"/>
          <w:szCs w:val="24"/>
          <w:lang w:val="en-US" w:eastAsia="en-US"/>
        </w:rPr>
      </w:pPr>
      <w:bookmarkStart w:id="87" w:name="_Toc127185613"/>
      <w:proofErr w:type="spellStart"/>
      <w:r>
        <w:rPr>
          <w:rFonts w:asciiTheme="majorHAnsi" w:eastAsiaTheme="majorEastAsia" w:hAnsiTheme="majorHAnsi" w:cstheme="majorBidi"/>
          <w:b/>
          <w:color w:val="1F3763" w:themeColor="accent1" w:themeShade="7F"/>
          <w:sz w:val="24"/>
          <w:szCs w:val="24"/>
          <w:lang w:val="en-US" w:eastAsia="en-US"/>
        </w:rPr>
        <w:t>Informations</w:t>
      </w:r>
      <w:proofErr w:type="spellEnd"/>
      <w:r>
        <w:rPr>
          <w:rFonts w:asciiTheme="majorHAnsi" w:eastAsiaTheme="majorEastAsia" w:hAnsiTheme="majorHAnsi" w:cstheme="majorBidi"/>
          <w:b/>
          <w:color w:val="1F3763" w:themeColor="accent1" w:themeShade="7F"/>
          <w:sz w:val="24"/>
          <w:szCs w:val="24"/>
          <w:lang w:val="en-US" w:eastAsia="en-US"/>
        </w:rPr>
        <w:t xml:space="preserve"> </w:t>
      </w:r>
      <w:proofErr w:type="spellStart"/>
      <w:r>
        <w:rPr>
          <w:rFonts w:asciiTheme="majorHAnsi" w:eastAsiaTheme="majorEastAsia" w:hAnsiTheme="majorHAnsi" w:cstheme="majorBidi"/>
          <w:b/>
          <w:color w:val="1F3763" w:themeColor="accent1" w:themeShade="7F"/>
          <w:sz w:val="24"/>
          <w:szCs w:val="24"/>
          <w:lang w:val="en-US" w:eastAsia="en-US"/>
        </w:rPr>
        <w:t>clés</w:t>
      </w:r>
      <w:bookmarkEnd w:id="87"/>
      <w:proofErr w:type="spellEnd"/>
    </w:p>
    <w:p w14:paraId="4EC1CCB0" w14:textId="77777777" w:rsidR="00D100F7" w:rsidRDefault="00865FD6" w:rsidP="00865FD6">
      <w:pPr>
        <w:numPr>
          <w:ilvl w:val="0"/>
          <w:numId w:val="24"/>
        </w:numPr>
        <w:spacing w:line="240" w:lineRule="auto"/>
        <w:contextualSpacing/>
        <w:rPr>
          <w:rFonts w:ascii="Times New Roman" w:hAnsi="Times New Roman" w:cs="Times New Roman"/>
          <w:sz w:val="24"/>
          <w:szCs w:val="24"/>
          <w:lang w:val="fr-CA" w:eastAsia="en-US"/>
        </w:rPr>
      </w:pPr>
      <w:r w:rsidRPr="00865FD6">
        <w:rPr>
          <w:rFonts w:ascii="Times New Roman" w:hAnsi="Times New Roman" w:cs="Times New Roman"/>
          <w:sz w:val="24"/>
          <w:szCs w:val="24"/>
          <w:lang w:val="fr-CA" w:eastAsia="en-US"/>
        </w:rPr>
        <w:t>Des recherches plus qualitatives (petit nombre de participants) et moins de recherches quantitatives sont nécessaires pour mieux comprendre le domaine des politiques relatives au handicap au travail.</w:t>
      </w:r>
    </w:p>
    <w:p w14:paraId="69ED3638" w14:textId="77777777" w:rsidR="00D100F7" w:rsidRDefault="00D0020E" w:rsidP="00D0020E">
      <w:pPr>
        <w:numPr>
          <w:ilvl w:val="0"/>
          <w:numId w:val="24"/>
        </w:numPr>
        <w:spacing w:line="240" w:lineRule="auto"/>
        <w:contextualSpacing/>
        <w:rPr>
          <w:rFonts w:ascii="Times New Roman" w:hAnsi="Times New Roman" w:cs="Times New Roman"/>
          <w:sz w:val="24"/>
          <w:szCs w:val="24"/>
          <w:lang w:val="fr-CA" w:eastAsia="en-US"/>
        </w:rPr>
      </w:pPr>
      <w:r w:rsidRPr="00D0020E">
        <w:rPr>
          <w:rFonts w:ascii="Times New Roman" w:hAnsi="Times New Roman" w:cs="Times New Roman"/>
          <w:sz w:val="24"/>
          <w:szCs w:val="24"/>
          <w:lang w:val="fr-CA" w:eastAsia="en-US"/>
        </w:rPr>
        <w:t>Lors de la réalisation de travaux pour des populations ayant divers types de handicaps, il faut se concentrer sur des handicaps précis pour saisir des défis précis.</w:t>
      </w:r>
      <w:r w:rsidR="008D3F5A" w:rsidRPr="00D0020E">
        <w:rPr>
          <w:rFonts w:ascii="Times New Roman" w:hAnsi="Times New Roman" w:cs="Times New Roman"/>
          <w:sz w:val="24"/>
          <w:szCs w:val="24"/>
          <w:lang w:val="fr-CA" w:eastAsia="en-US"/>
        </w:rPr>
        <w:t xml:space="preserve"> </w:t>
      </w:r>
    </w:p>
    <w:p w14:paraId="3361179A" w14:textId="03CA555B" w:rsidR="00D100F7" w:rsidRDefault="00E86BCE" w:rsidP="00E86BCE">
      <w:pPr>
        <w:numPr>
          <w:ilvl w:val="0"/>
          <w:numId w:val="24"/>
        </w:numPr>
        <w:spacing w:line="240" w:lineRule="auto"/>
        <w:contextualSpacing/>
        <w:rPr>
          <w:rFonts w:ascii="Times New Roman" w:hAnsi="Times New Roman" w:cs="Times New Roman"/>
          <w:sz w:val="24"/>
          <w:szCs w:val="24"/>
          <w:lang w:val="fr-CA" w:eastAsia="en-US"/>
        </w:rPr>
      </w:pPr>
      <w:r w:rsidRPr="00E86BCE">
        <w:rPr>
          <w:rFonts w:ascii="Times New Roman" w:hAnsi="Times New Roman" w:cs="Times New Roman"/>
          <w:sz w:val="24"/>
          <w:szCs w:val="24"/>
          <w:lang w:val="fr-CA" w:eastAsia="en-US"/>
        </w:rPr>
        <w:t>Pour les besoins en compétences, trois ensembles de compétences doivent être pris en compte</w:t>
      </w:r>
      <w:r w:rsidR="00C0746E">
        <w:rPr>
          <w:rFonts w:ascii="Times New Roman" w:hAnsi="Times New Roman" w:cs="Times New Roman"/>
          <w:sz w:val="24"/>
          <w:szCs w:val="24"/>
          <w:lang w:val="fr-CA" w:eastAsia="en-US"/>
        </w:rPr>
        <w:t> </w:t>
      </w:r>
      <w:r w:rsidRPr="00E86BCE">
        <w:rPr>
          <w:rFonts w:ascii="Times New Roman" w:hAnsi="Times New Roman" w:cs="Times New Roman"/>
          <w:sz w:val="24"/>
          <w:szCs w:val="24"/>
          <w:lang w:val="fr-CA" w:eastAsia="en-US"/>
        </w:rPr>
        <w:t>: les compétences techniques, les compétences non techniques et les ensembles de compétences liées à l</w:t>
      </w:r>
      <w:r w:rsidR="00F70442">
        <w:rPr>
          <w:rFonts w:ascii="Times New Roman" w:hAnsi="Times New Roman" w:cs="Times New Roman"/>
          <w:sz w:val="24"/>
          <w:szCs w:val="24"/>
          <w:lang w:val="fr-CA" w:eastAsia="en-US"/>
        </w:rPr>
        <w:t>’</w:t>
      </w:r>
      <w:r w:rsidRPr="00E86BCE">
        <w:rPr>
          <w:rFonts w:ascii="Times New Roman" w:hAnsi="Times New Roman" w:cs="Times New Roman"/>
          <w:sz w:val="24"/>
          <w:szCs w:val="24"/>
          <w:lang w:val="fr-CA" w:eastAsia="en-US"/>
        </w:rPr>
        <w:t>accessibilité.</w:t>
      </w:r>
    </w:p>
    <w:p w14:paraId="7B934D91" w14:textId="77777777" w:rsidR="00D100F7" w:rsidRDefault="004A5699" w:rsidP="004A5699">
      <w:pPr>
        <w:numPr>
          <w:ilvl w:val="0"/>
          <w:numId w:val="24"/>
        </w:numPr>
        <w:spacing w:line="240" w:lineRule="auto"/>
        <w:contextualSpacing/>
        <w:rPr>
          <w:rFonts w:ascii="Times New Roman" w:hAnsi="Times New Roman" w:cs="Times New Roman"/>
          <w:sz w:val="24"/>
          <w:szCs w:val="24"/>
          <w:lang w:val="fr-CA" w:eastAsia="en-US"/>
        </w:rPr>
      </w:pPr>
      <w:r w:rsidRPr="004A5699">
        <w:rPr>
          <w:rFonts w:ascii="Times New Roman" w:hAnsi="Times New Roman" w:cs="Times New Roman"/>
          <w:sz w:val="24"/>
          <w:szCs w:val="24"/>
          <w:lang w:val="fr-CA" w:eastAsia="en-US"/>
        </w:rPr>
        <w:t>Une lacune dans la programmation est la meilleure façon de défendre ses intérêts et de discuter des compétences, des capacités et des besoins.</w:t>
      </w:r>
    </w:p>
    <w:p w14:paraId="5678A10A" w14:textId="60260B1D" w:rsidR="00D100F7" w:rsidRDefault="00F85F57" w:rsidP="00F85F57">
      <w:pPr>
        <w:numPr>
          <w:ilvl w:val="0"/>
          <w:numId w:val="24"/>
        </w:numPr>
        <w:spacing w:line="240" w:lineRule="auto"/>
        <w:contextualSpacing/>
        <w:rPr>
          <w:rFonts w:ascii="Times New Roman" w:hAnsi="Times New Roman" w:cs="Times New Roman"/>
          <w:sz w:val="24"/>
          <w:szCs w:val="24"/>
          <w:lang w:val="fr-CA" w:eastAsia="en-US"/>
        </w:rPr>
      </w:pPr>
      <w:r w:rsidRPr="00F85F57">
        <w:rPr>
          <w:rFonts w:ascii="Times New Roman" w:hAnsi="Times New Roman" w:cs="Times New Roman"/>
          <w:sz w:val="24"/>
          <w:szCs w:val="24"/>
          <w:lang w:val="fr-CA" w:eastAsia="en-US"/>
        </w:rPr>
        <w:t xml:space="preserve">Il est important de comprendre le rôle de la culture en ce qui concerne la façon dont elle crée des attentes auxquelles les personnes handicapées autochtones, noires et de couleur peuvent </w:t>
      </w:r>
      <w:r w:rsidR="00E04E12">
        <w:rPr>
          <w:rFonts w:ascii="Times New Roman" w:hAnsi="Times New Roman" w:cs="Times New Roman"/>
          <w:sz w:val="24"/>
          <w:szCs w:val="24"/>
          <w:lang w:val="fr-CA" w:eastAsia="en-US"/>
        </w:rPr>
        <w:t xml:space="preserve">avoir de la difficulté à </w:t>
      </w:r>
      <w:r w:rsidRPr="00F85F57">
        <w:rPr>
          <w:rFonts w:ascii="Times New Roman" w:hAnsi="Times New Roman" w:cs="Times New Roman"/>
          <w:sz w:val="24"/>
          <w:szCs w:val="24"/>
          <w:lang w:val="fr-CA" w:eastAsia="en-US"/>
        </w:rPr>
        <w:t xml:space="preserve">se conformer facilement, et </w:t>
      </w:r>
      <w:r w:rsidR="00E04E12">
        <w:rPr>
          <w:rFonts w:ascii="Times New Roman" w:hAnsi="Times New Roman" w:cs="Times New Roman"/>
          <w:sz w:val="24"/>
          <w:szCs w:val="24"/>
          <w:lang w:val="fr-CA" w:eastAsia="en-US"/>
        </w:rPr>
        <w:t>la façon dont</w:t>
      </w:r>
      <w:r w:rsidRPr="00F85F57">
        <w:rPr>
          <w:rFonts w:ascii="Times New Roman" w:hAnsi="Times New Roman" w:cs="Times New Roman"/>
          <w:sz w:val="24"/>
          <w:szCs w:val="24"/>
          <w:lang w:val="fr-CA" w:eastAsia="en-US"/>
        </w:rPr>
        <w:t xml:space="preserve"> ces personnes sont marginalisées en conséquence.</w:t>
      </w:r>
    </w:p>
    <w:p w14:paraId="22A8D6EF" w14:textId="2C7B9032" w:rsidR="00D100F7" w:rsidRDefault="00C84EEE" w:rsidP="00C84EEE">
      <w:pPr>
        <w:numPr>
          <w:ilvl w:val="0"/>
          <w:numId w:val="24"/>
        </w:numPr>
        <w:spacing w:line="240" w:lineRule="auto"/>
        <w:contextualSpacing/>
        <w:rPr>
          <w:rFonts w:ascii="Times New Roman" w:hAnsi="Times New Roman" w:cs="Times New Roman"/>
          <w:sz w:val="24"/>
          <w:szCs w:val="24"/>
          <w:lang w:val="fr-CA" w:eastAsia="en-US"/>
        </w:rPr>
      </w:pPr>
      <w:r w:rsidRPr="00C84EEE">
        <w:rPr>
          <w:rFonts w:ascii="Times New Roman" w:hAnsi="Times New Roman" w:cs="Times New Roman"/>
          <w:sz w:val="24"/>
          <w:szCs w:val="24"/>
          <w:lang w:val="fr-CA" w:eastAsia="en-US"/>
        </w:rPr>
        <w:t xml:space="preserve">Les programmes de formation professionnelle peuvent avoir des préjugés culturels </w:t>
      </w:r>
      <w:r w:rsidR="00C0746E">
        <w:rPr>
          <w:rFonts w:ascii="Times New Roman" w:hAnsi="Times New Roman" w:cs="Times New Roman"/>
          <w:sz w:val="24"/>
          <w:szCs w:val="24"/>
          <w:lang w:val="fr-CA" w:eastAsia="en-US"/>
        </w:rPr>
        <w:t>—</w:t>
      </w:r>
      <w:r w:rsidRPr="00C84EEE">
        <w:rPr>
          <w:rFonts w:ascii="Times New Roman" w:hAnsi="Times New Roman" w:cs="Times New Roman"/>
          <w:sz w:val="24"/>
          <w:szCs w:val="24"/>
          <w:lang w:val="fr-CA" w:eastAsia="en-US"/>
        </w:rPr>
        <w:t xml:space="preserve"> le problème est que parfois l</w:t>
      </w:r>
      <w:r w:rsidR="00F70442">
        <w:rPr>
          <w:rFonts w:ascii="Times New Roman" w:hAnsi="Times New Roman" w:cs="Times New Roman"/>
          <w:sz w:val="24"/>
          <w:szCs w:val="24"/>
          <w:lang w:val="fr-CA" w:eastAsia="en-US"/>
        </w:rPr>
        <w:t>’</w:t>
      </w:r>
      <w:r w:rsidRPr="00C84EEE">
        <w:rPr>
          <w:rFonts w:ascii="Times New Roman" w:hAnsi="Times New Roman" w:cs="Times New Roman"/>
          <w:sz w:val="24"/>
          <w:szCs w:val="24"/>
          <w:lang w:val="fr-CA" w:eastAsia="en-US"/>
        </w:rPr>
        <w:t>identité du handicap est souvent considérée comme l</w:t>
      </w:r>
      <w:r w:rsidR="00F70442">
        <w:rPr>
          <w:rFonts w:ascii="Times New Roman" w:hAnsi="Times New Roman" w:cs="Times New Roman"/>
          <w:sz w:val="24"/>
          <w:szCs w:val="24"/>
          <w:lang w:val="fr-CA" w:eastAsia="en-US"/>
        </w:rPr>
        <w:t>’</w:t>
      </w:r>
      <w:r w:rsidRPr="00C84EEE">
        <w:rPr>
          <w:rFonts w:ascii="Times New Roman" w:hAnsi="Times New Roman" w:cs="Times New Roman"/>
          <w:sz w:val="24"/>
          <w:szCs w:val="24"/>
          <w:lang w:val="fr-CA" w:eastAsia="en-US"/>
        </w:rPr>
        <w:t>emportant sur d</w:t>
      </w:r>
      <w:r w:rsidR="00F70442">
        <w:rPr>
          <w:rFonts w:ascii="Times New Roman" w:hAnsi="Times New Roman" w:cs="Times New Roman"/>
          <w:sz w:val="24"/>
          <w:szCs w:val="24"/>
          <w:lang w:val="fr-CA" w:eastAsia="en-US"/>
        </w:rPr>
        <w:t>’</w:t>
      </w:r>
      <w:r w:rsidRPr="00C84EEE">
        <w:rPr>
          <w:rFonts w:ascii="Times New Roman" w:hAnsi="Times New Roman" w:cs="Times New Roman"/>
          <w:sz w:val="24"/>
          <w:szCs w:val="24"/>
          <w:lang w:val="fr-CA" w:eastAsia="en-US"/>
        </w:rPr>
        <w:t>autres aspects de la situation sociale, mais les programmes peuvent alors ne pas fonctionner pour certaines personnes.</w:t>
      </w:r>
    </w:p>
    <w:p w14:paraId="424A5170" w14:textId="77777777" w:rsidR="00D100F7" w:rsidRDefault="00D100F7" w:rsidP="008D3F5A">
      <w:pPr>
        <w:spacing w:line="240" w:lineRule="auto"/>
        <w:rPr>
          <w:rFonts w:ascii="Times New Roman" w:hAnsi="Times New Roman" w:cs="Times New Roman"/>
          <w:sz w:val="24"/>
          <w:szCs w:val="24"/>
          <w:lang w:val="fr-CA" w:eastAsia="en-US"/>
        </w:rPr>
      </w:pPr>
    </w:p>
    <w:p w14:paraId="3118023F" w14:textId="77777777" w:rsidR="00D100F7" w:rsidRPr="00766426" w:rsidRDefault="001852F0" w:rsidP="008D3F5A">
      <w:pPr>
        <w:keepNext/>
        <w:keepLines/>
        <w:spacing w:line="240" w:lineRule="auto"/>
        <w:outlineLvl w:val="2"/>
        <w:rPr>
          <w:rFonts w:asciiTheme="majorHAnsi" w:eastAsiaTheme="majorEastAsia" w:hAnsiTheme="majorHAnsi" w:cstheme="majorBidi"/>
          <w:b/>
          <w:color w:val="1F3763" w:themeColor="accent1" w:themeShade="7F"/>
          <w:sz w:val="24"/>
          <w:szCs w:val="24"/>
          <w:lang w:val="fr-CA" w:eastAsia="en-US"/>
        </w:rPr>
      </w:pPr>
      <w:bookmarkStart w:id="88" w:name="_Toc127185614"/>
      <w:r w:rsidRPr="00766426">
        <w:rPr>
          <w:rFonts w:asciiTheme="majorHAnsi" w:eastAsiaTheme="majorEastAsia" w:hAnsiTheme="majorHAnsi" w:cstheme="majorBidi"/>
          <w:b/>
          <w:color w:val="1F3763" w:themeColor="accent1" w:themeShade="7F"/>
          <w:sz w:val="24"/>
          <w:szCs w:val="24"/>
          <w:lang w:val="fr-CA" w:eastAsia="en-US"/>
        </w:rPr>
        <w:t>Autres informations</w:t>
      </w:r>
      <w:bookmarkEnd w:id="88"/>
    </w:p>
    <w:p w14:paraId="02AB5B1A" w14:textId="77777777" w:rsidR="00D100F7" w:rsidRDefault="008529A6" w:rsidP="008529A6">
      <w:pPr>
        <w:numPr>
          <w:ilvl w:val="0"/>
          <w:numId w:val="40"/>
        </w:numPr>
        <w:spacing w:line="240" w:lineRule="auto"/>
        <w:contextualSpacing/>
        <w:rPr>
          <w:rFonts w:ascii="Times New Roman" w:hAnsi="Times New Roman" w:cs="Times New Roman"/>
          <w:sz w:val="24"/>
          <w:szCs w:val="24"/>
          <w:lang w:val="fr-CA" w:eastAsia="en-US"/>
        </w:rPr>
      </w:pPr>
      <w:r w:rsidRPr="008529A6">
        <w:rPr>
          <w:rFonts w:ascii="Times New Roman" w:hAnsi="Times New Roman" w:cs="Times New Roman"/>
          <w:sz w:val="24"/>
          <w:szCs w:val="24"/>
          <w:lang w:val="fr-CA" w:eastAsia="en-US"/>
        </w:rPr>
        <w:t>Les sources de données comprennent les sources de données de Statistique Canada et les données des organismes communautaires recueillies en interne à leurs propres fins.</w:t>
      </w:r>
    </w:p>
    <w:p w14:paraId="6752BC76" w14:textId="77777777" w:rsidR="00D100F7" w:rsidRDefault="00FC3008" w:rsidP="00FC3008">
      <w:pPr>
        <w:numPr>
          <w:ilvl w:val="0"/>
          <w:numId w:val="40"/>
        </w:numPr>
        <w:spacing w:line="240" w:lineRule="auto"/>
        <w:contextualSpacing/>
        <w:rPr>
          <w:rFonts w:ascii="Times New Roman" w:hAnsi="Times New Roman" w:cs="Times New Roman"/>
          <w:sz w:val="24"/>
          <w:szCs w:val="24"/>
          <w:lang w:val="fr-CA" w:eastAsia="en-US"/>
        </w:rPr>
      </w:pPr>
      <w:r w:rsidRPr="00FC3008">
        <w:rPr>
          <w:rFonts w:ascii="Times New Roman" w:hAnsi="Times New Roman" w:cs="Times New Roman"/>
          <w:sz w:val="24"/>
          <w:szCs w:val="24"/>
          <w:lang w:val="fr-CA" w:eastAsia="en-US"/>
        </w:rPr>
        <w:lastRenderedPageBreak/>
        <w:t>Les enquêtes touchant tous les handicaps peuvent passer sous silence certains des problèmes particuliers qui sont importants pour certaines sous-populations.</w:t>
      </w:r>
    </w:p>
    <w:p w14:paraId="7B8823E7" w14:textId="74F0AC6C" w:rsidR="00D100F7" w:rsidRDefault="00E44067" w:rsidP="00E44067">
      <w:pPr>
        <w:numPr>
          <w:ilvl w:val="0"/>
          <w:numId w:val="40"/>
        </w:numPr>
        <w:spacing w:line="240" w:lineRule="auto"/>
        <w:contextualSpacing/>
        <w:rPr>
          <w:rFonts w:ascii="Times New Roman" w:hAnsi="Times New Roman" w:cs="Times New Roman"/>
          <w:sz w:val="24"/>
          <w:szCs w:val="24"/>
          <w:lang w:val="fr-CA" w:eastAsia="en-US"/>
        </w:rPr>
      </w:pPr>
      <w:r w:rsidRPr="00E44067">
        <w:rPr>
          <w:rFonts w:ascii="Times New Roman" w:hAnsi="Times New Roman" w:cs="Times New Roman"/>
          <w:sz w:val="24"/>
          <w:szCs w:val="24"/>
          <w:lang w:val="fr-CA" w:eastAsia="en-US"/>
        </w:rPr>
        <w:t>Pandémie de COVID-19</w:t>
      </w:r>
      <w:r w:rsidR="00C0746E">
        <w:rPr>
          <w:rFonts w:ascii="Times New Roman" w:hAnsi="Times New Roman" w:cs="Times New Roman"/>
          <w:sz w:val="24"/>
          <w:szCs w:val="24"/>
          <w:lang w:val="fr-CA" w:eastAsia="en-US"/>
        </w:rPr>
        <w:t> </w:t>
      </w:r>
      <w:r w:rsidRPr="00E44067">
        <w:rPr>
          <w:rFonts w:ascii="Times New Roman" w:hAnsi="Times New Roman" w:cs="Times New Roman"/>
          <w:sz w:val="24"/>
          <w:szCs w:val="24"/>
          <w:lang w:val="fr-CA" w:eastAsia="en-US"/>
        </w:rPr>
        <w:t>: l</w:t>
      </w:r>
      <w:r w:rsidR="00F70442">
        <w:rPr>
          <w:rFonts w:ascii="Times New Roman" w:hAnsi="Times New Roman" w:cs="Times New Roman"/>
          <w:sz w:val="24"/>
          <w:szCs w:val="24"/>
          <w:lang w:val="fr-CA" w:eastAsia="en-US"/>
        </w:rPr>
        <w:t>’</w:t>
      </w:r>
      <w:r w:rsidRPr="00E44067">
        <w:rPr>
          <w:rFonts w:ascii="Times New Roman" w:hAnsi="Times New Roman" w:cs="Times New Roman"/>
          <w:sz w:val="24"/>
          <w:szCs w:val="24"/>
          <w:lang w:val="fr-CA" w:eastAsia="en-US"/>
        </w:rPr>
        <w:t>enseignement virtuel est différent de l</w:t>
      </w:r>
      <w:r w:rsidR="00F70442">
        <w:rPr>
          <w:rFonts w:ascii="Times New Roman" w:hAnsi="Times New Roman" w:cs="Times New Roman"/>
          <w:sz w:val="24"/>
          <w:szCs w:val="24"/>
          <w:lang w:val="fr-CA" w:eastAsia="en-US"/>
        </w:rPr>
        <w:t>’</w:t>
      </w:r>
      <w:r w:rsidRPr="00E44067">
        <w:rPr>
          <w:rFonts w:ascii="Times New Roman" w:hAnsi="Times New Roman" w:cs="Times New Roman"/>
          <w:sz w:val="24"/>
          <w:szCs w:val="24"/>
          <w:lang w:val="fr-CA" w:eastAsia="en-US"/>
        </w:rPr>
        <w:t>enseignement en personne; certaines choses fonctionnent mieux dans un format ou dans l</w:t>
      </w:r>
      <w:r w:rsidR="00F70442">
        <w:rPr>
          <w:rFonts w:ascii="Times New Roman" w:hAnsi="Times New Roman" w:cs="Times New Roman"/>
          <w:sz w:val="24"/>
          <w:szCs w:val="24"/>
          <w:lang w:val="fr-CA" w:eastAsia="en-US"/>
        </w:rPr>
        <w:t>’</w:t>
      </w:r>
      <w:r w:rsidRPr="00E44067">
        <w:rPr>
          <w:rFonts w:ascii="Times New Roman" w:hAnsi="Times New Roman" w:cs="Times New Roman"/>
          <w:sz w:val="24"/>
          <w:szCs w:val="24"/>
          <w:lang w:val="fr-CA" w:eastAsia="en-US"/>
        </w:rPr>
        <w:t>autre.</w:t>
      </w:r>
    </w:p>
    <w:p w14:paraId="28D46049" w14:textId="56FAAA67" w:rsidR="00D100F7" w:rsidRDefault="00E44067" w:rsidP="00E44067">
      <w:pPr>
        <w:numPr>
          <w:ilvl w:val="0"/>
          <w:numId w:val="40"/>
        </w:numPr>
        <w:spacing w:line="240" w:lineRule="auto"/>
        <w:contextualSpacing/>
        <w:rPr>
          <w:rFonts w:ascii="Times New Roman" w:hAnsi="Times New Roman" w:cs="Times New Roman"/>
          <w:sz w:val="24"/>
          <w:szCs w:val="24"/>
          <w:lang w:val="fr-CA" w:eastAsia="en-US"/>
        </w:rPr>
      </w:pPr>
      <w:r w:rsidRPr="00E44067">
        <w:rPr>
          <w:rFonts w:ascii="Times New Roman" w:hAnsi="Times New Roman" w:cs="Times New Roman"/>
          <w:sz w:val="24"/>
          <w:szCs w:val="24"/>
          <w:lang w:val="fr-CA" w:eastAsia="en-US"/>
        </w:rPr>
        <w:t>La pandémie a étendu l</w:t>
      </w:r>
      <w:r w:rsidR="00F70442">
        <w:rPr>
          <w:rFonts w:ascii="Times New Roman" w:hAnsi="Times New Roman" w:cs="Times New Roman"/>
          <w:sz w:val="24"/>
          <w:szCs w:val="24"/>
          <w:lang w:val="fr-CA" w:eastAsia="en-US"/>
        </w:rPr>
        <w:t>’</w:t>
      </w:r>
      <w:r w:rsidRPr="00E44067">
        <w:rPr>
          <w:rFonts w:ascii="Times New Roman" w:hAnsi="Times New Roman" w:cs="Times New Roman"/>
          <w:sz w:val="24"/>
          <w:szCs w:val="24"/>
          <w:lang w:val="fr-CA" w:eastAsia="en-US"/>
        </w:rPr>
        <w:t>utilisation des plateformes virtuelles et rendu la formation plus accessible.</w:t>
      </w:r>
    </w:p>
    <w:p w14:paraId="749C7A1E" w14:textId="53CE885F" w:rsidR="00D100F7" w:rsidRDefault="00265573" w:rsidP="00265573">
      <w:pPr>
        <w:numPr>
          <w:ilvl w:val="0"/>
          <w:numId w:val="40"/>
        </w:numPr>
        <w:spacing w:line="240" w:lineRule="auto"/>
        <w:contextualSpacing/>
        <w:rPr>
          <w:rFonts w:ascii="Times New Roman" w:hAnsi="Times New Roman" w:cs="Times New Roman"/>
          <w:sz w:val="24"/>
          <w:szCs w:val="24"/>
          <w:lang w:val="fr-CA" w:eastAsia="en-US"/>
        </w:rPr>
      </w:pPr>
      <w:r w:rsidRPr="00265573">
        <w:rPr>
          <w:rFonts w:ascii="Times New Roman" w:hAnsi="Times New Roman" w:cs="Times New Roman"/>
          <w:sz w:val="24"/>
          <w:szCs w:val="24"/>
          <w:lang w:val="fr-CA" w:eastAsia="en-US"/>
        </w:rPr>
        <w:t>La pandémie a changé la nature des besoins en</w:t>
      </w:r>
      <w:r w:rsidR="000D0110">
        <w:rPr>
          <w:rFonts w:ascii="Times New Roman" w:hAnsi="Times New Roman" w:cs="Times New Roman"/>
          <w:sz w:val="24"/>
          <w:szCs w:val="24"/>
          <w:lang w:val="fr-CA" w:eastAsia="en-US"/>
        </w:rPr>
        <w:t xml:space="preserve"> matière de</w:t>
      </w:r>
      <w:r w:rsidRPr="00265573">
        <w:rPr>
          <w:rFonts w:ascii="Times New Roman" w:hAnsi="Times New Roman" w:cs="Times New Roman"/>
          <w:sz w:val="24"/>
          <w:szCs w:val="24"/>
          <w:lang w:val="fr-CA" w:eastAsia="en-US"/>
        </w:rPr>
        <w:t xml:space="preserve"> compétences, par exemple, le besoin d</w:t>
      </w:r>
      <w:r w:rsidR="00F70442">
        <w:rPr>
          <w:rFonts w:ascii="Times New Roman" w:hAnsi="Times New Roman" w:cs="Times New Roman"/>
          <w:sz w:val="24"/>
          <w:szCs w:val="24"/>
          <w:lang w:val="fr-CA" w:eastAsia="en-US"/>
        </w:rPr>
        <w:t>’</w:t>
      </w:r>
      <w:r w:rsidRPr="00265573">
        <w:rPr>
          <w:rFonts w:ascii="Times New Roman" w:hAnsi="Times New Roman" w:cs="Times New Roman"/>
          <w:sz w:val="24"/>
          <w:szCs w:val="24"/>
          <w:lang w:val="fr-CA" w:eastAsia="en-US"/>
        </w:rPr>
        <w:t xml:space="preserve">enseigner </w:t>
      </w:r>
      <w:r w:rsidR="000D0110">
        <w:rPr>
          <w:rFonts w:ascii="Times New Roman" w:hAnsi="Times New Roman" w:cs="Times New Roman"/>
          <w:sz w:val="24"/>
          <w:szCs w:val="24"/>
          <w:lang w:val="fr-CA" w:eastAsia="en-US"/>
        </w:rPr>
        <w:t>aux gens comment</w:t>
      </w:r>
      <w:r w:rsidRPr="00265573">
        <w:rPr>
          <w:rFonts w:ascii="Times New Roman" w:hAnsi="Times New Roman" w:cs="Times New Roman"/>
          <w:sz w:val="24"/>
          <w:szCs w:val="24"/>
          <w:lang w:val="fr-CA" w:eastAsia="en-US"/>
        </w:rPr>
        <w:t xml:space="preserve"> faire des tâches virtuellement comme les entrevues et les interactions sociales virtuelles, ainsi que les compétences pour retourner au travail en personne.</w:t>
      </w:r>
    </w:p>
    <w:p w14:paraId="3205BEAB" w14:textId="77777777" w:rsidR="00D100F7" w:rsidRDefault="00D100F7" w:rsidP="008D3F5A">
      <w:pPr>
        <w:spacing w:line="240" w:lineRule="auto"/>
        <w:rPr>
          <w:rFonts w:ascii="Times New Roman" w:hAnsi="Times New Roman" w:cs="Times New Roman"/>
          <w:sz w:val="24"/>
          <w:szCs w:val="24"/>
          <w:lang w:val="fr-CA" w:eastAsia="en-US"/>
        </w:rPr>
      </w:pPr>
    </w:p>
    <w:p w14:paraId="74850B0D" w14:textId="77777777" w:rsidR="00D100F7" w:rsidRDefault="008D3F5A" w:rsidP="008D3F5A">
      <w:pPr>
        <w:keepNext/>
        <w:keepLines/>
        <w:spacing w:line="240" w:lineRule="auto"/>
        <w:outlineLvl w:val="2"/>
        <w:rPr>
          <w:rFonts w:asciiTheme="majorHAnsi" w:eastAsiaTheme="majorEastAsia" w:hAnsiTheme="majorHAnsi" w:cstheme="majorBidi"/>
          <w:b/>
          <w:color w:val="1F3763" w:themeColor="accent1" w:themeShade="7F"/>
          <w:sz w:val="24"/>
          <w:szCs w:val="24"/>
          <w:lang w:val="fr-CA" w:eastAsia="en-US"/>
        </w:rPr>
      </w:pPr>
      <w:bookmarkStart w:id="89" w:name="_Toc127185615"/>
      <w:r w:rsidRPr="00EF6265">
        <w:rPr>
          <w:rFonts w:asciiTheme="majorHAnsi" w:eastAsiaTheme="majorEastAsia" w:hAnsiTheme="majorHAnsi" w:cstheme="majorBidi"/>
          <w:b/>
          <w:color w:val="1F3763" w:themeColor="accent1" w:themeShade="7F"/>
          <w:sz w:val="24"/>
          <w:szCs w:val="24"/>
          <w:lang w:val="fr-CA" w:eastAsia="en-US"/>
        </w:rPr>
        <w:t>Program</w:t>
      </w:r>
      <w:r w:rsidR="00EF6265" w:rsidRPr="00EF6265">
        <w:rPr>
          <w:rFonts w:asciiTheme="majorHAnsi" w:eastAsiaTheme="majorEastAsia" w:hAnsiTheme="majorHAnsi" w:cstheme="majorBidi"/>
          <w:b/>
          <w:color w:val="1F3763" w:themeColor="accent1" w:themeShade="7F"/>
          <w:sz w:val="24"/>
          <w:szCs w:val="24"/>
          <w:lang w:val="fr-CA" w:eastAsia="en-US"/>
        </w:rPr>
        <w:t>me</w:t>
      </w:r>
      <w:r w:rsidRPr="00EF6265">
        <w:rPr>
          <w:rFonts w:asciiTheme="majorHAnsi" w:eastAsiaTheme="majorEastAsia" w:hAnsiTheme="majorHAnsi" w:cstheme="majorBidi"/>
          <w:b/>
          <w:color w:val="1F3763" w:themeColor="accent1" w:themeShade="7F"/>
          <w:sz w:val="24"/>
          <w:szCs w:val="24"/>
          <w:lang w:val="fr-CA" w:eastAsia="en-US"/>
        </w:rPr>
        <w:t xml:space="preserve">s, </w:t>
      </w:r>
      <w:r w:rsidR="00EF6265" w:rsidRPr="00EF6265">
        <w:rPr>
          <w:rFonts w:asciiTheme="majorHAnsi" w:eastAsiaTheme="majorEastAsia" w:hAnsiTheme="majorHAnsi" w:cstheme="majorBidi"/>
          <w:b/>
          <w:color w:val="1F3763" w:themeColor="accent1" w:themeShade="7F"/>
          <w:sz w:val="24"/>
          <w:szCs w:val="24"/>
          <w:lang w:val="fr-CA" w:eastAsia="en-US"/>
        </w:rPr>
        <w:t>s</w:t>
      </w:r>
      <w:r w:rsidRPr="00EF6265">
        <w:rPr>
          <w:rFonts w:asciiTheme="majorHAnsi" w:eastAsiaTheme="majorEastAsia" w:hAnsiTheme="majorHAnsi" w:cstheme="majorBidi"/>
          <w:b/>
          <w:color w:val="1F3763" w:themeColor="accent1" w:themeShade="7F"/>
          <w:sz w:val="24"/>
          <w:szCs w:val="24"/>
          <w:lang w:val="fr-CA" w:eastAsia="en-US"/>
        </w:rPr>
        <w:t xml:space="preserve">ervices </w:t>
      </w:r>
      <w:r w:rsidR="00EF6265" w:rsidRPr="00EF6265">
        <w:rPr>
          <w:rFonts w:asciiTheme="majorHAnsi" w:eastAsiaTheme="majorEastAsia" w:hAnsiTheme="majorHAnsi" w:cstheme="majorBidi"/>
          <w:b/>
          <w:color w:val="1F3763" w:themeColor="accent1" w:themeShade="7F"/>
          <w:sz w:val="24"/>
          <w:szCs w:val="24"/>
          <w:lang w:val="fr-CA" w:eastAsia="en-US"/>
        </w:rPr>
        <w:t>et</w:t>
      </w:r>
      <w:r w:rsidRPr="00EF6265">
        <w:rPr>
          <w:rFonts w:asciiTheme="majorHAnsi" w:eastAsiaTheme="majorEastAsia" w:hAnsiTheme="majorHAnsi" w:cstheme="majorBidi"/>
          <w:b/>
          <w:color w:val="1F3763" w:themeColor="accent1" w:themeShade="7F"/>
          <w:sz w:val="24"/>
          <w:szCs w:val="24"/>
          <w:lang w:val="fr-CA" w:eastAsia="en-US"/>
        </w:rPr>
        <w:t xml:space="preserve"> </w:t>
      </w:r>
      <w:r w:rsidR="00EF6265">
        <w:rPr>
          <w:rFonts w:asciiTheme="majorHAnsi" w:eastAsiaTheme="majorEastAsia" w:hAnsiTheme="majorHAnsi" w:cstheme="majorBidi"/>
          <w:b/>
          <w:color w:val="1F3763" w:themeColor="accent1" w:themeShade="7F"/>
          <w:sz w:val="24"/>
          <w:szCs w:val="24"/>
          <w:lang w:val="fr-CA" w:eastAsia="en-US"/>
        </w:rPr>
        <w:t>autres</w:t>
      </w:r>
      <w:r w:rsidRPr="00EF6265">
        <w:rPr>
          <w:rFonts w:asciiTheme="majorHAnsi" w:eastAsiaTheme="majorEastAsia" w:hAnsiTheme="majorHAnsi" w:cstheme="majorBidi"/>
          <w:b/>
          <w:color w:val="1F3763" w:themeColor="accent1" w:themeShade="7F"/>
          <w:sz w:val="24"/>
          <w:szCs w:val="24"/>
          <w:lang w:val="fr-CA" w:eastAsia="en-US"/>
        </w:rPr>
        <w:t xml:space="preserve"> </w:t>
      </w:r>
      <w:r w:rsidR="00EF6265">
        <w:rPr>
          <w:rFonts w:asciiTheme="majorHAnsi" w:eastAsiaTheme="majorEastAsia" w:hAnsiTheme="majorHAnsi" w:cstheme="majorBidi"/>
          <w:b/>
          <w:color w:val="1F3763" w:themeColor="accent1" w:themeShade="7F"/>
          <w:sz w:val="24"/>
          <w:szCs w:val="24"/>
          <w:lang w:val="fr-CA" w:eastAsia="en-US"/>
        </w:rPr>
        <w:t>r</w:t>
      </w:r>
      <w:r w:rsidRPr="00EF6265">
        <w:rPr>
          <w:rFonts w:asciiTheme="majorHAnsi" w:eastAsiaTheme="majorEastAsia" w:hAnsiTheme="majorHAnsi" w:cstheme="majorBidi"/>
          <w:b/>
          <w:color w:val="1F3763" w:themeColor="accent1" w:themeShade="7F"/>
          <w:sz w:val="24"/>
          <w:szCs w:val="24"/>
          <w:lang w:val="fr-CA" w:eastAsia="en-US"/>
        </w:rPr>
        <w:t>es</w:t>
      </w:r>
      <w:r w:rsidR="00EF6265">
        <w:rPr>
          <w:rFonts w:asciiTheme="majorHAnsi" w:eastAsiaTheme="majorEastAsia" w:hAnsiTheme="majorHAnsi" w:cstheme="majorBidi"/>
          <w:b/>
          <w:color w:val="1F3763" w:themeColor="accent1" w:themeShade="7F"/>
          <w:sz w:val="24"/>
          <w:szCs w:val="24"/>
          <w:lang w:val="fr-CA" w:eastAsia="en-US"/>
        </w:rPr>
        <w:t>s</w:t>
      </w:r>
      <w:r w:rsidRPr="00EF6265">
        <w:rPr>
          <w:rFonts w:asciiTheme="majorHAnsi" w:eastAsiaTheme="majorEastAsia" w:hAnsiTheme="majorHAnsi" w:cstheme="majorBidi"/>
          <w:b/>
          <w:color w:val="1F3763" w:themeColor="accent1" w:themeShade="7F"/>
          <w:sz w:val="24"/>
          <w:szCs w:val="24"/>
          <w:lang w:val="fr-CA" w:eastAsia="en-US"/>
        </w:rPr>
        <w:t>ources</w:t>
      </w:r>
      <w:bookmarkEnd w:id="89"/>
    </w:p>
    <w:p w14:paraId="1332D66F" w14:textId="77777777" w:rsidR="00D100F7" w:rsidRDefault="001852F0">
      <w:pPr>
        <w:numPr>
          <w:ilvl w:val="0"/>
          <w:numId w:val="19"/>
        </w:numPr>
        <w:spacing w:line="240" w:lineRule="auto"/>
        <w:contextualSpacing/>
        <w:rPr>
          <w:rFonts w:ascii="Times New Roman" w:hAnsi="Times New Roman" w:cs="Times New Roman"/>
          <w:sz w:val="24"/>
          <w:szCs w:val="24"/>
          <w:lang w:val="fr-CA" w:eastAsia="en-US"/>
        </w:rPr>
      </w:pPr>
      <w:r>
        <w:rPr>
          <w:rFonts w:ascii="Times New Roman" w:hAnsi="Times New Roman" w:cs="Times New Roman"/>
          <w:sz w:val="24"/>
          <w:szCs w:val="24"/>
          <w:lang w:val="fr-CA" w:eastAsia="en-US"/>
        </w:rPr>
        <w:t>INCA,</w:t>
      </w:r>
      <w:r w:rsidR="008D3F5A" w:rsidRPr="001852F0">
        <w:rPr>
          <w:rFonts w:ascii="Times New Roman" w:hAnsi="Times New Roman" w:cs="Times New Roman"/>
          <w:sz w:val="24"/>
          <w:szCs w:val="24"/>
          <w:lang w:val="fr-CA" w:eastAsia="en-US"/>
        </w:rPr>
        <w:t xml:space="preserve"> </w:t>
      </w:r>
      <w:r>
        <w:rPr>
          <w:rFonts w:ascii="Times New Roman" w:hAnsi="Times New Roman" w:cs="Times New Roman"/>
          <w:sz w:val="24"/>
          <w:szCs w:val="24"/>
          <w:lang w:val="fr-CA" w:eastAsia="en-US"/>
        </w:rPr>
        <w:t xml:space="preserve">Ouvrir les portes du travail </w:t>
      </w:r>
      <w:r w:rsidR="008D3F5A" w:rsidRPr="001852F0">
        <w:rPr>
          <w:rFonts w:ascii="Times New Roman" w:hAnsi="Times New Roman" w:cs="Times New Roman"/>
          <w:sz w:val="24"/>
          <w:szCs w:val="24"/>
          <w:lang w:val="fr-CA" w:eastAsia="en-US"/>
        </w:rPr>
        <w:t>(program</w:t>
      </w:r>
      <w:r>
        <w:rPr>
          <w:rFonts w:ascii="Times New Roman" w:hAnsi="Times New Roman" w:cs="Times New Roman"/>
          <w:sz w:val="24"/>
          <w:szCs w:val="24"/>
          <w:lang w:val="fr-CA" w:eastAsia="en-US"/>
        </w:rPr>
        <w:t>me de réseautage</w:t>
      </w:r>
      <w:r w:rsidR="008D3F5A" w:rsidRPr="001852F0">
        <w:rPr>
          <w:rFonts w:ascii="Times New Roman" w:hAnsi="Times New Roman" w:cs="Times New Roman"/>
          <w:sz w:val="24"/>
          <w:szCs w:val="24"/>
          <w:lang w:val="fr-CA" w:eastAsia="en-US"/>
        </w:rPr>
        <w:t xml:space="preserve">) </w:t>
      </w:r>
      <w:hyperlink r:id="rId186" w:history="1">
        <w:r>
          <w:rPr>
            <w:rStyle w:val="Hyperlink"/>
            <w:lang w:val="fr-CA"/>
          </w:rPr>
          <w:t>https://www.inca.ca/fr/programmes-et-services/travailler/je-suis-la-recherche-dun-emploi-ouvrir-les-portes-du-travail?region=on</w:t>
        </w:r>
      </w:hyperlink>
      <w:r w:rsidR="008D3F5A" w:rsidRPr="001852F0">
        <w:rPr>
          <w:rFonts w:ascii="Times New Roman" w:hAnsi="Times New Roman" w:cs="Times New Roman"/>
          <w:sz w:val="24"/>
          <w:szCs w:val="24"/>
          <w:lang w:val="fr-CA" w:eastAsia="en-US"/>
        </w:rPr>
        <w:t xml:space="preserve"> </w:t>
      </w:r>
    </w:p>
    <w:p w14:paraId="13879A97" w14:textId="6BA55635" w:rsidR="00D100F7" w:rsidRDefault="008D3F5A" w:rsidP="00051FFA">
      <w:pPr>
        <w:numPr>
          <w:ilvl w:val="0"/>
          <w:numId w:val="19"/>
        </w:numPr>
        <w:spacing w:line="240" w:lineRule="auto"/>
        <w:contextualSpacing/>
        <w:rPr>
          <w:rFonts w:ascii="Times New Roman" w:hAnsi="Times New Roman" w:cs="Times New Roman"/>
          <w:sz w:val="24"/>
          <w:szCs w:val="24"/>
          <w:lang w:val="fr-CA" w:eastAsia="en-US"/>
        </w:rPr>
      </w:pPr>
      <w:r w:rsidRPr="00051FFA">
        <w:rPr>
          <w:rFonts w:ascii="Times New Roman" w:hAnsi="Times New Roman" w:cs="Times New Roman"/>
          <w:sz w:val="24"/>
          <w:szCs w:val="24"/>
          <w:lang w:val="fr-CA" w:eastAsia="en-US"/>
        </w:rPr>
        <w:t xml:space="preserve">TAPE </w:t>
      </w:r>
      <w:proofErr w:type="spellStart"/>
      <w:r w:rsidRPr="00051FFA">
        <w:rPr>
          <w:rFonts w:ascii="Times New Roman" w:hAnsi="Times New Roman" w:cs="Times New Roman"/>
          <w:sz w:val="24"/>
          <w:szCs w:val="24"/>
          <w:lang w:val="fr-CA" w:eastAsia="en-US"/>
        </w:rPr>
        <w:t>Measure</w:t>
      </w:r>
      <w:proofErr w:type="spellEnd"/>
      <w:r w:rsidRPr="00051FFA">
        <w:rPr>
          <w:rFonts w:ascii="Times New Roman" w:hAnsi="Times New Roman" w:cs="Times New Roman"/>
          <w:sz w:val="24"/>
          <w:szCs w:val="24"/>
          <w:lang w:val="fr-CA" w:eastAsia="en-US"/>
        </w:rPr>
        <w:t xml:space="preserve"> (</w:t>
      </w:r>
      <w:r w:rsidR="00051FFA" w:rsidRPr="00051FFA">
        <w:rPr>
          <w:rFonts w:ascii="Times New Roman" w:hAnsi="Times New Roman" w:cs="Times New Roman"/>
          <w:sz w:val="24"/>
          <w:szCs w:val="24"/>
          <w:lang w:val="fr-CA" w:eastAsia="en-US"/>
        </w:rPr>
        <w:t>Outil d</w:t>
      </w:r>
      <w:r w:rsidR="00F70442">
        <w:rPr>
          <w:rFonts w:ascii="Times New Roman" w:hAnsi="Times New Roman" w:cs="Times New Roman"/>
          <w:sz w:val="24"/>
          <w:szCs w:val="24"/>
          <w:lang w:val="fr-CA" w:eastAsia="en-US"/>
        </w:rPr>
        <w:t>’</w:t>
      </w:r>
      <w:r w:rsidR="00051FFA" w:rsidRPr="00051FFA">
        <w:rPr>
          <w:rFonts w:ascii="Times New Roman" w:hAnsi="Times New Roman" w:cs="Times New Roman"/>
          <w:sz w:val="24"/>
          <w:szCs w:val="24"/>
          <w:lang w:val="fr-CA" w:eastAsia="en-US"/>
        </w:rPr>
        <w:t xml:space="preserve">évaluation de la préparation à </w:t>
      </w:r>
      <w:proofErr w:type="gramStart"/>
      <w:r w:rsidR="00051FFA" w:rsidRPr="00051FFA">
        <w:rPr>
          <w:rFonts w:ascii="Times New Roman" w:hAnsi="Times New Roman" w:cs="Times New Roman"/>
          <w:sz w:val="24"/>
          <w:szCs w:val="24"/>
          <w:lang w:val="fr-CA" w:eastAsia="en-US"/>
        </w:rPr>
        <w:t>l</w:t>
      </w:r>
      <w:r w:rsidR="00F70442">
        <w:rPr>
          <w:rFonts w:ascii="Times New Roman" w:hAnsi="Times New Roman" w:cs="Times New Roman"/>
          <w:sz w:val="24"/>
          <w:szCs w:val="24"/>
          <w:lang w:val="fr-CA" w:eastAsia="en-US"/>
        </w:rPr>
        <w:t>’</w:t>
      </w:r>
      <w:r w:rsidR="00051FFA" w:rsidRPr="00051FFA">
        <w:rPr>
          <w:rFonts w:ascii="Times New Roman" w:hAnsi="Times New Roman" w:cs="Times New Roman"/>
          <w:sz w:val="24"/>
          <w:szCs w:val="24"/>
          <w:lang w:val="fr-CA" w:eastAsia="en-US"/>
        </w:rPr>
        <w:t>emploi</w:t>
      </w:r>
      <w:r w:rsidRPr="00051FFA">
        <w:rPr>
          <w:rFonts w:ascii="Times New Roman" w:hAnsi="Times New Roman" w:cs="Times New Roman"/>
          <w:sz w:val="24"/>
          <w:szCs w:val="24"/>
          <w:lang w:val="fr-CA" w:eastAsia="en-US"/>
        </w:rPr>
        <w:t>)—</w:t>
      </w:r>
      <w:proofErr w:type="gramEnd"/>
      <w:r w:rsidR="00051FFA" w:rsidRPr="00051FFA">
        <w:rPr>
          <w:rFonts w:ascii="Times New Roman" w:hAnsi="Times New Roman" w:cs="Times New Roman"/>
          <w:sz w:val="24"/>
          <w:szCs w:val="24"/>
          <w:lang w:val="fr-CA" w:eastAsia="en-US"/>
        </w:rPr>
        <w:t>instrument psychométrique validé pour évaluer la préparation à l</w:t>
      </w:r>
      <w:r w:rsidR="00F70442">
        <w:rPr>
          <w:rFonts w:ascii="Times New Roman" w:hAnsi="Times New Roman" w:cs="Times New Roman"/>
          <w:sz w:val="24"/>
          <w:szCs w:val="24"/>
          <w:lang w:val="fr-CA" w:eastAsia="en-US"/>
        </w:rPr>
        <w:t>’</w:t>
      </w:r>
      <w:r w:rsidR="00051FFA" w:rsidRPr="00051FFA">
        <w:rPr>
          <w:rFonts w:ascii="Times New Roman" w:hAnsi="Times New Roman" w:cs="Times New Roman"/>
          <w:sz w:val="24"/>
          <w:szCs w:val="24"/>
          <w:lang w:val="fr-CA" w:eastAsia="en-US"/>
        </w:rPr>
        <w:t>emploi</w:t>
      </w:r>
      <w:r w:rsidR="00C0746E">
        <w:rPr>
          <w:rFonts w:ascii="Times New Roman" w:hAnsi="Times New Roman" w:cs="Times New Roman"/>
          <w:sz w:val="24"/>
          <w:szCs w:val="24"/>
          <w:lang w:val="fr-CA" w:eastAsia="en-US"/>
        </w:rPr>
        <w:t> </w:t>
      </w:r>
      <w:hyperlink r:id="rId187" w:history="1">
        <w:r w:rsidRPr="00051FFA">
          <w:rPr>
            <w:rFonts w:ascii="Times New Roman" w:hAnsi="Times New Roman" w:cs="Times New Roman"/>
            <w:color w:val="0563C1" w:themeColor="hyperlink"/>
            <w:sz w:val="24"/>
            <w:szCs w:val="24"/>
            <w:u w:val="single"/>
            <w:lang w:val="fr-CA" w:eastAsia="en-US"/>
          </w:rPr>
          <w:t>https://pubmed.ncbi.nlm.nih.gov/21673428/</w:t>
        </w:r>
      </w:hyperlink>
      <w:r w:rsidRPr="00051FFA">
        <w:rPr>
          <w:rFonts w:ascii="Times New Roman" w:hAnsi="Times New Roman" w:cs="Times New Roman"/>
          <w:sz w:val="24"/>
          <w:szCs w:val="24"/>
          <w:lang w:val="fr-CA" w:eastAsia="en-US"/>
        </w:rPr>
        <w:t xml:space="preserve"> </w:t>
      </w:r>
      <w:r w:rsidR="00051FFA" w:rsidRPr="00051FFA">
        <w:rPr>
          <w:rFonts w:ascii="Times New Roman" w:hAnsi="Times New Roman" w:cs="Times New Roman"/>
          <w:sz w:val="24"/>
          <w:szCs w:val="24"/>
          <w:lang w:val="fr-CA" w:eastAsia="en-US"/>
        </w:rPr>
        <w:t>(en anglais seulement)</w:t>
      </w:r>
    </w:p>
    <w:p w14:paraId="0C96E7CE" w14:textId="77777777" w:rsidR="00D100F7" w:rsidRDefault="005A2872" w:rsidP="00967AEF">
      <w:pPr>
        <w:numPr>
          <w:ilvl w:val="0"/>
          <w:numId w:val="19"/>
        </w:numPr>
        <w:spacing w:line="240" w:lineRule="auto"/>
        <w:contextualSpacing/>
        <w:rPr>
          <w:rFonts w:ascii="Times New Roman" w:hAnsi="Times New Roman" w:cs="Times New Roman"/>
          <w:sz w:val="24"/>
          <w:szCs w:val="24"/>
          <w:lang w:val="fr-CA" w:eastAsia="en-US"/>
        </w:rPr>
      </w:pPr>
      <w:r w:rsidRPr="00967AEF">
        <w:rPr>
          <w:rFonts w:ascii="Times New Roman" w:hAnsi="Times New Roman" w:cs="Times New Roman"/>
          <w:sz w:val="24"/>
          <w:szCs w:val="24"/>
          <w:lang w:val="fr-CA" w:eastAsia="en-US"/>
        </w:rPr>
        <w:t>MCRO</w:t>
      </w:r>
      <w:r w:rsidR="008D3F5A" w:rsidRPr="00967AEF">
        <w:rPr>
          <w:rFonts w:ascii="Times New Roman" w:hAnsi="Times New Roman" w:cs="Times New Roman"/>
          <w:sz w:val="24"/>
          <w:szCs w:val="24"/>
          <w:lang w:val="fr-CA" w:eastAsia="en-US"/>
        </w:rPr>
        <w:t xml:space="preserve"> (</w:t>
      </w:r>
      <w:r w:rsidRPr="00967AEF">
        <w:rPr>
          <w:rFonts w:ascii="Times New Roman" w:hAnsi="Times New Roman" w:cs="Times New Roman"/>
          <w:sz w:val="24"/>
          <w:szCs w:val="24"/>
          <w:lang w:val="fr-CA" w:eastAsia="en-US"/>
        </w:rPr>
        <w:t>Mesure canadienne du rendement occupationnel</w:t>
      </w:r>
      <w:r w:rsidR="008D3F5A" w:rsidRPr="00967AEF">
        <w:rPr>
          <w:rFonts w:ascii="Times New Roman" w:hAnsi="Times New Roman" w:cs="Times New Roman"/>
          <w:sz w:val="24"/>
          <w:szCs w:val="24"/>
          <w:lang w:val="fr-CA" w:eastAsia="en-US"/>
        </w:rPr>
        <w:t>)</w:t>
      </w:r>
      <w:r w:rsidR="00967AEF" w:rsidRPr="00967AEF">
        <w:rPr>
          <w:rFonts w:ascii="Times New Roman" w:hAnsi="Times New Roman" w:cs="Times New Roman"/>
          <w:sz w:val="24"/>
          <w:szCs w:val="24"/>
          <w:lang w:val="fr-CA" w:eastAsia="en-US"/>
        </w:rPr>
        <w:t xml:space="preserve"> (souvent administrée avant et après un programme de formation)</w:t>
      </w:r>
      <w:r w:rsidR="008D3F5A" w:rsidRPr="00967AEF">
        <w:rPr>
          <w:rFonts w:ascii="Times New Roman" w:hAnsi="Times New Roman" w:cs="Times New Roman"/>
          <w:sz w:val="24"/>
          <w:szCs w:val="24"/>
          <w:lang w:val="fr-CA" w:eastAsia="en-US"/>
        </w:rPr>
        <w:t xml:space="preserve"> </w:t>
      </w:r>
      <w:hyperlink r:id="rId188" w:history="1">
        <w:r w:rsidR="008D3F5A" w:rsidRPr="00967AEF">
          <w:rPr>
            <w:rFonts w:ascii="Times New Roman" w:hAnsi="Times New Roman" w:cs="Times New Roman"/>
            <w:color w:val="0563C1" w:themeColor="hyperlink"/>
            <w:sz w:val="24"/>
            <w:szCs w:val="24"/>
            <w:u w:val="single"/>
            <w:lang w:val="fr-CA" w:eastAsia="en-US"/>
          </w:rPr>
          <w:t>https://www.thecopm.ca/</w:t>
        </w:r>
      </w:hyperlink>
      <w:r w:rsidR="00967AEF" w:rsidRPr="00967AEF">
        <w:rPr>
          <w:rFonts w:ascii="Times New Roman" w:hAnsi="Times New Roman" w:cs="Times New Roman"/>
          <w:color w:val="0563C1" w:themeColor="hyperlink"/>
          <w:sz w:val="24"/>
          <w:szCs w:val="24"/>
          <w:u w:val="single"/>
          <w:lang w:val="fr-CA" w:eastAsia="en-US"/>
        </w:rPr>
        <w:t xml:space="preserve"> </w:t>
      </w:r>
      <w:r w:rsidR="00967AEF" w:rsidRPr="00967AEF">
        <w:rPr>
          <w:rFonts w:ascii="Times New Roman" w:hAnsi="Times New Roman" w:cs="Times New Roman"/>
          <w:sz w:val="24"/>
          <w:szCs w:val="24"/>
          <w:lang w:val="fr-CA" w:eastAsia="en-US"/>
        </w:rPr>
        <w:t>(en anglais seulement)</w:t>
      </w:r>
      <w:r w:rsidR="008D3F5A" w:rsidRPr="00967AEF">
        <w:rPr>
          <w:rFonts w:ascii="Times New Roman" w:hAnsi="Times New Roman" w:cs="Times New Roman"/>
          <w:sz w:val="24"/>
          <w:szCs w:val="24"/>
          <w:lang w:val="fr-CA" w:eastAsia="en-US"/>
        </w:rPr>
        <w:t xml:space="preserve"> </w:t>
      </w:r>
    </w:p>
    <w:p w14:paraId="178AC19F" w14:textId="77777777" w:rsidR="00D100F7" w:rsidRDefault="008D3F5A" w:rsidP="000562C0">
      <w:pPr>
        <w:numPr>
          <w:ilvl w:val="0"/>
          <w:numId w:val="19"/>
        </w:numPr>
        <w:spacing w:line="240" w:lineRule="auto"/>
        <w:contextualSpacing/>
        <w:rPr>
          <w:rFonts w:ascii="Times New Roman" w:hAnsi="Times New Roman" w:cs="Times New Roman"/>
          <w:sz w:val="24"/>
          <w:szCs w:val="24"/>
          <w:lang w:val="fr-CA" w:eastAsia="en-US"/>
        </w:rPr>
      </w:pPr>
      <w:proofErr w:type="spellStart"/>
      <w:r w:rsidRPr="000562C0">
        <w:rPr>
          <w:rFonts w:ascii="Times New Roman" w:hAnsi="Times New Roman" w:cs="Times New Roman"/>
          <w:sz w:val="24"/>
          <w:szCs w:val="24"/>
          <w:lang w:val="fr-CA" w:eastAsia="en-US"/>
        </w:rPr>
        <w:t>Expanded</w:t>
      </w:r>
      <w:proofErr w:type="spellEnd"/>
      <w:r w:rsidRPr="000562C0">
        <w:rPr>
          <w:rFonts w:ascii="Times New Roman" w:hAnsi="Times New Roman" w:cs="Times New Roman"/>
          <w:sz w:val="24"/>
          <w:szCs w:val="24"/>
          <w:lang w:val="fr-CA" w:eastAsia="en-US"/>
        </w:rPr>
        <w:t xml:space="preserve"> </w:t>
      </w:r>
      <w:proofErr w:type="spellStart"/>
      <w:r w:rsidRPr="000562C0">
        <w:rPr>
          <w:rFonts w:ascii="Times New Roman" w:hAnsi="Times New Roman" w:cs="Times New Roman"/>
          <w:sz w:val="24"/>
          <w:szCs w:val="24"/>
          <w:lang w:val="fr-CA" w:eastAsia="en-US"/>
        </w:rPr>
        <w:t>Core</w:t>
      </w:r>
      <w:proofErr w:type="spellEnd"/>
      <w:r w:rsidRPr="000562C0">
        <w:rPr>
          <w:rFonts w:ascii="Times New Roman" w:hAnsi="Times New Roman" w:cs="Times New Roman"/>
          <w:sz w:val="24"/>
          <w:szCs w:val="24"/>
          <w:lang w:val="fr-CA" w:eastAsia="en-US"/>
        </w:rPr>
        <w:t xml:space="preserve"> Curriculum (ECC) </w:t>
      </w:r>
      <w:hyperlink r:id="rId189" w:history="1">
        <w:r w:rsidRPr="000562C0">
          <w:rPr>
            <w:rFonts w:ascii="Times New Roman" w:hAnsi="Times New Roman" w:cs="Times New Roman"/>
            <w:color w:val="0563C1" w:themeColor="hyperlink"/>
            <w:sz w:val="24"/>
            <w:szCs w:val="24"/>
            <w:u w:val="single"/>
            <w:lang w:val="fr-CA" w:eastAsia="en-US"/>
          </w:rPr>
          <w:t>https://www.tsbvi.edu/programs/ecc</w:t>
        </w:r>
      </w:hyperlink>
      <w:r w:rsidRPr="000562C0">
        <w:rPr>
          <w:rFonts w:ascii="Times New Roman" w:hAnsi="Times New Roman" w:cs="Times New Roman"/>
          <w:sz w:val="24"/>
          <w:szCs w:val="24"/>
          <w:lang w:val="fr-CA" w:eastAsia="en-US"/>
        </w:rPr>
        <w:t xml:space="preserve"> </w:t>
      </w:r>
      <w:r w:rsidR="000562C0" w:rsidRPr="000562C0">
        <w:rPr>
          <w:rFonts w:ascii="Times New Roman" w:hAnsi="Times New Roman" w:cs="Times New Roman"/>
          <w:sz w:val="24"/>
          <w:szCs w:val="24"/>
          <w:lang w:val="fr-CA" w:eastAsia="en-US"/>
        </w:rPr>
        <w:t xml:space="preserve">(en anglais seulement) </w:t>
      </w:r>
      <w:r w:rsidR="00120223">
        <w:rPr>
          <w:rFonts w:ascii="Times New Roman" w:hAnsi="Times New Roman" w:cs="Times New Roman"/>
          <w:sz w:val="24"/>
          <w:szCs w:val="24"/>
          <w:lang w:val="fr-CA" w:eastAsia="en-US"/>
        </w:rPr>
        <w:t>l’objectif est d’</w:t>
      </w:r>
      <w:r w:rsidR="000562C0" w:rsidRPr="000562C0">
        <w:rPr>
          <w:rFonts w:ascii="Times New Roman" w:hAnsi="Times New Roman" w:cs="Times New Roman"/>
          <w:sz w:val="24"/>
          <w:szCs w:val="24"/>
          <w:lang w:val="fr-CA" w:eastAsia="en-US"/>
        </w:rPr>
        <w:t>enseigne</w:t>
      </w:r>
      <w:r w:rsidR="00DD459A">
        <w:rPr>
          <w:rFonts w:ascii="Times New Roman" w:hAnsi="Times New Roman" w:cs="Times New Roman"/>
          <w:sz w:val="24"/>
          <w:szCs w:val="24"/>
          <w:lang w:val="fr-CA" w:eastAsia="en-US"/>
        </w:rPr>
        <w:t>r</w:t>
      </w:r>
      <w:r w:rsidR="000562C0" w:rsidRPr="000562C0">
        <w:rPr>
          <w:rFonts w:ascii="Times New Roman" w:hAnsi="Times New Roman" w:cs="Times New Roman"/>
          <w:sz w:val="24"/>
          <w:szCs w:val="24"/>
          <w:lang w:val="fr-CA" w:eastAsia="en-US"/>
        </w:rPr>
        <w:t xml:space="preserve"> des ensembles de compétences qui ne sont généralement pas enseignées</w:t>
      </w:r>
      <w:r w:rsidR="00DD459A">
        <w:rPr>
          <w:rFonts w:ascii="Times New Roman" w:hAnsi="Times New Roman" w:cs="Times New Roman"/>
          <w:sz w:val="24"/>
          <w:szCs w:val="24"/>
          <w:lang w:val="fr-CA" w:eastAsia="en-US"/>
        </w:rPr>
        <w:t>,</w:t>
      </w:r>
      <w:r w:rsidR="000562C0" w:rsidRPr="000562C0">
        <w:rPr>
          <w:rFonts w:ascii="Times New Roman" w:hAnsi="Times New Roman" w:cs="Times New Roman"/>
          <w:sz w:val="24"/>
          <w:szCs w:val="24"/>
          <w:lang w:val="fr-CA" w:eastAsia="en-US"/>
        </w:rPr>
        <w:t xml:space="preserve"> mais qui sont implicites, </w:t>
      </w:r>
      <w:r w:rsidR="00120223">
        <w:rPr>
          <w:rFonts w:ascii="Times New Roman" w:hAnsi="Times New Roman" w:cs="Times New Roman"/>
          <w:sz w:val="24"/>
          <w:szCs w:val="24"/>
          <w:lang w:val="fr-CA" w:eastAsia="en-US"/>
        </w:rPr>
        <w:t>donc de</w:t>
      </w:r>
      <w:r w:rsidR="000562C0" w:rsidRPr="000562C0">
        <w:rPr>
          <w:rFonts w:ascii="Times New Roman" w:hAnsi="Times New Roman" w:cs="Times New Roman"/>
          <w:sz w:val="24"/>
          <w:szCs w:val="24"/>
          <w:lang w:val="fr-CA" w:eastAsia="en-US"/>
        </w:rPr>
        <w:t xml:space="preserve"> </w:t>
      </w:r>
      <w:r w:rsidR="00DD459A">
        <w:rPr>
          <w:rFonts w:ascii="Times New Roman" w:hAnsi="Times New Roman" w:cs="Times New Roman"/>
          <w:sz w:val="24"/>
          <w:szCs w:val="24"/>
          <w:lang w:val="fr-CA" w:eastAsia="en-US"/>
        </w:rPr>
        <w:t>les rend</w:t>
      </w:r>
      <w:r w:rsidR="00120223">
        <w:rPr>
          <w:rFonts w:ascii="Times New Roman" w:hAnsi="Times New Roman" w:cs="Times New Roman"/>
          <w:sz w:val="24"/>
          <w:szCs w:val="24"/>
          <w:lang w:val="fr-CA" w:eastAsia="en-US"/>
        </w:rPr>
        <w:t>re</w:t>
      </w:r>
      <w:r w:rsidR="00DD459A">
        <w:rPr>
          <w:rFonts w:ascii="Times New Roman" w:hAnsi="Times New Roman" w:cs="Times New Roman"/>
          <w:sz w:val="24"/>
          <w:szCs w:val="24"/>
          <w:lang w:val="fr-CA" w:eastAsia="en-US"/>
        </w:rPr>
        <w:t xml:space="preserve"> </w:t>
      </w:r>
      <w:r w:rsidR="000562C0" w:rsidRPr="000562C0">
        <w:rPr>
          <w:rFonts w:ascii="Times New Roman" w:hAnsi="Times New Roman" w:cs="Times New Roman"/>
          <w:sz w:val="24"/>
          <w:szCs w:val="24"/>
          <w:lang w:val="fr-CA" w:eastAsia="en-US"/>
        </w:rPr>
        <w:t>explicites dans le programme</w:t>
      </w:r>
    </w:p>
    <w:p w14:paraId="5262C0D6" w14:textId="77777777" w:rsidR="00D100F7" w:rsidRDefault="008D3F5A">
      <w:pPr>
        <w:numPr>
          <w:ilvl w:val="0"/>
          <w:numId w:val="19"/>
        </w:numPr>
        <w:spacing w:line="240" w:lineRule="auto"/>
        <w:contextualSpacing/>
        <w:rPr>
          <w:rFonts w:ascii="Times New Roman" w:hAnsi="Times New Roman" w:cs="Times New Roman"/>
          <w:sz w:val="24"/>
          <w:szCs w:val="24"/>
          <w:lang w:val="fr-CA" w:eastAsia="en-US"/>
        </w:rPr>
      </w:pPr>
      <w:r w:rsidRPr="00120223">
        <w:rPr>
          <w:rFonts w:ascii="Times New Roman" w:hAnsi="Times New Roman" w:cs="Times New Roman"/>
          <w:sz w:val="24"/>
          <w:szCs w:val="24"/>
          <w:lang w:val="fr-CA" w:eastAsia="en-US"/>
        </w:rPr>
        <w:t xml:space="preserve">Vision </w:t>
      </w:r>
      <w:proofErr w:type="spellStart"/>
      <w:r w:rsidRPr="00120223">
        <w:rPr>
          <w:rFonts w:ascii="Times New Roman" w:hAnsi="Times New Roman" w:cs="Times New Roman"/>
          <w:sz w:val="24"/>
          <w:szCs w:val="24"/>
          <w:lang w:val="fr-CA" w:eastAsia="en-US"/>
        </w:rPr>
        <w:t>Australia</w:t>
      </w:r>
      <w:proofErr w:type="spellEnd"/>
      <w:r w:rsidRPr="00120223">
        <w:rPr>
          <w:rFonts w:ascii="Times New Roman" w:hAnsi="Times New Roman" w:cs="Times New Roman"/>
          <w:sz w:val="24"/>
          <w:szCs w:val="24"/>
          <w:lang w:val="fr-CA" w:eastAsia="en-US"/>
        </w:rPr>
        <w:t xml:space="preserve"> Pre-</w:t>
      </w:r>
      <w:proofErr w:type="spellStart"/>
      <w:r w:rsidRPr="00120223">
        <w:rPr>
          <w:rFonts w:ascii="Times New Roman" w:hAnsi="Times New Roman" w:cs="Times New Roman"/>
          <w:sz w:val="24"/>
          <w:szCs w:val="24"/>
          <w:lang w:val="fr-CA" w:eastAsia="en-US"/>
        </w:rPr>
        <w:t>Employment</w:t>
      </w:r>
      <w:proofErr w:type="spellEnd"/>
      <w:r w:rsidRPr="00120223">
        <w:rPr>
          <w:rFonts w:ascii="Times New Roman" w:hAnsi="Times New Roman" w:cs="Times New Roman"/>
          <w:sz w:val="24"/>
          <w:szCs w:val="24"/>
          <w:lang w:val="fr-CA" w:eastAsia="en-US"/>
        </w:rPr>
        <w:t xml:space="preserve"> Program </w:t>
      </w:r>
      <w:hyperlink r:id="rId190" w:history="1">
        <w:r w:rsidRPr="00120223">
          <w:rPr>
            <w:rFonts w:ascii="Times New Roman" w:hAnsi="Times New Roman" w:cs="Times New Roman"/>
            <w:color w:val="0563C1" w:themeColor="hyperlink"/>
            <w:sz w:val="24"/>
            <w:szCs w:val="24"/>
            <w:u w:val="single"/>
            <w:lang w:val="fr-CA" w:eastAsia="en-US"/>
          </w:rPr>
          <w:t>https://www.visionaustralia.org/news/2019-08-23/new-program-support-young-people-find-employment</w:t>
        </w:r>
      </w:hyperlink>
      <w:r w:rsidRPr="00120223">
        <w:rPr>
          <w:rFonts w:ascii="Times New Roman" w:hAnsi="Times New Roman" w:cs="Times New Roman"/>
          <w:sz w:val="24"/>
          <w:szCs w:val="24"/>
          <w:lang w:val="fr-CA" w:eastAsia="en-US"/>
        </w:rPr>
        <w:t xml:space="preserve"> </w:t>
      </w:r>
      <w:r w:rsidR="00120223" w:rsidRPr="00120223">
        <w:rPr>
          <w:rFonts w:ascii="Times New Roman" w:hAnsi="Times New Roman" w:cs="Times New Roman"/>
          <w:sz w:val="24"/>
          <w:szCs w:val="24"/>
          <w:lang w:val="fr-CA" w:eastAsia="en-US"/>
        </w:rPr>
        <w:t>(en anglais seulement</w:t>
      </w:r>
      <w:r w:rsidR="00120223">
        <w:rPr>
          <w:rFonts w:ascii="Times New Roman" w:hAnsi="Times New Roman" w:cs="Times New Roman"/>
          <w:sz w:val="24"/>
          <w:szCs w:val="24"/>
          <w:lang w:val="fr-CA" w:eastAsia="en-US"/>
        </w:rPr>
        <w:t>)</w:t>
      </w:r>
    </w:p>
    <w:p w14:paraId="318CA91C" w14:textId="77777777" w:rsidR="00D100F7" w:rsidRDefault="00D100F7" w:rsidP="008D3F5A">
      <w:pPr>
        <w:spacing w:line="240" w:lineRule="auto"/>
        <w:rPr>
          <w:rFonts w:ascii="Times New Roman" w:hAnsi="Times New Roman" w:cs="Times New Roman"/>
          <w:sz w:val="24"/>
          <w:szCs w:val="24"/>
          <w:lang w:val="fr-CA" w:eastAsia="en-US"/>
        </w:rPr>
      </w:pPr>
    </w:p>
    <w:p w14:paraId="7C406911" w14:textId="77777777" w:rsidR="00D100F7" w:rsidRDefault="00D100F7" w:rsidP="008D3F5A">
      <w:pPr>
        <w:spacing w:line="240" w:lineRule="auto"/>
        <w:rPr>
          <w:rFonts w:ascii="Times New Roman" w:hAnsi="Times New Roman" w:cs="Times New Roman"/>
          <w:sz w:val="24"/>
          <w:szCs w:val="24"/>
          <w:lang w:val="fr-CA" w:eastAsia="en-US"/>
        </w:rPr>
      </w:pPr>
    </w:p>
    <w:p w14:paraId="2EF1A6D2" w14:textId="245B35C7" w:rsidR="00D100F7" w:rsidRDefault="00EF6265" w:rsidP="008D3F5A">
      <w:pPr>
        <w:keepNext/>
        <w:keepLines/>
        <w:spacing w:line="240" w:lineRule="auto"/>
        <w:outlineLvl w:val="1"/>
        <w:rPr>
          <w:rFonts w:asciiTheme="majorHAnsi" w:eastAsiaTheme="majorEastAsia" w:hAnsiTheme="majorHAnsi" w:cstheme="majorBidi"/>
          <w:color w:val="2F5496" w:themeColor="accent1" w:themeShade="BF"/>
          <w:sz w:val="26"/>
          <w:szCs w:val="26"/>
          <w:lang w:val="fr-CA" w:eastAsia="en-US"/>
        </w:rPr>
      </w:pPr>
      <w:bookmarkStart w:id="90" w:name="_Toc127185616"/>
      <w:r w:rsidRPr="0077722D">
        <w:rPr>
          <w:rFonts w:asciiTheme="majorHAnsi" w:eastAsiaTheme="majorEastAsia" w:hAnsiTheme="majorHAnsi" w:cstheme="majorBidi"/>
          <w:color w:val="2F5496" w:themeColor="accent1" w:themeShade="BF"/>
          <w:sz w:val="26"/>
          <w:szCs w:val="26"/>
          <w:lang w:val="fr-CA" w:eastAsia="en-US"/>
        </w:rPr>
        <w:t>Entrevue n</w:t>
      </w:r>
      <w:r w:rsidRPr="0077722D">
        <w:rPr>
          <w:rFonts w:asciiTheme="majorHAnsi" w:eastAsiaTheme="majorEastAsia" w:hAnsiTheme="majorHAnsi" w:cstheme="majorBidi"/>
          <w:color w:val="2F5496" w:themeColor="accent1" w:themeShade="BF"/>
          <w:sz w:val="26"/>
          <w:szCs w:val="26"/>
          <w:vertAlign w:val="superscript"/>
          <w:lang w:val="fr-CA" w:eastAsia="en-US"/>
        </w:rPr>
        <w:t>o</w:t>
      </w:r>
      <w:r w:rsidR="00C0746E">
        <w:rPr>
          <w:rFonts w:asciiTheme="majorHAnsi" w:eastAsiaTheme="majorEastAsia" w:hAnsiTheme="majorHAnsi" w:cstheme="majorBidi"/>
          <w:color w:val="2F5496" w:themeColor="accent1" w:themeShade="BF"/>
          <w:sz w:val="26"/>
          <w:szCs w:val="26"/>
          <w:lang w:val="fr-CA" w:eastAsia="en-US"/>
        </w:rPr>
        <w:t> </w:t>
      </w:r>
      <w:r w:rsidR="008D3F5A" w:rsidRPr="0077722D">
        <w:rPr>
          <w:rFonts w:asciiTheme="majorHAnsi" w:eastAsiaTheme="majorEastAsia" w:hAnsiTheme="majorHAnsi" w:cstheme="majorBidi"/>
          <w:color w:val="2F5496" w:themeColor="accent1" w:themeShade="BF"/>
          <w:sz w:val="26"/>
          <w:szCs w:val="26"/>
          <w:lang w:val="fr-CA" w:eastAsia="en-US"/>
        </w:rPr>
        <w:t>9</w:t>
      </w:r>
      <w:bookmarkEnd w:id="90"/>
    </w:p>
    <w:p w14:paraId="0799932B" w14:textId="77777777" w:rsidR="00D100F7" w:rsidRDefault="00D100F7" w:rsidP="008D3F5A">
      <w:pPr>
        <w:keepNext/>
        <w:spacing w:line="240" w:lineRule="auto"/>
        <w:rPr>
          <w:rFonts w:ascii="Times New Roman" w:hAnsi="Times New Roman" w:cs="Times New Roman"/>
          <w:sz w:val="24"/>
          <w:szCs w:val="24"/>
          <w:lang w:val="fr-CA" w:eastAsia="en-US"/>
        </w:rPr>
      </w:pPr>
    </w:p>
    <w:p w14:paraId="50B514B3" w14:textId="77777777" w:rsidR="00D100F7" w:rsidRDefault="008D3F5A" w:rsidP="008D3F5A">
      <w:pPr>
        <w:keepNext/>
        <w:keepLines/>
        <w:spacing w:line="240" w:lineRule="auto"/>
        <w:outlineLvl w:val="2"/>
        <w:rPr>
          <w:rFonts w:asciiTheme="majorHAnsi" w:eastAsiaTheme="majorEastAsia" w:hAnsiTheme="majorHAnsi" w:cstheme="majorBidi"/>
          <w:b/>
          <w:color w:val="1F3763" w:themeColor="accent1" w:themeShade="7F"/>
          <w:sz w:val="24"/>
          <w:szCs w:val="24"/>
          <w:lang w:val="fr-CA" w:eastAsia="en-US"/>
        </w:rPr>
      </w:pPr>
      <w:bookmarkStart w:id="91" w:name="_Toc127185617"/>
      <w:r w:rsidRPr="0077722D">
        <w:rPr>
          <w:rFonts w:asciiTheme="majorHAnsi" w:eastAsiaTheme="majorEastAsia" w:hAnsiTheme="majorHAnsi" w:cstheme="majorBidi"/>
          <w:b/>
          <w:color w:val="1F3763" w:themeColor="accent1" w:themeShade="7F"/>
          <w:sz w:val="24"/>
          <w:szCs w:val="24"/>
          <w:lang w:val="fr-CA" w:eastAsia="en-US"/>
        </w:rPr>
        <w:t>Profil</w:t>
      </w:r>
      <w:r w:rsidR="00120223" w:rsidRPr="0077722D">
        <w:rPr>
          <w:rFonts w:asciiTheme="majorHAnsi" w:eastAsiaTheme="majorEastAsia" w:hAnsiTheme="majorHAnsi" w:cstheme="majorBidi"/>
          <w:b/>
          <w:color w:val="1F3763" w:themeColor="accent1" w:themeShade="7F"/>
          <w:sz w:val="24"/>
          <w:szCs w:val="24"/>
          <w:lang w:val="fr-CA" w:eastAsia="en-US"/>
        </w:rPr>
        <w:t xml:space="preserve"> du répondant</w:t>
      </w:r>
      <w:bookmarkEnd w:id="91"/>
    </w:p>
    <w:p w14:paraId="561BC5CD" w14:textId="77777777" w:rsidR="00D100F7" w:rsidRDefault="00724A04" w:rsidP="00FB3859">
      <w:pPr>
        <w:keepNext/>
        <w:spacing w:line="240" w:lineRule="auto"/>
        <w:rPr>
          <w:rFonts w:ascii="Times New Roman" w:hAnsi="Times New Roman" w:cs="Times New Roman"/>
          <w:sz w:val="24"/>
          <w:szCs w:val="24"/>
          <w:lang w:val="fr-CA" w:eastAsia="en-US"/>
        </w:rPr>
      </w:pPr>
      <w:r w:rsidRPr="00724A04">
        <w:rPr>
          <w:rFonts w:ascii="Times New Roman" w:hAnsi="Times New Roman" w:cs="Times New Roman"/>
          <w:sz w:val="24"/>
          <w:szCs w:val="24"/>
          <w:lang w:val="fr-CA" w:eastAsia="en-US"/>
        </w:rPr>
        <w:t>Cet informateur clé travaille dans un centre qui se concentre sur les populations neurodivergentes dans une université aux États-Unis.</w:t>
      </w:r>
      <w:r w:rsidR="008D3F5A" w:rsidRPr="00724A04">
        <w:rPr>
          <w:rFonts w:ascii="Times New Roman" w:hAnsi="Times New Roman" w:cs="Times New Roman"/>
          <w:sz w:val="24"/>
          <w:szCs w:val="24"/>
          <w:lang w:val="fr-CA" w:eastAsia="en-US"/>
        </w:rPr>
        <w:t xml:space="preserve"> </w:t>
      </w:r>
      <w:r w:rsidR="00FB3859">
        <w:rPr>
          <w:rFonts w:ascii="Times New Roman" w:hAnsi="Times New Roman" w:cs="Times New Roman"/>
          <w:sz w:val="24"/>
          <w:szCs w:val="24"/>
          <w:lang w:val="fr-CA" w:eastAsia="en-US"/>
        </w:rPr>
        <w:t>Le centre aide les lieux de travail à trouver des talents et les personnes autistes à trouver un emploi valorisant.</w:t>
      </w:r>
      <w:r w:rsidR="008D3F5A" w:rsidRPr="00FB3859">
        <w:rPr>
          <w:rFonts w:ascii="Times New Roman" w:hAnsi="Times New Roman" w:cs="Times New Roman"/>
          <w:sz w:val="24"/>
          <w:szCs w:val="24"/>
          <w:lang w:val="fr-CA" w:eastAsia="en-US"/>
        </w:rPr>
        <w:t xml:space="preserve"> </w:t>
      </w:r>
      <w:r w:rsidR="00FB3859">
        <w:rPr>
          <w:rFonts w:ascii="Times New Roman" w:hAnsi="Times New Roman" w:cs="Times New Roman"/>
          <w:sz w:val="24"/>
          <w:szCs w:val="24"/>
          <w:lang w:val="fr-CA" w:eastAsia="en-US"/>
        </w:rPr>
        <w:t>Il mène également des recherches et cherche à comprendre et à promouvoir les talents neurodivergents.</w:t>
      </w:r>
    </w:p>
    <w:p w14:paraId="028038BF" w14:textId="77777777" w:rsidR="00D100F7" w:rsidRPr="00766426" w:rsidRDefault="00D100F7" w:rsidP="008D3F5A">
      <w:pPr>
        <w:spacing w:line="240" w:lineRule="auto"/>
        <w:rPr>
          <w:rFonts w:ascii="Times New Roman" w:hAnsi="Times New Roman" w:cs="Times New Roman"/>
          <w:sz w:val="24"/>
          <w:szCs w:val="24"/>
          <w:lang w:val="fr-CA" w:eastAsia="en-US"/>
        </w:rPr>
      </w:pPr>
    </w:p>
    <w:p w14:paraId="01DCA36C" w14:textId="77777777" w:rsidR="00D100F7" w:rsidRPr="00766426" w:rsidRDefault="00C80619" w:rsidP="00C80619">
      <w:pPr>
        <w:keepNext/>
        <w:keepLines/>
        <w:spacing w:line="240" w:lineRule="auto"/>
        <w:outlineLvl w:val="2"/>
        <w:rPr>
          <w:rFonts w:asciiTheme="majorHAnsi" w:eastAsiaTheme="majorEastAsia" w:hAnsiTheme="majorHAnsi" w:cstheme="majorBidi"/>
          <w:b/>
          <w:color w:val="1F3763" w:themeColor="accent1" w:themeShade="7F"/>
          <w:sz w:val="24"/>
          <w:szCs w:val="24"/>
          <w:lang w:val="fr-CA" w:eastAsia="en-US"/>
        </w:rPr>
      </w:pPr>
      <w:bookmarkStart w:id="92" w:name="_Toc127185618"/>
      <w:r w:rsidRPr="00766426">
        <w:rPr>
          <w:rFonts w:asciiTheme="majorHAnsi" w:eastAsiaTheme="majorEastAsia" w:hAnsiTheme="majorHAnsi" w:cstheme="majorBidi"/>
          <w:b/>
          <w:color w:val="1F3763" w:themeColor="accent1" w:themeShade="7F"/>
          <w:sz w:val="24"/>
          <w:szCs w:val="24"/>
          <w:lang w:val="fr-CA" w:eastAsia="en-US"/>
        </w:rPr>
        <w:t>Informations clés</w:t>
      </w:r>
      <w:bookmarkEnd w:id="92"/>
    </w:p>
    <w:p w14:paraId="36490ADC" w14:textId="11F8C781" w:rsidR="00D100F7" w:rsidRDefault="005D6483" w:rsidP="00E64E6F">
      <w:pPr>
        <w:numPr>
          <w:ilvl w:val="0"/>
          <w:numId w:val="28"/>
        </w:numPr>
        <w:spacing w:line="240" w:lineRule="auto"/>
        <w:contextualSpacing/>
        <w:rPr>
          <w:rFonts w:ascii="Times New Roman" w:hAnsi="Times New Roman" w:cs="Times New Roman"/>
          <w:sz w:val="24"/>
          <w:szCs w:val="24"/>
          <w:lang w:val="fr-CA" w:eastAsia="en-US"/>
        </w:rPr>
      </w:pPr>
      <w:r w:rsidRPr="00766426">
        <w:rPr>
          <w:rFonts w:ascii="Times New Roman" w:hAnsi="Times New Roman" w:cs="Times New Roman"/>
          <w:sz w:val="24"/>
          <w:szCs w:val="24"/>
          <w:lang w:val="fr-CA" w:eastAsia="en-US"/>
        </w:rPr>
        <w:t>Les gens ont des styles d</w:t>
      </w:r>
      <w:r w:rsidR="00F70442" w:rsidRPr="00766426">
        <w:rPr>
          <w:rFonts w:ascii="Times New Roman" w:hAnsi="Times New Roman" w:cs="Times New Roman"/>
          <w:sz w:val="24"/>
          <w:szCs w:val="24"/>
          <w:lang w:val="fr-CA" w:eastAsia="en-US"/>
        </w:rPr>
        <w:t>’</w:t>
      </w:r>
      <w:r w:rsidRPr="00766426">
        <w:rPr>
          <w:rFonts w:ascii="Times New Roman" w:hAnsi="Times New Roman" w:cs="Times New Roman"/>
          <w:sz w:val="24"/>
          <w:szCs w:val="24"/>
          <w:lang w:val="fr-CA" w:eastAsia="en-US"/>
        </w:rPr>
        <w:t>apprentissage différents.</w:t>
      </w:r>
      <w:r w:rsidR="008D3F5A" w:rsidRPr="00766426">
        <w:rPr>
          <w:rFonts w:ascii="Times New Roman" w:hAnsi="Times New Roman" w:cs="Times New Roman"/>
          <w:sz w:val="24"/>
          <w:szCs w:val="24"/>
          <w:lang w:val="fr-CA" w:eastAsia="en-US"/>
        </w:rPr>
        <w:t xml:space="preserve"> </w:t>
      </w:r>
      <w:r w:rsidR="00E64E6F" w:rsidRPr="00766426">
        <w:rPr>
          <w:rFonts w:ascii="Times New Roman" w:hAnsi="Times New Roman" w:cs="Times New Roman"/>
          <w:sz w:val="24"/>
          <w:szCs w:val="24"/>
          <w:lang w:val="fr-CA" w:eastAsia="en-US"/>
        </w:rPr>
        <w:t>Certaines personnes sont des apprenants</w:t>
      </w:r>
      <w:r w:rsidR="00E64E6F">
        <w:rPr>
          <w:rFonts w:ascii="Times New Roman" w:hAnsi="Times New Roman" w:cs="Times New Roman"/>
          <w:sz w:val="24"/>
          <w:szCs w:val="24"/>
          <w:lang w:val="fr-CA" w:eastAsia="en-US"/>
        </w:rPr>
        <w:t xml:space="preserve"> visuels, d</w:t>
      </w:r>
      <w:r w:rsidR="00F70442">
        <w:rPr>
          <w:rFonts w:ascii="Times New Roman" w:hAnsi="Times New Roman" w:cs="Times New Roman"/>
          <w:sz w:val="24"/>
          <w:szCs w:val="24"/>
          <w:lang w:val="fr-CA" w:eastAsia="en-US"/>
        </w:rPr>
        <w:t>’</w:t>
      </w:r>
      <w:r w:rsidR="00E64E6F">
        <w:rPr>
          <w:rFonts w:ascii="Times New Roman" w:hAnsi="Times New Roman" w:cs="Times New Roman"/>
          <w:sz w:val="24"/>
          <w:szCs w:val="24"/>
          <w:lang w:val="fr-CA" w:eastAsia="en-US"/>
        </w:rPr>
        <w:t>autres ont besoin d</w:t>
      </w:r>
      <w:r w:rsidR="00F70442">
        <w:rPr>
          <w:rFonts w:ascii="Times New Roman" w:hAnsi="Times New Roman" w:cs="Times New Roman"/>
          <w:sz w:val="24"/>
          <w:szCs w:val="24"/>
          <w:lang w:val="fr-CA" w:eastAsia="en-US"/>
        </w:rPr>
        <w:t>’</w:t>
      </w:r>
      <w:r w:rsidR="00E64E6F">
        <w:rPr>
          <w:rFonts w:ascii="Times New Roman" w:hAnsi="Times New Roman" w:cs="Times New Roman"/>
          <w:sz w:val="24"/>
          <w:szCs w:val="24"/>
          <w:lang w:val="fr-CA" w:eastAsia="en-US"/>
        </w:rPr>
        <w:t>entendre quelque chose expliqué avec des mots, et d</w:t>
      </w:r>
      <w:r w:rsidR="00F70442">
        <w:rPr>
          <w:rFonts w:ascii="Times New Roman" w:hAnsi="Times New Roman" w:cs="Times New Roman"/>
          <w:sz w:val="24"/>
          <w:szCs w:val="24"/>
          <w:lang w:val="fr-CA" w:eastAsia="en-US"/>
        </w:rPr>
        <w:t>’</w:t>
      </w:r>
      <w:r w:rsidR="00E64E6F">
        <w:rPr>
          <w:rFonts w:ascii="Times New Roman" w:hAnsi="Times New Roman" w:cs="Times New Roman"/>
          <w:sz w:val="24"/>
          <w:szCs w:val="24"/>
          <w:lang w:val="fr-CA" w:eastAsia="en-US"/>
        </w:rPr>
        <w:t>autres encore ont besoin de le lire sur une page.</w:t>
      </w:r>
    </w:p>
    <w:p w14:paraId="4852E7CA" w14:textId="3D112172" w:rsidR="00D100F7" w:rsidRDefault="00096E8F" w:rsidP="00096E8F">
      <w:pPr>
        <w:numPr>
          <w:ilvl w:val="0"/>
          <w:numId w:val="28"/>
        </w:numPr>
        <w:spacing w:line="240" w:lineRule="auto"/>
        <w:contextualSpacing/>
        <w:rPr>
          <w:rFonts w:ascii="Times New Roman" w:hAnsi="Times New Roman" w:cs="Times New Roman"/>
          <w:sz w:val="24"/>
          <w:szCs w:val="24"/>
          <w:lang w:val="fr-CA" w:eastAsia="en-US"/>
        </w:rPr>
      </w:pPr>
      <w:r w:rsidRPr="00096E8F">
        <w:rPr>
          <w:rFonts w:ascii="Times New Roman" w:hAnsi="Times New Roman" w:cs="Times New Roman"/>
          <w:sz w:val="24"/>
          <w:szCs w:val="24"/>
          <w:lang w:val="fr-CA" w:eastAsia="en-US"/>
        </w:rPr>
        <w:t>Les personnes neurodivergentes peuvent avoir de nombreuses forces cognitives</w:t>
      </w:r>
      <w:r w:rsidR="00EA4E8C">
        <w:rPr>
          <w:rFonts w:ascii="Times New Roman" w:hAnsi="Times New Roman" w:cs="Times New Roman"/>
          <w:sz w:val="24"/>
          <w:szCs w:val="24"/>
          <w:lang w:val="fr-CA" w:eastAsia="en-US"/>
        </w:rPr>
        <w:t>;</w:t>
      </w:r>
      <w:r w:rsidRPr="00096E8F">
        <w:rPr>
          <w:rFonts w:ascii="Times New Roman" w:hAnsi="Times New Roman" w:cs="Times New Roman"/>
          <w:sz w:val="24"/>
          <w:szCs w:val="24"/>
          <w:lang w:val="fr-CA" w:eastAsia="en-US"/>
        </w:rPr>
        <w:t xml:space="preserve"> par exemple, les personnes dyslexiques peuvent être des résolveurs de problèmes incroyables et peuvent organiser des informations visuelles complexes, même si elles peuvent avoir des faiblesses telles que des difficultés à orthographier et à lire.</w:t>
      </w:r>
      <w:r w:rsidR="008D3F5A" w:rsidRPr="00096E8F">
        <w:rPr>
          <w:rFonts w:ascii="Times New Roman" w:hAnsi="Times New Roman" w:cs="Times New Roman"/>
          <w:sz w:val="24"/>
          <w:szCs w:val="24"/>
          <w:lang w:val="fr-CA" w:eastAsia="en-US"/>
        </w:rPr>
        <w:t xml:space="preserve"> </w:t>
      </w:r>
      <w:r>
        <w:rPr>
          <w:rFonts w:ascii="Times New Roman" w:hAnsi="Times New Roman" w:cs="Times New Roman"/>
          <w:sz w:val="24"/>
          <w:szCs w:val="24"/>
          <w:lang w:val="fr-CA" w:eastAsia="en-US"/>
        </w:rPr>
        <w:t>Certaines personnes de la population neurodivergente préfèrent les tâches répétitives, par exemple, être conducteur, où elles peuvent se concentrer sur le suivi d</w:t>
      </w:r>
      <w:r w:rsidR="00F70442">
        <w:rPr>
          <w:rFonts w:ascii="Times New Roman" w:hAnsi="Times New Roman" w:cs="Times New Roman"/>
          <w:sz w:val="24"/>
          <w:szCs w:val="24"/>
          <w:lang w:val="fr-CA" w:eastAsia="en-US"/>
        </w:rPr>
        <w:t>’</w:t>
      </w:r>
      <w:r>
        <w:rPr>
          <w:rFonts w:ascii="Times New Roman" w:hAnsi="Times New Roman" w:cs="Times New Roman"/>
          <w:sz w:val="24"/>
          <w:szCs w:val="24"/>
          <w:lang w:val="fr-CA" w:eastAsia="en-US"/>
        </w:rPr>
        <w:t>un itinéraire de manière répétée et cohérente.</w:t>
      </w:r>
    </w:p>
    <w:p w14:paraId="3646E687" w14:textId="74CFDCDA" w:rsidR="00D100F7" w:rsidRDefault="001D5B01" w:rsidP="00F16897">
      <w:pPr>
        <w:numPr>
          <w:ilvl w:val="0"/>
          <w:numId w:val="28"/>
        </w:numPr>
        <w:spacing w:line="240" w:lineRule="auto"/>
        <w:contextualSpacing/>
        <w:rPr>
          <w:rFonts w:ascii="Times New Roman" w:hAnsi="Times New Roman" w:cs="Times New Roman"/>
          <w:sz w:val="24"/>
          <w:szCs w:val="24"/>
          <w:lang w:val="fr-CA" w:eastAsia="en-US"/>
        </w:rPr>
      </w:pPr>
      <w:r w:rsidRPr="001D5B01">
        <w:rPr>
          <w:rFonts w:ascii="Times New Roman" w:hAnsi="Times New Roman" w:cs="Times New Roman"/>
          <w:sz w:val="24"/>
          <w:szCs w:val="24"/>
          <w:lang w:val="fr-CA" w:eastAsia="en-US"/>
        </w:rPr>
        <w:lastRenderedPageBreak/>
        <w:t>Les employeurs doivent être ouverts à l</w:t>
      </w:r>
      <w:r w:rsidR="00F70442">
        <w:rPr>
          <w:rFonts w:ascii="Times New Roman" w:hAnsi="Times New Roman" w:cs="Times New Roman"/>
          <w:sz w:val="24"/>
          <w:szCs w:val="24"/>
          <w:lang w:val="fr-CA" w:eastAsia="en-US"/>
        </w:rPr>
        <w:t>’</w:t>
      </w:r>
      <w:r w:rsidRPr="001D5B01">
        <w:rPr>
          <w:rFonts w:ascii="Times New Roman" w:hAnsi="Times New Roman" w:cs="Times New Roman"/>
          <w:sz w:val="24"/>
          <w:szCs w:val="24"/>
          <w:lang w:val="fr-CA" w:eastAsia="en-US"/>
        </w:rPr>
        <w:t>idée d</w:t>
      </w:r>
      <w:r w:rsidR="00F70442">
        <w:rPr>
          <w:rFonts w:ascii="Times New Roman" w:hAnsi="Times New Roman" w:cs="Times New Roman"/>
          <w:sz w:val="24"/>
          <w:szCs w:val="24"/>
          <w:lang w:val="fr-CA" w:eastAsia="en-US"/>
        </w:rPr>
        <w:t>’</w:t>
      </w:r>
      <w:r w:rsidRPr="001D5B01">
        <w:rPr>
          <w:rFonts w:ascii="Times New Roman" w:hAnsi="Times New Roman" w:cs="Times New Roman"/>
          <w:sz w:val="24"/>
          <w:szCs w:val="24"/>
          <w:lang w:val="fr-CA" w:eastAsia="en-US"/>
        </w:rPr>
        <w:t>inclure des personnes issues de populations neurodivergentes dans leurs équipes.</w:t>
      </w:r>
      <w:r w:rsidR="008D3F5A" w:rsidRPr="001D5B01">
        <w:rPr>
          <w:rFonts w:ascii="Times New Roman" w:hAnsi="Times New Roman" w:cs="Times New Roman"/>
          <w:sz w:val="24"/>
          <w:szCs w:val="24"/>
          <w:lang w:val="fr-CA" w:eastAsia="en-US"/>
        </w:rPr>
        <w:t xml:space="preserve"> </w:t>
      </w:r>
      <w:r w:rsidR="0090569D">
        <w:rPr>
          <w:rFonts w:ascii="Times New Roman" w:hAnsi="Times New Roman" w:cs="Times New Roman"/>
          <w:sz w:val="24"/>
          <w:szCs w:val="24"/>
          <w:lang w:val="fr-CA" w:eastAsia="en-US"/>
        </w:rPr>
        <w:t>Avoir des membres d</w:t>
      </w:r>
      <w:r w:rsidR="00F70442">
        <w:rPr>
          <w:rFonts w:ascii="Times New Roman" w:hAnsi="Times New Roman" w:cs="Times New Roman"/>
          <w:sz w:val="24"/>
          <w:szCs w:val="24"/>
          <w:lang w:val="fr-CA" w:eastAsia="en-US"/>
        </w:rPr>
        <w:t>’</w:t>
      </w:r>
      <w:r w:rsidR="0090569D">
        <w:rPr>
          <w:rFonts w:ascii="Times New Roman" w:hAnsi="Times New Roman" w:cs="Times New Roman"/>
          <w:sz w:val="24"/>
          <w:szCs w:val="24"/>
          <w:lang w:val="fr-CA" w:eastAsia="en-US"/>
        </w:rPr>
        <w:t>équipe qui pensent autrement peut stimuler la créativité et la résolution de problèmes.</w:t>
      </w:r>
      <w:r w:rsidR="008D3F5A" w:rsidRPr="0090569D">
        <w:rPr>
          <w:rFonts w:ascii="Times New Roman" w:hAnsi="Times New Roman" w:cs="Times New Roman"/>
          <w:sz w:val="24"/>
          <w:szCs w:val="24"/>
          <w:lang w:val="fr-CA" w:eastAsia="en-US"/>
        </w:rPr>
        <w:t xml:space="preserve"> </w:t>
      </w:r>
      <w:r w:rsidR="00F16897">
        <w:rPr>
          <w:rFonts w:ascii="Times New Roman" w:hAnsi="Times New Roman" w:cs="Times New Roman"/>
          <w:sz w:val="24"/>
          <w:szCs w:val="24"/>
          <w:lang w:val="fr-CA" w:eastAsia="en-US"/>
        </w:rPr>
        <w:t>En général, la diversité peut apporter différentes perspectives à la discussion qui, à leur tour, peuvent promouvoir de nouvelles solutions.</w:t>
      </w:r>
    </w:p>
    <w:p w14:paraId="6D3C39F0" w14:textId="77777777" w:rsidR="00D100F7" w:rsidRDefault="00F16897" w:rsidP="00835ED0">
      <w:pPr>
        <w:numPr>
          <w:ilvl w:val="0"/>
          <w:numId w:val="28"/>
        </w:numPr>
        <w:spacing w:line="240" w:lineRule="auto"/>
        <w:contextualSpacing/>
        <w:rPr>
          <w:rFonts w:ascii="Times New Roman" w:hAnsi="Times New Roman" w:cs="Times New Roman"/>
          <w:sz w:val="24"/>
          <w:szCs w:val="24"/>
          <w:lang w:val="fr-CA" w:eastAsia="en-US"/>
        </w:rPr>
      </w:pPr>
      <w:r w:rsidRPr="00F16897">
        <w:rPr>
          <w:rFonts w:ascii="Times New Roman" w:hAnsi="Times New Roman" w:cs="Times New Roman"/>
          <w:sz w:val="24"/>
          <w:szCs w:val="24"/>
          <w:lang w:val="fr-CA" w:eastAsia="en-US"/>
        </w:rPr>
        <w:t>Les superviseurs et les gestionnaires doivent être sensibilisés à la neurodiversité.</w:t>
      </w:r>
      <w:r w:rsidR="008D3F5A" w:rsidRPr="00F16897">
        <w:rPr>
          <w:rFonts w:ascii="Times New Roman" w:hAnsi="Times New Roman" w:cs="Times New Roman"/>
          <w:sz w:val="24"/>
          <w:szCs w:val="24"/>
          <w:lang w:val="fr-CA" w:eastAsia="en-US"/>
        </w:rPr>
        <w:t xml:space="preserve"> </w:t>
      </w:r>
      <w:r w:rsidR="00835ED0">
        <w:rPr>
          <w:rFonts w:ascii="Times New Roman" w:hAnsi="Times New Roman" w:cs="Times New Roman"/>
          <w:sz w:val="24"/>
          <w:szCs w:val="24"/>
          <w:lang w:val="fr-CA" w:eastAsia="en-US"/>
        </w:rPr>
        <w:t>Une fois que les superviseurs comprennent les employés autistes, ils peuvent mieux les soutenir et tirer profit de leur talent.</w:t>
      </w:r>
    </w:p>
    <w:p w14:paraId="7E91D0AA" w14:textId="72CD6371" w:rsidR="00D100F7" w:rsidRDefault="00BF7CC6" w:rsidP="00B51DF3">
      <w:pPr>
        <w:numPr>
          <w:ilvl w:val="0"/>
          <w:numId w:val="28"/>
        </w:numPr>
        <w:spacing w:line="240" w:lineRule="auto"/>
        <w:contextualSpacing/>
        <w:rPr>
          <w:rFonts w:ascii="Times New Roman" w:hAnsi="Times New Roman" w:cs="Times New Roman"/>
          <w:sz w:val="24"/>
          <w:szCs w:val="24"/>
          <w:lang w:val="fr-CA" w:eastAsia="en-US"/>
        </w:rPr>
      </w:pPr>
      <w:r w:rsidRPr="00BF7CC6">
        <w:rPr>
          <w:rFonts w:ascii="Times New Roman" w:hAnsi="Times New Roman" w:cs="Times New Roman"/>
          <w:sz w:val="24"/>
          <w:szCs w:val="24"/>
          <w:lang w:val="fr-CA" w:eastAsia="en-US"/>
        </w:rPr>
        <w:t>Les personnes autistes ont besoin d</w:t>
      </w:r>
      <w:r w:rsidR="00F70442">
        <w:rPr>
          <w:rFonts w:ascii="Times New Roman" w:hAnsi="Times New Roman" w:cs="Times New Roman"/>
          <w:sz w:val="24"/>
          <w:szCs w:val="24"/>
          <w:lang w:val="fr-CA" w:eastAsia="en-US"/>
        </w:rPr>
        <w:t>’</w:t>
      </w:r>
      <w:r w:rsidRPr="00BF7CC6">
        <w:rPr>
          <w:rFonts w:ascii="Times New Roman" w:hAnsi="Times New Roman" w:cs="Times New Roman"/>
          <w:sz w:val="24"/>
          <w:szCs w:val="24"/>
          <w:lang w:val="fr-CA" w:eastAsia="en-US"/>
        </w:rPr>
        <w:t>instructions explicites très détaillées, étape par étape, en particulier lorsqu</w:t>
      </w:r>
      <w:r w:rsidR="00F70442">
        <w:rPr>
          <w:rFonts w:ascii="Times New Roman" w:hAnsi="Times New Roman" w:cs="Times New Roman"/>
          <w:sz w:val="24"/>
          <w:szCs w:val="24"/>
          <w:lang w:val="fr-CA" w:eastAsia="en-US"/>
        </w:rPr>
        <w:t>’</w:t>
      </w:r>
      <w:r w:rsidRPr="00BF7CC6">
        <w:rPr>
          <w:rFonts w:ascii="Times New Roman" w:hAnsi="Times New Roman" w:cs="Times New Roman"/>
          <w:sz w:val="24"/>
          <w:szCs w:val="24"/>
          <w:lang w:val="fr-CA" w:eastAsia="en-US"/>
        </w:rPr>
        <w:t>il s</w:t>
      </w:r>
      <w:r w:rsidR="00F70442">
        <w:rPr>
          <w:rFonts w:ascii="Times New Roman" w:hAnsi="Times New Roman" w:cs="Times New Roman"/>
          <w:sz w:val="24"/>
          <w:szCs w:val="24"/>
          <w:lang w:val="fr-CA" w:eastAsia="en-US"/>
        </w:rPr>
        <w:t>’</w:t>
      </w:r>
      <w:r w:rsidRPr="00BF7CC6">
        <w:rPr>
          <w:rFonts w:ascii="Times New Roman" w:hAnsi="Times New Roman" w:cs="Times New Roman"/>
          <w:sz w:val="24"/>
          <w:szCs w:val="24"/>
          <w:lang w:val="fr-CA" w:eastAsia="en-US"/>
        </w:rPr>
        <w:t>agit d</w:t>
      </w:r>
      <w:r w:rsidR="00F70442">
        <w:rPr>
          <w:rFonts w:ascii="Times New Roman" w:hAnsi="Times New Roman" w:cs="Times New Roman"/>
          <w:sz w:val="24"/>
          <w:szCs w:val="24"/>
          <w:lang w:val="fr-CA" w:eastAsia="en-US"/>
        </w:rPr>
        <w:t>’</w:t>
      </w:r>
      <w:r w:rsidRPr="00BF7CC6">
        <w:rPr>
          <w:rFonts w:ascii="Times New Roman" w:hAnsi="Times New Roman" w:cs="Times New Roman"/>
          <w:sz w:val="24"/>
          <w:szCs w:val="24"/>
          <w:lang w:val="fr-CA" w:eastAsia="en-US"/>
        </w:rPr>
        <w:t>acquérir des compétences non techniques.</w:t>
      </w:r>
      <w:r w:rsidR="008D3F5A" w:rsidRPr="00BF7CC6">
        <w:rPr>
          <w:rFonts w:ascii="Times New Roman" w:hAnsi="Times New Roman" w:cs="Times New Roman"/>
          <w:sz w:val="24"/>
          <w:szCs w:val="24"/>
          <w:lang w:val="fr-CA" w:eastAsia="en-US"/>
        </w:rPr>
        <w:t xml:space="preserve"> </w:t>
      </w:r>
      <w:r w:rsidR="00B51DF3">
        <w:rPr>
          <w:rFonts w:ascii="Times New Roman" w:hAnsi="Times New Roman" w:cs="Times New Roman"/>
          <w:sz w:val="24"/>
          <w:szCs w:val="24"/>
          <w:lang w:val="fr-CA" w:eastAsia="en-US"/>
        </w:rPr>
        <w:t>Les outils d</w:t>
      </w:r>
      <w:r w:rsidR="00F70442">
        <w:rPr>
          <w:rFonts w:ascii="Times New Roman" w:hAnsi="Times New Roman" w:cs="Times New Roman"/>
          <w:sz w:val="24"/>
          <w:szCs w:val="24"/>
          <w:lang w:val="fr-CA" w:eastAsia="en-US"/>
        </w:rPr>
        <w:t>’</w:t>
      </w:r>
      <w:r w:rsidR="00B51DF3">
        <w:rPr>
          <w:rFonts w:ascii="Times New Roman" w:hAnsi="Times New Roman" w:cs="Times New Roman"/>
          <w:sz w:val="24"/>
          <w:szCs w:val="24"/>
          <w:lang w:val="fr-CA" w:eastAsia="en-US"/>
        </w:rPr>
        <w:t>application Web avec des données visuelles peuvent aider les adultes autistes à communiquer.</w:t>
      </w:r>
    </w:p>
    <w:p w14:paraId="65CC0D13" w14:textId="77777777" w:rsidR="00D100F7" w:rsidRDefault="0020699E" w:rsidP="0020699E">
      <w:pPr>
        <w:numPr>
          <w:ilvl w:val="0"/>
          <w:numId w:val="28"/>
        </w:numPr>
        <w:spacing w:line="240" w:lineRule="auto"/>
        <w:contextualSpacing/>
        <w:rPr>
          <w:rFonts w:ascii="Times New Roman" w:hAnsi="Times New Roman" w:cs="Times New Roman"/>
          <w:sz w:val="24"/>
          <w:szCs w:val="24"/>
          <w:lang w:val="fr-CA" w:eastAsia="en-US"/>
        </w:rPr>
      </w:pPr>
      <w:r w:rsidRPr="0020699E">
        <w:rPr>
          <w:rFonts w:ascii="Times New Roman" w:hAnsi="Times New Roman" w:cs="Times New Roman"/>
          <w:sz w:val="24"/>
          <w:szCs w:val="24"/>
          <w:lang w:val="fr-CA" w:eastAsia="en-US"/>
        </w:rPr>
        <w:t>Souvent, les personnes neurodivergentes ne réussissent pas bien dans les entrevues, de sorte que les tests basés sur les tâches peuvent être un moyen plus efficace de leur faire démontrer leurs compétences et leur expertise.</w:t>
      </w:r>
    </w:p>
    <w:p w14:paraId="0CA4AC57" w14:textId="7FA7D4CD" w:rsidR="00D100F7" w:rsidRDefault="0020699E" w:rsidP="000717F5">
      <w:pPr>
        <w:numPr>
          <w:ilvl w:val="0"/>
          <w:numId w:val="28"/>
        </w:numPr>
        <w:spacing w:line="240" w:lineRule="auto"/>
        <w:contextualSpacing/>
        <w:rPr>
          <w:rFonts w:ascii="Times New Roman" w:hAnsi="Times New Roman" w:cs="Times New Roman"/>
          <w:sz w:val="24"/>
          <w:szCs w:val="24"/>
          <w:lang w:val="fr-CA" w:eastAsia="en-US"/>
        </w:rPr>
      </w:pPr>
      <w:r w:rsidRPr="0020699E">
        <w:rPr>
          <w:rFonts w:ascii="Times New Roman" w:hAnsi="Times New Roman" w:cs="Times New Roman"/>
          <w:sz w:val="24"/>
          <w:szCs w:val="24"/>
          <w:lang w:val="fr-CA" w:eastAsia="en-US"/>
        </w:rPr>
        <w:t>Les employeurs devraient adopter et utiliser les principes de conception universelle pour créer des modules de formation.</w:t>
      </w:r>
      <w:r w:rsidR="008D3F5A" w:rsidRPr="0020699E">
        <w:rPr>
          <w:rFonts w:ascii="Times New Roman" w:hAnsi="Times New Roman" w:cs="Times New Roman"/>
          <w:sz w:val="24"/>
          <w:szCs w:val="24"/>
          <w:lang w:val="fr-CA" w:eastAsia="en-US"/>
        </w:rPr>
        <w:t xml:space="preserve"> </w:t>
      </w:r>
      <w:r w:rsidR="000717F5">
        <w:rPr>
          <w:rFonts w:ascii="Times New Roman" w:hAnsi="Times New Roman" w:cs="Times New Roman"/>
          <w:sz w:val="24"/>
          <w:szCs w:val="24"/>
          <w:lang w:val="fr-CA" w:eastAsia="en-US"/>
        </w:rPr>
        <w:t>Cela permettrait de s</w:t>
      </w:r>
      <w:r w:rsidR="00F70442">
        <w:rPr>
          <w:rFonts w:ascii="Times New Roman" w:hAnsi="Times New Roman" w:cs="Times New Roman"/>
          <w:sz w:val="24"/>
          <w:szCs w:val="24"/>
          <w:lang w:val="fr-CA" w:eastAsia="en-US"/>
        </w:rPr>
        <w:t>’</w:t>
      </w:r>
      <w:r w:rsidR="000717F5">
        <w:rPr>
          <w:rFonts w:ascii="Times New Roman" w:hAnsi="Times New Roman" w:cs="Times New Roman"/>
          <w:sz w:val="24"/>
          <w:szCs w:val="24"/>
          <w:lang w:val="fr-CA" w:eastAsia="en-US"/>
        </w:rPr>
        <w:t>assurer que les modules sont accessibles aux travailleurs ayant des styles d</w:t>
      </w:r>
      <w:r w:rsidR="00F70442">
        <w:rPr>
          <w:rFonts w:ascii="Times New Roman" w:hAnsi="Times New Roman" w:cs="Times New Roman"/>
          <w:sz w:val="24"/>
          <w:szCs w:val="24"/>
          <w:lang w:val="fr-CA" w:eastAsia="en-US"/>
        </w:rPr>
        <w:t>’</w:t>
      </w:r>
      <w:r w:rsidR="000717F5">
        <w:rPr>
          <w:rFonts w:ascii="Times New Roman" w:hAnsi="Times New Roman" w:cs="Times New Roman"/>
          <w:sz w:val="24"/>
          <w:szCs w:val="24"/>
          <w:lang w:val="fr-CA" w:eastAsia="en-US"/>
        </w:rPr>
        <w:t>apprentissage variés.</w:t>
      </w:r>
    </w:p>
    <w:p w14:paraId="1D36E457" w14:textId="7A7B44A9" w:rsidR="00D100F7" w:rsidRDefault="000717F5" w:rsidP="00632D83">
      <w:pPr>
        <w:numPr>
          <w:ilvl w:val="0"/>
          <w:numId w:val="28"/>
        </w:numPr>
        <w:spacing w:line="240" w:lineRule="auto"/>
        <w:contextualSpacing/>
        <w:rPr>
          <w:rFonts w:ascii="Times New Roman" w:hAnsi="Times New Roman" w:cs="Times New Roman"/>
          <w:sz w:val="24"/>
          <w:szCs w:val="24"/>
          <w:lang w:val="fr-CA" w:eastAsia="en-US"/>
        </w:rPr>
      </w:pPr>
      <w:r w:rsidRPr="000717F5">
        <w:rPr>
          <w:rFonts w:ascii="Times New Roman" w:hAnsi="Times New Roman" w:cs="Times New Roman"/>
          <w:sz w:val="24"/>
          <w:szCs w:val="24"/>
          <w:lang w:val="fr-CA" w:eastAsia="en-US"/>
        </w:rPr>
        <w:t>La diversité est un avantage pour toute organisation, car elle stimule la créativité.</w:t>
      </w:r>
      <w:r w:rsidR="008D3F5A" w:rsidRPr="000717F5">
        <w:rPr>
          <w:rFonts w:ascii="Times New Roman" w:hAnsi="Times New Roman" w:cs="Times New Roman"/>
          <w:sz w:val="24"/>
          <w:szCs w:val="24"/>
          <w:lang w:val="fr-CA" w:eastAsia="en-US"/>
        </w:rPr>
        <w:t xml:space="preserve"> </w:t>
      </w:r>
      <w:r w:rsidR="00632D83">
        <w:rPr>
          <w:rFonts w:ascii="Times New Roman" w:hAnsi="Times New Roman" w:cs="Times New Roman"/>
          <w:sz w:val="24"/>
          <w:szCs w:val="24"/>
          <w:lang w:val="fr-CA" w:eastAsia="en-US"/>
        </w:rPr>
        <w:t>Il y a un besoin d</w:t>
      </w:r>
      <w:r w:rsidR="00F70442">
        <w:rPr>
          <w:rFonts w:ascii="Times New Roman" w:hAnsi="Times New Roman" w:cs="Times New Roman"/>
          <w:sz w:val="24"/>
          <w:szCs w:val="24"/>
          <w:lang w:val="fr-CA" w:eastAsia="en-US"/>
        </w:rPr>
        <w:t>’</w:t>
      </w:r>
      <w:r w:rsidR="00632D83">
        <w:rPr>
          <w:rFonts w:ascii="Times New Roman" w:hAnsi="Times New Roman" w:cs="Times New Roman"/>
          <w:sz w:val="24"/>
          <w:szCs w:val="24"/>
          <w:lang w:val="fr-CA" w:eastAsia="en-US"/>
        </w:rPr>
        <w:t>éducation à tous les niveaux pour aider à faire connaître la valeur de la diversité.</w:t>
      </w:r>
    </w:p>
    <w:p w14:paraId="5DE2AF93" w14:textId="77777777" w:rsidR="00D100F7" w:rsidRPr="00766426" w:rsidRDefault="00D100F7" w:rsidP="008D3F5A">
      <w:pPr>
        <w:spacing w:line="240" w:lineRule="auto"/>
        <w:rPr>
          <w:rFonts w:ascii="Times New Roman" w:hAnsi="Times New Roman" w:cs="Times New Roman"/>
          <w:sz w:val="24"/>
          <w:szCs w:val="24"/>
          <w:lang w:val="fr-CA" w:eastAsia="en-US"/>
        </w:rPr>
      </w:pPr>
    </w:p>
    <w:p w14:paraId="4B7250DD" w14:textId="77777777" w:rsidR="00D100F7" w:rsidRPr="00766426" w:rsidRDefault="00632D83" w:rsidP="00632D83">
      <w:pPr>
        <w:keepNext/>
        <w:keepLines/>
        <w:spacing w:line="240" w:lineRule="auto"/>
        <w:outlineLvl w:val="2"/>
        <w:rPr>
          <w:rFonts w:asciiTheme="majorHAnsi" w:eastAsiaTheme="majorEastAsia" w:hAnsiTheme="majorHAnsi" w:cstheme="majorBidi"/>
          <w:b/>
          <w:color w:val="1F3763" w:themeColor="accent1" w:themeShade="7F"/>
          <w:sz w:val="24"/>
          <w:szCs w:val="24"/>
          <w:lang w:val="fr-CA" w:eastAsia="en-US"/>
        </w:rPr>
      </w:pPr>
      <w:bookmarkStart w:id="93" w:name="_Toc127185619"/>
      <w:r w:rsidRPr="00766426">
        <w:rPr>
          <w:rFonts w:asciiTheme="majorHAnsi" w:eastAsiaTheme="majorEastAsia" w:hAnsiTheme="majorHAnsi" w:cstheme="majorBidi"/>
          <w:b/>
          <w:color w:val="1F3763" w:themeColor="accent1" w:themeShade="7F"/>
          <w:sz w:val="24"/>
          <w:szCs w:val="24"/>
          <w:lang w:val="fr-CA" w:eastAsia="en-US"/>
        </w:rPr>
        <w:t>Autres informations</w:t>
      </w:r>
      <w:bookmarkEnd w:id="93"/>
    </w:p>
    <w:p w14:paraId="1D829B07" w14:textId="78395A4E" w:rsidR="00D100F7" w:rsidRDefault="004D27C9" w:rsidP="00093CF3">
      <w:pPr>
        <w:numPr>
          <w:ilvl w:val="0"/>
          <w:numId w:val="46"/>
        </w:numPr>
        <w:spacing w:line="240" w:lineRule="auto"/>
        <w:contextualSpacing/>
        <w:rPr>
          <w:rFonts w:ascii="Times New Roman" w:hAnsi="Times New Roman" w:cs="Times New Roman"/>
          <w:sz w:val="24"/>
          <w:szCs w:val="24"/>
          <w:lang w:val="fr-CA" w:eastAsia="en-US"/>
        </w:rPr>
      </w:pPr>
      <w:r w:rsidRPr="00766426">
        <w:rPr>
          <w:rFonts w:ascii="Times New Roman" w:hAnsi="Times New Roman" w:cs="Times New Roman"/>
          <w:sz w:val="24"/>
          <w:szCs w:val="24"/>
          <w:lang w:val="fr-CA" w:eastAsia="en-US"/>
        </w:rPr>
        <w:t>Le format d</w:t>
      </w:r>
      <w:r w:rsidR="00F70442" w:rsidRPr="00766426">
        <w:rPr>
          <w:rFonts w:ascii="Times New Roman" w:hAnsi="Times New Roman" w:cs="Times New Roman"/>
          <w:sz w:val="24"/>
          <w:szCs w:val="24"/>
          <w:lang w:val="fr-CA" w:eastAsia="en-US"/>
        </w:rPr>
        <w:t>’</w:t>
      </w:r>
      <w:r w:rsidRPr="00766426">
        <w:rPr>
          <w:rFonts w:ascii="Times New Roman" w:hAnsi="Times New Roman" w:cs="Times New Roman"/>
          <w:sz w:val="24"/>
          <w:szCs w:val="24"/>
          <w:lang w:val="fr-CA" w:eastAsia="en-US"/>
        </w:rPr>
        <w:t>entrevue traditionnel pour évaluer les capacités d</w:t>
      </w:r>
      <w:r w:rsidR="00F70442" w:rsidRPr="00766426">
        <w:rPr>
          <w:rFonts w:ascii="Times New Roman" w:hAnsi="Times New Roman" w:cs="Times New Roman"/>
          <w:sz w:val="24"/>
          <w:szCs w:val="24"/>
          <w:lang w:val="fr-CA" w:eastAsia="en-US"/>
        </w:rPr>
        <w:t>’</w:t>
      </w:r>
      <w:r w:rsidRPr="00766426">
        <w:rPr>
          <w:rFonts w:ascii="Times New Roman" w:hAnsi="Times New Roman" w:cs="Times New Roman"/>
          <w:sz w:val="24"/>
          <w:szCs w:val="24"/>
          <w:lang w:val="fr-CA" w:eastAsia="en-US"/>
        </w:rPr>
        <w:t>un candidat à un poste ne fonctionne pas pour les personnes autistes et peut ne pas être un bon moyen d</w:t>
      </w:r>
      <w:r w:rsidR="00F70442" w:rsidRPr="00766426">
        <w:rPr>
          <w:rFonts w:ascii="Times New Roman" w:hAnsi="Times New Roman" w:cs="Times New Roman"/>
          <w:sz w:val="24"/>
          <w:szCs w:val="24"/>
          <w:lang w:val="fr-CA" w:eastAsia="en-US"/>
        </w:rPr>
        <w:t>’</w:t>
      </w:r>
      <w:r w:rsidRPr="00766426">
        <w:rPr>
          <w:rFonts w:ascii="Times New Roman" w:hAnsi="Times New Roman" w:cs="Times New Roman"/>
          <w:sz w:val="24"/>
          <w:szCs w:val="24"/>
          <w:lang w:val="fr-CA" w:eastAsia="en-US"/>
        </w:rPr>
        <w:t>évaluer les capacités de quiconque.</w:t>
      </w:r>
      <w:r w:rsidR="008D3F5A" w:rsidRPr="00766426">
        <w:rPr>
          <w:rFonts w:ascii="Times New Roman" w:hAnsi="Times New Roman" w:cs="Times New Roman"/>
          <w:sz w:val="24"/>
          <w:szCs w:val="24"/>
          <w:lang w:val="fr-CA" w:eastAsia="en-US"/>
        </w:rPr>
        <w:t xml:space="preserve"> </w:t>
      </w:r>
      <w:r w:rsidR="008118C4" w:rsidRPr="00766426">
        <w:rPr>
          <w:rFonts w:ascii="Times New Roman" w:hAnsi="Times New Roman" w:cs="Times New Roman"/>
          <w:sz w:val="24"/>
          <w:szCs w:val="24"/>
          <w:lang w:val="fr-CA" w:eastAsia="en-US"/>
        </w:rPr>
        <w:t>Cela donne simplement à l</w:t>
      </w:r>
      <w:r w:rsidR="00F70442" w:rsidRPr="00766426">
        <w:rPr>
          <w:rFonts w:ascii="Times New Roman" w:hAnsi="Times New Roman" w:cs="Times New Roman"/>
          <w:sz w:val="24"/>
          <w:szCs w:val="24"/>
          <w:lang w:val="fr-CA" w:eastAsia="en-US"/>
        </w:rPr>
        <w:t>’</w:t>
      </w:r>
      <w:r w:rsidR="008118C4" w:rsidRPr="00766426">
        <w:rPr>
          <w:rFonts w:ascii="Times New Roman" w:hAnsi="Times New Roman" w:cs="Times New Roman"/>
          <w:sz w:val="24"/>
          <w:szCs w:val="24"/>
          <w:lang w:val="fr-CA" w:eastAsia="en-US"/>
        </w:rPr>
        <w:t>intervieweur une idée de qui est bon à parler et à se présenter</w:t>
      </w:r>
      <w:r w:rsidR="008118C4">
        <w:rPr>
          <w:rFonts w:ascii="Times New Roman" w:hAnsi="Times New Roman" w:cs="Times New Roman"/>
          <w:sz w:val="24"/>
          <w:szCs w:val="24"/>
          <w:lang w:val="fr-CA" w:eastAsia="en-US"/>
        </w:rPr>
        <w:t>.</w:t>
      </w:r>
      <w:r w:rsidR="008D3F5A" w:rsidRPr="008118C4">
        <w:rPr>
          <w:rFonts w:ascii="Times New Roman" w:hAnsi="Times New Roman" w:cs="Times New Roman"/>
          <w:sz w:val="24"/>
          <w:szCs w:val="24"/>
          <w:lang w:val="fr-CA" w:eastAsia="en-US"/>
        </w:rPr>
        <w:t xml:space="preserve"> </w:t>
      </w:r>
      <w:r w:rsidR="00093CF3">
        <w:rPr>
          <w:rFonts w:ascii="Times New Roman" w:hAnsi="Times New Roman" w:cs="Times New Roman"/>
          <w:sz w:val="24"/>
          <w:szCs w:val="24"/>
          <w:lang w:val="fr-CA" w:eastAsia="en-US"/>
        </w:rPr>
        <w:t>La recommandation est d</w:t>
      </w:r>
      <w:r w:rsidR="00F70442">
        <w:rPr>
          <w:rFonts w:ascii="Times New Roman" w:hAnsi="Times New Roman" w:cs="Times New Roman"/>
          <w:sz w:val="24"/>
          <w:szCs w:val="24"/>
          <w:lang w:val="fr-CA" w:eastAsia="en-US"/>
        </w:rPr>
        <w:t>’</w:t>
      </w:r>
      <w:r w:rsidR="00093CF3">
        <w:rPr>
          <w:rFonts w:ascii="Times New Roman" w:hAnsi="Times New Roman" w:cs="Times New Roman"/>
          <w:sz w:val="24"/>
          <w:szCs w:val="24"/>
          <w:lang w:val="fr-CA" w:eastAsia="en-US"/>
        </w:rPr>
        <w:t>utiliser une approche d</w:t>
      </w:r>
      <w:r w:rsidR="00F70442">
        <w:rPr>
          <w:rFonts w:ascii="Times New Roman" w:hAnsi="Times New Roman" w:cs="Times New Roman"/>
          <w:sz w:val="24"/>
          <w:szCs w:val="24"/>
          <w:lang w:val="fr-CA" w:eastAsia="en-US"/>
        </w:rPr>
        <w:t>’</w:t>
      </w:r>
      <w:r w:rsidR="00093CF3">
        <w:rPr>
          <w:rFonts w:ascii="Times New Roman" w:hAnsi="Times New Roman" w:cs="Times New Roman"/>
          <w:sz w:val="24"/>
          <w:szCs w:val="24"/>
          <w:lang w:val="fr-CA" w:eastAsia="en-US"/>
        </w:rPr>
        <w:t>évaluation des compétences basée sur les tâches.</w:t>
      </w:r>
      <w:r w:rsidR="008D3F5A" w:rsidRPr="00093CF3">
        <w:rPr>
          <w:rFonts w:ascii="Times New Roman" w:hAnsi="Times New Roman" w:cs="Times New Roman"/>
          <w:sz w:val="24"/>
          <w:szCs w:val="24"/>
          <w:lang w:val="fr-CA" w:eastAsia="en-US"/>
        </w:rPr>
        <w:t xml:space="preserve"> </w:t>
      </w:r>
    </w:p>
    <w:p w14:paraId="36C081E7" w14:textId="45AA1A2E" w:rsidR="00D100F7" w:rsidRDefault="00CD079C" w:rsidP="00CD079C">
      <w:pPr>
        <w:numPr>
          <w:ilvl w:val="0"/>
          <w:numId w:val="46"/>
        </w:numPr>
        <w:spacing w:line="240" w:lineRule="auto"/>
        <w:contextualSpacing/>
        <w:rPr>
          <w:rFonts w:ascii="Times New Roman" w:hAnsi="Times New Roman" w:cs="Times New Roman"/>
          <w:sz w:val="24"/>
          <w:szCs w:val="24"/>
          <w:lang w:val="fr-CA" w:eastAsia="en-US"/>
        </w:rPr>
      </w:pPr>
      <w:r w:rsidRPr="00CD079C">
        <w:rPr>
          <w:rFonts w:ascii="Times New Roman" w:hAnsi="Times New Roman" w:cs="Times New Roman"/>
          <w:sz w:val="24"/>
          <w:szCs w:val="24"/>
          <w:lang w:val="fr-CA" w:eastAsia="en-US"/>
        </w:rPr>
        <w:t>Les employeurs doivent tenir compte des facteurs de stress environnementaux et les éliminer lorsqu</w:t>
      </w:r>
      <w:r w:rsidR="00F70442">
        <w:rPr>
          <w:rFonts w:ascii="Times New Roman" w:hAnsi="Times New Roman" w:cs="Times New Roman"/>
          <w:sz w:val="24"/>
          <w:szCs w:val="24"/>
          <w:lang w:val="fr-CA" w:eastAsia="en-US"/>
        </w:rPr>
        <w:t>’</w:t>
      </w:r>
      <w:r w:rsidRPr="00CD079C">
        <w:rPr>
          <w:rFonts w:ascii="Times New Roman" w:hAnsi="Times New Roman" w:cs="Times New Roman"/>
          <w:sz w:val="24"/>
          <w:szCs w:val="24"/>
          <w:lang w:val="fr-CA" w:eastAsia="en-US"/>
        </w:rPr>
        <w:t>ils embauchent des personnes issues de populations neurodivergentes.</w:t>
      </w:r>
    </w:p>
    <w:p w14:paraId="6188B2C0" w14:textId="59BE8074" w:rsidR="00D100F7" w:rsidRDefault="000222BB" w:rsidP="00A80683">
      <w:pPr>
        <w:numPr>
          <w:ilvl w:val="0"/>
          <w:numId w:val="46"/>
        </w:numPr>
        <w:spacing w:line="240" w:lineRule="auto"/>
        <w:contextualSpacing/>
        <w:rPr>
          <w:rFonts w:ascii="Times New Roman" w:hAnsi="Times New Roman" w:cs="Times New Roman"/>
          <w:sz w:val="24"/>
          <w:szCs w:val="24"/>
          <w:lang w:val="fr-CA" w:eastAsia="en-US"/>
        </w:rPr>
      </w:pPr>
      <w:r>
        <w:rPr>
          <w:rFonts w:ascii="Times New Roman" w:hAnsi="Times New Roman" w:cs="Times New Roman"/>
          <w:sz w:val="24"/>
          <w:szCs w:val="24"/>
          <w:lang w:val="fr-CA" w:eastAsia="en-US"/>
        </w:rPr>
        <w:t>La pandémie de COVID-19 a permis à de nombreuses organisations de constater les possibilités de travail virtuel des employés.</w:t>
      </w:r>
      <w:r w:rsidR="008D3F5A" w:rsidRPr="000222BB">
        <w:rPr>
          <w:rFonts w:ascii="Times New Roman" w:hAnsi="Times New Roman" w:cs="Times New Roman"/>
          <w:sz w:val="24"/>
          <w:szCs w:val="24"/>
          <w:lang w:val="fr-CA" w:eastAsia="en-US"/>
        </w:rPr>
        <w:t xml:space="preserve"> </w:t>
      </w:r>
      <w:r w:rsidR="009B24D8">
        <w:rPr>
          <w:rFonts w:ascii="Times New Roman" w:hAnsi="Times New Roman" w:cs="Times New Roman"/>
          <w:sz w:val="24"/>
          <w:szCs w:val="24"/>
          <w:lang w:val="fr-CA" w:eastAsia="en-US"/>
        </w:rPr>
        <w:t>Il y a maintenant plus de possibilités de travailler virtuellement et de réussir et de prospérer avec ces conditions de travail flexibles.</w:t>
      </w:r>
      <w:r w:rsidR="008D3F5A" w:rsidRPr="009B24D8">
        <w:rPr>
          <w:rFonts w:ascii="Times New Roman" w:hAnsi="Times New Roman" w:cs="Times New Roman"/>
          <w:sz w:val="24"/>
          <w:szCs w:val="24"/>
          <w:lang w:val="fr-CA" w:eastAsia="en-US"/>
        </w:rPr>
        <w:t xml:space="preserve"> </w:t>
      </w:r>
      <w:r w:rsidR="009B24D8">
        <w:rPr>
          <w:rFonts w:ascii="Times New Roman" w:hAnsi="Times New Roman" w:cs="Times New Roman"/>
          <w:sz w:val="24"/>
          <w:szCs w:val="24"/>
          <w:lang w:val="fr-CA" w:eastAsia="en-US"/>
        </w:rPr>
        <w:t>Certains travailleurs sont très efficaces en travaillant virtuellement et pour certains, c</w:t>
      </w:r>
      <w:r w:rsidR="00F70442">
        <w:rPr>
          <w:rFonts w:ascii="Times New Roman" w:hAnsi="Times New Roman" w:cs="Times New Roman"/>
          <w:sz w:val="24"/>
          <w:szCs w:val="24"/>
          <w:lang w:val="fr-CA" w:eastAsia="en-US"/>
        </w:rPr>
        <w:t>’</w:t>
      </w:r>
      <w:r w:rsidR="009B24D8">
        <w:rPr>
          <w:rFonts w:ascii="Times New Roman" w:hAnsi="Times New Roman" w:cs="Times New Roman"/>
          <w:sz w:val="24"/>
          <w:szCs w:val="24"/>
          <w:lang w:val="fr-CA" w:eastAsia="en-US"/>
        </w:rPr>
        <w:t>est la seule façon de travailler.</w:t>
      </w:r>
      <w:r w:rsidR="008D3F5A" w:rsidRPr="009B24D8">
        <w:rPr>
          <w:rFonts w:ascii="Times New Roman" w:hAnsi="Times New Roman" w:cs="Times New Roman"/>
          <w:sz w:val="24"/>
          <w:szCs w:val="24"/>
          <w:lang w:val="fr-CA" w:eastAsia="en-US"/>
        </w:rPr>
        <w:t xml:space="preserve"> </w:t>
      </w:r>
      <w:r w:rsidR="00A80683">
        <w:rPr>
          <w:rFonts w:ascii="Times New Roman" w:hAnsi="Times New Roman" w:cs="Times New Roman"/>
          <w:sz w:val="24"/>
          <w:szCs w:val="24"/>
          <w:lang w:val="fr-CA" w:eastAsia="en-US"/>
        </w:rPr>
        <w:t>L</w:t>
      </w:r>
      <w:r w:rsidR="00F70442">
        <w:rPr>
          <w:rFonts w:ascii="Times New Roman" w:hAnsi="Times New Roman" w:cs="Times New Roman"/>
          <w:sz w:val="24"/>
          <w:szCs w:val="24"/>
          <w:lang w:val="fr-CA" w:eastAsia="en-US"/>
        </w:rPr>
        <w:t>’</w:t>
      </w:r>
      <w:r w:rsidR="00A80683">
        <w:rPr>
          <w:rFonts w:ascii="Times New Roman" w:hAnsi="Times New Roman" w:cs="Times New Roman"/>
          <w:sz w:val="24"/>
          <w:szCs w:val="24"/>
          <w:lang w:val="fr-CA" w:eastAsia="en-US"/>
        </w:rPr>
        <w:t>inconvénient est que les personnes autistes, comme tout le monde, ont besoin d</w:t>
      </w:r>
      <w:r w:rsidR="00F70442">
        <w:rPr>
          <w:rFonts w:ascii="Times New Roman" w:hAnsi="Times New Roman" w:cs="Times New Roman"/>
          <w:sz w:val="24"/>
          <w:szCs w:val="24"/>
          <w:lang w:val="fr-CA" w:eastAsia="en-US"/>
        </w:rPr>
        <w:t>’</w:t>
      </w:r>
      <w:r w:rsidR="00A80683">
        <w:rPr>
          <w:rFonts w:ascii="Times New Roman" w:hAnsi="Times New Roman" w:cs="Times New Roman"/>
          <w:sz w:val="24"/>
          <w:szCs w:val="24"/>
          <w:lang w:val="fr-CA" w:eastAsia="en-US"/>
        </w:rPr>
        <w:t>interaction sociale, de sorte que le travail à domicile peut entraîner l</w:t>
      </w:r>
      <w:r w:rsidR="00F70442">
        <w:rPr>
          <w:rFonts w:ascii="Times New Roman" w:hAnsi="Times New Roman" w:cs="Times New Roman"/>
          <w:sz w:val="24"/>
          <w:szCs w:val="24"/>
          <w:lang w:val="fr-CA" w:eastAsia="en-US"/>
        </w:rPr>
        <w:t>’</w:t>
      </w:r>
      <w:r w:rsidR="00A80683">
        <w:rPr>
          <w:rFonts w:ascii="Times New Roman" w:hAnsi="Times New Roman" w:cs="Times New Roman"/>
          <w:sz w:val="24"/>
          <w:szCs w:val="24"/>
          <w:lang w:val="fr-CA" w:eastAsia="en-US"/>
        </w:rPr>
        <w:t>isolement et la solitude.</w:t>
      </w:r>
    </w:p>
    <w:p w14:paraId="543E6829" w14:textId="77777777" w:rsidR="00D100F7" w:rsidRDefault="00D100F7" w:rsidP="008D3F5A">
      <w:pPr>
        <w:spacing w:line="240" w:lineRule="auto"/>
        <w:rPr>
          <w:rFonts w:ascii="Times New Roman" w:hAnsi="Times New Roman" w:cs="Times New Roman"/>
          <w:sz w:val="24"/>
          <w:szCs w:val="24"/>
          <w:lang w:val="fr-CA" w:eastAsia="en-US"/>
        </w:rPr>
      </w:pPr>
    </w:p>
    <w:p w14:paraId="11F292D3" w14:textId="77777777" w:rsidR="00D100F7" w:rsidRDefault="00F068B1" w:rsidP="00F068B1">
      <w:pPr>
        <w:keepNext/>
        <w:keepLines/>
        <w:spacing w:line="240" w:lineRule="auto"/>
        <w:outlineLvl w:val="2"/>
        <w:rPr>
          <w:rFonts w:asciiTheme="majorHAnsi" w:eastAsiaTheme="majorEastAsia" w:hAnsiTheme="majorHAnsi" w:cstheme="majorBidi"/>
          <w:b/>
          <w:color w:val="1F3763" w:themeColor="accent1" w:themeShade="7F"/>
          <w:sz w:val="24"/>
          <w:szCs w:val="24"/>
          <w:lang w:val="fr-CA" w:eastAsia="en-US"/>
        </w:rPr>
      </w:pPr>
      <w:bookmarkStart w:id="94" w:name="_Toc127185620"/>
      <w:r w:rsidRPr="00F068B1">
        <w:rPr>
          <w:rFonts w:asciiTheme="majorHAnsi" w:eastAsiaTheme="majorEastAsia" w:hAnsiTheme="majorHAnsi" w:cstheme="majorBidi"/>
          <w:b/>
          <w:color w:val="1F3763" w:themeColor="accent1" w:themeShade="7F"/>
          <w:sz w:val="24"/>
          <w:szCs w:val="24"/>
          <w:lang w:val="fr-CA" w:eastAsia="en-US"/>
        </w:rPr>
        <w:t>Programmes, services et autres ressources</w:t>
      </w:r>
      <w:bookmarkEnd w:id="94"/>
    </w:p>
    <w:p w14:paraId="2D844266" w14:textId="06A29ED5" w:rsidR="00D100F7" w:rsidRDefault="0020628B">
      <w:pPr>
        <w:numPr>
          <w:ilvl w:val="0"/>
          <w:numId w:val="47"/>
        </w:numPr>
        <w:spacing w:line="240" w:lineRule="auto"/>
        <w:contextualSpacing/>
        <w:rPr>
          <w:rFonts w:ascii="Times New Roman" w:hAnsi="Times New Roman" w:cs="Times New Roman"/>
          <w:sz w:val="24"/>
          <w:szCs w:val="24"/>
          <w:lang w:val="fr-CA" w:eastAsia="en-US"/>
        </w:rPr>
      </w:pPr>
      <w:r w:rsidRPr="0020628B">
        <w:rPr>
          <w:rFonts w:ascii="Times New Roman" w:hAnsi="Times New Roman" w:cs="Times New Roman"/>
          <w:sz w:val="24"/>
          <w:szCs w:val="24"/>
          <w:lang w:val="fr-CA" w:eastAsia="en-US"/>
        </w:rPr>
        <w:t xml:space="preserve">The </w:t>
      </w:r>
      <w:proofErr w:type="spellStart"/>
      <w:r w:rsidRPr="0020628B">
        <w:rPr>
          <w:rFonts w:ascii="Times New Roman" w:hAnsi="Times New Roman" w:cs="Times New Roman"/>
          <w:sz w:val="24"/>
          <w:szCs w:val="24"/>
          <w:lang w:val="fr-CA" w:eastAsia="en-US"/>
        </w:rPr>
        <w:t>Frist</w:t>
      </w:r>
      <w:proofErr w:type="spellEnd"/>
      <w:r w:rsidRPr="0020628B">
        <w:rPr>
          <w:rFonts w:ascii="Times New Roman" w:hAnsi="Times New Roman" w:cs="Times New Roman"/>
          <w:sz w:val="24"/>
          <w:szCs w:val="24"/>
          <w:lang w:val="fr-CA" w:eastAsia="en-US"/>
        </w:rPr>
        <w:t xml:space="preserve"> Center for </w:t>
      </w:r>
      <w:proofErr w:type="spellStart"/>
      <w:r w:rsidRPr="0020628B">
        <w:rPr>
          <w:rFonts w:ascii="Times New Roman" w:hAnsi="Times New Roman" w:cs="Times New Roman"/>
          <w:sz w:val="24"/>
          <w:szCs w:val="24"/>
          <w:lang w:val="fr-CA" w:eastAsia="en-US"/>
        </w:rPr>
        <w:t>Autism</w:t>
      </w:r>
      <w:proofErr w:type="spellEnd"/>
      <w:r w:rsidRPr="0020628B">
        <w:rPr>
          <w:rFonts w:ascii="Times New Roman" w:hAnsi="Times New Roman" w:cs="Times New Roman"/>
          <w:sz w:val="24"/>
          <w:szCs w:val="24"/>
          <w:lang w:val="fr-CA" w:eastAsia="en-US"/>
        </w:rPr>
        <w:t xml:space="preserve"> and Innovation Workplace Resource : Guide pour trouver des talents, intégrer des populations neurodivergentes sur le lieu de travail et créer des possibilités d</w:t>
      </w:r>
      <w:r w:rsidR="00F70442">
        <w:rPr>
          <w:rFonts w:ascii="Times New Roman" w:hAnsi="Times New Roman" w:cs="Times New Roman"/>
          <w:sz w:val="24"/>
          <w:szCs w:val="24"/>
          <w:lang w:val="fr-CA" w:eastAsia="en-US"/>
        </w:rPr>
        <w:t>’</w:t>
      </w:r>
      <w:r w:rsidRPr="0020628B">
        <w:rPr>
          <w:rFonts w:ascii="Times New Roman" w:hAnsi="Times New Roman" w:cs="Times New Roman"/>
          <w:sz w:val="24"/>
          <w:szCs w:val="24"/>
          <w:lang w:val="fr-CA" w:eastAsia="en-US"/>
        </w:rPr>
        <w:t>emploi enrichissantes pour les personnes autistes, appelé</w:t>
      </w:r>
      <w:r w:rsidR="008D3F5A" w:rsidRPr="00C36E2D">
        <w:rPr>
          <w:rFonts w:ascii="Times New Roman" w:hAnsi="Times New Roman" w:cs="Times New Roman"/>
          <w:sz w:val="24"/>
          <w:szCs w:val="24"/>
          <w:lang w:val="fr-CA" w:eastAsia="en-US"/>
        </w:rPr>
        <w:t xml:space="preserve"> </w:t>
      </w:r>
      <w:hyperlink r:id="rId191" w:history="1">
        <w:r w:rsidR="008D3F5A" w:rsidRPr="00C36E2D">
          <w:rPr>
            <w:rFonts w:ascii="Times New Roman" w:hAnsi="Times New Roman" w:cs="Times New Roman"/>
            <w:sz w:val="24"/>
            <w:szCs w:val="24"/>
            <w:lang w:val="fr-CA" w:eastAsia="en-US"/>
          </w:rPr>
          <w:t>Autism at Work Playbook</w:t>
        </w:r>
      </w:hyperlink>
      <w:r w:rsidR="008D3F5A" w:rsidRPr="00C36E2D">
        <w:rPr>
          <w:rFonts w:ascii="Times New Roman" w:hAnsi="Times New Roman" w:cs="Times New Roman"/>
          <w:sz w:val="24"/>
          <w:szCs w:val="24"/>
          <w:lang w:val="fr-CA" w:eastAsia="en-US"/>
        </w:rPr>
        <w:t xml:space="preserve"> </w:t>
      </w:r>
      <w:hyperlink r:id="rId192" w:history="1">
        <w:r w:rsidR="008D3F5A" w:rsidRPr="00C36E2D">
          <w:rPr>
            <w:rFonts w:ascii="Times New Roman" w:hAnsi="Times New Roman" w:cs="Times New Roman"/>
            <w:color w:val="0563C1" w:themeColor="hyperlink"/>
            <w:sz w:val="24"/>
            <w:szCs w:val="24"/>
            <w:u w:val="single"/>
            <w:lang w:val="fr-CA" w:eastAsia="en-US"/>
          </w:rPr>
          <w:t>https://www.vanderbilt.edu/autismandinnovation/autism-at-work-playbook/</w:t>
        </w:r>
      </w:hyperlink>
      <w:r w:rsidR="008D3F5A" w:rsidRPr="00C36E2D">
        <w:rPr>
          <w:rFonts w:ascii="Times New Roman" w:hAnsi="Times New Roman" w:cs="Times New Roman"/>
          <w:color w:val="0563C1" w:themeColor="hyperlink"/>
          <w:sz w:val="24"/>
          <w:szCs w:val="24"/>
          <w:u w:val="single"/>
          <w:lang w:val="fr-CA" w:eastAsia="en-US"/>
        </w:rPr>
        <w:t xml:space="preserve"> </w:t>
      </w:r>
      <w:hyperlink r:id="rId193" w:history="1">
        <w:r w:rsidR="008D3F5A" w:rsidRPr="00C36E2D">
          <w:rPr>
            <w:rFonts w:ascii="Times New Roman" w:hAnsi="Times New Roman" w:cs="Times New Roman"/>
            <w:color w:val="0563C1" w:themeColor="hyperlink"/>
            <w:sz w:val="24"/>
            <w:szCs w:val="24"/>
            <w:u w:val="single"/>
            <w:lang w:val="fr-CA" w:eastAsia="en-US"/>
          </w:rPr>
          <w:t>https://disabilityin.org/wp-content/uploads/2019/07/Autism_At_Work_Playbook_Final_02112019.pdf</w:t>
        </w:r>
      </w:hyperlink>
      <w:r w:rsidR="008D3F5A" w:rsidRPr="00C36E2D">
        <w:rPr>
          <w:rFonts w:ascii="Times New Roman" w:hAnsi="Times New Roman" w:cs="Times New Roman"/>
          <w:sz w:val="24"/>
          <w:szCs w:val="24"/>
          <w:lang w:val="fr-CA" w:eastAsia="en-US"/>
        </w:rPr>
        <w:t xml:space="preserve"> </w:t>
      </w:r>
      <w:r w:rsidR="00C36E2D">
        <w:rPr>
          <w:rFonts w:ascii="Times New Roman" w:hAnsi="Times New Roman" w:cs="Times New Roman"/>
          <w:sz w:val="24"/>
          <w:szCs w:val="24"/>
          <w:lang w:val="fr-CA" w:eastAsia="en-US"/>
        </w:rPr>
        <w:t>(en anglais seulement)</w:t>
      </w:r>
    </w:p>
    <w:p w14:paraId="3D847737" w14:textId="50B315E8" w:rsidR="00D100F7" w:rsidRDefault="008D3F5A" w:rsidP="00566BE9">
      <w:pPr>
        <w:numPr>
          <w:ilvl w:val="0"/>
          <w:numId w:val="47"/>
        </w:numPr>
        <w:spacing w:line="240" w:lineRule="auto"/>
        <w:contextualSpacing/>
        <w:rPr>
          <w:rFonts w:ascii="Times New Roman" w:hAnsi="Times New Roman" w:cs="Times New Roman"/>
          <w:sz w:val="24"/>
          <w:szCs w:val="24"/>
          <w:lang w:val="fr-CA" w:eastAsia="en-US"/>
        </w:rPr>
      </w:pPr>
      <w:r w:rsidRPr="0077722D">
        <w:rPr>
          <w:rFonts w:ascii="Times New Roman" w:hAnsi="Times New Roman" w:cs="Times New Roman"/>
          <w:sz w:val="24"/>
          <w:szCs w:val="24"/>
          <w:lang w:val="fr-CA" w:eastAsia="en-US"/>
        </w:rPr>
        <w:lastRenderedPageBreak/>
        <w:t xml:space="preserve">Summer Camp </w:t>
      </w:r>
      <w:proofErr w:type="spellStart"/>
      <w:r w:rsidRPr="0077722D">
        <w:rPr>
          <w:rFonts w:ascii="Times New Roman" w:hAnsi="Times New Roman" w:cs="Times New Roman"/>
          <w:sz w:val="24"/>
          <w:szCs w:val="24"/>
          <w:lang w:val="fr-CA" w:eastAsia="en-US"/>
        </w:rPr>
        <w:t>with</w:t>
      </w:r>
      <w:proofErr w:type="spellEnd"/>
      <w:r w:rsidRPr="0077722D">
        <w:rPr>
          <w:rFonts w:ascii="Times New Roman" w:hAnsi="Times New Roman" w:cs="Times New Roman"/>
          <w:sz w:val="24"/>
          <w:szCs w:val="24"/>
          <w:lang w:val="fr-CA" w:eastAsia="en-US"/>
        </w:rPr>
        <w:t xml:space="preserve"> </w:t>
      </w:r>
      <w:proofErr w:type="spellStart"/>
      <w:r w:rsidRPr="0077722D">
        <w:rPr>
          <w:rFonts w:ascii="Times New Roman" w:hAnsi="Times New Roman" w:cs="Times New Roman"/>
          <w:sz w:val="24"/>
          <w:szCs w:val="24"/>
          <w:lang w:val="fr-CA" w:eastAsia="en-US"/>
        </w:rPr>
        <w:t>Specialisterne</w:t>
      </w:r>
      <w:proofErr w:type="spellEnd"/>
      <w:r w:rsidRPr="0077722D">
        <w:rPr>
          <w:rFonts w:ascii="Times New Roman" w:hAnsi="Times New Roman" w:cs="Times New Roman"/>
          <w:sz w:val="24"/>
          <w:szCs w:val="24"/>
          <w:lang w:val="fr-CA" w:eastAsia="en-US"/>
        </w:rPr>
        <w:t>—</w:t>
      </w:r>
      <w:r w:rsidR="0077722D" w:rsidRPr="0077722D">
        <w:rPr>
          <w:rFonts w:ascii="Times New Roman" w:hAnsi="Times New Roman" w:cs="Times New Roman"/>
          <w:sz w:val="24"/>
          <w:szCs w:val="24"/>
          <w:lang w:val="fr-CA" w:eastAsia="en-US"/>
        </w:rPr>
        <w:t>Camp de 3 à 4</w:t>
      </w:r>
      <w:r w:rsidR="00C0746E">
        <w:rPr>
          <w:rFonts w:ascii="Times New Roman" w:hAnsi="Times New Roman" w:cs="Times New Roman"/>
          <w:sz w:val="24"/>
          <w:szCs w:val="24"/>
          <w:lang w:val="fr-CA" w:eastAsia="en-US"/>
        </w:rPr>
        <w:t> </w:t>
      </w:r>
      <w:r w:rsidR="0077722D" w:rsidRPr="0077722D">
        <w:rPr>
          <w:rFonts w:ascii="Times New Roman" w:hAnsi="Times New Roman" w:cs="Times New Roman"/>
          <w:sz w:val="24"/>
          <w:szCs w:val="24"/>
          <w:lang w:val="fr-CA" w:eastAsia="en-US"/>
        </w:rPr>
        <w:t>semaines conçu pour les adolescents autistes où ils peuvent découvrir à quoi ressemble une semaine de travail.</w:t>
      </w:r>
      <w:r w:rsidRPr="0077722D">
        <w:rPr>
          <w:rFonts w:ascii="Times New Roman" w:hAnsi="Times New Roman" w:cs="Times New Roman"/>
          <w:sz w:val="24"/>
          <w:szCs w:val="24"/>
          <w:lang w:val="fr-CA" w:eastAsia="en-US"/>
        </w:rPr>
        <w:t xml:space="preserve"> </w:t>
      </w:r>
      <w:r w:rsidR="00DB5EF3">
        <w:rPr>
          <w:rFonts w:ascii="Times New Roman" w:hAnsi="Times New Roman" w:cs="Times New Roman"/>
          <w:sz w:val="24"/>
          <w:szCs w:val="24"/>
          <w:lang w:val="fr-CA" w:eastAsia="en-US"/>
        </w:rPr>
        <w:t>Ils effectuent différentes tâches comme des tâches d</w:t>
      </w:r>
      <w:r w:rsidR="00F70442">
        <w:rPr>
          <w:rFonts w:ascii="Times New Roman" w:hAnsi="Times New Roman" w:cs="Times New Roman"/>
          <w:sz w:val="24"/>
          <w:szCs w:val="24"/>
          <w:lang w:val="fr-CA" w:eastAsia="en-US"/>
        </w:rPr>
        <w:t>’</w:t>
      </w:r>
      <w:r w:rsidR="00DB5EF3">
        <w:rPr>
          <w:rFonts w:ascii="Times New Roman" w:hAnsi="Times New Roman" w:cs="Times New Roman"/>
          <w:sz w:val="24"/>
          <w:szCs w:val="24"/>
          <w:lang w:val="fr-CA" w:eastAsia="en-US"/>
        </w:rPr>
        <w:t>ingénieur, la construction de robots, la résolution de problèmes de toutes sortes et la programmation simple.</w:t>
      </w:r>
      <w:r w:rsidRPr="00DB5EF3">
        <w:rPr>
          <w:rFonts w:ascii="Times New Roman" w:hAnsi="Times New Roman" w:cs="Times New Roman"/>
          <w:sz w:val="24"/>
          <w:szCs w:val="24"/>
          <w:lang w:val="fr-CA" w:eastAsia="en-US"/>
        </w:rPr>
        <w:t xml:space="preserve"> </w:t>
      </w:r>
      <w:r w:rsidR="00566BE9">
        <w:rPr>
          <w:rFonts w:ascii="Times New Roman" w:hAnsi="Times New Roman" w:cs="Times New Roman"/>
          <w:sz w:val="24"/>
          <w:szCs w:val="24"/>
          <w:lang w:val="fr-CA" w:eastAsia="en-US"/>
        </w:rPr>
        <w:t>Ils acquièrent également des compétences non techniques comme le travail en équipe, le modèle de résolution de conflits en groupe, l</w:t>
      </w:r>
      <w:r w:rsidR="00F70442">
        <w:rPr>
          <w:rFonts w:ascii="Times New Roman" w:hAnsi="Times New Roman" w:cs="Times New Roman"/>
          <w:sz w:val="24"/>
          <w:szCs w:val="24"/>
          <w:lang w:val="fr-CA" w:eastAsia="en-US"/>
        </w:rPr>
        <w:t>’</w:t>
      </w:r>
      <w:r w:rsidR="00566BE9">
        <w:rPr>
          <w:rFonts w:ascii="Times New Roman" w:hAnsi="Times New Roman" w:cs="Times New Roman"/>
          <w:sz w:val="24"/>
          <w:szCs w:val="24"/>
          <w:lang w:val="fr-CA" w:eastAsia="en-US"/>
        </w:rPr>
        <w:t>étiquette professionnelle, etc.</w:t>
      </w:r>
      <w:r w:rsidRPr="00566BE9">
        <w:rPr>
          <w:rFonts w:ascii="Times New Roman" w:hAnsi="Times New Roman" w:cs="Times New Roman"/>
          <w:sz w:val="24"/>
          <w:szCs w:val="24"/>
          <w:lang w:val="fr-CA" w:eastAsia="en-US"/>
        </w:rPr>
        <w:t xml:space="preserve"> </w:t>
      </w:r>
      <w:r w:rsidR="003477C2" w:rsidRPr="003477C2">
        <w:rPr>
          <w:rFonts w:ascii="Times New Roman" w:hAnsi="Times New Roman" w:cs="Times New Roman"/>
          <w:sz w:val="24"/>
          <w:szCs w:val="24"/>
          <w:lang w:val="fr-CA" w:eastAsia="en-US"/>
        </w:rPr>
        <w:t>Le programme offre aux participants l</w:t>
      </w:r>
      <w:r w:rsidR="00F70442">
        <w:rPr>
          <w:rFonts w:ascii="Times New Roman" w:hAnsi="Times New Roman" w:cs="Times New Roman"/>
          <w:sz w:val="24"/>
          <w:szCs w:val="24"/>
          <w:lang w:val="fr-CA" w:eastAsia="en-US"/>
        </w:rPr>
        <w:t>’</w:t>
      </w:r>
      <w:r w:rsidR="003477C2" w:rsidRPr="003477C2">
        <w:rPr>
          <w:rFonts w:ascii="Times New Roman" w:hAnsi="Times New Roman" w:cs="Times New Roman"/>
          <w:sz w:val="24"/>
          <w:szCs w:val="24"/>
          <w:lang w:val="fr-CA" w:eastAsia="en-US"/>
        </w:rPr>
        <w:t>occasion d</w:t>
      </w:r>
      <w:r w:rsidR="00F70442">
        <w:rPr>
          <w:rFonts w:ascii="Times New Roman" w:hAnsi="Times New Roman" w:cs="Times New Roman"/>
          <w:sz w:val="24"/>
          <w:szCs w:val="24"/>
          <w:lang w:val="fr-CA" w:eastAsia="en-US"/>
        </w:rPr>
        <w:t>’</w:t>
      </w:r>
      <w:r w:rsidR="003477C2" w:rsidRPr="003477C2">
        <w:rPr>
          <w:rFonts w:ascii="Times New Roman" w:hAnsi="Times New Roman" w:cs="Times New Roman"/>
          <w:sz w:val="24"/>
          <w:szCs w:val="24"/>
          <w:lang w:val="fr-CA" w:eastAsia="en-US"/>
        </w:rPr>
        <w:t>acquérir des compétences non techniques et d</w:t>
      </w:r>
      <w:r w:rsidR="00F70442">
        <w:rPr>
          <w:rFonts w:ascii="Times New Roman" w:hAnsi="Times New Roman" w:cs="Times New Roman"/>
          <w:sz w:val="24"/>
          <w:szCs w:val="24"/>
          <w:lang w:val="fr-CA" w:eastAsia="en-US"/>
        </w:rPr>
        <w:t>’</w:t>
      </w:r>
      <w:r w:rsidR="003477C2" w:rsidRPr="003477C2">
        <w:rPr>
          <w:rFonts w:ascii="Times New Roman" w:hAnsi="Times New Roman" w:cs="Times New Roman"/>
          <w:sz w:val="24"/>
          <w:szCs w:val="24"/>
          <w:lang w:val="fr-CA" w:eastAsia="en-US"/>
        </w:rPr>
        <w:t>essayer une variété d</w:t>
      </w:r>
      <w:r w:rsidR="00F70442">
        <w:rPr>
          <w:rFonts w:ascii="Times New Roman" w:hAnsi="Times New Roman" w:cs="Times New Roman"/>
          <w:sz w:val="24"/>
          <w:szCs w:val="24"/>
          <w:lang w:val="fr-CA" w:eastAsia="en-US"/>
        </w:rPr>
        <w:t>’</w:t>
      </w:r>
      <w:r w:rsidR="003477C2" w:rsidRPr="003477C2">
        <w:rPr>
          <w:rFonts w:ascii="Times New Roman" w:hAnsi="Times New Roman" w:cs="Times New Roman"/>
          <w:sz w:val="24"/>
          <w:szCs w:val="24"/>
          <w:lang w:val="fr-CA" w:eastAsia="en-US"/>
        </w:rPr>
        <w:t>emplois pour les aider à déterminer ce qui les intéress</w:t>
      </w:r>
      <w:r w:rsidR="003477C2">
        <w:rPr>
          <w:rFonts w:ascii="Times New Roman" w:hAnsi="Times New Roman" w:cs="Times New Roman"/>
          <w:sz w:val="24"/>
          <w:szCs w:val="24"/>
          <w:lang w:val="fr-CA" w:eastAsia="en-US"/>
        </w:rPr>
        <w:t>e et ce dans quoi ils sont bons</w:t>
      </w:r>
      <w:r w:rsidRPr="003477C2">
        <w:rPr>
          <w:rFonts w:ascii="Times New Roman" w:hAnsi="Times New Roman" w:cs="Times New Roman"/>
          <w:sz w:val="24"/>
          <w:szCs w:val="24"/>
          <w:lang w:val="fr-CA" w:eastAsia="en-US"/>
        </w:rPr>
        <w:t xml:space="preserve">. </w:t>
      </w:r>
      <w:hyperlink r:id="rId194" w:history="1">
        <w:r w:rsidRPr="003477C2">
          <w:rPr>
            <w:rFonts w:ascii="Times New Roman" w:hAnsi="Times New Roman" w:cs="Times New Roman"/>
            <w:color w:val="0563C1" w:themeColor="hyperlink"/>
            <w:sz w:val="24"/>
            <w:szCs w:val="24"/>
            <w:u w:val="single"/>
            <w:lang w:val="fr-CA" w:eastAsia="en-US"/>
          </w:rPr>
          <w:t>https://www.specialisterneni.com/specialisterne-ni-stemlabs-summer-scheme/</w:t>
        </w:r>
      </w:hyperlink>
      <w:r w:rsidR="00C36E2D" w:rsidRPr="003477C2">
        <w:rPr>
          <w:rFonts w:ascii="Times New Roman" w:hAnsi="Times New Roman" w:cs="Times New Roman"/>
          <w:color w:val="0563C1" w:themeColor="hyperlink"/>
          <w:sz w:val="24"/>
          <w:szCs w:val="24"/>
          <w:u w:val="single"/>
          <w:lang w:val="fr-CA" w:eastAsia="en-US"/>
        </w:rPr>
        <w:t xml:space="preserve"> </w:t>
      </w:r>
      <w:r w:rsidR="00C36E2D" w:rsidRPr="00C36E2D">
        <w:rPr>
          <w:rFonts w:ascii="Times New Roman" w:hAnsi="Times New Roman" w:cs="Times New Roman"/>
          <w:sz w:val="24"/>
          <w:szCs w:val="24"/>
          <w:lang w:val="fr-CA" w:eastAsia="en-US"/>
        </w:rPr>
        <w:t>(en anglais seulement)</w:t>
      </w:r>
    </w:p>
    <w:p w14:paraId="7241F4CF" w14:textId="77777777" w:rsidR="00D100F7" w:rsidRDefault="008D3F5A">
      <w:pPr>
        <w:numPr>
          <w:ilvl w:val="0"/>
          <w:numId w:val="47"/>
        </w:numPr>
        <w:spacing w:line="240" w:lineRule="auto"/>
        <w:contextualSpacing/>
        <w:rPr>
          <w:rFonts w:ascii="Times New Roman" w:hAnsi="Times New Roman" w:cs="Times New Roman"/>
          <w:sz w:val="24"/>
          <w:szCs w:val="24"/>
          <w:lang w:eastAsia="en-US"/>
        </w:rPr>
      </w:pPr>
      <w:r w:rsidRPr="008D3F5A">
        <w:rPr>
          <w:rFonts w:ascii="Times New Roman" w:hAnsi="Times New Roman" w:cs="Times New Roman"/>
          <w:sz w:val="24"/>
          <w:szCs w:val="24"/>
          <w:lang w:eastAsia="en-US"/>
        </w:rPr>
        <w:t xml:space="preserve">Frist Centre for Autism and Innovation </w:t>
      </w:r>
      <w:hyperlink r:id="rId195" w:history="1">
        <w:r w:rsidRPr="008D3F5A">
          <w:rPr>
            <w:rFonts w:ascii="Times New Roman" w:hAnsi="Times New Roman" w:cs="Times New Roman"/>
            <w:color w:val="0563C1" w:themeColor="hyperlink"/>
            <w:sz w:val="24"/>
            <w:szCs w:val="24"/>
            <w:u w:val="single"/>
            <w:lang w:eastAsia="en-US"/>
          </w:rPr>
          <w:t>https://www.vanderbilt.edu/autismandinnovation/partners/</w:t>
        </w:r>
      </w:hyperlink>
      <w:r w:rsidRPr="008D3F5A">
        <w:rPr>
          <w:rFonts w:ascii="Times New Roman" w:hAnsi="Times New Roman" w:cs="Times New Roman"/>
          <w:sz w:val="24"/>
          <w:szCs w:val="24"/>
          <w:lang w:eastAsia="en-US"/>
        </w:rPr>
        <w:t xml:space="preserve"> </w:t>
      </w:r>
      <w:r w:rsidR="003477C2">
        <w:rPr>
          <w:rFonts w:ascii="Times New Roman" w:hAnsi="Times New Roman" w:cs="Times New Roman"/>
          <w:sz w:val="24"/>
          <w:szCs w:val="24"/>
          <w:lang w:eastAsia="en-US"/>
        </w:rPr>
        <w:t>(</w:t>
      </w:r>
      <w:proofErr w:type="spellStart"/>
      <w:r w:rsidR="003477C2">
        <w:rPr>
          <w:rFonts w:ascii="Times New Roman" w:hAnsi="Times New Roman" w:cs="Times New Roman"/>
          <w:sz w:val="24"/>
          <w:szCs w:val="24"/>
          <w:lang w:eastAsia="en-US"/>
        </w:rPr>
        <w:t>en</w:t>
      </w:r>
      <w:proofErr w:type="spellEnd"/>
      <w:r w:rsidR="003477C2">
        <w:rPr>
          <w:rFonts w:ascii="Times New Roman" w:hAnsi="Times New Roman" w:cs="Times New Roman"/>
          <w:sz w:val="24"/>
          <w:szCs w:val="24"/>
          <w:lang w:eastAsia="en-US"/>
        </w:rPr>
        <w:t xml:space="preserve"> </w:t>
      </w:r>
      <w:proofErr w:type="spellStart"/>
      <w:r w:rsidR="003477C2">
        <w:rPr>
          <w:rFonts w:ascii="Times New Roman" w:hAnsi="Times New Roman" w:cs="Times New Roman"/>
          <w:sz w:val="24"/>
          <w:szCs w:val="24"/>
          <w:lang w:eastAsia="en-US"/>
        </w:rPr>
        <w:t>anglais</w:t>
      </w:r>
      <w:proofErr w:type="spellEnd"/>
      <w:r w:rsidR="003477C2">
        <w:rPr>
          <w:rFonts w:ascii="Times New Roman" w:hAnsi="Times New Roman" w:cs="Times New Roman"/>
          <w:sz w:val="24"/>
          <w:szCs w:val="24"/>
          <w:lang w:eastAsia="en-US"/>
        </w:rPr>
        <w:t xml:space="preserve"> </w:t>
      </w:r>
      <w:proofErr w:type="spellStart"/>
      <w:r w:rsidR="003477C2">
        <w:rPr>
          <w:rFonts w:ascii="Times New Roman" w:hAnsi="Times New Roman" w:cs="Times New Roman"/>
          <w:sz w:val="24"/>
          <w:szCs w:val="24"/>
          <w:lang w:eastAsia="en-US"/>
        </w:rPr>
        <w:t>seulement</w:t>
      </w:r>
      <w:proofErr w:type="spellEnd"/>
      <w:r w:rsidR="003477C2">
        <w:rPr>
          <w:rFonts w:ascii="Times New Roman" w:hAnsi="Times New Roman" w:cs="Times New Roman"/>
          <w:sz w:val="24"/>
          <w:szCs w:val="24"/>
          <w:lang w:eastAsia="en-US"/>
        </w:rPr>
        <w:t>)</w:t>
      </w:r>
    </w:p>
    <w:p w14:paraId="71975645" w14:textId="77777777" w:rsidR="00D100F7" w:rsidRDefault="008D3F5A">
      <w:pPr>
        <w:numPr>
          <w:ilvl w:val="0"/>
          <w:numId w:val="47"/>
        </w:numPr>
        <w:spacing w:line="240" w:lineRule="auto"/>
        <w:contextualSpacing/>
        <w:rPr>
          <w:rFonts w:ascii="Times New Roman" w:hAnsi="Times New Roman" w:cs="Times New Roman"/>
          <w:sz w:val="24"/>
          <w:szCs w:val="24"/>
          <w:lang w:eastAsia="en-US"/>
        </w:rPr>
      </w:pPr>
      <w:r w:rsidRPr="008D3F5A">
        <w:rPr>
          <w:rFonts w:ascii="Times New Roman" w:hAnsi="Times New Roman" w:cs="Times New Roman"/>
          <w:sz w:val="24"/>
          <w:szCs w:val="24"/>
          <w:lang w:eastAsia="en-US"/>
        </w:rPr>
        <w:t>Specialisterne Work Readiness and Preparation (</w:t>
      </w:r>
      <w:proofErr w:type="spellStart"/>
      <w:r w:rsidRPr="008D3F5A">
        <w:rPr>
          <w:rFonts w:ascii="Times New Roman" w:hAnsi="Times New Roman" w:cs="Times New Roman"/>
          <w:sz w:val="24"/>
          <w:szCs w:val="24"/>
          <w:lang w:eastAsia="en-US"/>
        </w:rPr>
        <w:t>WRaP</w:t>
      </w:r>
      <w:proofErr w:type="spellEnd"/>
      <w:r w:rsidRPr="008D3F5A">
        <w:rPr>
          <w:rFonts w:ascii="Times New Roman" w:hAnsi="Times New Roman" w:cs="Times New Roman"/>
          <w:sz w:val="24"/>
          <w:szCs w:val="24"/>
          <w:lang w:eastAsia="en-US"/>
        </w:rPr>
        <w:t xml:space="preserve">) curriculum </w:t>
      </w:r>
      <w:hyperlink r:id="rId196" w:history="1">
        <w:r w:rsidRPr="008D3F5A">
          <w:rPr>
            <w:rFonts w:ascii="Times New Roman" w:hAnsi="Times New Roman" w:cs="Times New Roman"/>
            <w:color w:val="0563C1" w:themeColor="hyperlink"/>
            <w:sz w:val="24"/>
            <w:szCs w:val="24"/>
            <w:u w:val="single"/>
            <w:lang w:eastAsia="en-US"/>
          </w:rPr>
          <w:t>https://www.us.specialisterne.com/students/</w:t>
        </w:r>
      </w:hyperlink>
      <w:r w:rsidR="003477C2">
        <w:rPr>
          <w:rFonts w:ascii="Times New Roman" w:hAnsi="Times New Roman" w:cs="Times New Roman"/>
          <w:color w:val="0563C1" w:themeColor="hyperlink"/>
          <w:sz w:val="24"/>
          <w:szCs w:val="24"/>
          <w:u w:val="single"/>
          <w:lang w:eastAsia="en-US"/>
        </w:rPr>
        <w:t xml:space="preserve"> </w:t>
      </w:r>
      <w:r w:rsidR="003477C2" w:rsidRPr="003477C2">
        <w:rPr>
          <w:rFonts w:ascii="Times New Roman" w:hAnsi="Times New Roman" w:cs="Times New Roman"/>
          <w:sz w:val="24"/>
          <w:szCs w:val="24"/>
          <w:lang w:eastAsia="en-US"/>
        </w:rPr>
        <w:t>(</w:t>
      </w:r>
      <w:proofErr w:type="spellStart"/>
      <w:r w:rsidR="003477C2" w:rsidRPr="003477C2">
        <w:rPr>
          <w:rFonts w:ascii="Times New Roman" w:hAnsi="Times New Roman" w:cs="Times New Roman"/>
          <w:sz w:val="24"/>
          <w:szCs w:val="24"/>
          <w:lang w:eastAsia="en-US"/>
        </w:rPr>
        <w:t>en</w:t>
      </w:r>
      <w:proofErr w:type="spellEnd"/>
      <w:r w:rsidR="003477C2" w:rsidRPr="003477C2">
        <w:rPr>
          <w:rFonts w:ascii="Times New Roman" w:hAnsi="Times New Roman" w:cs="Times New Roman"/>
          <w:sz w:val="24"/>
          <w:szCs w:val="24"/>
          <w:lang w:eastAsia="en-US"/>
        </w:rPr>
        <w:t xml:space="preserve"> </w:t>
      </w:r>
      <w:proofErr w:type="spellStart"/>
      <w:r w:rsidR="003477C2" w:rsidRPr="003477C2">
        <w:rPr>
          <w:rFonts w:ascii="Times New Roman" w:hAnsi="Times New Roman" w:cs="Times New Roman"/>
          <w:sz w:val="24"/>
          <w:szCs w:val="24"/>
          <w:lang w:eastAsia="en-US"/>
        </w:rPr>
        <w:t>anglais</w:t>
      </w:r>
      <w:proofErr w:type="spellEnd"/>
      <w:r w:rsidR="003477C2" w:rsidRPr="003477C2">
        <w:rPr>
          <w:rFonts w:ascii="Times New Roman" w:hAnsi="Times New Roman" w:cs="Times New Roman"/>
          <w:sz w:val="24"/>
          <w:szCs w:val="24"/>
          <w:lang w:eastAsia="en-US"/>
        </w:rPr>
        <w:t xml:space="preserve"> </w:t>
      </w:r>
      <w:proofErr w:type="spellStart"/>
      <w:r w:rsidR="003477C2" w:rsidRPr="003477C2">
        <w:rPr>
          <w:rFonts w:ascii="Times New Roman" w:hAnsi="Times New Roman" w:cs="Times New Roman"/>
          <w:sz w:val="24"/>
          <w:szCs w:val="24"/>
          <w:lang w:eastAsia="en-US"/>
        </w:rPr>
        <w:t>seulement</w:t>
      </w:r>
      <w:proofErr w:type="spellEnd"/>
      <w:r w:rsidR="003477C2" w:rsidRPr="003477C2">
        <w:rPr>
          <w:rFonts w:ascii="Times New Roman" w:hAnsi="Times New Roman" w:cs="Times New Roman"/>
          <w:sz w:val="24"/>
          <w:szCs w:val="24"/>
          <w:lang w:eastAsia="en-US"/>
        </w:rPr>
        <w:t>)</w:t>
      </w:r>
    </w:p>
    <w:p w14:paraId="55D59A4A" w14:textId="77777777" w:rsidR="00D100F7" w:rsidRDefault="00D100F7" w:rsidP="008D3F5A">
      <w:pPr>
        <w:spacing w:line="240" w:lineRule="auto"/>
        <w:rPr>
          <w:rFonts w:ascii="Times New Roman" w:hAnsi="Times New Roman" w:cs="Times New Roman"/>
          <w:sz w:val="24"/>
          <w:szCs w:val="24"/>
          <w:lang w:eastAsia="en-US"/>
        </w:rPr>
      </w:pPr>
    </w:p>
    <w:p w14:paraId="7E8CE138" w14:textId="77777777" w:rsidR="00D100F7" w:rsidRDefault="00D100F7" w:rsidP="008D3F5A">
      <w:pPr>
        <w:spacing w:line="240" w:lineRule="auto"/>
        <w:rPr>
          <w:rFonts w:ascii="Times New Roman" w:hAnsi="Times New Roman" w:cs="Times New Roman"/>
          <w:sz w:val="24"/>
          <w:szCs w:val="24"/>
          <w:lang w:eastAsia="en-US"/>
        </w:rPr>
      </w:pPr>
    </w:p>
    <w:p w14:paraId="5D5BDF76" w14:textId="77777777" w:rsidR="00D100F7" w:rsidRDefault="003477C2" w:rsidP="008D3F5A">
      <w:pPr>
        <w:keepNext/>
        <w:keepLines/>
        <w:spacing w:line="240" w:lineRule="auto"/>
        <w:outlineLvl w:val="1"/>
        <w:rPr>
          <w:rFonts w:asciiTheme="majorHAnsi" w:eastAsiaTheme="majorEastAsia" w:hAnsiTheme="majorHAnsi" w:cstheme="majorBidi"/>
          <w:color w:val="2F5496" w:themeColor="accent1" w:themeShade="BF"/>
          <w:sz w:val="26"/>
          <w:szCs w:val="26"/>
          <w:lang w:val="fr-CA" w:eastAsia="en-US"/>
        </w:rPr>
      </w:pPr>
      <w:bookmarkStart w:id="95" w:name="_Toc127185621"/>
      <w:r w:rsidRPr="00617AAC">
        <w:rPr>
          <w:rFonts w:asciiTheme="majorHAnsi" w:eastAsiaTheme="majorEastAsia" w:hAnsiTheme="majorHAnsi" w:cstheme="majorBidi"/>
          <w:color w:val="2F5496" w:themeColor="accent1" w:themeShade="BF"/>
          <w:sz w:val="26"/>
          <w:szCs w:val="26"/>
          <w:lang w:val="fr-CA" w:eastAsia="en-US"/>
        </w:rPr>
        <w:t>Entrevue n</w:t>
      </w:r>
      <w:r w:rsidRPr="00617AAC">
        <w:rPr>
          <w:rFonts w:asciiTheme="majorHAnsi" w:eastAsiaTheme="majorEastAsia" w:hAnsiTheme="majorHAnsi" w:cstheme="majorBidi"/>
          <w:color w:val="2F5496" w:themeColor="accent1" w:themeShade="BF"/>
          <w:sz w:val="26"/>
          <w:szCs w:val="26"/>
          <w:vertAlign w:val="superscript"/>
          <w:lang w:val="fr-CA" w:eastAsia="en-US"/>
        </w:rPr>
        <w:t xml:space="preserve">o </w:t>
      </w:r>
      <w:r w:rsidR="008D3F5A" w:rsidRPr="00617AAC">
        <w:rPr>
          <w:rFonts w:asciiTheme="majorHAnsi" w:eastAsiaTheme="majorEastAsia" w:hAnsiTheme="majorHAnsi" w:cstheme="majorBidi"/>
          <w:color w:val="2F5496" w:themeColor="accent1" w:themeShade="BF"/>
          <w:sz w:val="26"/>
          <w:szCs w:val="26"/>
          <w:lang w:val="fr-CA" w:eastAsia="en-US"/>
        </w:rPr>
        <w:t>10</w:t>
      </w:r>
      <w:bookmarkEnd w:id="95"/>
    </w:p>
    <w:p w14:paraId="2898ACFA" w14:textId="77777777" w:rsidR="00D100F7" w:rsidRDefault="00D100F7" w:rsidP="008D3F5A">
      <w:pPr>
        <w:spacing w:line="240" w:lineRule="auto"/>
        <w:rPr>
          <w:rFonts w:ascii="Times New Roman" w:hAnsi="Times New Roman" w:cs="Times New Roman"/>
          <w:sz w:val="24"/>
          <w:szCs w:val="24"/>
          <w:lang w:val="fr-CA" w:eastAsia="en-US"/>
        </w:rPr>
      </w:pPr>
    </w:p>
    <w:p w14:paraId="5BE98671" w14:textId="77777777" w:rsidR="00D100F7" w:rsidRDefault="00323294" w:rsidP="00323294">
      <w:pPr>
        <w:keepNext/>
        <w:keepLines/>
        <w:spacing w:line="240" w:lineRule="auto"/>
        <w:outlineLvl w:val="2"/>
        <w:rPr>
          <w:rFonts w:asciiTheme="majorHAnsi" w:eastAsiaTheme="majorEastAsia" w:hAnsiTheme="majorHAnsi" w:cstheme="majorBidi"/>
          <w:b/>
          <w:color w:val="1F3763" w:themeColor="accent1" w:themeShade="7F"/>
          <w:sz w:val="24"/>
          <w:szCs w:val="24"/>
          <w:lang w:val="fr-CA" w:eastAsia="en-US"/>
        </w:rPr>
      </w:pPr>
      <w:bookmarkStart w:id="96" w:name="_Toc127185622"/>
      <w:r w:rsidRPr="00617AAC">
        <w:rPr>
          <w:rFonts w:asciiTheme="majorHAnsi" w:eastAsiaTheme="majorEastAsia" w:hAnsiTheme="majorHAnsi" w:cstheme="majorBidi"/>
          <w:b/>
          <w:color w:val="1F3763" w:themeColor="accent1" w:themeShade="7F"/>
          <w:sz w:val="24"/>
          <w:szCs w:val="24"/>
          <w:lang w:val="fr-CA" w:eastAsia="en-US"/>
        </w:rPr>
        <w:t>Profil du répondant</w:t>
      </w:r>
      <w:bookmarkEnd w:id="96"/>
    </w:p>
    <w:p w14:paraId="6D29B84D" w14:textId="18F08311" w:rsidR="00D100F7" w:rsidRDefault="00617AAC" w:rsidP="00AD6FBA">
      <w:pPr>
        <w:spacing w:line="240" w:lineRule="auto"/>
        <w:rPr>
          <w:rFonts w:ascii="Times New Roman" w:hAnsi="Times New Roman" w:cs="Times New Roman"/>
          <w:sz w:val="24"/>
          <w:szCs w:val="24"/>
          <w:lang w:val="fr-CA" w:eastAsia="en-US"/>
        </w:rPr>
      </w:pPr>
      <w:r w:rsidRPr="00617AAC">
        <w:rPr>
          <w:rFonts w:ascii="Times New Roman" w:hAnsi="Times New Roman" w:cs="Times New Roman"/>
          <w:sz w:val="24"/>
          <w:szCs w:val="24"/>
          <w:lang w:val="fr-CA" w:eastAsia="en-US"/>
        </w:rPr>
        <w:t>Cet informateur clé est un universitaire qui entreprend des recherches appliquées sur la perspective des opérations commerciales.</w:t>
      </w:r>
      <w:r w:rsidR="008D3F5A" w:rsidRPr="00617AAC">
        <w:rPr>
          <w:rFonts w:ascii="Times New Roman" w:hAnsi="Times New Roman" w:cs="Times New Roman"/>
          <w:sz w:val="24"/>
          <w:szCs w:val="24"/>
          <w:lang w:val="fr-CA" w:eastAsia="en-US"/>
        </w:rPr>
        <w:t xml:space="preserve"> </w:t>
      </w:r>
      <w:r w:rsidR="009F1FE6">
        <w:rPr>
          <w:rFonts w:ascii="Times New Roman" w:hAnsi="Times New Roman" w:cs="Times New Roman"/>
          <w:sz w:val="24"/>
          <w:szCs w:val="24"/>
          <w:lang w:val="fr-CA" w:eastAsia="en-US"/>
        </w:rPr>
        <w:t>Son programme de recherche s</w:t>
      </w:r>
      <w:r w:rsidR="00F70442">
        <w:rPr>
          <w:rFonts w:ascii="Times New Roman" w:hAnsi="Times New Roman" w:cs="Times New Roman"/>
          <w:sz w:val="24"/>
          <w:szCs w:val="24"/>
          <w:lang w:val="fr-CA" w:eastAsia="en-US"/>
        </w:rPr>
        <w:t>’</w:t>
      </w:r>
      <w:r w:rsidR="009F1FE6">
        <w:rPr>
          <w:rFonts w:ascii="Times New Roman" w:hAnsi="Times New Roman" w:cs="Times New Roman"/>
          <w:sz w:val="24"/>
          <w:szCs w:val="24"/>
          <w:lang w:val="fr-CA" w:eastAsia="en-US"/>
        </w:rPr>
        <w:t>est concentré sur la neurodiversité et l</w:t>
      </w:r>
      <w:r w:rsidR="00F70442">
        <w:rPr>
          <w:rFonts w:ascii="Times New Roman" w:hAnsi="Times New Roman" w:cs="Times New Roman"/>
          <w:sz w:val="24"/>
          <w:szCs w:val="24"/>
          <w:lang w:val="fr-CA" w:eastAsia="en-US"/>
        </w:rPr>
        <w:t>’</w:t>
      </w:r>
      <w:r w:rsidR="009F1FE6">
        <w:rPr>
          <w:rFonts w:ascii="Times New Roman" w:hAnsi="Times New Roman" w:cs="Times New Roman"/>
          <w:sz w:val="24"/>
          <w:szCs w:val="24"/>
          <w:lang w:val="fr-CA" w:eastAsia="en-US"/>
        </w:rPr>
        <w:t>emploi dans l</w:t>
      </w:r>
      <w:r w:rsidR="00F70442">
        <w:rPr>
          <w:rFonts w:ascii="Times New Roman" w:hAnsi="Times New Roman" w:cs="Times New Roman"/>
          <w:sz w:val="24"/>
          <w:szCs w:val="24"/>
          <w:lang w:val="fr-CA" w:eastAsia="en-US"/>
        </w:rPr>
        <w:t>’</w:t>
      </w:r>
      <w:r w:rsidR="009F1FE6">
        <w:rPr>
          <w:rFonts w:ascii="Times New Roman" w:hAnsi="Times New Roman" w:cs="Times New Roman"/>
          <w:sz w:val="24"/>
          <w:szCs w:val="24"/>
          <w:lang w:val="fr-CA" w:eastAsia="en-US"/>
        </w:rPr>
        <w:t>industrie, en particulier dans le secteur technologique.</w:t>
      </w:r>
      <w:r w:rsidR="008D3F5A" w:rsidRPr="009F1FE6">
        <w:rPr>
          <w:rFonts w:ascii="Times New Roman" w:hAnsi="Times New Roman" w:cs="Times New Roman"/>
          <w:sz w:val="24"/>
          <w:szCs w:val="24"/>
          <w:lang w:val="fr-CA" w:eastAsia="en-US"/>
        </w:rPr>
        <w:t xml:space="preserve"> </w:t>
      </w:r>
      <w:r w:rsidR="00AD6FBA">
        <w:rPr>
          <w:rFonts w:ascii="Times New Roman" w:hAnsi="Times New Roman" w:cs="Times New Roman"/>
          <w:sz w:val="24"/>
          <w:szCs w:val="24"/>
          <w:lang w:val="fr-CA" w:eastAsia="en-US"/>
        </w:rPr>
        <w:t>Il élabore des études de cas qui sont utilisées dans le programme des cours de formation en gestion.</w:t>
      </w:r>
    </w:p>
    <w:p w14:paraId="74904207" w14:textId="77777777" w:rsidR="00D100F7" w:rsidRPr="00766426" w:rsidRDefault="00D100F7" w:rsidP="008D3F5A">
      <w:pPr>
        <w:spacing w:line="240" w:lineRule="auto"/>
        <w:rPr>
          <w:rFonts w:ascii="Times New Roman" w:hAnsi="Times New Roman" w:cs="Times New Roman"/>
          <w:sz w:val="24"/>
          <w:szCs w:val="24"/>
          <w:lang w:val="fr-CA" w:eastAsia="en-US"/>
        </w:rPr>
      </w:pPr>
    </w:p>
    <w:p w14:paraId="484627ED" w14:textId="77777777" w:rsidR="00D100F7" w:rsidRPr="00766426" w:rsidRDefault="00AD6FBA" w:rsidP="00AD6FBA">
      <w:pPr>
        <w:keepNext/>
        <w:keepLines/>
        <w:spacing w:line="240" w:lineRule="auto"/>
        <w:outlineLvl w:val="2"/>
        <w:rPr>
          <w:rFonts w:asciiTheme="majorHAnsi" w:eastAsiaTheme="majorEastAsia" w:hAnsiTheme="majorHAnsi" w:cstheme="majorBidi"/>
          <w:b/>
          <w:color w:val="1F3763" w:themeColor="accent1" w:themeShade="7F"/>
          <w:sz w:val="24"/>
          <w:szCs w:val="24"/>
          <w:lang w:val="fr-CA" w:eastAsia="en-US"/>
        </w:rPr>
      </w:pPr>
      <w:bookmarkStart w:id="97" w:name="_Toc127185623"/>
      <w:bookmarkStart w:id="98" w:name="_Hlk111406536"/>
      <w:r w:rsidRPr="00766426">
        <w:rPr>
          <w:rFonts w:asciiTheme="majorHAnsi" w:eastAsiaTheme="majorEastAsia" w:hAnsiTheme="majorHAnsi" w:cstheme="majorBidi"/>
          <w:b/>
          <w:color w:val="1F3763" w:themeColor="accent1" w:themeShade="7F"/>
          <w:sz w:val="24"/>
          <w:szCs w:val="24"/>
          <w:lang w:val="fr-CA" w:eastAsia="en-US"/>
        </w:rPr>
        <w:t>Informations clés</w:t>
      </w:r>
      <w:bookmarkEnd w:id="97"/>
    </w:p>
    <w:bookmarkEnd w:id="98"/>
    <w:p w14:paraId="4F2AB16F" w14:textId="287C2ED6" w:rsidR="00D100F7" w:rsidRPr="00766426" w:rsidRDefault="007122EE" w:rsidP="007122EE">
      <w:pPr>
        <w:numPr>
          <w:ilvl w:val="0"/>
          <w:numId w:val="12"/>
        </w:numPr>
        <w:spacing w:line="240" w:lineRule="auto"/>
        <w:contextualSpacing/>
        <w:rPr>
          <w:rFonts w:ascii="Times New Roman" w:hAnsi="Times New Roman" w:cs="Times New Roman"/>
          <w:sz w:val="24"/>
          <w:szCs w:val="24"/>
          <w:lang w:val="fr-CA" w:eastAsia="en-US"/>
        </w:rPr>
      </w:pPr>
      <w:r w:rsidRPr="00766426">
        <w:rPr>
          <w:rFonts w:ascii="Times New Roman" w:hAnsi="Times New Roman" w:cs="Times New Roman"/>
          <w:sz w:val="24"/>
          <w:szCs w:val="24"/>
          <w:lang w:val="fr-CA" w:eastAsia="en-US"/>
        </w:rPr>
        <w:t>Intégrer la formation en gestion sur l</w:t>
      </w:r>
      <w:r w:rsidR="00F70442" w:rsidRPr="00766426">
        <w:rPr>
          <w:rFonts w:ascii="Times New Roman" w:hAnsi="Times New Roman" w:cs="Times New Roman"/>
          <w:sz w:val="24"/>
          <w:szCs w:val="24"/>
          <w:lang w:val="fr-CA" w:eastAsia="en-US"/>
        </w:rPr>
        <w:t>’</w:t>
      </w:r>
      <w:r w:rsidRPr="00766426">
        <w:rPr>
          <w:rFonts w:ascii="Times New Roman" w:hAnsi="Times New Roman" w:cs="Times New Roman"/>
          <w:sz w:val="24"/>
          <w:szCs w:val="24"/>
          <w:lang w:val="fr-CA" w:eastAsia="en-US"/>
        </w:rPr>
        <w:t xml:space="preserve">inclusion des personnes handicapées </w:t>
      </w:r>
      <w:r w:rsidR="00C0746E" w:rsidRPr="00766426">
        <w:rPr>
          <w:rFonts w:ascii="Times New Roman" w:hAnsi="Times New Roman" w:cs="Times New Roman"/>
          <w:sz w:val="24"/>
          <w:szCs w:val="24"/>
          <w:lang w:val="fr-CA" w:eastAsia="en-US"/>
        </w:rPr>
        <w:t>—</w:t>
      </w:r>
      <w:r w:rsidRPr="00766426">
        <w:rPr>
          <w:rFonts w:ascii="Times New Roman" w:hAnsi="Times New Roman" w:cs="Times New Roman"/>
          <w:sz w:val="24"/>
          <w:szCs w:val="24"/>
          <w:lang w:val="fr-CA" w:eastAsia="en-US"/>
        </w:rPr>
        <w:t xml:space="preserve"> Intégrer ce que nous enseignons aux gestionnaires pour qu</w:t>
      </w:r>
      <w:r w:rsidR="00F70442" w:rsidRPr="00766426">
        <w:rPr>
          <w:rFonts w:ascii="Times New Roman" w:hAnsi="Times New Roman" w:cs="Times New Roman"/>
          <w:sz w:val="24"/>
          <w:szCs w:val="24"/>
          <w:lang w:val="fr-CA" w:eastAsia="en-US"/>
        </w:rPr>
        <w:t>’</w:t>
      </w:r>
      <w:r w:rsidRPr="00766426">
        <w:rPr>
          <w:rFonts w:ascii="Times New Roman" w:hAnsi="Times New Roman" w:cs="Times New Roman"/>
          <w:sz w:val="24"/>
          <w:szCs w:val="24"/>
          <w:lang w:val="fr-CA" w:eastAsia="en-US"/>
        </w:rPr>
        <w:t>il soit normal de comprendre la neurodiversité et d</w:t>
      </w:r>
      <w:r w:rsidR="00F70442" w:rsidRPr="00766426">
        <w:rPr>
          <w:rFonts w:ascii="Times New Roman" w:hAnsi="Times New Roman" w:cs="Times New Roman"/>
          <w:sz w:val="24"/>
          <w:szCs w:val="24"/>
          <w:lang w:val="fr-CA" w:eastAsia="en-US"/>
        </w:rPr>
        <w:t>’</w:t>
      </w:r>
      <w:r w:rsidRPr="00766426">
        <w:rPr>
          <w:rFonts w:ascii="Times New Roman" w:hAnsi="Times New Roman" w:cs="Times New Roman"/>
          <w:sz w:val="24"/>
          <w:szCs w:val="24"/>
          <w:lang w:val="fr-CA" w:eastAsia="en-US"/>
        </w:rPr>
        <w:t>autres conditions</w:t>
      </w:r>
    </w:p>
    <w:p w14:paraId="10B98990" w14:textId="0F0EAA83" w:rsidR="00D100F7" w:rsidRDefault="002071C6" w:rsidP="002071C6">
      <w:pPr>
        <w:numPr>
          <w:ilvl w:val="0"/>
          <w:numId w:val="12"/>
        </w:numPr>
        <w:spacing w:line="240" w:lineRule="auto"/>
        <w:contextualSpacing/>
        <w:rPr>
          <w:rFonts w:ascii="Times New Roman" w:hAnsi="Times New Roman" w:cs="Times New Roman"/>
          <w:sz w:val="24"/>
          <w:szCs w:val="24"/>
          <w:lang w:val="fr-CA" w:eastAsia="en-US"/>
        </w:rPr>
      </w:pPr>
      <w:r w:rsidRPr="002071C6">
        <w:rPr>
          <w:rFonts w:ascii="Times New Roman" w:hAnsi="Times New Roman" w:cs="Times New Roman"/>
          <w:sz w:val="24"/>
          <w:szCs w:val="24"/>
          <w:lang w:val="fr-CA" w:eastAsia="en-US"/>
        </w:rPr>
        <w:t xml:space="preserve">Changer le système et non la personne </w:t>
      </w:r>
      <w:r w:rsidR="00C0746E">
        <w:rPr>
          <w:rFonts w:ascii="Times New Roman" w:hAnsi="Times New Roman" w:cs="Times New Roman"/>
          <w:sz w:val="24"/>
          <w:szCs w:val="24"/>
          <w:lang w:val="fr-CA" w:eastAsia="en-US"/>
        </w:rPr>
        <w:t>—</w:t>
      </w:r>
      <w:r w:rsidRPr="002071C6">
        <w:rPr>
          <w:rFonts w:ascii="Times New Roman" w:hAnsi="Times New Roman" w:cs="Times New Roman"/>
          <w:sz w:val="24"/>
          <w:szCs w:val="24"/>
          <w:lang w:val="fr-CA" w:eastAsia="en-US"/>
        </w:rPr>
        <w:t xml:space="preserve"> La personne ne devrait pas avoir à acquérir des compétences pour que l</w:t>
      </w:r>
      <w:r w:rsidR="00F70442">
        <w:rPr>
          <w:rFonts w:ascii="Times New Roman" w:hAnsi="Times New Roman" w:cs="Times New Roman"/>
          <w:sz w:val="24"/>
          <w:szCs w:val="24"/>
          <w:lang w:val="fr-CA" w:eastAsia="en-US"/>
        </w:rPr>
        <w:t>’</w:t>
      </w:r>
      <w:r w:rsidRPr="002071C6">
        <w:rPr>
          <w:rFonts w:ascii="Times New Roman" w:hAnsi="Times New Roman" w:cs="Times New Roman"/>
          <w:sz w:val="24"/>
          <w:szCs w:val="24"/>
          <w:lang w:val="fr-CA" w:eastAsia="en-US"/>
        </w:rPr>
        <w:t>employeur voie ses talents, l</w:t>
      </w:r>
      <w:r w:rsidR="00F70442">
        <w:rPr>
          <w:rFonts w:ascii="Times New Roman" w:hAnsi="Times New Roman" w:cs="Times New Roman"/>
          <w:sz w:val="24"/>
          <w:szCs w:val="24"/>
          <w:lang w:val="fr-CA" w:eastAsia="en-US"/>
        </w:rPr>
        <w:t>’</w:t>
      </w:r>
      <w:r w:rsidRPr="002071C6">
        <w:rPr>
          <w:rFonts w:ascii="Times New Roman" w:hAnsi="Times New Roman" w:cs="Times New Roman"/>
          <w:sz w:val="24"/>
          <w:szCs w:val="24"/>
          <w:lang w:val="fr-CA" w:eastAsia="en-US"/>
        </w:rPr>
        <w:t>employeur devrait modifier ses pratiques d</w:t>
      </w:r>
      <w:r w:rsidR="00F70442">
        <w:rPr>
          <w:rFonts w:ascii="Times New Roman" w:hAnsi="Times New Roman" w:cs="Times New Roman"/>
          <w:sz w:val="24"/>
          <w:szCs w:val="24"/>
          <w:lang w:val="fr-CA" w:eastAsia="en-US"/>
        </w:rPr>
        <w:t>’</w:t>
      </w:r>
      <w:r w:rsidRPr="002071C6">
        <w:rPr>
          <w:rFonts w:ascii="Times New Roman" w:hAnsi="Times New Roman" w:cs="Times New Roman"/>
          <w:sz w:val="24"/>
          <w:szCs w:val="24"/>
          <w:lang w:val="fr-CA" w:eastAsia="en-US"/>
        </w:rPr>
        <w:t>embauche et de gestion; il est dans son intérêt de le faire.</w:t>
      </w:r>
    </w:p>
    <w:p w14:paraId="61DA7D75" w14:textId="68ED9216" w:rsidR="00D100F7" w:rsidRDefault="00CB04AA" w:rsidP="00227559">
      <w:pPr>
        <w:numPr>
          <w:ilvl w:val="0"/>
          <w:numId w:val="12"/>
        </w:numPr>
        <w:spacing w:line="240" w:lineRule="auto"/>
        <w:contextualSpacing/>
        <w:rPr>
          <w:rFonts w:ascii="Times New Roman" w:hAnsi="Times New Roman" w:cs="Times New Roman"/>
          <w:sz w:val="24"/>
          <w:szCs w:val="24"/>
          <w:lang w:val="fr-CA" w:eastAsia="en-US"/>
        </w:rPr>
      </w:pPr>
      <w:r w:rsidRPr="00CB04AA">
        <w:rPr>
          <w:rFonts w:ascii="Times New Roman" w:hAnsi="Times New Roman" w:cs="Times New Roman"/>
          <w:sz w:val="24"/>
          <w:szCs w:val="24"/>
          <w:lang w:val="fr-CA" w:eastAsia="en-US"/>
        </w:rPr>
        <w:t>Changer les pratiques d</w:t>
      </w:r>
      <w:r w:rsidR="00F70442">
        <w:rPr>
          <w:rFonts w:ascii="Times New Roman" w:hAnsi="Times New Roman" w:cs="Times New Roman"/>
          <w:sz w:val="24"/>
          <w:szCs w:val="24"/>
          <w:lang w:val="fr-CA" w:eastAsia="en-US"/>
        </w:rPr>
        <w:t>’</w:t>
      </w:r>
      <w:r w:rsidRPr="00CB04AA">
        <w:rPr>
          <w:rFonts w:ascii="Times New Roman" w:hAnsi="Times New Roman" w:cs="Times New Roman"/>
          <w:sz w:val="24"/>
          <w:szCs w:val="24"/>
          <w:lang w:val="fr-CA" w:eastAsia="en-US"/>
        </w:rPr>
        <w:t xml:space="preserve">embauche </w:t>
      </w:r>
      <w:r w:rsidR="00C0746E">
        <w:rPr>
          <w:rFonts w:ascii="Times New Roman" w:hAnsi="Times New Roman" w:cs="Times New Roman"/>
          <w:sz w:val="24"/>
          <w:szCs w:val="24"/>
          <w:lang w:val="fr-CA" w:eastAsia="en-US"/>
        </w:rPr>
        <w:t>—</w:t>
      </w:r>
      <w:r w:rsidRPr="00CB04AA">
        <w:rPr>
          <w:rFonts w:ascii="Times New Roman" w:hAnsi="Times New Roman" w:cs="Times New Roman"/>
          <w:sz w:val="24"/>
          <w:szCs w:val="24"/>
          <w:lang w:val="fr-CA" w:eastAsia="en-US"/>
        </w:rPr>
        <w:t xml:space="preserve"> Évaluer les compétences des personnes en leur demandant de démontrer à une organisation ce qu</w:t>
      </w:r>
      <w:r w:rsidR="00F70442">
        <w:rPr>
          <w:rFonts w:ascii="Times New Roman" w:hAnsi="Times New Roman" w:cs="Times New Roman"/>
          <w:sz w:val="24"/>
          <w:szCs w:val="24"/>
          <w:lang w:val="fr-CA" w:eastAsia="en-US"/>
        </w:rPr>
        <w:t>’</w:t>
      </w:r>
      <w:r w:rsidRPr="00CB04AA">
        <w:rPr>
          <w:rFonts w:ascii="Times New Roman" w:hAnsi="Times New Roman" w:cs="Times New Roman"/>
          <w:sz w:val="24"/>
          <w:szCs w:val="24"/>
          <w:lang w:val="fr-CA" w:eastAsia="en-US"/>
        </w:rPr>
        <w:t>elles peuvent faire plutôt que de simplement décrire ce qu</w:t>
      </w:r>
      <w:r w:rsidR="00F70442">
        <w:rPr>
          <w:rFonts w:ascii="Times New Roman" w:hAnsi="Times New Roman" w:cs="Times New Roman"/>
          <w:sz w:val="24"/>
          <w:szCs w:val="24"/>
          <w:lang w:val="fr-CA" w:eastAsia="en-US"/>
        </w:rPr>
        <w:t>’</w:t>
      </w:r>
      <w:r w:rsidRPr="00CB04AA">
        <w:rPr>
          <w:rFonts w:ascii="Times New Roman" w:hAnsi="Times New Roman" w:cs="Times New Roman"/>
          <w:sz w:val="24"/>
          <w:szCs w:val="24"/>
          <w:lang w:val="fr-CA" w:eastAsia="en-US"/>
        </w:rPr>
        <w:t>elles peuvent faire.</w:t>
      </w:r>
      <w:r w:rsidR="008D3F5A" w:rsidRPr="00CB04AA">
        <w:rPr>
          <w:rFonts w:ascii="Times New Roman" w:hAnsi="Times New Roman" w:cs="Times New Roman"/>
          <w:sz w:val="24"/>
          <w:szCs w:val="24"/>
          <w:lang w:val="fr-CA" w:eastAsia="en-US"/>
        </w:rPr>
        <w:t xml:space="preserve"> </w:t>
      </w:r>
      <w:r w:rsidR="00227559">
        <w:rPr>
          <w:rFonts w:ascii="Times New Roman" w:hAnsi="Times New Roman" w:cs="Times New Roman"/>
          <w:sz w:val="24"/>
          <w:szCs w:val="24"/>
          <w:lang w:val="fr-CA" w:eastAsia="en-US"/>
        </w:rPr>
        <w:t>Plus récemment, les stages sont devenus un moyen d</w:t>
      </w:r>
      <w:r w:rsidR="00F70442">
        <w:rPr>
          <w:rFonts w:ascii="Times New Roman" w:hAnsi="Times New Roman" w:cs="Times New Roman"/>
          <w:sz w:val="24"/>
          <w:szCs w:val="24"/>
          <w:lang w:val="fr-CA" w:eastAsia="en-US"/>
        </w:rPr>
        <w:t>’</w:t>
      </w:r>
      <w:r w:rsidR="00227559">
        <w:rPr>
          <w:rFonts w:ascii="Times New Roman" w:hAnsi="Times New Roman" w:cs="Times New Roman"/>
          <w:sz w:val="24"/>
          <w:szCs w:val="24"/>
          <w:lang w:val="fr-CA" w:eastAsia="en-US"/>
        </w:rPr>
        <w:t>offrir des occasions d</w:t>
      </w:r>
      <w:r w:rsidR="00F70442">
        <w:rPr>
          <w:rFonts w:ascii="Times New Roman" w:hAnsi="Times New Roman" w:cs="Times New Roman"/>
          <w:sz w:val="24"/>
          <w:szCs w:val="24"/>
          <w:lang w:val="fr-CA" w:eastAsia="en-US"/>
        </w:rPr>
        <w:t>’</w:t>
      </w:r>
      <w:r w:rsidR="00227559">
        <w:rPr>
          <w:rFonts w:ascii="Times New Roman" w:hAnsi="Times New Roman" w:cs="Times New Roman"/>
          <w:sz w:val="24"/>
          <w:szCs w:val="24"/>
          <w:lang w:val="fr-CA" w:eastAsia="en-US"/>
        </w:rPr>
        <w:t>essayer les emplois.</w:t>
      </w:r>
    </w:p>
    <w:p w14:paraId="5DCC9D68" w14:textId="3DFB10EB" w:rsidR="00D100F7" w:rsidRDefault="0088074D" w:rsidP="007704C2">
      <w:pPr>
        <w:numPr>
          <w:ilvl w:val="0"/>
          <w:numId w:val="12"/>
        </w:numPr>
        <w:spacing w:line="240" w:lineRule="auto"/>
        <w:contextualSpacing/>
        <w:rPr>
          <w:rFonts w:ascii="Times New Roman" w:hAnsi="Times New Roman" w:cs="Times New Roman"/>
          <w:sz w:val="24"/>
          <w:szCs w:val="24"/>
          <w:lang w:val="fr-CA" w:eastAsia="en-US"/>
        </w:rPr>
      </w:pPr>
      <w:bookmarkStart w:id="99" w:name="_Hlk111408126"/>
      <w:bookmarkStart w:id="100" w:name="_Hlk111407066"/>
      <w:r w:rsidRPr="0088074D">
        <w:rPr>
          <w:rFonts w:ascii="Times New Roman" w:hAnsi="Times New Roman" w:cs="Times New Roman"/>
          <w:sz w:val="24"/>
          <w:szCs w:val="24"/>
          <w:lang w:val="fr-CA" w:eastAsia="en-US"/>
        </w:rPr>
        <w:t xml:space="preserve">Importance des cercles de soutien </w:t>
      </w:r>
      <w:r w:rsidR="00C0746E">
        <w:rPr>
          <w:rFonts w:ascii="Times New Roman" w:hAnsi="Times New Roman" w:cs="Times New Roman"/>
          <w:sz w:val="24"/>
          <w:szCs w:val="24"/>
          <w:lang w:val="fr-CA" w:eastAsia="en-US"/>
        </w:rPr>
        <w:t>—</w:t>
      </w:r>
      <w:r w:rsidRPr="0088074D">
        <w:rPr>
          <w:rFonts w:ascii="Times New Roman" w:hAnsi="Times New Roman" w:cs="Times New Roman"/>
          <w:sz w:val="24"/>
          <w:szCs w:val="24"/>
          <w:lang w:val="fr-CA" w:eastAsia="en-US"/>
        </w:rPr>
        <w:t xml:space="preserve"> Équipe de personnes qui soutiennent la personne, y compris des mentors, des collègues et des superviseurs.</w:t>
      </w:r>
      <w:r w:rsidR="008D3F5A" w:rsidRPr="0088074D">
        <w:rPr>
          <w:rFonts w:ascii="Times New Roman" w:hAnsi="Times New Roman" w:cs="Times New Roman"/>
          <w:sz w:val="24"/>
          <w:szCs w:val="24"/>
          <w:lang w:val="fr-CA" w:eastAsia="en-US"/>
        </w:rPr>
        <w:t xml:space="preserve"> </w:t>
      </w:r>
      <w:bookmarkEnd w:id="99"/>
      <w:r w:rsidR="007704C2">
        <w:rPr>
          <w:rFonts w:ascii="Times New Roman" w:hAnsi="Times New Roman" w:cs="Times New Roman"/>
          <w:sz w:val="24"/>
          <w:szCs w:val="24"/>
          <w:lang w:val="fr-CA" w:eastAsia="en-US"/>
        </w:rPr>
        <w:t>Parfois, l</w:t>
      </w:r>
      <w:r w:rsidR="00F70442">
        <w:rPr>
          <w:rFonts w:ascii="Times New Roman" w:hAnsi="Times New Roman" w:cs="Times New Roman"/>
          <w:sz w:val="24"/>
          <w:szCs w:val="24"/>
          <w:lang w:val="fr-CA" w:eastAsia="en-US"/>
        </w:rPr>
        <w:t>’</w:t>
      </w:r>
      <w:r w:rsidR="007704C2">
        <w:rPr>
          <w:rFonts w:ascii="Times New Roman" w:hAnsi="Times New Roman" w:cs="Times New Roman"/>
          <w:sz w:val="24"/>
          <w:szCs w:val="24"/>
          <w:lang w:val="fr-CA" w:eastAsia="en-US"/>
        </w:rPr>
        <w:t>équipe de soutien recevra une formation afin d</w:t>
      </w:r>
      <w:r w:rsidR="00F70442">
        <w:rPr>
          <w:rFonts w:ascii="Times New Roman" w:hAnsi="Times New Roman" w:cs="Times New Roman"/>
          <w:sz w:val="24"/>
          <w:szCs w:val="24"/>
          <w:lang w:val="fr-CA" w:eastAsia="en-US"/>
        </w:rPr>
        <w:t>’</w:t>
      </w:r>
      <w:r w:rsidR="007704C2">
        <w:rPr>
          <w:rFonts w:ascii="Times New Roman" w:hAnsi="Times New Roman" w:cs="Times New Roman"/>
          <w:sz w:val="24"/>
          <w:szCs w:val="24"/>
          <w:lang w:val="fr-CA" w:eastAsia="en-US"/>
        </w:rPr>
        <w:t>être mieux équipée pour fournir du soutien.</w:t>
      </w:r>
    </w:p>
    <w:bookmarkEnd w:id="100"/>
    <w:p w14:paraId="0740C964" w14:textId="5D463033" w:rsidR="00D100F7" w:rsidRDefault="00FC0F0A" w:rsidP="00FC0F0A">
      <w:pPr>
        <w:numPr>
          <w:ilvl w:val="0"/>
          <w:numId w:val="12"/>
        </w:numPr>
        <w:spacing w:line="240" w:lineRule="auto"/>
        <w:contextualSpacing/>
        <w:rPr>
          <w:rFonts w:ascii="Times New Roman" w:hAnsi="Times New Roman" w:cs="Times New Roman"/>
          <w:sz w:val="24"/>
          <w:szCs w:val="24"/>
          <w:lang w:val="fr-CA" w:eastAsia="en-US"/>
        </w:rPr>
      </w:pPr>
      <w:r w:rsidRPr="00FC0F0A">
        <w:rPr>
          <w:rFonts w:ascii="Times New Roman" w:hAnsi="Times New Roman" w:cs="Times New Roman"/>
          <w:sz w:val="24"/>
          <w:szCs w:val="24"/>
          <w:lang w:val="fr-CA" w:eastAsia="en-US"/>
        </w:rPr>
        <w:t>Importance de l</w:t>
      </w:r>
      <w:r w:rsidR="00F70442">
        <w:rPr>
          <w:rFonts w:ascii="Times New Roman" w:hAnsi="Times New Roman" w:cs="Times New Roman"/>
          <w:sz w:val="24"/>
          <w:szCs w:val="24"/>
          <w:lang w:val="fr-CA" w:eastAsia="en-US"/>
        </w:rPr>
        <w:t>’</w:t>
      </w:r>
      <w:r w:rsidRPr="00FC0F0A">
        <w:rPr>
          <w:rFonts w:ascii="Times New Roman" w:hAnsi="Times New Roman" w:cs="Times New Roman"/>
          <w:sz w:val="24"/>
          <w:szCs w:val="24"/>
          <w:lang w:val="fr-CA" w:eastAsia="en-US"/>
        </w:rPr>
        <w:t>apprentissage par l</w:t>
      </w:r>
      <w:r w:rsidR="00F70442">
        <w:rPr>
          <w:rFonts w:ascii="Times New Roman" w:hAnsi="Times New Roman" w:cs="Times New Roman"/>
          <w:sz w:val="24"/>
          <w:szCs w:val="24"/>
          <w:lang w:val="fr-CA" w:eastAsia="en-US"/>
        </w:rPr>
        <w:t>’</w:t>
      </w:r>
      <w:r w:rsidRPr="00FC0F0A">
        <w:rPr>
          <w:rFonts w:ascii="Times New Roman" w:hAnsi="Times New Roman" w:cs="Times New Roman"/>
          <w:sz w:val="24"/>
          <w:szCs w:val="24"/>
          <w:lang w:val="fr-CA" w:eastAsia="en-US"/>
        </w:rPr>
        <w:t>expérience (en cours d</w:t>
      </w:r>
      <w:r w:rsidR="00F70442">
        <w:rPr>
          <w:rFonts w:ascii="Times New Roman" w:hAnsi="Times New Roman" w:cs="Times New Roman"/>
          <w:sz w:val="24"/>
          <w:szCs w:val="24"/>
          <w:lang w:val="fr-CA" w:eastAsia="en-US"/>
        </w:rPr>
        <w:t>’</w:t>
      </w:r>
      <w:r w:rsidRPr="00FC0F0A">
        <w:rPr>
          <w:rFonts w:ascii="Times New Roman" w:hAnsi="Times New Roman" w:cs="Times New Roman"/>
          <w:sz w:val="24"/>
          <w:szCs w:val="24"/>
          <w:lang w:val="fr-CA" w:eastAsia="en-US"/>
        </w:rPr>
        <w:t>emploi).</w:t>
      </w:r>
    </w:p>
    <w:p w14:paraId="0F685E23" w14:textId="74B3FA4C" w:rsidR="00D100F7" w:rsidRDefault="003B4568" w:rsidP="00251376">
      <w:pPr>
        <w:numPr>
          <w:ilvl w:val="0"/>
          <w:numId w:val="12"/>
        </w:numPr>
        <w:spacing w:line="240" w:lineRule="auto"/>
        <w:contextualSpacing/>
        <w:rPr>
          <w:rFonts w:ascii="Times New Roman" w:hAnsi="Times New Roman" w:cs="Times New Roman"/>
          <w:sz w:val="24"/>
          <w:szCs w:val="24"/>
          <w:lang w:val="fr-CA" w:eastAsia="en-US"/>
        </w:rPr>
      </w:pPr>
      <w:r w:rsidRPr="003B4568">
        <w:rPr>
          <w:rFonts w:ascii="Times New Roman" w:hAnsi="Times New Roman" w:cs="Times New Roman"/>
          <w:sz w:val="24"/>
          <w:szCs w:val="24"/>
          <w:lang w:val="fr-CA" w:eastAsia="en-US"/>
        </w:rPr>
        <w:t xml:space="preserve">Il y a de nombreuses retombées </w:t>
      </w:r>
      <w:r w:rsidR="00C0746E">
        <w:rPr>
          <w:rFonts w:ascii="Times New Roman" w:hAnsi="Times New Roman" w:cs="Times New Roman"/>
          <w:sz w:val="24"/>
          <w:szCs w:val="24"/>
          <w:lang w:val="fr-CA" w:eastAsia="en-US"/>
        </w:rPr>
        <w:t>—</w:t>
      </w:r>
      <w:r w:rsidR="00CA5EDA">
        <w:rPr>
          <w:rFonts w:ascii="Times New Roman" w:hAnsi="Times New Roman" w:cs="Times New Roman"/>
          <w:sz w:val="24"/>
          <w:szCs w:val="24"/>
          <w:lang w:val="fr-CA" w:eastAsia="en-US"/>
        </w:rPr>
        <w:t xml:space="preserve"> </w:t>
      </w:r>
      <w:r w:rsidRPr="003B4568">
        <w:rPr>
          <w:rFonts w:ascii="Times New Roman" w:hAnsi="Times New Roman" w:cs="Times New Roman"/>
          <w:sz w:val="24"/>
          <w:szCs w:val="24"/>
          <w:lang w:val="fr-CA" w:eastAsia="en-US"/>
        </w:rPr>
        <w:t>Les organisations créent souvent une sorte de programme d</w:t>
      </w:r>
      <w:r w:rsidR="00F70442">
        <w:rPr>
          <w:rFonts w:ascii="Times New Roman" w:hAnsi="Times New Roman" w:cs="Times New Roman"/>
          <w:sz w:val="24"/>
          <w:szCs w:val="24"/>
          <w:lang w:val="fr-CA" w:eastAsia="en-US"/>
        </w:rPr>
        <w:t>’</w:t>
      </w:r>
      <w:r w:rsidRPr="003B4568">
        <w:rPr>
          <w:rFonts w:ascii="Times New Roman" w:hAnsi="Times New Roman" w:cs="Times New Roman"/>
          <w:sz w:val="24"/>
          <w:szCs w:val="24"/>
          <w:lang w:val="fr-CA" w:eastAsia="en-US"/>
        </w:rPr>
        <w:t>emploi pour les personnes handicapées, l</w:t>
      </w:r>
      <w:r w:rsidR="00F70442">
        <w:rPr>
          <w:rFonts w:ascii="Times New Roman" w:hAnsi="Times New Roman" w:cs="Times New Roman"/>
          <w:sz w:val="24"/>
          <w:szCs w:val="24"/>
          <w:lang w:val="fr-CA" w:eastAsia="en-US"/>
        </w:rPr>
        <w:t>’</w:t>
      </w:r>
      <w:r w:rsidRPr="003B4568">
        <w:rPr>
          <w:rFonts w:ascii="Times New Roman" w:hAnsi="Times New Roman" w:cs="Times New Roman"/>
          <w:sz w:val="24"/>
          <w:szCs w:val="24"/>
          <w:lang w:val="fr-CA" w:eastAsia="en-US"/>
        </w:rPr>
        <w:t>exécutant à l</w:t>
      </w:r>
      <w:r w:rsidR="00F70442">
        <w:rPr>
          <w:rFonts w:ascii="Times New Roman" w:hAnsi="Times New Roman" w:cs="Times New Roman"/>
          <w:sz w:val="24"/>
          <w:szCs w:val="24"/>
          <w:lang w:val="fr-CA" w:eastAsia="en-US"/>
        </w:rPr>
        <w:t>’</w:t>
      </w:r>
      <w:r w:rsidRPr="003B4568">
        <w:rPr>
          <w:rFonts w:ascii="Times New Roman" w:hAnsi="Times New Roman" w:cs="Times New Roman"/>
          <w:sz w:val="24"/>
          <w:szCs w:val="24"/>
          <w:lang w:val="fr-CA" w:eastAsia="en-US"/>
        </w:rPr>
        <w:t>origine en parallèle avec le programme de recrutement standard, mais l</w:t>
      </w:r>
      <w:r w:rsidR="00F70442">
        <w:rPr>
          <w:rFonts w:ascii="Times New Roman" w:hAnsi="Times New Roman" w:cs="Times New Roman"/>
          <w:sz w:val="24"/>
          <w:szCs w:val="24"/>
          <w:lang w:val="fr-CA" w:eastAsia="en-US"/>
        </w:rPr>
        <w:t>’</w:t>
      </w:r>
      <w:r w:rsidRPr="003B4568">
        <w:rPr>
          <w:rFonts w:ascii="Times New Roman" w:hAnsi="Times New Roman" w:cs="Times New Roman"/>
          <w:sz w:val="24"/>
          <w:szCs w:val="24"/>
          <w:lang w:val="fr-CA" w:eastAsia="en-US"/>
        </w:rPr>
        <w:t>objectif est en fin de compte d</w:t>
      </w:r>
      <w:r w:rsidR="00F70442">
        <w:rPr>
          <w:rFonts w:ascii="Times New Roman" w:hAnsi="Times New Roman" w:cs="Times New Roman"/>
          <w:sz w:val="24"/>
          <w:szCs w:val="24"/>
          <w:lang w:val="fr-CA" w:eastAsia="en-US"/>
        </w:rPr>
        <w:t>’</w:t>
      </w:r>
      <w:r w:rsidRPr="003B4568">
        <w:rPr>
          <w:rFonts w:ascii="Times New Roman" w:hAnsi="Times New Roman" w:cs="Times New Roman"/>
          <w:sz w:val="24"/>
          <w:szCs w:val="24"/>
          <w:lang w:val="fr-CA" w:eastAsia="en-US"/>
        </w:rPr>
        <w:t>utiliser le programme pour améliorer les pratiques normalisées de sorte que le programme ne soit plus nécessaire.</w:t>
      </w:r>
      <w:r w:rsidR="008D3F5A" w:rsidRPr="003B4568">
        <w:rPr>
          <w:rFonts w:ascii="Times New Roman" w:hAnsi="Times New Roman" w:cs="Times New Roman"/>
          <w:sz w:val="24"/>
          <w:szCs w:val="24"/>
          <w:lang w:val="fr-CA" w:eastAsia="en-US"/>
        </w:rPr>
        <w:t xml:space="preserve"> </w:t>
      </w:r>
      <w:r w:rsidR="00F03548">
        <w:rPr>
          <w:rFonts w:ascii="Times New Roman" w:hAnsi="Times New Roman" w:cs="Times New Roman"/>
          <w:sz w:val="24"/>
          <w:szCs w:val="24"/>
          <w:lang w:val="fr-CA" w:eastAsia="en-US"/>
        </w:rPr>
        <w:t>Les retombées entraînent des améliorations dans les pratiques d</w:t>
      </w:r>
      <w:r w:rsidR="00F70442">
        <w:rPr>
          <w:rFonts w:ascii="Times New Roman" w:hAnsi="Times New Roman" w:cs="Times New Roman"/>
          <w:sz w:val="24"/>
          <w:szCs w:val="24"/>
          <w:lang w:val="fr-CA" w:eastAsia="en-US"/>
        </w:rPr>
        <w:t>’</w:t>
      </w:r>
      <w:r w:rsidR="00F03548">
        <w:rPr>
          <w:rFonts w:ascii="Times New Roman" w:hAnsi="Times New Roman" w:cs="Times New Roman"/>
          <w:sz w:val="24"/>
          <w:szCs w:val="24"/>
          <w:lang w:val="fr-CA" w:eastAsia="en-US"/>
        </w:rPr>
        <w:t>embauche, les pratiques de supervision et les pratiques de carrière à tous les niveaux.</w:t>
      </w:r>
      <w:r w:rsidR="008D3F5A" w:rsidRPr="00F03548">
        <w:rPr>
          <w:rFonts w:ascii="Times New Roman" w:hAnsi="Times New Roman" w:cs="Times New Roman"/>
          <w:sz w:val="24"/>
          <w:szCs w:val="24"/>
          <w:lang w:val="fr-CA" w:eastAsia="en-US"/>
        </w:rPr>
        <w:t xml:space="preserve"> </w:t>
      </w:r>
      <w:r w:rsidR="00251376">
        <w:rPr>
          <w:rFonts w:ascii="Times New Roman" w:hAnsi="Times New Roman" w:cs="Times New Roman"/>
          <w:sz w:val="24"/>
          <w:szCs w:val="24"/>
          <w:lang w:val="fr-CA" w:eastAsia="en-US"/>
        </w:rPr>
        <w:t>Éliminer les préjugés dans les pratiques normalisées en utilisant les principes de conception universelle.</w:t>
      </w:r>
    </w:p>
    <w:p w14:paraId="652FE6B3" w14:textId="39C38913" w:rsidR="00D100F7" w:rsidRDefault="00090459" w:rsidP="0094488E">
      <w:pPr>
        <w:numPr>
          <w:ilvl w:val="0"/>
          <w:numId w:val="12"/>
        </w:numPr>
        <w:spacing w:line="240" w:lineRule="auto"/>
        <w:contextualSpacing/>
        <w:rPr>
          <w:rFonts w:ascii="Times New Roman" w:hAnsi="Times New Roman" w:cs="Times New Roman"/>
          <w:sz w:val="24"/>
          <w:szCs w:val="24"/>
          <w:lang w:val="fr-CA" w:eastAsia="en-US"/>
        </w:rPr>
      </w:pPr>
      <w:bookmarkStart w:id="101" w:name="_Hlk111406750"/>
      <w:r w:rsidRPr="00090459">
        <w:rPr>
          <w:rFonts w:ascii="Times New Roman" w:hAnsi="Times New Roman" w:cs="Times New Roman"/>
          <w:sz w:val="24"/>
          <w:szCs w:val="24"/>
          <w:lang w:val="fr-CA" w:eastAsia="en-US"/>
        </w:rPr>
        <w:lastRenderedPageBreak/>
        <w:t xml:space="preserve">La formation des superviseurs et des collègues est essentielle </w:t>
      </w:r>
      <w:r w:rsidR="00C0746E">
        <w:rPr>
          <w:rFonts w:ascii="Times New Roman" w:hAnsi="Times New Roman" w:cs="Times New Roman"/>
          <w:sz w:val="24"/>
          <w:szCs w:val="24"/>
          <w:lang w:val="fr-CA" w:eastAsia="en-US"/>
        </w:rPr>
        <w:t>—</w:t>
      </w:r>
      <w:r w:rsidR="00CA5EDA">
        <w:rPr>
          <w:rFonts w:ascii="Times New Roman" w:hAnsi="Times New Roman" w:cs="Times New Roman"/>
          <w:sz w:val="24"/>
          <w:szCs w:val="24"/>
          <w:lang w:val="fr-CA" w:eastAsia="en-US"/>
        </w:rPr>
        <w:t xml:space="preserve"> </w:t>
      </w:r>
      <w:r w:rsidRPr="00090459">
        <w:rPr>
          <w:rFonts w:ascii="Times New Roman" w:hAnsi="Times New Roman" w:cs="Times New Roman"/>
          <w:sz w:val="24"/>
          <w:szCs w:val="24"/>
          <w:lang w:val="fr-CA" w:eastAsia="en-US"/>
        </w:rPr>
        <w:t>Un programme réussi comprend la formation des superviseurs et des collègues.</w:t>
      </w:r>
      <w:r w:rsidR="008D3F5A" w:rsidRPr="00090459">
        <w:rPr>
          <w:rFonts w:ascii="Times New Roman" w:hAnsi="Times New Roman" w:cs="Times New Roman"/>
          <w:sz w:val="24"/>
          <w:szCs w:val="24"/>
          <w:lang w:val="fr-CA" w:eastAsia="en-US"/>
        </w:rPr>
        <w:t xml:space="preserve"> </w:t>
      </w:r>
      <w:bookmarkEnd w:id="101"/>
      <w:r w:rsidR="0094488E">
        <w:rPr>
          <w:rFonts w:ascii="Times New Roman" w:hAnsi="Times New Roman" w:cs="Times New Roman"/>
          <w:sz w:val="24"/>
          <w:szCs w:val="24"/>
          <w:lang w:val="fr-CA" w:eastAsia="en-US"/>
        </w:rPr>
        <w:t>Il s</w:t>
      </w:r>
      <w:r w:rsidR="00F70442">
        <w:rPr>
          <w:rFonts w:ascii="Times New Roman" w:hAnsi="Times New Roman" w:cs="Times New Roman"/>
          <w:sz w:val="24"/>
          <w:szCs w:val="24"/>
          <w:lang w:val="fr-CA" w:eastAsia="en-US"/>
        </w:rPr>
        <w:t>’</w:t>
      </w:r>
      <w:r w:rsidR="0094488E">
        <w:rPr>
          <w:rFonts w:ascii="Times New Roman" w:hAnsi="Times New Roman" w:cs="Times New Roman"/>
          <w:sz w:val="24"/>
          <w:szCs w:val="24"/>
          <w:lang w:val="fr-CA" w:eastAsia="en-US"/>
        </w:rPr>
        <w:t>agit souvent d</w:t>
      </w:r>
      <w:r w:rsidR="00F70442">
        <w:rPr>
          <w:rFonts w:ascii="Times New Roman" w:hAnsi="Times New Roman" w:cs="Times New Roman"/>
          <w:sz w:val="24"/>
          <w:szCs w:val="24"/>
          <w:lang w:val="fr-CA" w:eastAsia="en-US"/>
        </w:rPr>
        <w:t>’</w:t>
      </w:r>
      <w:r w:rsidR="0094488E">
        <w:rPr>
          <w:rFonts w:ascii="Times New Roman" w:hAnsi="Times New Roman" w:cs="Times New Roman"/>
          <w:sz w:val="24"/>
          <w:szCs w:val="24"/>
          <w:lang w:val="fr-CA" w:eastAsia="en-US"/>
        </w:rPr>
        <w:t>une séance de l</w:t>
      </w:r>
      <w:r w:rsidR="00F70442">
        <w:rPr>
          <w:rFonts w:ascii="Times New Roman" w:hAnsi="Times New Roman" w:cs="Times New Roman"/>
          <w:sz w:val="24"/>
          <w:szCs w:val="24"/>
          <w:lang w:val="fr-CA" w:eastAsia="en-US"/>
        </w:rPr>
        <w:t>’</w:t>
      </w:r>
      <w:r w:rsidR="0094488E">
        <w:rPr>
          <w:rFonts w:ascii="Times New Roman" w:hAnsi="Times New Roman" w:cs="Times New Roman"/>
          <w:sz w:val="24"/>
          <w:szCs w:val="24"/>
          <w:lang w:val="fr-CA" w:eastAsia="en-US"/>
        </w:rPr>
        <w:t>après-midi où les gens apprennent ce qu</w:t>
      </w:r>
      <w:r w:rsidR="00F70442">
        <w:rPr>
          <w:rFonts w:ascii="Times New Roman" w:hAnsi="Times New Roman" w:cs="Times New Roman"/>
          <w:sz w:val="24"/>
          <w:szCs w:val="24"/>
          <w:lang w:val="fr-CA" w:eastAsia="en-US"/>
        </w:rPr>
        <w:t>’</w:t>
      </w:r>
      <w:r w:rsidR="0094488E">
        <w:rPr>
          <w:rFonts w:ascii="Times New Roman" w:hAnsi="Times New Roman" w:cs="Times New Roman"/>
          <w:sz w:val="24"/>
          <w:szCs w:val="24"/>
          <w:lang w:val="fr-CA" w:eastAsia="en-US"/>
        </w:rPr>
        <w:t>est l</w:t>
      </w:r>
      <w:r w:rsidR="00F70442">
        <w:rPr>
          <w:rFonts w:ascii="Times New Roman" w:hAnsi="Times New Roman" w:cs="Times New Roman"/>
          <w:sz w:val="24"/>
          <w:szCs w:val="24"/>
          <w:lang w:val="fr-CA" w:eastAsia="en-US"/>
        </w:rPr>
        <w:t>’</w:t>
      </w:r>
      <w:r w:rsidR="0094488E">
        <w:rPr>
          <w:rFonts w:ascii="Times New Roman" w:hAnsi="Times New Roman" w:cs="Times New Roman"/>
          <w:sz w:val="24"/>
          <w:szCs w:val="24"/>
          <w:lang w:val="fr-CA" w:eastAsia="en-US"/>
        </w:rPr>
        <w:t>autisme, ce qu</w:t>
      </w:r>
      <w:r w:rsidR="00F70442">
        <w:rPr>
          <w:rFonts w:ascii="Times New Roman" w:hAnsi="Times New Roman" w:cs="Times New Roman"/>
          <w:sz w:val="24"/>
          <w:szCs w:val="24"/>
          <w:lang w:val="fr-CA" w:eastAsia="en-US"/>
        </w:rPr>
        <w:t>’</w:t>
      </w:r>
      <w:r w:rsidR="0094488E">
        <w:rPr>
          <w:rFonts w:ascii="Times New Roman" w:hAnsi="Times New Roman" w:cs="Times New Roman"/>
          <w:sz w:val="24"/>
          <w:szCs w:val="24"/>
          <w:lang w:val="fr-CA" w:eastAsia="en-US"/>
        </w:rPr>
        <w:t>est la neurodiversité et à quoi s</w:t>
      </w:r>
      <w:r w:rsidR="00F70442">
        <w:rPr>
          <w:rFonts w:ascii="Times New Roman" w:hAnsi="Times New Roman" w:cs="Times New Roman"/>
          <w:sz w:val="24"/>
          <w:szCs w:val="24"/>
          <w:lang w:val="fr-CA" w:eastAsia="en-US"/>
        </w:rPr>
        <w:t>’</w:t>
      </w:r>
      <w:r w:rsidR="0094488E">
        <w:rPr>
          <w:rFonts w:ascii="Times New Roman" w:hAnsi="Times New Roman" w:cs="Times New Roman"/>
          <w:sz w:val="24"/>
          <w:szCs w:val="24"/>
          <w:lang w:val="fr-CA" w:eastAsia="en-US"/>
        </w:rPr>
        <w:t>attendre; elle donne simplement l</w:t>
      </w:r>
      <w:r w:rsidR="00F70442">
        <w:rPr>
          <w:rFonts w:ascii="Times New Roman" w:hAnsi="Times New Roman" w:cs="Times New Roman"/>
          <w:sz w:val="24"/>
          <w:szCs w:val="24"/>
          <w:lang w:val="fr-CA" w:eastAsia="en-US"/>
        </w:rPr>
        <w:t>’</w:t>
      </w:r>
      <w:r w:rsidR="0094488E">
        <w:rPr>
          <w:rFonts w:ascii="Times New Roman" w:hAnsi="Times New Roman" w:cs="Times New Roman"/>
          <w:sz w:val="24"/>
          <w:szCs w:val="24"/>
          <w:lang w:val="fr-CA" w:eastAsia="en-US"/>
        </w:rPr>
        <w:t>occasion de poser des questions et de se familiariser avec ces concepts.</w:t>
      </w:r>
    </w:p>
    <w:p w14:paraId="49DBD688" w14:textId="162B1460" w:rsidR="00D100F7" w:rsidRDefault="00C90398" w:rsidP="00C90398">
      <w:pPr>
        <w:numPr>
          <w:ilvl w:val="0"/>
          <w:numId w:val="12"/>
        </w:numPr>
        <w:spacing w:line="240" w:lineRule="auto"/>
        <w:contextualSpacing/>
        <w:rPr>
          <w:rFonts w:ascii="Times New Roman" w:hAnsi="Times New Roman" w:cs="Times New Roman"/>
          <w:sz w:val="24"/>
          <w:szCs w:val="24"/>
          <w:lang w:val="fr-CA" w:eastAsia="en-US"/>
        </w:rPr>
      </w:pPr>
      <w:r w:rsidRPr="00C90398">
        <w:rPr>
          <w:rFonts w:ascii="Times New Roman" w:hAnsi="Times New Roman" w:cs="Times New Roman"/>
          <w:sz w:val="24"/>
          <w:szCs w:val="24"/>
          <w:lang w:val="fr-CA" w:eastAsia="en-US"/>
        </w:rPr>
        <w:t xml:space="preserve">La pratique exemplaire consiste à évaluer le rendement de tous les travailleurs selon les mêmes critères (la barre est la barre) </w:t>
      </w:r>
      <w:r w:rsidR="00C0746E">
        <w:rPr>
          <w:rFonts w:ascii="Times New Roman" w:hAnsi="Times New Roman" w:cs="Times New Roman"/>
          <w:sz w:val="24"/>
          <w:szCs w:val="24"/>
          <w:lang w:val="fr-CA" w:eastAsia="en-US"/>
        </w:rPr>
        <w:t>—</w:t>
      </w:r>
      <w:r w:rsidR="00CA5EDA">
        <w:rPr>
          <w:rFonts w:ascii="Times New Roman" w:hAnsi="Times New Roman" w:cs="Times New Roman"/>
          <w:sz w:val="24"/>
          <w:szCs w:val="24"/>
          <w:lang w:val="fr-CA" w:eastAsia="en-US"/>
        </w:rPr>
        <w:t xml:space="preserve"> </w:t>
      </w:r>
      <w:r w:rsidRPr="00C90398">
        <w:rPr>
          <w:rFonts w:ascii="Times New Roman" w:hAnsi="Times New Roman" w:cs="Times New Roman"/>
          <w:sz w:val="24"/>
          <w:szCs w:val="24"/>
          <w:lang w:val="fr-CA" w:eastAsia="en-US"/>
        </w:rPr>
        <w:t>La gestion du rendement des personnes neurodivergentes doit être la même que celle des autres employés, portant sur des tâches techniques réelles, bien qu</w:t>
      </w:r>
      <w:r w:rsidR="00F70442">
        <w:rPr>
          <w:rFonts w:ascii="Times New Roman" w:hAnsi="Times New Roman" w:cs="Times New Roman"/>
          <w:sz w:val="24"/>
          <w:szCs w:val="24"/>
          <w:lang w:val="fr-CA" w:eastAsia="en-US"/>
        </w:rPr>
        <w:t>’</w:t>
      </w:r>
      <w:r w:rsidRPr="00C90398">
        <w:rPr>
          <w:rFonts w:ascii="Times New Roman" w:hAnsi="Times New Roman" w:cs="Times New Roman"/>
          <w:sz w:val="24"/>
          <w:szCs w:val="24"/>
          <w:lang w:val="fr-CA" w:eastAsia="en-US"/>
        </w:rPr>
        <w:t>elle puisse concerner d</w:t>
      </w:r>
      <w:r w:rsidR="00F70442">
        <w:rPr>
          <w:rFonts w:ascii="Times New Roman" w:hAnsi="Times New Roman" w:cs="Times New Roman"/>
          <w:sz w:val="24"/>
          <w:szCs w:val="24"/>
          <w:lang w:val="fr-CA" w:eastAsia="en-US"/>
        </w:rPr>
        <w:t>’</w:t>
      </w:r>
      <w:r w:rsidRPr="00C90398">
        <w:rPr>
          <w:rFonts w:ascii="Times New Roman" w:hAnsi="Times New Roman" w:cs="Times New Roman"/>
          <w:sz w:val="24"/>
          <w:szCs w:val="24"/>
          <w:lang w:val="fr-CA" w:eastAsia="en-US"/>
        </w:rPr>
        <w:t>autres choses, comme les compétences non techniques.</w:t>
      </w:r>
    </w:p>
    <w:p w14:paraId="57674FDF" w14:textId="448A3C6A" w:rsidR="00D100F7" w:rsidRDefault="00884F5C" w:rsidP="00884F5C">
      <w:pPr>
        <w:numPr>
          <w:ilvl w:val="0"/>
          <w:numId w:val="12"/>
        </w:numPr>
        <w:spacing w:line="240" w:lineRule="auto"/>
        <w:contextualSpacing/>
        <w:rPr>
          <w:rFonts w:ascii="Times New Roman" w:hAnsi="Times New Roman" w:cs="Times New Roman"/>
          <w:sz w:val="24"/>
          <w:szCs w:val="24"/>
          <w:lang w:val="fr-CA" w:eastAsia="en-US"/>
        </w:rPr>
      </w:pPr>
      <w:r w:rsidRPr="00884F5C">
        <w:rPr>
          <w:rFonts w:ascii="Times New Roman" w:hAnsi="Times New Roman" w:cs="Times New Roman"/>
          <w:sz w:val="24"/>
          <w:szCs w:val="24"/>
          <w:lang w:val="fr-CA" w:eastAsia="en-US"/>
        </w:rPr>
        <w:t>Ne pas présumer, il faut demander</w:t>
      </w:r>
      <w:r w:rsidR="00F17DA4">
        <w:rPr>
          <w:rFonts w:ascii="Times New Roman" w:hAnsi="Times New Roman" w:cs="Times New Roman"/>
          <w:sz w:val="24"/>
          <w:szCs w:val="24"/>
          <w:lang w:val="fr-CA" w:eastAsia="en-US"/>
        </w:rPr>
        <w:t xml:space="preserve"> </w:t>
      </w:r>
      <w:r w:rsidRPr="00884F5C">
        <w:rPr>
          <w:rFonts w:ascii="Times New Roman" w:hAnsi="Times New Roman" w:cs="Times New Roman"/>
          <w:sz w:val="24"/>
          <w:szCs w:val="24"/>
          <w:lang w:val="fr-CA" w:eastAsia="en-US"/>
        </w:rPr>
        <w:t>— Il faut apprendre à ne rien présumer afin de veiller à ce que les considérations intersectionnelles soient prises en compte.</w:t>
      </w:r>
    </w:p>
    <w:p w14:paraId="30926BB6" w14:textId="6C3A2FD7" w:rsidR="00D100F7" w:rsidRDefault="0071004A" w:rsidP="0071004A">
      <w:pPr>
        <w:numPr>
          <w:ilvl w:val="0"/>
          <w:numId w:val="12"/>
        </w:numPr>
        <w:spacing w:line="240" w:lineRule="auto"/>
        <w:contextualSpacing/>
        <w:rPr>
          <w:rFonts w:ascii="Times New Roman" w:hAnsi="Times New Roman" w:cs="Times New Roman"/>
          <w:sz w:val="24"/>
          <w:szCs w:val="24"/>
          <w:lang w:val="fr-CA" w:eastAsia="en-US"/>
        </w:rPr>
      </w:pPr>
      <w:r w:rsidRPr="0071004A">
        <w:rPr>
          <w:rFonts w:ascii="Times New Roman" w:hAnsi="Times New Roman" w:cs="Times New Roman"/>
          <w:sz w:val="24"/>
          <w:szCs w:val="24"/>
          <w:lang w:val="fr-CA" w:eastAsia="en-US"/>
        </w:rPr>
        <w:t xml:space="preserve">Il faut une approche de supervision différente </w:t>
      </w:r>
      <w:r w:rsidR="00C0746E">
        <w:rPr>
          <w:rFonts w:ascii="Times New Roman" w:hAnsi="Times New Roman" w:cs="Times New Roman"/>
          <w:sz w:val="24"/>
          <w:szCs w:val="24"/>
          <w:lang w:val="fr-CA" w:eastAsia="en-US"/>
        </w:rPr>
        <w:t>—</w:t>
      </w:r>
      <w:r w:rsidRPr="0071004A">
        <w:rPr>
          <w:rFonts w:ascii="Times New Roman" w:hAnsi="Times New Roman" w:cs="Times New Roman"/>
          <w:sz w:val="24"/>
          <w:szCs w:val="24"/>
          <w:lang w:val="fr-CA" w:eastAsia="en-US"/>
        </w:rPr>
        <w:t xml:space="preserve"> Considérer les employés comme des individus plutôt que d</w:t>
      </w:r>
      <w:r w:rsidR="00F70442">
        <w:rPr>
          <w:rFonts w:ascii="Times New Roman" w:hAnsi="Times New Roman" w:cs="Times New Roman"/>
          <w:sz w:val="24"/>
          <w:szCs w:val="24"/>
          <w:lang w:val="fr-CA" w:eastAsia="en-US"/>
        </w:rPr>
        <w:t>’</w:t>
      </w:r>
      <w:r w:rsidRPr="0071004A">
        <w:rPr>
          <w:rFonts w:ascii="Times New Roman" w:hAnsi="Times New Roman" w:cs="Times New Roman"/>
          <w:sz w:val="24"/>
          <w:szCs w:val="24"/>
          <w:lang w:val="fr-CA" w:eastAsia="en-US"/>
        </w:rPr>
        <w:t>amener un employé à s</w:t>
      </w:r>
      <w:r w:rsidR="00F70442">
        <w:rPr>
          <w:rFonts w:ascii="Times New Roman" w:hAnsi="Times New Roman" w:cs="Times New Roman"/>
          <w:sz w:val="24"/>
          <w:szCs w:val="24"/>
          <w:lang w:val="fr-CA" w:eastAsia="en-US"/>
        </w:rPr>
        <w:t>’</w:t>
      </w:r>
      <w:r w:rsidRPr="0071004A">
        <w:rPr>
          <w:rFonts w:ascii="Times New Roman" w:hAnsi="Times New Roman" w:cs="Times New Roman"/>
          <w:sz w:val="24"/>
          <w:szCs w:val="24"/>
          <w:lang w:val="fr-CA" w:eastAsia="en-US"/>
        </w:rPr>
        <w:t>adapter à un poste.</w:t>
      </w:r>
    </w:p>
    <w:p w14:paraId="7C3AFAC2" w14:textId="77777777" w:rsidR="00D100F7" w:rsidRPr="00766426" w:rsidRDefault="00D100F7" w:rsidP="008D3F5A">
      <w:pPr>
        <w:spacing w:line="240" w:lineRule="auto"/>
        <w:rPr>
          <w:rFonts w:ascii="Times New Roman" w:hAnsi="Times New Roman" w:cs="Times New Roman"/>
          <w:sz w:val="24"/>
          <w:szCs w:val="24"/>
          <w:lang w:val="fr-CA" w:eastAsia="en-US"/>
        </w:rPr>
      </w:pPr>
    </w:p>
    <w:p w14:paraId="50C57282" w14:textId="77777777" w:rsidR="00D100F7" w:rsidRPr="00766426" w:rsidRDefault="0071004A" w:rsidP="0071004A">
      <w:pPr>
        <w:keepNext/>
        <w:keepLines/>
        <w:spacing w:line="240" w:lineRule="auto"/>
        <w:outlineLvl w:val="2"/>
        <w:rPr>
          <w:rFonts w:asciiTheme="majorHAnsi" w:eastAsiaTheme="majorEastAsia" w:hAnsiTheme="majorHAnsi" w:cstheme="majorBidi"/>
          <w:b/>
          <w:color w:val="1F3763" w:themeColor="accent1" w:themeShade="7F"/>
          <w:sz w:val="24"/>
          <w:szCs w:val="24"/>
          <w:lang w:val="fr-CA" w:eastAsia="en-US"/>
        </w:rPr>
      </w:pPr>
      <w:bookmarkStart w:id="102" w:name="_Toc127185624"/>
      <w:r w:rsidRPr="00766426">
        <w:rPr>
          <w:rFonts w:asciiTheme="majorHAnsi" w:eastAsiaTheme="majorEastAsia" w:hAnsiTheme="majorHAnsi" w:cstheme="majorBidi"/>
          <w:b/>
          <w:color w:val="1F3763" w:themeColor="accent1" w:themeShade="7F"/>
          <w:sz w:val="24"/>
          <w:szCs w:val="24"/>
          <w:lang w:val="fr-CA" w:eastAsia="en-US"/>
        </w:rPr>
        <w:t>Autres informations</w:t>
      </w:r>
      <w:bookmarkEnd w:id="102"/>
    </w:p>
    <w:p w14:paraId="03939EB6" w14:textId="03FCB6C8" w:rsidR="00D100F7" w:rsidRDefault="00811ABF" w:rsidP="000D2EAC">
      <w:pPr>
        <w:keepNext/>
        <w:numPr>
          <w:ilvl w:val="0"/>
          <w:numId w:val="35"/>
        </w:numPr>
        <w:spacing w:line="240" w:lineRule="auto"/>
        <w:contextualSpacing/>
        <w:rPr>
          <w:rFonts w:ascii="Times New Roman" w:hAnsi="Times New Roman" w:cs="Times New Roman"/>
          <w:sz w:val="24"/>
          <w:szCs w:val="24"/>
          <w:lang w:val="fr-CA" w:eastAsia="en-US"/>
        </w:rPr>
      </w:pPr>
      <w:proofErr w:type="spellStart"/>
      <w:r w:rsidRPr="00766426">
        <w:rPr>
          <w:rFonts w:ascii="Times New Roman" w:hAnsi="Times New Roman" w:cs="Times New Roman"/>
          <w:sz w:val="24"/>
          <w:szCs w:val="24"/>
          <w:lang w:val="fr-CA" w:eastAsia="en-US"/>
        </w:rPr>
        <w:t>Torkel</w:t>
      </w:r>
      <w:proofErr w:type="spellEnd"/>
      <w:r w:rsidRPr="00766426">
        <w:rPr>
          <w:rFonts w:ascii="Times New Roman" w:hAnsi="Times New Roman" w:cs="Times New Roman"/>
          <w:sz w:val="24"/>
          <w:szCs w:val="24"/>
          <w:lang w:val="fr-CA" w:eastAsia="en-US"/>
        </w:rPr>
        <w:t xml:space="preserve"> </w:t>
      </w:r>
      <w:proofErr w:type="spellStart"/>
      <w:r w:rsidRPr="00766426">
        <w:rPr>
          <w:rFonts w:ascii="Times New Roman" w:hAnsi="Times New Roman" w:cs="Times New Roman"/>
          <w:sz w:val="24"/>
          <w:szCs w:val="24"/>
          <w:lang w:val="fr-CA" w:eastAsia="en-US"/>
        </w:rPr>
        <w:t>Sona</w:t>
      </w:r>
      <w:proofErr w:type="spellEnd"/>
      <w:r w:rsidRPr="00766426">
        <w:rPr>
          <w:rFonts w:ascii="Times New Roman" w:hAnsi="Times New Roman" w:cs="Times New Roman"/>
          <w:sz w:val="24"/>
          <w:szCs w:val="24"/>
          <w:lang w:val="fr-CA" w:eastAsia="en-US"/>
        </w:rPr>
        <w:t xml:space="preserve"> (</w:t>
      </w:r>
      <w:proofErr w:type="spellStart"/>
      <w:r w:rsidRPr="00766426">
        <w:rPr>
          <w:rFonts w:ascii="Times New Roman" w:hAnsi="Times New Roman" w:cs="Times New Roman"/>
          <w:sz w:val="24"/>
          <w:szCs w:val="24"/>
          <w:lang w:val="fr-CA" w:eastAsia="en-US"/>
        </w:rPr>
        <w:t>Specialisterne</w:t>
      </w:r>
      <w:proofErr w:type="spellEnd"/>
      <w:r w:rsidRPr="00766426">
        <w:rPr>
          <w:rFonts w:ascii="Times New Roman" w:hAnsi="Times New Roman" w:cs="Times New Roman"/>
          <w:sz w:val="24"/>
          <w:szCs w:val="24"/>
          <w:lang w:val="fr-CA" w:eastAsia="en-US"/>
        </w:rPr>
        <w:t>) a développé des méthodes d</w:t>
      </w:r>
      <w:r w:rsidR="00F70442" w:rsidRPr="00766426">
        <w:rPr>
          <w:rFonts w:ascii="Times New Roman" w:hAnsi="Times New Roman" w:cs="Times New Roman"/>
          <w:sz w:val="24"/>
          <w:szCs w:val="24"/>
          <w:lang w:val="fr-CA" w:eastAsia="en-US"/>
        </w:rPr>
        <w:t>’</w:t>
      </w:r>
      <w:r w:rsidRPr="00766426">
        <w:rPr>
          <w:rFonts w:ascii="Times New Roman" w:hAnsi="Times New Roman" w:cs="Times New Roman"/>
          <w:sz w:val="24"/>
          <w:szCs w:val="24"/>
          <w:lang w:val="fr-CA" w:eastAsia="en-US"/>
        </w:rPr>
        <w:t>évaluation des talents sans se fier fortement</w:t>
      </w:r>
      <w:r w:rsidRPr="00811ABF">
        <w:rPr>
          <w:rFonts w:ascii="Times New Roman" w:hAnsi="Times New Roman" w:cs="Times New Roman"/>
          <w:sz w:val="24"/>
          <w:szCs w:val="24"/>
          <w:lang w:val="fr-CA" w:eastAsia="en-US"/>
        </w:rPr>
        <w:t xml:space="preserve"> aux entrevues.</w:t>
      </w:r>
      <w:r w:rsidR="008D3F5A" w:rsidRPr="00811ABF">
        <w:rPr>
          <w:rFonts w:ascii="Times New Roman" w:hAnsi="Times New Roman" w:cs="Times New Roman"/>
          <w:sz w:val="24"/>
          <w:szCs w:val="24"/>
          <w:lang w:val="fr-CA" w:eastAsia="en-US"/>
        </w:rPr>
        <w:t xml:space="preserve"> </w:t>
      </w:r>
      <w:r w:rsidR="00E47C4A">
        <w:rPr>
          <w:rFonts w:ascii="Times New Roman" w:hAnsi="Times New Roman" w:cs="Times New Roman"/>
          <w:sz w:val="24"/>
          <w:szCs w:val="24"/>
          <w:lang w:val="fr-CA" w:eastAsia="en-US"/>
        </w:rPr>
        <w:t>Il a construit ces excises en utilisant des projets de Lego-</w:t>
      </w:r>
      <w:proofErr w:type="spellStart"/>
      <w:r w:rsidR="00E47C4A">
        <w:rPr>
          <w:rFonts w:ascii="Times New Roman" w:hAnsi="Times New Roman" w:cs="Times New Roman"/>
          <w:sz w:val="24"/>
          <w:szCs w:val="24"/>
          <w:lang w:val="fr-CA" w:eastAsia="en-US"/>
        </w:rPr>
        <w:t>mind</w:t>
      </w:r>
      <w:proofErr w:type="spellEnd"/>
      <w:r w:rsidR="00E47C4A">
        <w:rPr>
          <w:rFonts w:ascii="Times New Roman" w:hAnsi="Times New Roman" w:cs="Times New Roman"/>
          <w:sz w:val="24"/>
          <w:szCs w:val="24"/>
          <w:lang w:val="fr-CA" w:eastAsia="en-US"/>
        </w:rPr>
        <w:t xml:space="preserve"> </w:t>
      </w:r>
      <w:proofErr w:type="spellStart"/>
      <w:r w:rsidR="00E47C4A">
        <w:rPr>
          <w:rFonts w:ascii="Times New Roman" w:hAnsi="Times New Roman" w:cs="Times New Roman"/>
          <w:sz w:val="24"/>
          <w:szCs w:val="24"/>
          <w:lang w:val="fr-CA" w:eastAsia="en-US"/>
        </w:rPr>
        <w:t>storms</w:t>
      </w:r>
      <w:proofErr w:type="spellEnd"/>
      <w:r w:rsidR="00E47C4A">
        <w:rPr>
          <w:rFonts w:ascii="Times New Roman" w:hAnsi="Times New Roman" w:cs="Times New Roman"/>
          <w:sz w:val="24"/>
          <w:szCs w:val="24"/>
          <w:lang w:val="fr-CA" w:eastAsia="en-US"/>
        </w:rPr>
        <w:t xml:space="preserve"> qu</w:t>
      </w:r>
      <w:r w:rsidR="00F70442">
        <w:rPr>
          <w:rFonts w:ascii="Times New Roman" w:hAnsi="Times New Roman" w:cs="Times New Roman"/>
          <w:sz w:val="24"/>
          <w:szCs w:val="24"/>
          <w:lang w:val="fr-CA" w:eastAsia="en-US"/>
        </w:rPr>
        <w:t>’</w:t>
      </w:r>
      <w:r w:rsidR="00E47C4A">
        <w:rPr>
          <w:rFonts w:ascii="Times New Roman" w:hAnsi="Times New Roman" w:cs="Times New Roman"/>
          <w:sz w:val="24"/>
          <w:szCs w:val="24"/>
          <w:lang w:val="fr-CA" w:eastAsia="en-US"/>
        </w:rPr>
        <w:t>il a fait faire en équipe à ses candidats neurodivergents.</w:t>
      </w:r>
      <w:r w:rsidR="008D3F5A" w:rsidRPr="00E47C4A">
        <w:rPr>
          <w:rFonts w:ascii="Times New Roman" w:hAnsi="Times New Roman" w:cs="Times New Roman"/>
          <w:sz w:val="24"/>
          <w:szCs w:val="24"/>
          <w:lang w:val="fr-CA" w:eastAsia="en-US"/>
        </w:rPr>
        <w:t xml:space="preserve"> </w:t>
      </w:r>
      <w:r w:rsidR="00E47C4A">
        <w:rPr>
          <w:rFonts w:ascii="Times New Roman" w:hAnsi="Times New Roman" w:cs="Times New Roman"/>
          <w:sz w:val="24"/>
          <w:szCs w:val="24"/>
          <w:lang w:val="fr-CA" w:eastAsia="en-US"/>
        </w:rPr>
        <w:t>Les entreprises qui cherchaient à les embaucher ont observé les candidats en action.</w:t>
      </w:r>
      <w:r w:rsidR="008D3F5A" w:rsidRPr="00E47C4A">
        <w:rPr>
          <w:rFonts w:ascii="Times New Roman" w:hAnsi="Times New Roman" w:cs="Times New Roman"/>
          <w:sz w:val="24"/>
          <w:szCs w:val="24"/>
          <w:lang w:val="fr-CA" w:eastAsia="en-US"/>
        </w:rPr>
        <w:t xml:space="preserve"> </w:t>
      </w:r>
      <w:r w:rsidR="00237E58">
        <w:rPr>
          <w:rFonts w:ascii="Times New Roman" w:hAnsi="Times New Roman" w:cs="Times New Roman"/>
          <w:sz w:val="24"/>
          <w:szCs w:val="24"/>
          <w:lang w:val="fr-CA" w:eastAsia="en-US"/>
        </w:rPr>
        <w:t xml:space="preserve">Presque toutes les multinationales maintenant ont lancé un programme basé sur les méthodes de </w:t>
      </w:r>
      <w:proofErr w:type="spellStart"/>
      <w:r w:rsidR="00237E58">
        <w:rPr>
          <w:rFonts w:ascii="Times New Roman" w:hAnsi="Times New Roman" w:cs="Times New Roman"/>
          <w:sz w:val="24"/>
          <w:szCs w:val="24"/>
          <w:lang w:val="fr-CA" w:eastAsia="en-US"/>
        </w:rPr>
        <w:t>Torkel</w:t>
      </w:r>
      <w:proofErr w:type="spellEnd"/>
      <w:r w:rsidR="00237E58">
        <w:rPr>
          <w:rFonts w:ascii="Times New Roman" w:hAnsi="Times New Roman" w:cs="Times New Roman"/>
          <w:sz w:val="24"/>
          <w:szCs w:val="24"/>
          <w:lang w:val="fr-CA" w:eastAsia="en-US"/>
        </w:rPr>
        <w:t xml:space="preserve"> </w:t>
      </w:r>
      <w:proofErr w:type="spellStart"/>
      <w:r w:rsidR="00237E58">
        <w:rPr>
          <w:rFonts w:ascii="Times New Roman" w:hAnsi="Times New Roman" w:cs="Times New Roman"/>
          <w:sz w:val="24"/>
          <w:szCs w:val="24"/>
          <w:lang w:val="fr-CA" w:eastAsia="en-US"/>
        </w:rPr>
        <w:t>Sona</w:t>
      </w:r>
      <w:proofErr w:type="spellEnd"/>
      <w:r w:rsidR="00237E58">
        <w:rPr>
          <w:rFonts w:ascii="Times New Roman" w:hAnsi="Times New Roman" w:cs="Times New Roman"/>
          <w:sz w:val="24"/>
          <w:szCs w:val="24"/>
          <w:lang w:val="fr-CA" w:eastAsia="en-US"/>
        </w:rPr>
        <w:t>.</w:t>
      </w:r>
      <w:r w:rsidR="008D3F5A" w:rsidRPr="00237E58">
        <w:rPr>
          <w:rFonts w:ascii="Times New Roman" w:hAnsi="Times New Roman" w:cs="Times New Roman"/>
          <w:sz w:val="24"/>
          <w:szCs w:val="24"/>
          <w:lang w:val="fr-CA" w:eastAsia="en-US"/>
        </w:rPr>
        <w:t xml:space="preserve"> </w:t>
      </w:r>
      <w:r w:rsidR="00472A00">
        <w:rPr>
          <w:rFonts w:ascii="Times New Roman" w:hAnsi="Times New Roman" w:cs="Times New Roman"/>
          <w:sz w:val="24"/>
          <w:szCs w:val="24"/>
          <w:lang w:val="fr-CA" w:eastAsia="en-US"/>
        </w:rPr>
        <w:t>Retombées</w:t>
      </w:r>
      <w:r w:rsidR="00C0746E">
        <w:rPr>
          <w:rFonts w:ascii="Times New Roman" w:hAnsi="Times New Roman" w:cs="Times New Roman"/>
          <w:sz w:val="24"/>
          <w:szCs w:val="24"/>
          <w:lang w:val="fr-CA" w:eastAsia="en-US"/>
        </w:rPr>
        <w:t> </w:t>
      </w:r>
      <w:r w:rsidR="00472A00">
        <w:rPr>
          <w:rFonts w:ascii="Times New Roman" w:hAnsi="Times New Roman" w:cs="Times New Roman"/>
          <w:sz w:val="24"/>
          <w:szCs w:val="24"/>
          <w:lang w:val="fr-CA" w:eastAsia="en-US"/>
        </w:rPr>
        <w:t>: les entreprises voient la sagesse des méthodes moins basées sur les entrevues et plus sur les mises à l</w:t>
      </w:r>
      <w:r w:rsidR="00F70442">
        <w:rPr>
          <w:rFonts w:ascii="Times New Roman" w:hAnsi="Times New Roman" w:cs="Times New Roman"/>
          <w:sz w:val="24"/>
          <w:szCs w:val="24"/>
          <w:lang w:val="fr-CA" w:eastAsia="en-US"/>
        </w:rPr>
        <w:t>’</w:t>
      </w:r>
      <w:r w:rsidR="00472A00">
        <w:rPr>
          <w:rFonts w:ascii="Times New Roman" w:hAnsi="Times New Roman" w:cs="Times New Roman"/>
          <w:sz w:val="24"/>
          <w:szCs w:val="24"/>
          <w:lang w:val="fr-CA" w:eastAsia="en-US"/>
        </w:rPr>
        <w:t>essai.</w:t>
      </w:r>
      <w:r w:rsidR="00FC769E">
        <w:rPr>
          <w:rFonts w:ascii="Times New Roman" w:hAnsi="Times New Roman" w:cs="Times New Roman"/>
          <w:sz w:val="24"/>
          <w:szCs w:val="24"/>
          <w:lang w:val="fr-CA" w:eastAsia="en-US"/>
        </w:rPr>
        <w:t xml:space="preserve"> À</w:t>
      </w:r>
      <w:r w:rsidR="008D3F5A" w:rsidRPr="00472A00">
        <w:rPr>
          <w:rFonts w:ascii="Times New Roman" w:hAnsi="Times New Roman" w:cs="Times New Roman"/>
          <w:sz w:val="24"/>
          <w:szCs w:val="24"/>
          <w:lang w:val="fr-CA" w:eastAsia="en-US"/>
        </w:rPr>
        <w:t xml:space="preserve"> </w:t>
      </w:r>
      <w:r w:rsidR="00FC769E">
        <w:rPr>
          <w:rFonts w:ascii="Times New Roman" w:hAnsi="Times New Roman" w:cs="Times New Roman"/>
          <w:sz w:val="24"/>
          <w:szCs w:val="24"/>
          <w:lang w:val="fr-CA" w:eastAsia="en-US"/>
        </w:rPr>
        <w:t>a</w:t>
      </w:r>
      <w:r w:rsidR="000D2EAC">
        <w:rPr>
          <w:rFonts w:ascii="Times New Roman" w:hAnsi="Times New Roman" w:cs="Times New Roman"/>
          <w:sz w:val="24"/>
          <w:szCs w:val="24"/>
          <w:lang w:val="fr-CA" w:eastAsia="en-US"/>
        </w:rPr>
        <w:t>dopter dans le cadre d</w:t>
      </w:r>
      <w:r w:rsidR="00F70442">
        <w:rPr>
          <w:rFonts w:ascii="Times New Roman" w:hAnsi="Times New Roman" w:cs="Times New Roman"/>
          <w:sz w:val="24"/>
          <w:szCs w:val="24"/>
          <w:lang w:val="fr-CA" w:eastAsia="en-US"/>
        </w:rPr>
        <w:t>’</w:t>
      </w:r>
      <w:r w:rsidR="000D2EAC">
        <w:rPr>
          <w:rFonts w:ascii="Times New Roman" w:hAnsi="Times New Roman" w:cs="Times New Roman"/>
          <w:sz w:val="24"/>
          <w:szCs w:val="24"/>
          <w:lang w:val="fr-CA" w:eastAsia="en-US"/>
        </w:rPr>
        <w:t>autres domaines, pas seulement de la neurodiversité.</w:t>
      </w:r>
    </w:p>
    <w:p w14:paraId="1209F477" w14:textId="2381E918" w:rsidR="00D100F7" w:rsidRDefault="00A05C8F" w:rsidP="00A05C8F">
      <w:pPr>
        <w:numPr>
          <w:ilvl w:val="0"/>
          <w:numId w:val="35"/>
        </w:numPr>
        <w:spacing w:line="240" w:lineRule="auto"/>
        <w:contextualSpacing/>
        <w:rPr>
          <w:rFonts w:ascii="Times New Roman" w:hAnsi="Times New Roman" w:cs="Times New Roman"/>
          <w:sz w:val="24"/>
          <w:szCs w:val="24"/>
          <w:lang w:val="fr-CA" w:eastAsia="en-US"/>
        </w:rPr>
      </w:pPr>
      <w:r w:rsidRPr="00A05C8F">
        <w:rPr>
          <w:rFonts w:ascii="Times New Roman" w:hAnsi="Times New Roman" w:cs="Times New Roman"/>
          <w:sz w:val="24"/>
          <w:szCs w:val="24"/>
          <w:lang w:val="fr-CA" w:eastAsia="en-US"/>
        </w:rPr>
        <w:t>Certaines entreprises sous-traitent des services de maintien de la vie à des agences externes et contractuelles pour fournir un soutien pour les besoins en compétences de vie en dehors du travail, comme la budgétisation.</w:t>
      </w:r>
      <w:r w:rsidR="008D3F5A" w:rsidRPr="00A05C8F">
        <w:rPr>
          <w:rFonts w:ascii="Times New Roman" w:hAnsi="Times New Roman" w:cs="Times New Roman"/>
          <w:sz w:val="24"/>
          <w:szCs w:val="24"/>
          <w:lang w:val="fr-CA" w:eastAsia="en-US"/>
        </w:rPr>
        <w:t xml:space="preserve"> </w:t>
      </w:r>
      <w:r>
        <w:rPr>
          <w:rFonts w:ascii="Times New Roman" w:hAnsi="Times New Roman" w:cs="Times New Roman"/>
          <w:sz w:val="24"/>
          <w:szCs w:val="24"/>
          <w:lang w:val="fr-CA" w:eastAsia="en-US"/>
        </w:rPr>
        <w:t>Un exemple d</w:t>
      </w:r>
      <w:r w:rsidR="00F70442">
        <w:rPr>
          <w:rFonts w:ascii="Times New Roman" w:hAnsi="Times New Roman" w:cs="Times New Roman"/>
          <w:sz w:val="24"/>
          <w:szCs w:val="24"/>
          <w:lang w:val="fr-CA" w:eastAsia="en-US"/>
        </w:rPr>
        <w:t>’</w:t>
      </w:r>
      <w:r>
        <w:rPr>
          <w:rFonts w:ascii="Times New Roman" w:hAnsi="Times New Roman" w:cs="Times New Roman"/>
          <w:sz w:val="24"/>
          <w:szCs w:val="24"/>
          <w:lang w:val="fr-CA" w:eastAsia="en-US"/>
        </w:rPr>
        <w:t xml:space="preserve">une entreprise qui fournit des services de soutien est </w:t>
      </w:r>
      <w:proofErr w:type="spellStart"/>
      <w:r>
        <w:rPr>
          <w:rFonts w:ascii="Times New Roman" w:hAnsi="Times New Roman" w:cs="Times New Roman"/>
          <w:sz w:val="24"/>
          <w:szCs w:val="24"/>
          <w:lang w:val="fr-CA" w:eastAsia="en-US"/>
        </w:rPr>
        <w:t>Provail</w:t>
      </w:r>
      <w:proofErr w:type="spellEnd"/>
      <w:r>
        <w:rPr>
          <w:rFonts w:ascii="Times New Roman" w:hAnsi="Times New Roman" w:cs="Times New Roman"/>
          <w:sz w:val="24"/>
          <w:szCs w:val="24"/>
          <w:lang w:val="fr-CA" w:eastAsia="en-US"/>
        </w:rPr>
        <w:t>.</w:t>
      </w:r>
    </w:p>
    <w:p w14:paraId="0EAE530C" w14:textId="7D062AE7" w:rsidR="00D100F7" w:rsidRDefault="004B6BB0" w:rsidP="004B6BB0">
      <w:pPr>
        <w:numPr>
          <w:ilvl w:val="0"/>
          <w:numId w:val="35"/>
        </w:numPr>
        <w:spacing w:line="240" w:lineRule="auto"/>
        <w:contextualSpacing/>
        <w:rPr>
          <w:rFonts w:ascii="Times New Roman" w:hAnsi="Times New Roman" w:cs="Times New Roman"/>
          <w:sz w:val="24"/>
          <w:szCs w:val="24"/>
          <w:lang w:val="fr-CA" w:eastAsia="en-US"/>
        </w:rPr>
      </w:pPr>
      <w:r w:rsidRPr="004B6BB0">
        <w:rPr>
          <w:rFonts w:ascii="Times New Roman" w:hAnsi="Times New Roman" w:cs="Times New Roman"/>
          <w:sz w:val="24"/>
          <w:szCs w:val="24"/>
          <w:lang w:val="fr-CA" w:eastAsia="en-US"/>
        </w:rPr>
        <w:t>Un point faible est que les entreprises multinationales ont une grande capacité à transférer ce qui fonctionne d</w:t>
      </w:r>
      <w:r w:rsidR="00F70442">
        <w:rPr>
          <w:rFonts w:ascii="Times New Roman" w:hAnsi="Times New Roman" w:cs="Times New Roman"/>
          <w:sz w:val="24"/>
          <w:szCs w:val="24"/>
          <w:lang w:val="fr-CA" w:eastAsia="en-US"/>
        </w:rPr>
        <w:t>’</w:t>
      </w:r>
      <w:r w:rsidRPr="004B6BB0">
        <w:rPr>
          <w:rFonts w:ascii="Times New Roman" w:hAnsi="Times New Roman" w:cs="Times New Roman"/>
          <w:sz w:val="24"/>
          <w:szCs w:val="24"/>
          <w:lang w:val="fr-CA" w:eastAsia="en-US"/>
        </w:rPr>
        <w:t>une géographie à une autre, mais les ONG qui fournissent des soutiens n</w:t>
      </w:r>
      <w:r w:rsidR="00F70442">
        <w:rPr>
          <w:rFonts w:ascii="Times New Roman" w:hAnsi="Times New Roman" w:cs="Times New Roman"/>
          <w:sz w:val="24"/>
          <w:szCs w:val="24"/>
          <w:lang w:val="fr-CA" w:eastAsia="en-US"/>
        </w:rPr>
        <w:t>’</w:t>
      </w:r>
      <w:r w:rsidRPr="004B6BB0">
        <w:rPr>
          <w:rFonts w:ascii="Times New Roman" w:hAnsi="Times New Roman" w:cs="Times New Roman"/>
          <w:sz w:val="24"/>
          <w:szCs w:val="24"/>
          <w:lang w:val="fr-CA" w:eastAsia="en-US"/>
        </w:rPr>
        <w:t>ont pas les mêmes capacités.</w:t>
      </w:r>
      <w:r w:rsidR="008D3F5A" w:rsidRPr="004B6BB0">
        <w:rPr>
          <w:rFonts w:ascii="Times New Roman" w:hAnsi="Times New Roman" w:cs="Times New Roman"/>
          <w:sz w:val="24"/>
          <w:szCs w:val="24"/>
          <w:lang w:val="fr-CA" w:eastAsia="en-US"/>
        </w:rPr>
        <w:t xml:space="preserve"> </w:t>
      </w:r>
      <w:r>
        <w:rPr>
          <w:rFonts w:ascii="Times New Roman" w:hAnsi="Times New Roman" w:cs="Times New Roman"/>
          <w:sz w:val="24"/>
          <w:szCs w:val="24"/>
          <w:lang w:val="fr-CA" w:eastAsia="en-US"/>
        </w:rPr>
        <w:t>Le soutien est souvent local pour les personnes handicapées, car la formation et le financement sont locaux.</w:t>
      </w:r>
    </w:p>
    <w:p w14:paraId="3DDE6C80" w14:textId="57EE21CE" w:rsidR="00D100F7" w:rsidRDefault="001C476E" w:rsidP="00D203A6">
      <w:pPr>
        <w:numPr>
          <w:ilvl w:val="0"/>
          <w:numId w:val="35"/>
        </w:numPr>
        <w:spacing w:line="240" w:lineRule="auto"/>
        <w:contextualSpacing/>
        <w:rPr>
          <w:rFonts w:ascii="Times New Roman" w:hAnsi="Times New Roman" w:cs="Times New Roman"/>
          <w:sz w:val="24"/>
          <w:szCs w:val="24"/>
          <w:lang w:val="fr-CA" w:eastAsia="en-US"/>
        </w:rPr>
      </w:pPr>
      <w:r w:rsidRPr="001C476E">
        <w:rPr>
          <w:rFonts w:ascii="Times New Roman" w:hAnsi="Times New Roman" w:cs="Times New Roman"/>
          <w:sz w:val="24"/>
          <w:szCs w:val="24"/>
          <w:lang w:val="fr-CA" w:eastAsia="en-US"/>
        </w:rPr>
        <w:t>Une autre limite est liée au fait de puiser dans le bassin de talents.</w:t>
      </w:r>
      <w:r w:rsidR="008D3F5A" w:rsidRPr="001C476E">
        <w:rPr>
          <w:rFonts w:ascii="Times New Roman" w:hAnsi="Times New Roman" w:cs="Times New Roman"/>
          <w:sz w:val="24"/>
          <w:szCs w:val="24"/>
          <w:lang w:val="fr-CA" w:eastAsia="en-US"/>
        </w:rPr>
        <w:t xml:space="preserve"> </w:t>
      </w:r>
      <w:r w:rsidR="004F0407">
        <w:rPr>
          <w:rFonts w:ascii="Times New Roman" w:hAnsi="Times New Roman" w:cs="Times New Roman"/>
          <w:sz w:val="24"/>
          <w:szCs w:val="24"/>
          <w:lang w:val="fr-CA" w:eastAsia="en-US"/>
        </w:rPr>
        <w:t>Il n</w:t>
      </w:r>
      <w:r w:rsidR="00F70442">
        <w:rPr>
          <w:rFonts w:ascii="Times New Roman" w:hAnsi="Times New Roman" w:cs="Times New Roman"/>
          <w:sz w:val="24"/>
          <w:szCs w:val="24"/>
          <w:lang w:val="fr-CA" w:eastAsia="en-US"/>
        </w:rPr>
        <w:t>’</w:t>
      </w:r>
      <w:r w:rsidR="004F0407">
        <w:rPr>
          <w:rFonts w:ascii="Times New Roman" w:hAnsi="Times New Roman" w:cs="Times New Roman"/>
          <w:sz w:val="24"/>
          <w:szCs w:val="24"/>
          <w:lang w:val="fr-CA" w:eastAsia="en-US"/>
        </w:rPr>
        <w:t>y a pas de moyen facile de trouver des personnes autistes ou neurodivergentes.</w:t>
      </w:r>
      <w:r w:rsidR="008D3F5A" w:rsidRPr="004F0407">
        <w:rPr>
          <w:rFonts w:ascii="Times New Roman" w:hAnsi="Times New Roman" w:cs="Times New Roman"/>
          <w:sz w:val="24"/>
          <w:szCs w:val="24"/>
          <w:lang w:val="fr-CA" w:eastAsia="en-US"/>
        </w:rPr>
        <w:t xml:space="preserve"> </w:t>
      </w:r>
      <w:r w:rsidR="007F4DF1">
        <w:rPr>
          <w:rFonts w:ascii="Times New Roman" w:hAnsi="Times New Roman" w:cs="Times New Roman"/>
          <w:sz w:val="24"/>
          <w:szCs w:val="24"/>
          <w:lang w:val="fr-CA" w:eastAsia="en-US"/>
        </w:rPr>
        <w:t>La façon dont certains groupes l</w:t>
      </w:r>
      <w:r w:rsidR="00F70442">
        <w:rPr>
          <w:rFonts w:ascii="Times New Roman" w:hAnsi="Times New Roman" w:cs="Times New Roman"/>
          <w:sz w:val="24"/>
          <w:szCs w:val="24"/>
          <w:lang w:val="fr-CA" w:eastAsia="en-US"/>
        </w:rPr>
        <w:t>’</w:t>
      </w:r>
      <w:r w:rsidR="007F4DF1">
        <w:rPr>
          <w:rFonts w:ascii="Times New Roman" w:hAnsi="Times New Roman" w:cs="Times New Roman"/>
          <w:sz w:val="24"/>
          <w:szCs w:val="24"/>
          <w:lang w:val="fr-CA" w:eastAsia="en-US"/>
        </w:rPr>
        <w:t>ont fait est d</w:t>
      </w:r>
      <w:r w:rsidR="00F70442">
        <w:rPr>
          <w:rFonts w:ascii="Times New Roman" w:hAnsi="Times New Roman" w:cs="Times New Roman"/>
          <w:sz w:val="24"/>
          <w:szCs w:val="24"/>
          <w:lang w:val="fr-CA" w:eastAsia="en-US"/>
        </w:rPr>
        <w:t>’</w:t>
      </w:r>
      <w:r w:rsidR="007F4DF1">
        <w:rPr>
          <w:rFonts w:ascii="Times New Roman" w:hAnsi="Times New Roman" w:cs="Times New Roman"/>
          <w:sz w:val="24"/>
          <w:szCs w:val="24"/>
          <w:lang w:val="fr-CA" w:eastAsia="en-US"/>
        </w:rPr>
        <w:t>avoir une plateforme Web.</w:t>
      </w:r>
      <w:r w:rsidR="008D3F5A" w:rsidRPr="007F4DF1">
        <w:rPr>
          <w:rFonts w:ascii="Times New Roman" w:hAnsi="Times New Roman" w:cs="Times New Roman"/>
          <w:sz w:val="24"/>
          <w:szCs w:val="24"/>
          <w:lang w:val="fr-CA" w:eastAsia="en-US"/>
        </w:rPr>
        <w:t xml:space="preserve"> </w:t>
      </w:r>
      <w:r w:rsidR="00D203A6">
        <w:rPr>
          <w:rFonts w:ascii="Times New Roman" w:hAnsi="Times New Roman" w:cs="Times New Roman"/>
          <w:sz w:val="24"/>
          <w:szCs w:val="24"/>
          <w:lang w:val="fr-CA" w:eastAsia="en-US"/>
        </w:rPr>
        <w:t xml:space="preserve">Par exemple, DXE en Australie a mis en </w:t>
      </w:r>
      <w:r w:rsidR="00F70442">
        <w:rPr>
          <w:rFonts w:ascii="Times New Roman" w:hAnsi="Times New Roman" w:cs="Times New Roman"/>
          <w:sz w:val="24"/>
          <w:szCs w:val="24"/>
          <w:lang w:val="fr-CA" w:eastAsia="en-US"/>
        </w:rPr>
        <w:t>œ</w:t>
      </w:r>
      <w:r w:rsidR="00D203A6">
        <w:rPr>
          <w:rFonts w:ascii="Times New Roman" w:hAnsi="Times New Roman" w:cs="Times New Roman"/>
          <w:sz w:val="24"/>
          <w:szCs w:val="24"/>
          <w:lang w:val="fr-CA" w:eastAsia="en-US"/>
        </w:rPr>
        <w:t>uvre des camps de jeux vidéo pour identifier les talents et attirer les gens.</w:t>
      </w:r>
    </w:p>
    <w:p w14:paraId="13C1957D" w14:textId="168DAD70" w:rsidR="00D100F7" w:rsidRDefault="005D7973" w:rsidP="006A08FE">
      <w:pPr>
        <w:numPr>
          <w:ilvl w:val="0"/>
          <w:numId w:val="35"/>
        </w:numPr>
        <w:spacing w:line="240" w:lineRule="auto"/>
        <w:contextualSpacing/>
        <w:rPr>
          <w:rFonts w:ascii="Times New Roman" w:hAnsi="Times New Roman" w:cs="Times New Roman"/>
          <w:sz w:val="24"/>
          <w:szCs w:val="24"/>
          <w:lang w:val="fr-CA" w:eastAsia="en-US"/>
        </w:rPr>
      </w:pPr>
      <w:r w:rsidRPr="005D7973">
        <w:rPr>
          <w:rFonts w:ascii="Times New Roman" w:hAnsi="Times New Roman" w:cs="Times New Roman"/>
          <w:sz w:val="24"/>
          <w:szCs w:val="24"/>
          <w:lang w:val="fr-CA" w:eastAsia="en-US"/>
        </w:rPr>
        <w:t>L</w:t>
      </w:r>
      <w:r w:rsidR="00F70442">
        <w:rPr>
          <w:rFonts w:ascii="Times New Roman" w:hAnsi="Times New Roman" w:cs="Times New Roman"/>
          <w:sz w:val="24"/>
          <w:szCs w:val="24"/>
          <w:lang w:val="fr-CA" w:eastAsia="en-US"/>
        </w:rPr>
        <w:t>’</w:t>
      </w:r>
      <w:r w:rsidRPr="005D7973">
        <w:rPr>
          <w:rFonts w:ascii="Times New Roman" w:hAnsi="Times New Roman" w:cs="Times New Roman"/>
          <w:sz w:val="24"/>
          <w:szCs w:val="24"/>
          <w:lang w:val="fr-CA" w:eastAsia="en-US"/>
        </w:rPr>
        <w:t xml:space="preserve">entreprise de Boston </w:t>
      </w:r>
      <w:proofErr w:type="spellStart"/>
      <w:r w:rsidRPr="005D7973">
        <w:rPr>
          <w:rFonts w:ascii="Times New Roman" w:hAnsi="Times New Roman" w:cs="Times New Roman"/>
          <w:sz w:val="24"/>
          <w:szCs w:val="24"/>
          <w:lang w:val="fr-CA" w:eastAsia="en-US"/>
        </w:rPr>
        <w:t>Ultranaughts</w:t>
      </w:r>
      <w:proofErr w:type="spellEnd"/>
      <w:r w:rsidRPr="005D7973">
        <w:rPr>
          <w:rFonts w:ascii="Times New Roman" w:hAnsi="Times New Roman" w:cs="Times New Roman"/>
          <w:sz w:val="24"/>
          <w:szCs w:val="24"/>
          <w:lang w:val="fr-CA" w:eastAsia="en-US"/>
        </w:rPr>
        <w:t xml:space="preserve"> a développé un système de vérification de l</w:t>
      </w:r>
      <w:r w:rsidR="00F70442">
        <w:rPr>
          <w:rFonts w:ascii="Times New Roman" w:hAnsi="Times New Roman" w:cs="Times New Roman"/>
          <w:sz w:val="24"/>
          <w:szCs w:val="24"/>
          <w:lang w:val="fr-CA" w:eastAsia="en-US"/>
        </w:rPr>
        <w:t>’</w:t>
      </w:r>
      <w:r w:rsidRPr="005D7973">
        <w:rPr>
          <w:rFonts w:ascii="Times New Roman" w:hAnsi="Times New Roman" w:cs="Times New Roman"/>
          <w:sz w:val="24"/>
          <w:szCs w:val="24"/>
          <w:lang w:val="fr-CA" w:eastAsia="en-US"/>
        </w:rPr>
        <w:t>état des travailleurs qui ont toujours travaillé à distance même avant la pandémie.</w:t>
      </w:r>
      <w:r w:rsidR="008D3F5A" w:rsidRPr="005D7973">
        <w:rPr>
          <w:rFonts w:ascii="Times New Roman" w:hAnsi="Times New Roman" w:cs="Times New Roman"/>
          <w:sz w:val="24"/>
          <w:szCs w:val="24"/>
          <w:lang w:val="fr-CA" w:eastAsia="en-US"/>
        </w:rPr>
        <w:t xml:space="preserve"> </w:t>
      </w:r>
      <w:r w:rsidR="00384006">
        <w:rPr>
          <w:rFonts w:ascii="Times New Roman" w:hAnsi="Times New Roman" w:cs="Times New Roman"/>
          <w:sz w:val="24"/>
          <w:szCs w:val="24"/>
          <w:lang w:val="fr-CA" w:eastAsia="en-US"/>
        </w:rPr>
        <w:t xml:space="preserve">Une entreprise de Calgary, appelée </w:t>
      </w:r>
      <w:proofErr w:type="spellStart"/>
      <w:r w:rsidR="00384006">
        <w:rPr>
          <w:rFonts w:ascii="Times New Roman" w:hAnsi="Times New Roman" w:cs="Times New Roman"/>
          <w:sz w:val="24"/>
          <w:szCs w:val="24"/>
          <w:lang w:val="fr-CA" w:eastAsia="en-US"/>
        </w:rPr>
        <w:t>Technology</w:t>
      </w:r>
      <w:proofErr w:type="spellEnd"/>
      <w:r w:rsidR="00384006">
        <w:rPr>
          <w:rFonts w:ascii="Times New Roman" w:hAnsi="Times New Roman" w:cs="Times New Roman"/>
          <w:sz w:val="24"/>
          <w:szCs w:val="24"/>
          <w:lang w:val="fr-CA" w:eastAsia="en-US"/>
        </w:rPr>
        <w:t xml:space="preserve"> North, a développé des logiciels, parfois des trucs assez simpl</w:t>
      </w:r>
      <w:r w:rsidR="00A16A5D">
        <w:rPr>
          <w:rFonts w:ascii="Times New Roman" w:hAnsi="Times New Roman" w:cs="Times New Roman"/>
          <w:sz w:val="24"/>
          <w:szCs w:val="24"/>
          <w:lang w:val="fr-CA" w:eastAsia="en-US"/>
        </w:rPr>
        <w:t>es, par exemple, dès le matin, « </w:t>
      </w:r>
      <w:r w:rsidR="00384006">
        <w:rPr>
          <w:rFonts w:ascii="Times New Roman" w:hAnsi="Times New Roman" w:cs="Times New Roman"/>
          <w:sz w:val="24"/>
          <w:szCs w:val="24"/>
          <w:lang w:val="fr-CA" w:eastAsia="en-US"/>
        </w:rPr>
        <w:t>comment vous sentez-vous aujourd</w:t>
      </w:r>
      <w:r w:rsidR="00F70442">
        <w:rPr>
          <w:rFonts w:ascii="Times New Roman" w:hAnsi="Times New Roman" w:cs="Times New Roman"/>
          <w:sz w:val="24"/>
          <w:szCs w:val="24"/>
          <w:lang w:val="fr-CA" w:eastAsia="en-US"/>
        </w:rPr>
        <w:t>’</w:t>
      </w:r>
      <w:r w:rsidR="00A16A5D">
        <w:rPr>
          <w:rFonts w:ascii="Times New Roman" w:hAnsi="Times New Roman" w:cs="Times New Roman"/>
          <w:sz w:val="24"/>
          <w:szCs w:val="24"/>
          <w:lang w:val="fr-CA" w:eastAsia="en-US"/>
        </w:rPr>
        <w:t>hui? »</w:t>
      </w:r>
      <w:r w:rsidR="008D3F5A" w:rsidRPr="00384006">
        <w:rPr>
          <w:rFonts w:ascii="Times New Roman" w:hAnsi="Times New Roman" w:cs="Times New Roman"/>
          <w:sz w:val="24"/>
          <w:szCs w:val="24"/>
          <w:lang w:val="fr-CA" w:eastAsia="en-US"/>
        </w:rPr>
        <w:t xml:space="preserve"> </w:t>
      </w:r>
      <w:r w:rsidR="00B104A5">
        <w:rPr>
          <w:rFonts w:ascii="Times New Roman" w:hAnsi="Times New Roman" w:cs="Times New Roman"/>
          <w:sz w:val="24"/>
          <w:szCs w:val="24"/>
          <w:lang w:val="fr-CA" w:eastAsia="en-US"/>
        </w:rPr>
        <w:t xml:space="preserve">Puis, il faut choisir </w:t>
      </w:r>
      <w:proofErr w:type="gramStart"/>
      <w:r w:rsidR="00B104A5">
        <w:rPr>
          <w:rFonts w:ascii="Times New Roman" w:hAnsi="Times New Roman" w:cs="Times New Roman"/>
          <w:sz w:val="24"/>
          <w:szCs w:val="24"/>
          <w:lang w:val="fr-CA" w:eastAsia="en-US"/>
        </w:rPr>
        <w:t>un</w:t>
      </w:r>
      <w:r w:rsidR="00FC769E">
        <w:rPr>
          <w:rFonts w:ascii="Times New Roman" w:hAnsi="Times New Roman" w:cs="Times New Roman"/>
          <w:sz w:val="24"/>
          <w:szCs w:val="24"/>
          <w:lang w:val="fr-CA" w:eastAsia="en-US"/>
        </w:rPr>
        <w:t>e</w:t>
      </w:r>
      <w:r w:rsidR="00B104A5">
        <w:rPr>
          <w:rFonts w:ascii="Times New Roman" w:hAnsi="Times New Roman" w:cs="Times New Roman"/>
          <w:sz w:val="24"/>
          <w:szCs w:val="24"/>
          <w:lang w:val="fr-CA" w:eastAsia="en-US"/>
        </w:rPr>
        <w:t xml:space="preserve"> émoticône</w:t>
      </w:r>
      <w:proofErr w:type="gramEnd"/>
      <w:r w:rsidR="00B104A5">
        <w:rPr>
          <w:rFonts w:ascii="Times New Roman" w:hAnsi="Times New Roman" w:cs="Times New Roman"/>
          <w:sz w:val="24"/>
          <w:szCs w:val="24"/>
          <w:lang w:val="fr-CA" w:eastAsia="en-US"/>
        </w:rPr>
        <w:t xml:space="preserve"> entre un bonhomme sourire ou un bonhomme triste.</w:t>
      </w:r>
      <w:r w:rsidR="008D3F5A" w:rsidRPr="00B104A5">
        <w:rPr>
          <w:rFonts w:ascii="Times New Roman" w:hAnsi="Times New Roman" w:cs="Times New Roman"/>
          <w:sz w:val="24"/>
          <w:szCs w:val="24"/>
          <w:lang w:val="fr-CA" w:eastAsia="en-US"/>
        </w:rPr>
        <w:t xml:space="preserve"> </w:t>
      </w:r>
      <w:r w:rsidR="006A08FE">
        <w:rPr>
          <w:rFonts w:ascii="Times New Roman" w:hAnsi="Times New Roman" w:cs="Times New Roman"/>
          <w:sz w:val="24"/>
          <w:szCs w:val="24"/>
          <w:lang w:val="fr-CA" w:eastAsia="en-US"/>
        </w:rPr>
        <w:t>Ces questions sont posées tout au long de la journée, et si un employé envoie 3</w:t>
      </w:r>
      <w:r w:rsidR="00C0746E">
        <w:rPr>
          <w:rFonts w:ascii="Times New Roman" w:hAnsi="Times New Roman" w:cs="Times New Roman"/>
          <w:sz w:val="24"/>
          <w:szCs w:val="24"/>
          <w:lang w:val="fr-CA" w:eastAsia="en-US"/>
        </w:rPr>
        <w:t> </w:t>
      </w:r>
      <w:r w:rsidR="006A08FE">
        <w:rPr>
          <w:rFonts w:ascii="Times New Roman" w:hAnsi="Times New Roman" w:cs="Times New Roman"/>
          <w:sz w:val="24"/>
          <w:szCs w:val="24"/>
          <w:lang w:val="fr-CA" w:eastAsia="en-US"/>
        </w:rPr>
        <w:t>visages renfrognés, quelqu</w:t>
      </w:r>
      <w:r w:rsidR="00F70442">
        <w:rPr>
          <w:rFonts w:ascii="Times New Roman" w:hAnsi="Times New Roman" w:cs="Times New Roman"/>
          <w:sz w:val="24"/>
          <w:szCs w:val="24"/>
          <w:lang w:val="fr-CA" w:eastAsia="en-US"/>
        </w:rPr>
        <w:t>’</w:t>
      </w:r>
      <w:r w:rsidR="006A08FE">
        <w:rPr>
          <w:rFonts w:ascii="Times New Roman" w:hAnsi="Times New Roman" w:cs="Times New Roman"/>
          <w:sz w:val="24"/>
          <w:szCs w:val="24"/>
          <w:lang w:val="fr-CA" w:eastAsia="en-US"/>
        </w:rPr>
        <w:t>un intervient.</w:t>
      </w:r>
    </w:p>
    <w:p w14:paraId="39C17F91" w14:textId="654E1147" w:rsidR="00D100F7" w:rsidRDefault="001F6BB8" w:rsidP="001F6BB8">
      <w:pPr>
        <w:numPr>
          <w:ilvl w:val="0"/>
          <w:numId w:val="35"/>
        </w:numPr>
        <w:spacing w:line="240" w:lineRule="auto"/>
        <w:contextualSpacing/>
        <w:rPr>
          <w:rFonts w:ascii="Times New Roman" w:hAnsi="Times New Roman" w:cs="Times New Roman"/>
          <w:sz w:val="24"/>
          <w:szCs w:val="24"/>
          <w:lang w:val="fr-CA" w:eastAsia="en-US"/>
        </w:rPr>
      </w:pPr>
      <w:r w:rsidRPr="001F6BB8">
        <w:rPr>
          <w:rFonts w:ascii="Times New Roman" w:hAnsi="Times New Roman" w:cs="Times New Roman"/>
          <w:sz w:val="24"/>
          <w:szCs w:val="24"/>
          <w:lang w:val="fr-CA" w:eastAsia="en-US"/>
        </w:rPr>
        <w:t>Facteurs clés qui doivent être en place</w:t>
      </w:r>
      <w:r w:rsidR="00C0746E">
        <w:rPr>
          <w:rFonts w:ascii="Times New Roman" w:hAnsi="Times New Roman" w:cs="Times New Roman"/>
          <w:sz w:val="24"/>
          <w:szCs w:val="24"/>
          <w:lang w:val="fr-CA" w:eastAsia="en-US"/>
        </w:rPr>
        <w:t> </w:t>
      </w:r>
      <w:r w:rsidRPr="001F6BB8">
        <w:rPr>
          <w:rFonts w:ascii="Times New Roman" w:hAnsi="Times New Roman" w:cs="Times New Roman"/>
          <w:sz w:val="24"/>
          <w:szCs w:val="24"/>
          <w:lang w:val="fr-CA" w:eastAsia="en-US"/>
        </w:rPr>
        <w:t>: Processus alternatif d</w:t>
      </w:r>
      <w:r w:rsidR="00F70442">
        <w:rPr>
          <w:rFonts w:ascii="Times New Roman" w:hAnsi="Times New Roman" w:cs="Times New Roman"/>
          <w:sz w:val="24"/>
          <w:szCs w:val="24"/>
          <w:lang w:val="fr-CA" w:eastAsia="en-US"/>
        </w:rPr>
        <w:t>’</w:t>
      </w:r>
      <w:r w:rsidRPr="001F6BB8">
        <w:rPr>
          <w:rFonts w:ascii="Times New Roman" w:hAnsi="Times New Roman" w:cs="Times New Roman"/>
          <w:sz w:val="24"/>
          <w:szCs w:val="24"/>
          <w:lang w:val="fr-CA" w:eastAsia="en-US"/>
        </w:rPr>
        <w:t>évaluation des talents, processus d</w:t>
      </w:r>
      <w:r w:rsidR="00F70442">
        <w:rPr>
          <w:rFonts w:ascii="Times New Roman" w:hAnsi="Times New Roman" w:cs="Times New Roman"/>
          <w:sz w:val="24"/>
          <w:szCs w:val="24"/>
          <w:lang w:val="fr-CA" w:eastAsia="en-US"/>
        </w:rPr>
        <w:t>’</w:t>
      </w:r>
      <w:r w:rsidRPr="001F6BB8">
        <w:rPr>
          <w:rFonts w:ascii="Times New Roman" w:hAnsi="Times New Roman" w:cs="Times New Roman"/>
          <w:sz w:val="24"/>
          <w:szCs w:val="24"/>
          <w:lang w:val="fr-CA" w:eastAsia="en-US"/>
        </w:rPr>
        <w:t>intégration conviviale des personnes neurodivergentes, cercles de soutien, formation suffisante pour le travailleur, mais aussi pour le superviseur et les collègues, processus de sélection des bons superviseurs pour ces programmes.</w:t>
      </w:r>
    </w:p>
    <w:p w14:paraId="4F47B903" w14:textId="77777777" w:rsidR="00D100F7" w:rsidRDefault="00D100F7" w:rsidP="008D3F5A">
      <w:pPr>
        <w:spacing w:line="240" w:lineRule="auto"/>
        <w:rPr>
          <w:rFonts w:ascii="Times New Roman" w:hAnsi="Times New Roman" w:cs="Times New Roman"/>
          <w:sz w:val="24"/>
          <w:szCs w:val="24"/>
          <w:lang w:val="fr-CA" w:eastAsia="en-US"/>
        </w:rPr>
      </w:pPr>
    </w:p>
    <w:p w14:paraId="249C5D54" w14:textId="77777777" w:rsidR="00D100F7" w:rsidRDefault="008D3F5A" w:rsidP="008D3F5A">
      <w:pPr>
        <w:keepNext/>
        <w:keepLines/>
        <w:spacing w:line="240" w:lineRule="auto"/>
        <w:outlineLvl w:val="2"/>
        <w:rPr>
          <w:rFonts w:asciiTheme="majorHAnsi" w:eastAsiaTheme="majorEastAsia" w:hAnsiTheme="majorHAnsi" w:cstheme="majorBidi"/>
          <w:b/>
          <w:color w:val="1F3763" w:themeColor="accent1" w:themeShade="7F"/>
          <w:sz w:val="24"/>
          <w:szCs w:val="24"/>
          <w:lang w:val="fr-CA" w:eastAsia="en-US"/>
        </w:rPr>
      </w:pPr>
      <w:bookmarkStart w:id="103" w:name="_Toc127185625"/>
      <w:r w:rsidRPr="0071004A">
        <w:rPr>
          <w:rFonts w:asciiTheme="majorHAnsi" w:eastAsiaTheme="majorEastAsia" w:hAnsiTheme="majorHAnsi" w:cstheme="majorBidi"/>
          <w:b/>
          <w:color w:val="1F3763" w:themeColor="accent1" w:themeShade="7F"/>
          <w:sz w:val="24"/>
          <w:szCs w:val="24"/>
          <w:lang w:val="fr-CA" w:eastAsia="en-US"/>
        </w:rPr>
        <w:t>Program</w:t>
      </w:r>
      <w:r w:rsidR="0071004A" w:rsidRPr="0071004A">
        <w:rPr>
          <w:rFonts w:asciiTheme="majorHAnsi" w:eastAsiaTheme="majorEastAsia" w:hAnsiTheme="majorHAnsi" w:cstheme="majorBidi"/>
          <w:b/>
          <w:color w:val="1F3763" w:themeColor="accent1" w:themeShade="7F"/>
          <w:sz w:val="24"/>
          <w:szCs w:val="24"/>
          <w:lang w:val="fr-CA" w:eastAsia="en-US"/>
        </w:rPr>
        <w:t>me</w:t>
      </w:r>
      <w:r w:rsidRPr="0071004A">
        <w:rPr>
          <w:rFonts w:asciiTheme="majorHAnsi" w:eastAsiaTheme="majorEastAsia" w:hAnsiTheme="majorHAnsi" w:cstheme="majorBidi"/>
          <w:b/>
          <w:color w:val="1F3763" w:themeColor="accent1" w:themeShade="7F"/>
          <w:sz w:val="24"/>
          <w:szCs w:val="24"/>
          <w:lang w:val="fr-CA" w:eastAsia="en-US"/>
        </w:rPr>
        <w:t xml:space="preserve">s, </w:t>
      </w:r>
      <w:r w:rsidR="0071004A" w:rsidRPr="0071004A">
        <w:rPr>
          <w:rFonts w:asciiTheme="majorHAnsi" w:eastAsiaTheme="majorEastAsia" w:hAnsiTheme="majorHAnsi" w:cstheme="majorBidi"/>
          <w:b/>
          <w:color w:val="1F3763" w:themeColor="accent1" w:themeShade="7F"/>
          <w:sz w:val="24"/>
          <w:szCs w:val="24"/>
          <w:lang w:val="fr-CA" w:eastAsia="en-US"/>
        </w:rPr>
        <w:t>s</w:t>
      </w:r>
      <w:r w:rsidRPr="0071004A">
        <w:rPr>
          <w:rFonts w:asciiTheme="majorHAnsi" w:eastAsiaTheme="majorEastAsia" w:hAnsiTheme="majorHAnsi" w:cstheme="majorBidi"/>
          <w:b/>
          <w:color w:val="1F3763" w:themeColor="accent1" w:themeShade="7F"/>
          <w:sz w:val="24"/>
          <w:szCs w:val="24"/>
          <w:lang w:val="fr-CA" w:eastAsia="en-US"/>
        </w:rPr>
        <w:t xml:space="preserve">ervices </w:t>
      </w:r>
      <w:r w:rsidR="0071004A" w:rsidRPr="0071004A">
        <w:rPr>
          <w:rFonts w:asciiTheme="majorHAnsi" w:eastAsiaTheme="majorEastAsia" w:hAnsiTheme="majorHAnsi" w:cstheme="majorBidi"/>
          <w:b/>
          <w:color w:val="1F3763" w:themeColor="accent1" w:themeShade="7F"/>
          <w:sz w:val="24"/>
          <w:szCs w:val="24"/>
          <w:lang w:val="fr-CA" w:eastAsia="en-US"/>
        </w:rPr>
        <w:t>et</w:t>
      </w:r>
      <w:r w:rsidRPr="0071004A">
        <w:rPr>
          <w:rFonts w:asciiTheme="majorHAnsi" w:eastAsiaTheme="majorEastAsia" w:hAnsiTheme="majorHAnsi" w:cstheme="majorBidi"/>
          <w:b/>
          <w:color w:val="1F3763" w:themeColor="accent1" w:themeShade="7F"/>
          <w:sz w:val="24"/>
          <w:szCs w:val="24"/>
          <w:lang w:val="fr-CA" w:eastAsia="en-US"/>
        </w:rPr>
        <w:t xml:space="preserve"> </w:t>
      </w:r>
      <w:r w:rsidR="0071004A" w:rsidRPr="001F6BB8">
        <w:rPr>
          <w:rFonts w:asciiTheme="majorHAnsi" w:eastAsiaTheme="majorEastAsia" w:hAnsiTheme="majorHAnsi" w:cstheme="majorBidi"/>
          <w:b/>
          <w:color w:val="1F3763" w:themeColor="accent1" w:themeShade="7F"/>
          <w:sz w:val="24"/>
          <w:szCs w:val="24"/>
          <w:lang w:val="fr-CA" w:eastAsia="en-US"/>
        </w:rPr>
        <w:t>autres</w:t>
      </w:r>
      <w:r w:rsidRPr="001F6BB8">
        <w:rPr>
          <w:rFonts w:asciiTheme="majorHAnsi" w:eastAsiaTheme="majorEastAsia" w:hAnsiTheme="majorHAnsi" w:cstheme="majorBidi"/>
          <w:b/>
          <w:color w:val="1F3763" w:themeColor="accent1" w:themeShade="7F"/>
          <w:sz w:val="24"/>
          <w:szCs w:val="24"/>
          <w:lang w:val="fr-CA" w:eastAsia="en-US"/>
        </w:rPr>
        <w:t xml:space="preserve"> </w:t>
      </w:r>
      <w:r w:rsidR="0071004A" w:rsidRPr="001F6BB8">
        <w:rPr>
          <w:rFonts w:asciiTheme="majorHAnsi" w:eastAsiaTheme="majorEastAsia" w:hAnsiTheme="majorHAnsi" w:cstheme="majorBidi"/>
          <w:b/>
          <w:color w:val="1F3763" w:themeColor="accent1" w:themeShade="7F"/>
          <w:sz w:val="24"/>
          <w:szCs w:val="24"/>
          <w:lang w:val="fr-CA" w:eastAsia="en-US"/>
        </w:rPr>
        <w:t>r</w:t>
      </w:r>
      <w:r w:rsidRPr="001F6BB8">
        <w:rPr>
          <w:rFonts w:asciiTheme="majorHAnsi" w:eastAsiaTheme="majorEastAsia" w:hAnsiTheme="majorHAnsi" w:cstheme="majorBidi"/>
          <w:b/>
          <w:color w:val="1F3763" w:themeColor="accent1" w:themeShade="7F"/>
          <w:sz w:val="24"/>
          <w:szCs w:val="24"/>
          <w:lang w:val="fr-CA" w:eastAsia="en-US"/>
        </w:rPr>
        <w:t>es</w:t>
      </w:r>
      <w:r w:rsidR="0071004A" w:rsidRPr="001F6BB8">
        <w:rPr>
          <w:rFonts w:asciiTheme="majorHAnsi" w:eastAsiaTheme="majorEastAsia" w:hAnsiTheme="majorHAnsi" w:cstheme="majorBidi"/>
          <w:b/>
          <w:color w:val="1F3763" w:themeColor="accent1" w:themeShade="7F"/>
          <w:sz w:val="24"/>
          <w:szCs w:val="24"/>
          <w:lang w:val="fr-CA" w:eastAsia="en-US"/>
        </w:rPr>
        <w:t>s</w:t>
      </w:r>
      <w:r w:rsidRPr="001F6BB8">
        <w:rPr>
          <w:rFonts w:asciiTheme="majorHAnsi" w:eastAsiaTheme="majorEastAsia" w:hAnsiTheme="majorHAnsi" w:cstheme="majorBidi"/>
          <w:b/>
          <w:color w:val="1F3763" w:themeColor="accent1" w:themeShade="7F"/>
          <w:sz w:val="24"/>
          <w:szCs w:val="24"/>
          <w:lang w:val="fr-CA" w:eastAsia="en-US"/>
        </w:rPr>
        <w:t>ources</w:t>
      </w:r>
      <w:bookmarkEnd w:id="103"/>
    </w:p>
    <w:p w14:paraId="4BC810D8" w14:textId="77777777" w:rsidR="00D100F7" w:rsidRDefault="008D3F5A" w:rsidP="00101529">
      <w:pPr>
        <w:numPr>
          <w:ilvl w:val="0"/>
          <w:numId w:val="20"/>
        </w:numPr>
        <w:spacing w:line="240" w:lineRule="auto"/>
        <w:contextualSpacing/>
        <w:rPr>
          <w:rFonts w:ascii="Times New Roman" w:hAnsi="Times New Roman" w:cs="Times New Roman"/>
          <w:sz w:val="24"/>
          <w:szCs w:val="24"/>
          <w:lang w:eastAsia="en-US"/>
        </w:rPr>
      </w:pPr>
      <w:r w:rsidRPr="008D3F5A">
        <w:rPr>
          <w:rFonts w:ascii="Times New Roman" w:hAnsi="Times New Roman" w:cs="Times New Roman"/>
          <w:sz w:val="24"/>
          <w:szCs w:val="24"/>
          <w:lang w:eastAsia="en-US"/>
        </w:rPr>
        <w:t xml:space="preserve">Specialisterne </w:t>
      </w:r>
      <w:hyperlink r:id="rId197" w:history="1">
        <w:r w:rsidR="00101529" w:rsidRPr="00563AF8">
          <w:rPr>
            <w:rStyle w:val="Hyperlink"/>
          </w:rPr>
          <w:t>https://ca.specialisterne.com/fr/</w:t>
        </w:r>
      </w:hyperlink>
      <w:r w:rsidR="00101529">
        <w:t xml:space="preserve"> </w:t>
      </w:r>
    </w:p>
    <w:p w14:paraId="54223739" w14:textId="77777777" w:rsidR="00D100F7" w:rsidRDefault="008D3F5A">
      <w:pPr>
        <w:numPr>
          <w:ilvl w:val="0"/>
          <w:numId w:val="20"/>
        </w:numPr>
        <w:spacing w:line="240" w:lineRule="auto"/>
        <w:contextualSpacing/>
        <w:rPr>
          <w:rFonts w:ascii="Times New Roman" w:hAnsi="Times New Roman" w:cs="Times New Roman"/>
          <w:sz w:val="24"/>
          <w:szCs w:val="24"/>
          <w:lang w:val="fr-CA" w:eastAsia="en-US"/>
        </w:rPr>
      </w:pPr>
      <w:proofErr w:type="spellStart"/>
      <w:r w:rsidRPr="00101529">
        <w:rPr>
          <w:rFonts w:ascii="Times New Roman" w:hAnsi="Times New Roman" w:cs="Times New Roman"/>
          <w:sz w:val="24"/>
          <w:szCs w:val="24"/>
          <w:lang w:val="fr-CA" w:eastAsia="en-US"/>
        </w:rPr>
        <w:t>Provail</w:t>
      </w:r>
      <w:proofErr w:type="spellEnd"/>
      <w:r w:rsidRPr="00101529">
        <w:rPr>
          <w:rFonts w:ascii="Times New Roman" w:hAnsi="Times New Roman" w:cs="Times New Roman"/>
          <w:sz w:val="24"/>
          <w:szCs w:val="24"/>
          <w:lang w:val="fr-CA" w:eastAsia="en-US"/>
        </w:rPr>
        <w:t xml:space="preserve"> </w:t>
      </w:r>
      <w:hyperlink r:id="rId198" w:history="1">
        <w:r w:rsidRPr="00101529">
          <w:rPr>
            <w:rFonts w:ascii="Times New Roman" w:hAnsi="Times New Roman" w:cs="Times New Roman"/>
            <w:color w:val="0563C1" w:themeColor="hyperlink"/>
            <w:sz w:val="24"/>
            <w:szCs w:val="24"/>
            <w:u w:val="single"/>
            <w:lang w:val="fr-CA" w:eastAsia="en-US"/>
          </w:rPr>
          <w:t>https://provail.org/</w:t>
        </w:r>
      </w:hyperlink>
      <w:r w:rsidRPr="00101529">
        <w:rPr>
          <w:rFonts w:ascii="Times New Roman" w:hAnsi="Times New Roman" w:cs="Times New Roman"/>
          <w:sz w:val="24"/>
          <w:szCs w:val="24"/>
          <w:lang w:val="fr-CA" w:eastAsia="en-US"/>
        </w:rPr>
        <w:t xml:space="preserve"> </w:t>
      </w:r>
      <w:r w:rsidR="00101529" w:rsidRPr="00101529">
        <w:rPr>
          <w:rFonts w:ascii="Times New Roman" w:hAnsi="Times New Roman" w:cs="Times New Roman"/>
          <w:sz w:val="24"/>
          <w:szCs w:val="24"/>
          <w:lang w:val="fr-CA" w:eastAsia="en-US"/>
        </w:rPr>
        <w:t xml:space="preserve">(en </w:t>
      </w:r>
      <w:r w:rsidR="00101529">
        <w:rPr>
          <w:rFonts w:ascii="Times New Roman" w:hAnsi="Times New Roman" w:cs="Times New Roman"/>
          <w:sz w:val="24"/>
          <w:szCs w:val="24"/>
          <w:lang w:val="fr-CA" w:eastAsia="en-US"/>
        </w:rPr>
        <w:t>a</w:t>
      </w:r>
      <w:r w:rsidR="00101529" w:rsidRPr="00101529">
        <w:rPr>
          <w:rFonts w:ascii="Times New Roman" w:hAnsi="Times New Roman" w:cs="Times New Roman"/>
          <w:sz w:val="24"/>
          <w:szCs w:val="24"/>
          <w:lang w:val="fr-CA" w:eastAsia="en-US"/>
        </w:rPr>
        <w:t>nglais seulement</w:t>
      </w:r>
      <w:r w:rsidR="00101529">
        <w:rPr>
          <w:rFonts w:ascii="Times New Roman" w:hAnsi="Times New Roman" w:cs="Times New Roman"/>
          <w:sz w:val="24"/>
          <w:szCs w:val="24"/>
          <w:lang w:val="fr-CA" w:eastAsia="en-US"/>
        </w:rPr>
        <w:t>)</w:t>
      </w:r>
    </w:p>
    <w:p w14:paraId="7D228265" w14:textId="77777777" w:rsidR="00D100F7" w:rsidRDefault="008D3F5A">
      <w:pPr>
        <w:numPr>
          <w:ilvl w:val="0"/>
          <w:numId w:val="20"/>
        </w:numPr>
        <w:spacing w:line="240" w:lineRule="auto"/>
        <w:contextualSpacing/>
        <w:rPr>
          <w:rFonts w:ascii="Times New Roman" w:hAnsi="Times New Roman" w:cs="Times New Roman"/>
          <w:sz w:val="24"/>
          <w:szCs w:val="24"/>
          <w:lang w:eastAsia="en-US"/>
        </w:rPr>
      </w:pPr>
      <w:r w:rsidRPr="008D3F5A">
        <w:rPr>
          <w:rFonts w:ascii="Times New Roman" w:hAnsi="Times New Roman" w:cs="Times New Roman"/>
          <w:sz w:val="24"/>
          <w:szCs w:val="24"/>
          <w:lang w:eastAsia="en-US"/>
        </w:rPr>
        <w:t xml:space="preserve">Autism and Work Roundtable </w:t>
      </w:r>
      <w:hyperlink r:id="rId199" w:history="1">
        <w:r w:rsidRPr="008D3F5A">
          <w:rPr>
            <w:rFonts w:ascii="Times New Roman" w:hAnsi="Times New Roman" w:cs="Times New Roman"/>
            <w:color w:val="0563C1" w:themeColor="hyperlink"/>
            <w:sz w:val="24"/>
            <w:szCs w:val="24"/>
            <w:u w:val="single"/>
            <w:lang w:eastAsia="en-US"/>
          </w:rPr>
          <w:t>https://disabilityin.org/what-we-do/committees/neurodiversity-at-work-roundtable/</w:t>
        </w:r>
      </w:hyperlink>
      <w:r w:rsidRPr="008D3F5A">
        <w:rPr>
          <w:rFonts w:ascii="Times New Roman" w:hAnsi="Times New Roman" w:cs="Times New Roman"/>
          <w:sz w:val="24"/>
          <w:szCs w:val="24"/>
          <w:lang w:eastAsia="en-US"/>
        </w:rPr>
        <w:t xml:space="preserve"> </w:t>
      </w:r>
      <w:r w:rsidR="007F6442" w:rsidRPr="007F6442">
        <w:rPr>
          <w:rFonts w:ascii="Times New Roman" w:hAnsi="Times New Roman" w:cs="Times New Roman"/>
          <w:sz w:val="24"/>
          <w:szCs w:val="24"/>
          <w:lang w:val="fr-CA" w:eastAsia="en-US"/>
        </w:rPr>
        <w:t>(en anglais seulement)</w:t>
      </w:r>
    </w:p>
    <w:p w14:paraId="56A2D040" w14:textId="77777777" w:rsidR="00D100F7" w:rsidRDefault="008D3F5A">
      <w:pPr>
        <w:numPr>
          <w:ilvl w:val="0"/>
          <w:numId w:val="20"/>
        </w:numPr>
        <w:spacing w:line="240" w:lineRule="auto"/>
        <w:contextualSpacing/>
        <w:rPr>
          <w:rFonts w:ascii="Times New Roman" w:hAnsi="Times New Roman" w:cs="Times New Roman"/>
          <w:sz w:val="24"/>
          <w:szCs w:val="24"/>
          <w:u w:val="single"/>
          <w:lang w:val="fr-CA" w:eastAsia="en-US"/>
        </w:rPr>
      </w:pPr>
      <w:proofErr w:type="spellStart"/>
      <w:r w:rsidRPr="00A57959">
        <w:rPr>
          <w:rFonts w:ascii="Times New Roman" w:hAnsi="Times New Roman" w:cs="Times New Roman"/>
          <w:sz w:val="24"/>
          <w:szCs w:val="24"/>
          <w:lang w:val="fr-CA" w:eastAsia="en-US"/>
        </w:rPr>
        <w:t>Technology</w:t>
      </w:r>
      <w:proofErr w:type="spellEnd"/>
      <w:r w:rsidRPr="00A57959">
        <w:rPr>
          <w:rFonts w:ascii="Times New Roman" w:hAnsi="Times New Roman" w:cs="Times New Roman"/>
          <w:sz w:val="24"/>
          <w:szCs w:val="24"/>
          <w:lang w:val="fr-CA" w:eastAsia="en-US"/>
        </w:rPr>
        <w:t xml:space="preserve"> North (</w:t>
      </w:r>
      <w:r w:rsidR="007F6442" w:rsidRPr="00A57959">
        <w:rPr>
          <w:rFonts w:ascii="Times New Roman" w:hAnsi="Times New Roman" w:cs="Times New Roman"/>
          <w:sz w:val="24"/>
          <w:szCs w:val="24"/>
          <w:lang w:val="fr-CA" w:eastAsia="en-US"/>
        </w:rPr>
        <w:t>e</w:t>
      </w:r>
      <w:r w:rsidRPr="00A57959">
        <w:rPr>
          <w:rFonts w:ascii="Times New Roman" w:hAnsi="Times New Roman" w:cs="Times New Roman"/>
          <w:sz w:val="24"/>
          <w:szCs w:val="24"/>
          <w:lang w:val="fr-CA" w:eastAsia="en-US"/>
        </w:rPr>
        <w:t xml:space="preserve">n Alberta) </w:t>
      </w:r>
      <w:hyperlink r:id="rId200" w:history="1">
        <w:r w:rsidRPr="00A57959">
          <w:rPr>
            <w:rFonts w:ascii="Times New Roman" w:hAnsi="Times New Roman" w:cs="Times New Roman"/>
            <w:color w:val="0563C1" w:themeColor="hyperlink"/>
            <w:sz w:val="24"/>
            <w:szCs w:val="24"/>
            <w:u w:val="single"/>
            <w:lang w:val="fr-CA" w:eastAsia="en-US"/>
          </w:rPr>
          <w:t>https://www.technologynorth.net/</w:t>
        </w:r>
      </w:hyperlink>
      <w:r w:rsidR="00A57959" w:rsidRPr="00A57959">
        <w:rPr>
          <w:rFonts w:ascii="Times New Roman" w:hAnsi="Times New Roman" w:cs="Times New Roman"/>
          <w:color w:val="0563C1" w:themeColor="hyperlink"/>
          <w:sz w:val="24"/>
          <w:szCs w:val="24"/>
          <w:u w:val="single"/>
          <w:lang w:val="fr-CA" w:eastAsia="en-US"/>
        </w:rPr>
        <w:t xml:space="preserve"> </w:t>
      </w:r>
      <w:r w:rsidR="00A57959" w:rsidRPr="00A57959">
        <w:rPr>
          <w:rFonts w:ascii="Times New Roman" w:hAnsi="Times New Roman" w:cs="Times New Roman"/>
          <w:sz w:val="24"/>
          <w:szCs w:val="24"/>
          <w:lang w:val="fr-CA" w:eastAsia="en-US"/>
        </w:rPr>
        <w:t>(en anglais seulement)</w:t>
      </w:r>
    </w:p>
    <w:p w14:paraId="302643BF" w14:textId="77777777" w:rsidR="00D100F7" w:rsidRDefault="008D3F5A">
      <w:pPr>
        <w:numPr>
          <w:ilvl w:val="0"/>
          <w:numId w:val="20"/>
        </w:numPr>
        <w:spacing w:line="240" w:lineRule="auto"/>
        <w:contextualSpacing/>
        <w:rPr>
          <w:rFonts w:ascii="Times New Roman" w:hAnsi="Times New Roman" w:cs="Times New Roman"/>
          <w:sz w:val="24"/>
          <w:szCs w:val="24"/>
          <w:lang w:val="en-US" w:eastAsia="en-US"/>
        </w:rPr>
      </w:pPr>
      <w:r w:rsidRPr="008D3F5A">
        <w:rPr>
          <w:rFonts w:ascii="Times New Roman" w:hAnsi="Times New Roman" w:cs="Times New Roman"/>
          <w:sz w:val="24"/>
          <w:szCs w:val="24"/>
          <w:lang w:val="en-US" w:eastAsia="en-US"/>
        </w:rPr>
        <w:t xml:space="preserve">2017 Harvard Business Review article called “Neurodiversity as a competitive advantage” </w:t>
      </w:r>
      <w:hyperlink r:id="rId201" w:history="1">
        <w:r w:rsidRPr="008D3F5A">
          <w:rPr>
            <w:rFonts w:ascii="Times New Roman" w:hAnsi="Times New Roman" w:cs="Times New Roman"/>
            <w:color w:val="0563C1" w:themeColor="hyperlink"/>
            <w:sz w:val="24"/>
            <w:szCs w:val="24"/>
            <w:u w:val="single"/>
            <w:lang w:val="en-US" w:eastAsia="en-US"/>
          </w:rPr>
          <w:t>https://hbr.org/2017/05/neurodiversity-as-a-competitive-advantage</w:t>
        </w:r>
      </w:hyperlink>
      <w:r w:rsidRPr="008D3F5A">
        <w:rPr>
          <w:rFonts w:ascii="Times New Roman" w:hAnsi="Times New Roman" w:cs="Times New Roman"/>
          <w:sz w:val="24"/>
          <w:szCs w:val="24"/>
          <w:lang w:val="en-US" w:eastAsia="en-US"/>
        </w:rPr>
        <w:t xml:space="preserve"> </w:t>
      </w:r>
      <w:r w:rsidR="00552CFC">
        <w:rPr>
          <w:rFonts w:ascii="Times New Roman" w:hAnsi="Times New Roman" w:cs="Times New Roman"/>
          <w:sz w:val="24"/>
          <w:szCs w:val="24"/>
          <w:lang w:val="en-US" w:eastAsia="en-US"/>
        </w:rPr>
        <w:t>(</w:t>
      </w:r>
      <w:proofErr w:type="spellStart"/>
      <w:r w:rsidR="00552CFC">
        <w:rPr>
          <w:rFonts w:ascii="Times New Roman" w:hAnsi="Times New Roman" w:cs="Times New Roman"/>
          <w:sz w:val="24"/>
          <w:szCs w:val="24"/>
          <w:lang w:val="en-US" w:eastAsia="en-US"/>
        </w:rPr>
        <w:t>en</w:t>
      </w:r>
      <w:proofErr w:type="spellEnd"/>
      <w:r w:rsidR="00552CFC">
        <w:rPr>
          <w:rFonts w:ascii="Times New Roman" w:hAnsi="Times New Roman" w:cs="Times New Roman"/>
          <w:sz w:val="24"/>
          <w:szCs w:val="24"/>
          <w:lang w:val="en-US" w:eastAsia="en-US"/>
        </w:rPr>
        <w:t xml:space="preserve"> </w:t>
      </w:r>
      <w:proofErr w:type="spellStart"/>
      <w:r w:rsidR="00552CFC">
        <w:rPr>
          <w:rFonts w:ascii="Times New Roman" w:hAnsi="Times New Roman" w:cs="Times New Roman"/>
          <w:sz w:val="24"/>
          <w:szCs w:val="24"/>
          <w:lang w:val="en-US" w:eastAsia="en-US"/>
        </w:rPr>
        <w:t>anglais</w:t>
      </w:r>
      <w:proofErr w:type="spellEnd"/>
      <w:r w:rsidR="00552CFC">
        <w:rPr>
          <w:rFonts w:ascii="Times New Roman" w:hAnsi="Times New Roman" w:cs="Times New Roman"/>
          <w:sz w:val="24"/>
          <w:szCs w:val="24"/>
          <w:lang w:val="en-US" w:eastAsia="en-US"/>
        </w:rPr>
        <w:t xml:space="preserve"> </w:t>
      </w:r>
      <w:proofErr w:type="spellStart"/>
      <w:r w:rsidR="00552CFC">
        <w:rPr>
          <w:rFonts w:ascii="Times New Roman" w:hAnsi="Times New Roman" w:cs="Times New Roman"/>
          <w:sz w:val="24"/>
          <w:szCs w:val="24"/>
          <w:lang w:val="en-US" w:eastAsia="en-US"/>
        </w:rPr>
        <w:t>seulement</w:t>
      </w:r>
      <w:proofErr w:type="spellEnd"/>
      <w:r w:rsidR="00552CFC">
        <w:rPr>
          <w:rFonts w:ascii="Times New Roman" w:hAnsi="Times New Roman" w:cs="Times New Roman"/>
          <w:sz w:val="24"/>
          <w:szCs w:val="24"/>
          <w:lang w:val="en-US" w:eastAsia="en-US"/>
        </w:rPr>
        <w:t>)</w:t>
      </w:r>
    </w:p>
    <w:p w14:paraId="4701B33A" w14:textId="77777777" w:rsidR="00D100F7" w:rsidRDefault="00D100F7" w:rsidP="008D3F5A">
      <w:pPr>
        <w:spacing w:line="240" w:lineRule="auto"/>
        <w:rPr>
          <w:rFonts w:ascii="Times New Roman" w:hAnsi="Times New Roman" w:cs="Times New Roman"/>
          <w:sz w:val="24"/>
          <w:szCs w:val="24"/>
          <w:lang w:eastAsia="en-US"/>
        </w:rPr>
      </w:pPr>
    </w:p>
    <w:p w14:paraId="35CFC8BA" w14:textId="77777777" w:rsidR="00D100F7" w:rsidRDefault="00552CFC" w:rsidP="008D3F5A">
      <w:pPr>
        <w:keepNext/>
        <w:keepLines/>
        <w:spacing w:line="240" w:lineRule="auto"/>
        <w:outlineLvl w:val="2"/>
        <w:rPr>
          <w:rFonts w:asciiTheme="majorHAnsi" w:eastAsiaTheme="majorEastAsia" w:hAnsiTheme="majorHAnsi" w:cstheme="majorBidi"/>
          <w:b/>
          <w:color w:val="1F3763" w:themeColor="accent1" w:themeShade="7F"/>
          <w:sz w:val="24"/>
          <w:szCs w:val="24"/>
          <w:lang w:val="fr-CA" w:eastAsia="en-US"/>
        </w:rPr>
      </w:pPr>
      <w:bookmarkStart w:id="104" w:name="_Toc127185626"/>
      <w:r w:rsidRPr="00D10B1C">
        <w:rPr>
          <w:rFonts w:asciiTheme="majorHAnsi" w:eastAsiaTheme="majorEastAsia" w:hAnsiTheme="majorHAnsi" w:cstheme="majorBidi"/>
          <w:b/>
          <w:color w:val="1F3763" w:themeColor="accent1" w:themeShade="7F"/>
          <w:sz w:val="24"/>
          <w:szCs w:val="24"/>
          <w:lang w:val="fr-CA" w:eastAsia="en-US"/>
        </w:rPr>
        <w:t>Quelques organisations remarquables</w:t>
      </w:r>
      <w:bookmarkEnd w:id="104"/>
    </w:p>
    <w:p w14:paraId="62B1103F" w14:textId="77777777" w:rsidR="00D100F7" w:rsidRDefault="008D3F5A" w:rsidP="008D3F5A">
      <w:pPr>
        <w:spacing w:line="240" w:lineRule="auto"/>
        <w:rPr>
          <w:rFonts w:ascii="Times New Roman" w:hAnsi="Times New Roman" w:cs="Times New Roman"/>
          <w:sz w:val="24"/>
          <w:szCs w:val="24"/>
          <w:lang w:val="fr-CA" w:eastAsia="en-US"/>
        </w:rPr>
      </w:pPr>
      <w:r w:rsidRPr="00BB2E42">
        <w:rPr>
          <w:rFonts w:ascii="Times New Roman" w:hAnsi="Times New Roman" w:cs="Times New Roman"/>
          <w:sz w:val="24"/>
          <w:szCs w:val="24"/>
          <w:lang w:val="fr-CA" w:eastAsia="en-US"/>
        </w:rPr>
        <w:t>SAP (</w:t>
      </w:r>
      <w:r w:rsidR="00BB2E42" w:rsidRPr="00BB2E42">
        <w:rPr>
          <w:rFonts w:ascii="Times New Roman" w:hAnsi="Times New Roman" w:cs="Times New Roman"/>
          <w:sz w:val="24"/>
          <w:szCs w:val="24"/>
          <w:lang w:val="fr-CA" w:eastAsia="en-US"/>
        </w:rPr>
        <w:t>Société allemande de logiciels</w:t>
      </w:r>
      <w:r w:rsidRPr="00BB2E42">
        <w:rPr>
          <w:rFonts w:ascii="Times New Roman" w:hAnsi="Times New Roman" w:cs="Times New Roman"/>
          <w:sz w:val="24"/>
          <w:szCs w:val="24"/>
          <w:lang w:val="fr-CA" w:eastAsia="en-US"/>
        </w:rPr>
        <w:t xml:space="preserve">), Microsoft, Hewlett Packard, EY (Earnest and Young), </w:t>
      </w:r>
      <w:proofErr w:type="spellStart"/>
      <w:r w:rsidRPr="00BB2E42">
        <w:rPr>
          <w:rFonts w:ascii="Times New Roman" w:hAnsi="Times New Roman" w:cs="Times New Roman"/>
          <w:sz w:val="24"/>
          <w:szCs w:val="24"/>
          <w:lang w:val="fr-CA" w:eastAsia="en-US"/>
        </w:rPr>
        <w:t>Ultranaughts</w:t>
      </w:r>
      <w:proofErr w:type="spellEnd"/>
      <w:r w:rsidRPr="00BB2E42">
        <w:rPr>
          <w:rFonts w:ascii="Times New Roman" w:hAnsi="Times New Roman" w:cs="Times New Roman"/>
          <w:sz w:val="24"/>
          <w:szCs w:val="24"/>
          <w:lang w:val="fr-CA" w:eastAsia="en-US"/>
        </w:rPr>
        <w:t xml:space="preserve"> (</w:t>
      </w:r>
      <w:r w:rsidR="00BB2E42" w:rsidRPr="00BB2E42">
        <w:rPr>
          <w:rFonts w:ascii="Times New Roman" w:hAnsi="Times New Roman" w:cs="Times New Roman"/>
          <w:sz w:val="24"/>
          <w:szCs w:val="24"/>
          <w:lang w:val="fr-CA" w:eastAsia="en-US"/>
        </w:rPr>
        <w:t>à</w:t>
      </w:r>
      <w:r w:rsidRPr="00BB2E42">
        <w:rPr>
          <w:rFonts w:ascii="Times New Roman" w:hAnsi="Times New Roman" w:cs="Times New Roman"/>
          <w:sz w:val="24"/>
          <w:szCs w:val="24"/>
          <w:lang w:val="fr-CA" w:eastAsia="en-US"/>
        </w:rPr>
        <w:t xml:space="preserve"> New York) </w:t>
      </w:r>
      <w:hyperlink r:id="rId202" w:history="1">
        <w:r w:rsidRPr="00BB2E42">
          <w:rPr>
            <w:rFonts w:ascii="Times New Roman" w:hAnsi="Times New Roman" w:cs="Times New Roman"/>
            <w:color w:val="0563C1" w:themeColor="hyperlink"/>
            <w:sz w:val="24"/>
            <w:szCs w:val="24"/>
            <w:u w:val="single"/>
            <w:lang w:val="fr-CA" w:eastAsia="en-US"/>
          </w:rPr>
          <w:t>https://ultranauts.co/company/</w:t>
        </w:r>
      </w:hyperlink>
      <w:r w:rsidR="00BB2E42" w:rsidRPr="00BB2E42">
        <w:rPr>
          <w:rFonts w:ascii="Times New Roman" w:hAnsi="Times New Roman" w:cs="Times New Roman"/>
          <w:color w:val="0563C1" w:themeColor="hyperlink"/>
          <w:sz w:val="24"/>
          <w:szCs w:val="24"/>
          <w:u w:val="single"/>
          <w:lang w:val="fr-CA" w:eastAsia="en-US"/>
        </w:rPr>
        <w:t xml:space="preserve"> </w:t>
      </w:r>
      <w:r w:rsidR="00BB2E42" w:rsidRPr="00BB2E42">
        <w:rPr>
          <w:rFonts w:ascii="Times New Roman" w:hAnsi="Times New Roman" w:cs="Times New Roman"/>
          <w:sz w:val="24"/>
          <w:szCs w:val="24"/>
          <w:lang w:val="fr-CA" w:eastAsia="en-US"/>
        </w:rPr>
        <w:t>(en anglais seulement)</w:t>
      </w:r>
    </w:p>
    <w:p w14:paraId="3DC92DE8" w14:textId="77777777" w:rsidR="00D100F7" w:rsidRDefault="00D100F7" w:rsidP="008D3F5A">
      <w:pPr>
        <w:spacing w:line="240" w:lineRule="auto"/>
        <w:rPr>
          <w:rFonts w:ascii="Times New Roman" w:hAnsi="Times New Roman" w:cs="Times New Roman"/>
          <w:sz w:val="24"/>
          <w:szCs w:val="24"/>
          <w:lang w:val="fr-CA" w:eastAsia="en-US"/>
        </w:rPr>
      </w:pPr>
    </w:p>
    <w:p w14:paraId="69F30222" w14:textId="77777777" w:rsidR="00D100F7" w:rsidRDefault="00D100F7" w:rsidP="008D3F5A">
      <w:pPr>
        <w:spacing w:line="240" w:lineRule="auto"/>
        <w:rPr>
          <w:rFonts w:ascii="Times New Roman" w:hAnsi="Times New Roman" w:cs="Times New Roman"/>
          <w:sz w:val="24"/>
          <w:szCs w:val="24"/>
          <w:lang w:val="fr-CA" w:eastAsia="en-US"/>
        </w:rPr>
      </w:pPr>
    </w:p>
    <w:p w14:paraId="339A4524" w14:textId="77777777" w:rsidR="00D100F7" w:rsidRDefault="001E1BB2" w:rsidP="008D3F5A">
      <w:pPr>
        <w:keepNext/>
        <w:keepLines/>
        <w:spacing w:line="240" w:lineRule="auto"/>
        <w:outlineLvl w:val="1"/>
        <w:rPr>
          <w:rFonts w:asciiTheme="majorHAnsi" w:eastAsiaTheme="majorEastAsia" w:hAnsiTheme="majorHAnsi" w:cstheme="majorBidi"/>
          <w:color w:val="2F5496" w:themeColor="accent1" w:themeShade="BF"/>
          <w:sz w:val="26"/>
          <w:szCs w:val="26"/>
          <w:lang w:val="fr-CA" w:eastAsia="en-US"/>
        </w:rPr>
      </w:pPr>
      <w:bookmarkStart w:id="105" w:name="_Toc127185627"/>
      <w:r w:rsidRPr="00D10B1C">
        <w:rPr>
          <w:rFonts w:asciiTheme="majorHAnsi" w:eastAsiaTheme="majorEastAsia" w:hAnsiTheme="majorHAnsi" w:cstheme="majorBidi"/>
          <w:color w:val="2F5496" w:themeColor="accent1" w:themeShade="BF"/>
          <w:sz w:val="26"/>
          <w:szCs w:val="26"/>
          <w:lang w:val="fr-CA" w:eastAsia="en-US"/>
        </w:rPr>
        <w:t>Entrevue n</w:t>
      </w:r>
      <w:r w:rsidRPr="00D10B1C">
        <w:rPr>
          <w:rFonts w:asciiTheme="majorHAnsi" w:eastAsiaTheme="majorEastAsia" w:hAnsiTheme="majorHAnsi" w:cstheme="majorBidi"/>
          <w:color w:val="2F5496" w:themeColor="accent1" w:themeShade="BF"/>
          <w:sz w:val="26"/>
          <w:szCs w:val="26"/>
          <w:vertAlign w:val="superscript"/>
          <w:lang w:val="fr-CA" w:eastAsia="en-US"/>
        </w:rPr>
        <w:t>o</w:t>
      </w:r>
      <w:r w:rsidRPr="00D10B1C">
        <w:rPr>
          <w:rFonts w:asciiTheme="majorHAnsi" w:eastAsiaTheme="majorEastAsia" w:hAnsiTheme="majorHAnsi" w:cstheme="majorBidi"/>
          <w:color w:val="2F5496" w:themeColor="accent1" w:themeShade="BF"/>
          <w:sz w:val="26"/>
          <w:szCs w:val="26"/>
          <w:lang w:val="fr-CA" w:eastAsia="en-US"/>
        </w:rPr>
        <w:t xml:space="preserve"> </w:t>
      </w:r>
      <w:r w:rsidR="008D3F5A" w:rsidRPr="00D10B1C">
        <w:rPr>
          <w:rFonts w:asciiTheme="majorHAnsi" w:eastAsiaTheme="majorEastAsia" w:hAnsiTheme="majorHAnsi" w:cstheme="majorBidi"/>
          <w:color w:val="2F5496" w:themeColor="accent1" w:themeShade="BF"/>
          <w:sz w:val="26"/>
          <w:szCs w:val="26"/>
          <w:lang w:val="fr-CA" w:eastAsia="en-US"/>
        </w:rPr>
        <w:t>11</w:t>
      </w:r>
      <w:bookmarkEnd w:id="105"/>
    </w:p>
    <w:p w14:paraId="405B5503" w14:textId="77777777" w:rsidR="00D100F7" w:rsidRDefault="00D100F7" w:rsidP="008D3F5A">
      <w:pPr>
        <w:keepNext/>
        <w:spacing w:line="240" w:lineRule="auto"/>
        <w:rPr>
          <w:rFonts w:ascii="Times New Roman" w:hAnsi="Times New Roman" w:cs="Times New Roman"/>
          <w:sz w:val="24"/>
          <w:szCs w:val="24"/>
          <w:lang w:val="fr-CA" w:eastAsia="en-US"/>
        </w:rPr>
      </w:pPr>
    </w:p>
    <w:p w14:paraId="498FEBF3" w14:textId="77777777" w:rsidR="00D100F7" w:rsidRDefault="008D3F5A" w:rsidP="008D3F5A">
      <w:pPr>
        <w:keepNext/>
        <w:keepLines/>
        <w:spacing w:line="240" w:lineRule="auto"/>
        <w:outlineLvl w:val="2"/>
        <w:rPr>
          <w:rFonts w:asciiTheme="majorHAnsi" w:eastAsiaTheme="majorEastAsia" w:hAnsiTheme="majorHAnsi" w:cstheme="majorBidi"/>
          <w:b/>
          <w:color w:val="1F3763" w:themeColor="accent1" w:themeShade="7F"/>
          <w:sz w:val="24"/>
          <w:szCs w:val="24"/>
          <w:lang w:val="fr-CA" w:eastAsia="en-US"/>
        </w:rPr>
      </w:pPr>
      <w:bookmarkStart w:id="106" w:name="_Toc127185628"/>
      <w:r w:rsidRPr="00D10B1C">
        <w:rPr>
          <w:rFonts w:asciiTheme="majorHAnsi" w:eastAsiaTheme="majorEastAsia" w:hAnsiTheme="majorHAnsi" w:cstheme="majorBidi"/>
          <w:b/>
          <w:color w:val="1F3763" w:themeColor="accent1" w:themeShade="7F"/>
          <w:sz w:val="24"/>
          <w:szCs w:val="24"/>
          <w:lang w:val="fr-CA" w:eastAsia="en-US"/>
        </w:rPr>
        <w:t>Profil</w:t>
      </w:r>
      <w:r w:rsidR="00552CFC" w:rsidRPr="00D10B1C">
        <w:rPr>
          <w:rFonts w:asciiTheme="majorHAnsi" w:eastAsiaTheme="majorEastAsia" w:hAnsiTheme="majorHAnsi" w:cstheme="majorBidi"/>
          <w:b/>
          <w:color w:val="1F3763" w:themeColor="accent1" w:themeShade="7F"/>
          <w:sz w:val="24"/>
          <w:szCs w:val="24"/>
          <w:lang w:val="fr-CA" w:eastAsia="en-US"/>
        </w:rPr>
        <w:t xml:space="preserve"> du répondant</w:t>
      </w:r>
      <w:bookmarkEnd w:id="106"/>
    </w:p>
    <w:p w14:paraId="25A14FA6" w14:textId="7DBAD6E0" w:rsidR="00D100F7" w:rsidRDefault="00D10B1C" w:rsidP="008A7ED8">
      <w:pPr>
        <w:keepNext/>
        <w:spacing w:line="240" w:lineRule="auto"/>
        <w:rPr>
          <w:rFonts w:ascii="Times New Roman" w:hAnsi="Times New Roman" w:cs="Times New Roman"/>
          <w:sz w:val="24"/>
          <w:szCs w:val="24"/>
          <w:lang w:val="fr-CA" w:eastAsia="en-US"/>
        </w:rPr>
      </w:pPr>
      <w:r w:rsidRPr="00D10B1C">
        <w:rPr>
          <w:rFonts w:ascii="Times New Roman" w:hAnsi="Times New Roman" w:cs="Times New Roman"/>
          <w:sz w:val="24"/>
          <w:szCs w:val="24"/>
          <w:lang w:val="fr-CA" w:eastAsia="en-US"/>
        </w:rPr>
        <w:t>Cet informateur clé était un fournisseur de formation aux formateurs travaillant avec une</w:t>
      </w:r>
      <w:r w:rsidR="008D3F5A" w:rsidRPr="00D10B1C">
        <w:rPr>
          <w:rFonts w:ascii="Times New Roman" w:hAnsi="Times New Roman" w:cs="Times New Roman"/>
          <w:sz w:val="24"/>
          <w:szCs w:val="24"/>
          <w:lang w:val="fr-CA" w:eastAsia="en-US"/>
        </w:rPr>
        <w:t xml:space="preserve"> </w:t>
      </w:r>
      <w:r>
        <w:rPr>
          <w:rFonts w:ascii="Times New Roman" w:hAnsi="Times New Roman" w:cs="Times New Roman"/>
          <w:sz w:val="24"/>
          <w:szCs w:val="24"/>
          <w:lang w:val="fr-CA" w:eastAsia="en-US"/>
        </w:rPr>
        <w:t>ONG américaine.</w:t>
      </w:r>
      <w:r w:rsidR="008D3F5A" w:rsidRPr="00D10B1C">
        <w:rPr>
          <w:rFonts w:ascii="Times New Roman" w:hAnsi="Times New Roman" w:cs="Times New Roman"/>
          <w:sz w:val="24"/>
          <w:szCs w:val="24"/>
          <w:lang w:val="fr-CA" w:eastAsia="en-US"/>
        </w:rPr>
        <w:t xml:space="preserve"> </w:t>
      </w:r>
      <w:r w:rsidR="00ED1484">
        <w:rPr>
          <w:rFonts w:ascii="Times New Roman" w:hAnsi="Times New Roman" w:cs="Times New Roman"/>
          <w:sz w:val="24"/>
          <w:szCs w:val="24"/>
          <w:lang w:val="fr-CA" w:eastAsia="en-US"/>
        </w:rPr>
        <w:t xml:space="preserve">La personne travaillait au niveau des systèmes avec une association de membres appelée APSE (Association of People </w:t>
      </w:r>
      <w:proofErr w:type="spellStart"/>
      <w:r w:rsidR="00ED1484">
        <w:rPr>
          <w:rFonts w:ascii="Times New Roman" w:hAnsi="Times New Roman" w:cs="Times New Roman"/>
          <w:sz w:val="24"/>
          <w:szCs w:val="24"/>
          <w:lang w:val="fr-CA" w:eastAsia="en-US"/>
        </w:rPr>
        <w:t>Supporting</w:t>
      </w:r>
      <w:proofErr w:type="spellEnd"/>
      <w:r w:rsidR="00ED1484">
        <w:rPr>
          <w:rFonts w:ascii="Times New Roman" w:hAnsi="Times New Roman" w:cs="Times New Roman"/>
          <w:sz w:val="24"/>
          <w:szCs w:val="24"/>
          <w:lang w:val="fr-CA" w:eastAsia="en-US"/>
        </w:rPr>
        <w:t xml:space="preserve"> </w:t>
      </w:r>
      <w:proofErr w:type="spellStart"/>
      <w:r w:rsidR="00ED1484">
        <w:rPr>
          <w:rFonts w:ascii="Times New Roman" w:hAnsi="Times New Roman" w:cs="Times New Roman"/>
          <w:sz w:val="24"/>
          <w:szCs w:val="24"/>
          <w:lang w:val="fr-CA" w:eastAsia="en-US"/>
        </w:rPr>
        <w:t>Employment</w:t>
      </w:r>
      <w:proofErr w:type="spellEnd"/>
      <w:r w:rsidR="00ED1484">
        <w:rPr>
          <w:rFonts w:ascii="Times New Roman" w:hAnsi="Times New Roman" w:cs="Times New Roman"/>
          <w:sz w:val="24"/>
          <w:szCs w:val="24"/>
          <w:lang w:val="fr-CA" w:eastAsia="en-US"/>
        </w:rPr>
        <w:t xml:space="preserve"> First).</w:t>
      </w:r>
      <w:r w:rsidR="008D3F5A" w:rsidRPr="00ED1484">
        <w:rPr>
          <w:rFonts w:ascii="Times New Roman" w:hAnsi="Times New Roman" w:cs="Times New Roman"/>
          <w:sz w:val="24"/>
          <w:szCs w:val="24"/>
          <w:lang w:val="fr-CA" w:eastAsia="en-US"/>
        </w:rPr>
        <w:t xml:space="preserve"> </w:t>
      </w:r>
      <w:r w:rsidR="008A7ED8">
        <w:rPr>
          <w:rFonts w:ascii="Times New Roman" w:hAnsi="Times New Roman" w:cs="Times New Roman"/>
          <w:sz w:val="24"/>
          <w:szCs w:val="24"/>
          <w:lang w:val="fr-CA" w:eastAsia="en-US"/>
        </w:rPr>
        <w:t xml:space="preserve">Elle a élaboré et mis en œuvre des initiatives de formation pour les professionnels </w:t>
      </w:r>
      <w:r w:rsidR="00303E8A">
        <w:rPr>
          <w:rFonts w:ascii="Times New Roman" w:hAnsi="Times New Roman" w:cs="Times New Roman"/>
          <w:sz w:val="24"/>
          <w:szCs w:val="24"/>
          <w:lang w:val="fr-CA" w:eastAsia="en-US"/>
        </w:rPr>
        <w:t>du soutien</w:t>
      </w:r>
      <w:r w:rsidR="008A7ED8">
        <w:rPr>
          <w:rFonts w:ascii="Times New Roman" w:hAnsi="Times New Roman" w:cs="Times New Roman"/>
          <w:sz w:val="24"/>
          <w:szCs w:val="24"/>
          <w:lang w:val="fr-CA" w:eastAsia="en-US"/>
        </w:rPr>
        <w:t xml:space="preserve"> à l</w:t>
      </w:r>
      <w:r w:rsidR="00F70442">
        <w:rPr>
          <w:rFonts w:ascii="Times New Roman" w:hAnsi="Times New Roman" w:cs="Times New Roman"/>
          <w:sz w:val="24"/>
          <w:szCs w:val="24"/>
          <w:lang w:val="fr-CA" w:eastAsia="en-US"/>
        </w:rPr>
        <w:t>’</w:t>
      </w:r>
      <w:r w:rsidR="008A7ED8">
        <w:rPr>
          <w:rFonts w:ascii="Times New Roman" w:hAnsi="Times New Roman" w:cs="Times New Roman"/>
          <w:sz w:val="24"/>
          <w:szCs w:val="24"/>
          <w:lang w:val="fr-CA" w:eastAsia="en-US"/>
        </w:rPr>
        <w:t>emploi (formateurs en milieu de travail et prospecteurs d</w:t>
      </w:r>
      <w:r w:rsidR="00F70442">
        <w:rPr>
          <w:rFonts w:ascii="Times New Roman" w:hAnsi="Times New Roman" w:cs="Times New Roman"/>
          <w:sz w:val="24"/>
          <w:szCs w:val="24"/>
          <w:lang w:val="fr-CA" w:eastAsia="en-US"/>
        </w:rPr>
        <w:t>’</w:t>
      </w:r>
      <w:r w:rsidR="008A7ED8">
        <w:rPr>
          <w:rFonts w:ascii="Times New Roman" w:hAnsi="Times New Roman" w:cs="Times New Roman"/>
          <w:sz w:val="24"/>
          <w:szCs w:val="24"/>
          <w:lang w:val="fr-CA" w:eastAsia="en-US"/>
        </w:rPr>
        <w:t>emploi) qui travaillent avec des employeurs et des chercheurs d</w:t>
      </w:r>
      <w:r w:rsidR="00F70442">
        <w:rPr>
          <w:rFonts w:ascii="Times New Roman" w:hAnsi="Times New Roman" w:cs="Times New Roman"/>
          <w:sz w:val="24"/>
          <w:szCs w:val="24"/>
          <w:lang w:val="fr-CA" w:eastAsia="en-US"/>
        </w:rPr>
        <w:t>’</w:t>
      </w:r>
      <w:r w:rsidR="008A7ED8">
        <w:rPr>
          <w:rFonts w:ascii="Times New Roman" w:hAnsi="Times New Roman" w:cs="Times New Roman"/>
          <w:sz w:val="24"/>
          <w:szCs w:val="24"/>
          <w:lang w:val="fr-CA" w:eastAsia="en-US"/>
        </w:rPr>
        <w:t>emploi handicapés.</w:t>
      </w:r>
      <w:r w:rsidR="008D3F5A" w:rsidRPr="008A7ED8">
        <w:rPr>
          <w:rFonts w:ascii="Times New Roman" w:hAnsi="Times New Roman" w:cs="Times New Roman"/>
          <w:sz w:val="24"/>
          <w:szCs w:val="24"/>
          <w:lang w:val="fr-CA" w:eastAsia="en-US"/>
        </w:rPr>
        <w:t xml:space="preserve"> </w:t>
      </w:r>
      <w:r w:rsidR="008A7ED8">
        <w:rPr>
          <w:rFonts w:ascii="Times New Roman" w:hAnsi="Times New Roman" w:cs="Times New Roman"/>
          <w:sz w:val="24"/>
          <w:szCs w:val="24"/>
          <w:lang w:val="fr-CA" w:eastAsia="en-US"/>
        </w:rPr>
        <w:t>Elle a également travaillé avec des jeunes de 14 à 24</w:t>
      </w:r>
      <w:r w:rsidR="00C0746E">
        <w:rPr>
          <w:rFonts w:ascii="Times New Roman" w:hAnsi="Times New Roman" w:cs="Times New Roman"/>
          <w:sz w:val="24"/>
          <w:szCs w:val="24"/>
          <w:lang w:val="fr-CA" w:eastAsia="en-US"/>
        </w:rPr>
        <w:t> </w:t>
      </w:r>
      <w:r w:rsidR="008A7ED8">
        <w:rPr>
          <w:rFonts w:ascii="Times New Roman" w:hAnsi="Times New Roman" w:cs="Times New Roman"/>
          <w:sz w:val="24"/>
          <w:szCs w:val="24"/>
          <w:lang w:val="fr-CA" w:eastAsia="en-US"/>
        </w:rPr>
        <w:t>ans effectuant leur transition de l</w:t>
      </w:r>
      <w:r w:rsidR="00F70442">
        <w:rPr>
          <w:rFonts w:ascii="Times New Roman" w:hAnsi="Times New Roman" w:cs="Times New Roman"/>
          <w:sz w:val="24"/>
          <w:szCs w:val="24"/>
          <w:lang w:val="fr-CA" w:eastAsia="en-US"/>
        </w:rPr>
        <w:t>’</w:t>
      </w:r>
      <w:r w:rsidR="008A7ED8">
        <w:rPr>
          <w:rFonts w:ascii="Times New Roman" w:hAnsi="Times New Roman" w:cs="Times New Roman"/>
          <w:sz w:val="24"/>
          <w:szCs w:val="24"/>
          <w:lang w:val="fr-CA" w:eastAsia="en-US"/>
        </w:rPr>
        <w:t>école secondaire vers des activités postsecondaires.</w:t>
      </w:r>
    </w:p>
    <w:p w14:paraId="38794B34" w14:textId="77777777" w:rsidR="00D100F7" w:rsidRDefault="00D100F7" w:rsidP="008D3F5A">
      <w:pPr>
        <w:spacing w:line="240" w:lineRule="auto"/>
        <w:rPr>
          <w:rFonts w:ascii="Times New Roman" w:hAnsi="Times New Roman" w:cs="Times New Roman"/>
          <w:sz w:val="24"/>
          <w:szCs w:val="24"/>
          <w:lang w:val="fr-CA" w:eastAsia="en-US"/>
        </w:rPr>
      </w:pPr>
    </w:p>
    <w:p w14:paraId="57C12F74" w14:textId="77777777" w:rsidR="00D100F7" w:rsidRDefault="00552CFC" w:rsidP="008D3F5A">
      <w:pPr>
        <w:keepNext/>
        <w:keepLines/>
        <w:spacing w:line="240" w:lineRule="auto"/>
        <w:outlineLvl w:val="2"/>
        <w:rPr>
          <w:rFonts w:asciiTheme="majorHAnsi" w:eastAsiaTheme="majorEastAsia" w:hAnsiTheme="majorHAnsi" w:cstheme="majorBidi"/>
          <w:b/>
          <w:color w:val="1F3763" w:themeColor="accent1" w:themeShade="7F"/>
          <w:sz w:val="24"/>
          <w:szCs w:val="24"/>
          <w:lang w:val="en-US" w:eastAsia="en-US"/>
        </w:rPr>
      </w:pPr>
      <w:bookmarkStart w:id="107" w:name="_Toc127185629"/>
      <w:proofErr w:type="spellStart"/>
      <w:r>
        <w:rPr>
          <w:rFonts w:asciiTheme="majorHAnsi" w:eastAsiaTheme="majorEastAsia" w:hAnsiTheme="majorHAnsi" w:cstheme="majorBidi"/>
          <w:b/>
          <w:color w:val="1F3763" w:themeColor="accent1" w:themeShade="7F"/>
          <w:sz w:val="24"/>
          <w:szCs w:val="24"/>
          <w:lang w:val="en-US" w:eastAsia="en-US"/>
        </w:rPr>
        <w:t>Informations</w:t>
      </w:r>
      <w:proofErr w:type="spellEnd"/>
      <w:r>
        <w:rPr>
          <w:rFonts w:asciiTheme="majorHAnsi" w:eastAsiaTheme="majorEastAsia" w:hAnsiTheme="majorHAnsi" w:cstheme="majorBidi"/>
          <w:b/>
          <w:color w:val="1F3763" w:themeColor="accent1" w:themeShade="7F"/>
          <w:sz w:val="24"/>
          <w:szCs w:val="24"/>
          <w:lang w:val="en-US" w:eastAsia="en-US"/>
        </w:rPr>
        <w:t xml:space="preserve"> </w:t>
      </w:r>
      <w:proofErr w:type="spellStart"/>
      <w:r>
        <w:rPr>
          <w:rFonts w:asciiTheme="majorHAnsi" w:eastAsiaTheme="majorEastAsia" w:hAnsiTheme="majorHAnsi" w:cstheme="majorBidi"/>
          <w:b/>
          <w:color w:val="1F3763" w:themeColor="accent1" w:themeShade="7F"/>
          <w:sz w:val="24"/>
          <w:szCs w:val="24"/>
          <w:lang w:val="en-US" w:eastAsia="en-US"/>
        </w:rPr>
        <w:t>clés</w:t>
      </w:r>
      <w:bookmarkEnd w:id="107"/>
      <w:proofErr w:type="spellEnd"/>
    </w:p>
    <w:p w14:paraId="0AE332C1" w14:textId="1049E5BF" w:rsidR="00D100F7" w:rsidRDefault="001143EC" w:rsidP="001143EC">
      <w:pPr>
        <w:numPr>
          <w:ilvl w:val="0"/>
          <w:numId w:val="37"/>
        </w:numPr>
        <w:spacing w:line="240" w:lineRule="auto"/>
        <w:contextualSpacing/>
        <w:rPr>
          <w:rFonts w:ascii="Times New Roman" w:hAnsi="Times New Roman" w:cs="Times New Roman"/>
          <w:sz w:val="24"/>
          <w:szCs w:val="24"/>
          <w:lang w:val="fr-CA" w:eastAsia="en-US"/>
        </w:rPr>
      </w:pPr>
      <w:r w:rsidRPr="001143EC">
        <w:rPr>
          <w:rFonts w:ascii="Times New Roman" w:hAnsi="Times New Roman" w:cs="Times New Roman"/>
          <w:sz w:val="24"/>
          <w:szCs w:val="24"/>
          <w:lang w:val="fr-CA" w:eastAsia="en-US"/>
        </w:rPr>
        <w:t>Soutiens à la transition dans l</w:t>
      </w:r>
      <w:r w:rsidR="00F70442">
        <w:rPr>
          <w:rFonts w:ascii="Times New Roman" w:hAnsi="Times New Roman" w:cs="Times New Roman"/>
          <w:sz w:val="24"/>
          <w:szCs w:val="24"/>
          <w:lang w:val="fr-CA" w:eastAsia="en-US"/>
        </w:rPr>
        <w:t>’</w:t>
      </w:r>
      <w:r w:rsidRPr="001143EC">
        <w:rPr>
          <w:rFonts w:ascii="Times New Roman" w:hAnsi="Times New Roman" w:cs="Times New Roman"/>
          <w:sz w:val="24"/>
          <w:szCs w:val="24"/>
          <w:lang w:val="fr-CA" w:eastAsia="en-US"/>
        </w:rPr>
        <w:t xml:space="preserve">enseignement secondaire </w:t>
      </w:r>
      <w:r w:rsidR="00C0746E">
        <w:rPr>
          <w:rFonts w:ascii="Times New Roman" w:hAnsi="Times New Roman" w:cs="Times New Roman"/>
          <w:sz w:val="24"/>
          <w:szCs w:val="24"/>
          <w:lang w:val="fr-CA" w:eastAsia="en-US"/>
        </w:rPr>
        <w:t>—</w:t>
      </w:r>
      <w:r w:rsidRPr="001143EC">
        <w:rPr>
          <w:rFonts w:ascii="Times New Roman" w:hAnsi="Times New Roman" w:cs="Times New Roman"/>
          <w:sz w:val="24"/>
          <w:szCs w:val="24"/>
          <w:lang w:val="fr-CA" w:eastAsia="en-US"/>
        </w:rPr>
        <w:t xml:space="preserve"> ils sont importants pour soutenir les transitions, en particulier pour les jeunes à risque</w:t>
      </w:r>
      <w:r w:rsidR="00A32A65">
        <w:rPr>
          <w:rFonts w:ascii="Times New Roman" w:hAnsi="Times New Roman" w:cs="Times New Roman"/>
          <w:sz w:val="24"/>
          <w:szCs w:val="24"/>
          <w:lang w:val="fr-CA" w:eastAsia="en-US"/>
        </w:rPr>
        <w:t>.</w:t>
      </w:r>
    </w:p>
    <w:p w14:paraId="3CDDBAE4" w14:textId="14CFE3E8" w:rsidR="00D100F7" w:rsidRDefault="00E8434D" w:rsidP="00E8434D">
      <w:pPr>
        <w:numPr>
          <w:ilvl w:val="0"/>
          <w:numId w:val="37"/>
        </w:numPr>
        <w:spacing w:line="240" w:lineRule="auto"/>
        <w:contextualSpacing/>
        <w:rPr>
          <w:rFonts w:ascii="Times New Roman" w:hAnsi="Times New Roman" w:cs="Times New Roman"/>
          <w:sz w:val="24"/>
          <w:szCs w:val="24"/>
          <w:lang w:val="fr-CA" w:eastAsia="en-US"/>
        </w:rPr>
      </w:pPr>
      <w:r w:rsidRPr="00E8434D">
        <w:rPr>
          <w:rFonts w:ascii="Times New Roman" w:hAnsi="Times New Roman" w:cs="Times New Roman"/>
          <w:sz w:val="24"/>
          <w:szCs w:val="24"/>
          <w:lang w:val="fr-CA" w:eastAsia="en-US"/>
        </w:rPr>
        <w:t xml:space="preserve">Développement des compétences dans les programmes de transition </w:t>
      </w:r>
      <w:r w:rsidR="00C0746E">
        <w:rPr>
          <w:rFonts w:ascii="Times New Roman" w:hAnsi="Times New Roman" w:cs="Times New Roman"/>
          <w:sz w:val="24"/>
          <w:szCs w:val="24"/>
          <w:lang w:val="fr-CA" w:eastAsia="en-US"/>
        </w:rPr>
        <w:t>—</w:t>
      </w:r>
      <w:r w:rsidRPr="00E8434D">
        <w:rPr>
          <w:rFonts w:ascii="Times New Roman" w:hAnsi="Times New Roman" w:cs="Times New Roman"/>
          <w:sz w:val="24"/>
          <w:szCs w:val="24"/>
          <w:lang w:val="fr-CA" w:eastAsia="en-US"/>
        </w:rPr>
        <w:t xml:space="preserve"> importance de fournir une formation professionnelle dans les programmes de transition des jeunes (par exemple, comprendre les opérations bancaires, comment accéder à l</w:t>
      </w:r>
      <w:r w:rsidR="00F70442">
        <w:rPr>
          <w:rFonts w:ascii="Times New Roman" w:hAnsi="Times New Roman" w:cs="Times New Roman"/>
          <w:sz w:val="24"/>
          <w:szCs w:val="24"/>
          <w:lang w:val="fr-CA" w:eastAsia="en-US"/>
        </w:rPr>
        <w:t>’</w:t>
      </w:r>
      <w:r w:rsidRPr="00E8434D">
        <w:rPr>
          <w:rFonts w:ascii="Times New Roman" w:hAnsi="Times New Roman" w:cs="Times New Roman"/>
          <w:sz w:val="24"/>
          <w:szCs w:val="24"/>
          <w:lang w:val="fr-CA" w:eastAsia="en-US"/>
        </w:rPr>
        <w:t>argent, comment établir un budget, l</w:t>
      </w:r>
      <w:r w:rsidR="00F70442">
        <w:rPr>
          <w:rFonts w:ascii="Times New Roman" w:hAnsi="Times New Roman" w:cs="Times New Roman"/>
          <w:sz w:val="24"/>
          <w:szCs w:val="24"/>
          <w:lang w:val="fr-CA" w:eastAsia="en-US"/>
        </w:rPr>
        <w:t>’</w:t>
      </w:r>
      <w:r w:rsidRPr="00E8434D">
        <w:rPr>
          <w:rFonts w:ascii="Times New Roman" w:hAnsi="Times New Roman" w:cs="Times New Roman"/>
          <w:sz w:val="24"/>
          <w:szCs w:val="24"/>
          <w:lang w:val="fr-CA" w:eastAsia="en-US"/>
        </w:rPr>
        <w:t>économie de la consommation, l</w:t>
      </w:r>
      <w:r w:rsidR="00F70442">
        <w:rPr>
          <w:rFonts w:ascii="Times New Roman" w:hAnsi="Times New Roman" w:cs="Times New Roman"/>
          <w:sz w:val="24"/>
          <w:szCs w:val="24"/>
          <w:lang w:val="fr-CA" w:eastAsia="en-US"/>
        </w:rPr>
        <w:t>’</w:t>
      </w:r>
      <w:r w:rsidRPr="00E8434D">
        <w:rPr>
          <w:rFonts w:ascii="Times New Roman" w:hAnsi="Times New Roman" w:cs="Times New Roman"/>
          <w:sz w:val="24"/>
          <w:szCs w:val="24"/>
          <w:lang w:val="fr-CA" w:eastAsia="en-US"/>
        </w:rPr>
        <w:t>importance de l</w:t>
      </w:r>
      <w:r w:rsidR="00F70442">
        <w:rPr>
          <w:rFonts w:ascii="Times New Roman" w:hAnsi="Times New Roman" w:cs="Times New Roman"/>
          <w:sz w:val="24"/>
          <w:szCs w:val="24"/>
          <w:lang w:val="fr-CA" w:eastAsia="en-US"/>
        </w:rPr>
        <w:t>’</w:t>
      </w:r>
      <w:r w:rsidRPr="00E8434D">
        <w:rPr>
          <w:rFonts w:ascii="Times New Roman" w:hAnsi="Times New Roman" w:cs="Times New Roman"/>
          <w:sz w:val="24"/>
          <w:szCs w:val="24"/>
          <w:lang w:val="fr-CA" w:eastAsia="en-US"/>
        </w:rPr>
        <w:t>hygiène), qui peut ne pas être nécessaire pour réussir dans un emploi, mais</w:t>
      </w:r>
      <w:r w:rsidR="00A32A65">
        <w:rPr>
          <w:rFonts w:ascii="Times New Roman" w:hAnsi="Times New Roman" w:cs="Times New Roman"/>
          <w:sz w:val="24"/>
          <w:szCs w:val="24"/>
          <w:lang w:val="fr-CA" w:eastAsia="en-US"/>
        </w:rPr>
        <w:t xml:space="preserve"> qui est</w:t>
      </w:r>
      <w:r w:rsidRPr="00E8434D">
        <w:rPr>
          <w:rFonts w:ascii="Times New Roman" w:hAnsi="Times New Roman" w:cs="Times New Roman"/>
          <w:sz w:val="24"/>
          <w:szCs w:val="24"/>
          <w:lang w:val="fr-CA" w:eastAsia="en-US"/>
        </w:rPr>
        <w:t xml:space="preserve"> important si l</w:t>
      </w:r>
      <w:r w:rsidR="00F70442">
        <w:rPr>
          <w:rFonts w:ascii="Times New Roman" w:hAnsi="Times New Roman" w:cs="Times New Roman"/>
          <w:sz w:val="24"/>
          <w:szCs w:val="24"/>
          <w:lang w:val="fr-CA" w:eastAsia="en-US"/>
        </w:rPr>
        <w:t>’</w:t>
      </w:r>
      <w:r w:rsidRPr="00E8434D">
        <w:rPr>
          <w:rFonts w:ascii="Times New Roman" w:hAnsi="Times New Roman" w:cs="Times New Roman"/>
          <w:sz w:val="24"/>
          <w:szCs w:val="24"/>
          <w:lang w:val="fr-CA" w:eastAsia="en-US"/>
        </w:rPr>
        <w:t>on adopte une approche axée sur la personne tout entière.</w:t>
      </w:r>
    </w:p>
    <w:p w14:paraId="36F9FE47" w14:textId="6F951E3D" w:rsidR="00D100F7" w:rsidRDefault="00423CE5" w:rsidP="00423CE5">
      <w:pPr>
        <w:numPr>
          <w:ilvl w:val="0"/>
          <w:numId w:val="37"/>
        </w:numPr>
        <w:spacing w:line="240" w:lineRule="auto"/>
        <w:contextualSpacing/>
        <w:rPr>
          <w:rFonts w:ascii="Times New Roman" w:hAnsi="Times New Roman" w:cs="Times New Roman"/>
          <w:sz w:val="24"/>
          <w:szCs w:val="24"/>
          <w:lang w:val="fr-CA" w:eastAsia="en-US"/>
        </w:rPr>
      </w:pPr>
      <w:r w:rsidRPr="00423CE5">
        <w:rPr>
          <w:rFonts w:ascii="Times New Roman" w:hAnsi="Times New Roman" w:cs="Times New Roman"/>
          <w:sz w:val="24"/>
          <w:szCs w:val="24"/>
          <w:lang w:val="fr-CA" w:eastAsia="en-US"/>
        </w:rPr>
        <w:t xml:space="preserve">Professionnalisation des professionnels </w:t>
      </w:r>
      <w:r w:rsidR="00303E8A">
        <w:rPr>
          <w:rFonts w:ascii="Times New Roman" w:hAnsi="Times New Roman" w:cs="Times New Roman"/>
          <w:sz w:val="24"/>
          <w:szCs w:val="24"/>
          <w:lang w:val="fr-CA" w:eastAsia="en-US"/>
        </w:rPr>
        <w:t>du soutien</w:t>
      </w:r>
      <w:r w:rsidRPr="00423CE5">
        <w:rPr>
          <w:rFonts w:ascii="Times New Roman" w:hAnsi="Times New Roman" w:cs="Times New Roman"/>
          <w:sz w:val="24"/>
          <w:szCs w:val="24"/>
          <w:lang w:val="fr-CA" w:eastAsia="en-US"/>
        </w:rPr>
        <w:t xml:space="preserve"> à l</w:t>
      </w:r>
      <w:r w:rsidR="00F70442">
        <w:rPr>
          <w:rFonts w:ascii="Times New Roman" w:hAnsi="Times New Roman" w:cs="Times New Roman"/>
          <w:sz w:val="24"/>
          <w:szCs w:val="24"/>
          <w:lang w:val="fr-CA" w:eastAsia="en-US"/>
        </w:rPr>
        <w:t>’</w:t>
      </w:r>
      <w:r w:rsidRPr="00423CE5">
        <w:rPr>
          <w:rFonts w:ascii="Times New Roman" w:hAnsi="Times New Roman" w:cs="Times New Roman"/>
          <w:sz w:val="24"/>
          <w:szCs w:val="24"/>
          <w:lang w:val="fr-CA" w:eastAsia="en-US"/>
        </w:rPr>
        <w:t xml:space="preserve">emploi </w:t>
      </w:r>
      <w:r w:rsidR="00C0746E">
        <w:rPr>
          <w:rFonts w:ascii="Times New Roman" w:hAnsi="Times New Roman" w:cs="Times New Roman"/>
          <w:sz w:val="24"/>
          <w:szCs w:val="24"/>
          <w:lang w:val="fr-CA" w:eastAsia="en-US"/>
        </w:rPr>
        <w:t>—</w:t>
      </w:r>
      <w:r w:rsidRPr="00423CE5">
        <w:rPr>
          <w:rFonts w:ascii="Times New Roman" w:hAnsi="Times New Roman" w:cs="Times New Roman"/>
          <w:sz w:val="24"/>
          <w:szCs w:val="24"/>
          <w:lang w:val="fr-CA" w:eastAsia="en-US"/>
        </w:rPr>
        <w:t xml:space="preserve"> aucune </w:t>
      </w:r>
      <w:proofErr w:type="spellStart"/>
      <w:r w:rsidRPr="00423CE5">
        <w:rPr>
          <w:rFonts w:ascii="Times New Roman" w:hAnsi="Times New Roman" w:cs="Times New Roman"/>
          <w:sz w:val="24"/>
          <w:szCs w:val="24"/>
          <w:lang w:val="fr-CA" w:eastAsia="en-US"/>
        </w:rPr>
        <w:t>voie</w:t>
      </w:r>
      <w:proofErr w:type="spellEnd"/>
      <w:r w:rsidRPr="00423CE5">
        <w:rPr>
          <w:rFonts w:ascii="Times New Roman" w:hAnsi="Times New Roman" w:cs="Times New Roman"/>
          <w:sz w:val="24"/>
          <w:szCs w:val="24"/>
          <w:lang w:val="fr-CA" w:eastAsia="en-US"/>
        </w:rPr>
        <w:t xml:space="preserve"> claire par laquelle les formateurs en milieu de travail et les prospecteurs d</w:t>
      </w:r>
      <w:r w:rsidR="00F70442">
        <w:rPr>
          <w:rFonts w:ascii="Times New Roman" w:hAnsi="Times New Roman" w:cs="Times New Roman"/>
          <w:sz w:val="24"/>
          <w:szCs w:val="24"/>
          <w:lang w:val="fr-CA" w:eastAsia="en-US"/>
        </w:rPr>
        <w:t>’</w:t>
      </w:r>
      <w:r w:rsidRPr="00423CE5">
        <w:rPr>
          <w:rFonts w:ascii="Times New Roman" w:hAnsi="Times New Roman" w:cs="Times New Roman"/>
          <w:sz w:val="24"/>
          <w:szCs w:val="24"/>
          <w:lang w:val="fr-CA" w:eastAsia="en-US"/>
        </w:rPr>
        <w:t>emploi acquièrent leurs compétences; ils n</w:t>
      </w:r>
      <w:r w:rsidR="00F70442">
        <w:rPr>
          <w:rFonts w:ascii="Times New Roman" w:hAnsi="Times New Roman" w:cs="Times New Roman"/>
          <w:sz w:val="24"/>
          <w:szCs w:val="24"/>
          <w:lang w:val="fr-CA" w:eastAsia="en-US"/>
        </w:rPr>
        <w:t>’</w:t>
      </w:r>
      <w:r w:rsidRPr="00423CE5">
        <w:rPr>
          <w:rFonts w:ascii="Times New Roman" w:hAnsi="Times New Roman" w:cs="Times New Roman"/>
          <w:sz w:val="24"/>
          <w:szCs w:val="24"/>
          <w:lang w:val="fr-CA" w:eastAsia="en-US"/>
        </w:rPr>
        <w:t>ont souvent pas de diplôme d</w:t>
      </w:r>
      <w:r w:rsidR="00F70442">
        <w:rPr>
          <w:rFonts w:ascii="Times New Roman" w:hAnsi="Times New Roman" w:cs="Times New Roman"/>
          <w:sz w:val="24"/>
          <w:szCs w:val="24"/>
          <w:lang w:val="fr-CA" w:eastAsia="en-US"/>
        </w:rPr>
        <w:t>’</w:t>
      </w:r>
      <w:r w:rsidRPr="00423CE5">
        <w:rPr>
          <w:rFonts w:ascii="Times New Roman" w:hAnsi="Times New Roman" w:cs="Times New Roman"/>
          <w:sz w:val="24"/>
          <w:szCs w:val="24"/>
          <w:lang w:val="fr-CA" w:eastAsia="en-US"/>
        </w:rPr>
        <w:t>études postsecondaires, il est donc important de leur fournir une formation pour les aider à apporter de la cohérence à leurs compétences professionnelles</w:t>
      </w:r>
      <w:r w:rsidR="00652D71">
        <w:rPr>
          <w:rFonts w:ascii="Times New Roman" w:hAnsi="Times New Roman" w:cs="Times New Roman"/>
          <w:sz w:val="24"/>
          <w:szCs w:val="24"/>
          <w:lang w:val="fr-CA" w:eastAsia="en-US"/>
        </w:rPr>
        <w:t>.</w:t>
      </w:r>
    </w:p>
    <w:p w14:paraId="2C26AE3B" w14:textId="77CC0E9F" w:rsidR="00D100F7" w:rsidRDefault="00BF2582" w:rsidP="00BF2582">
      <w:pPr>
        <w:numPr>
          <w:ilvl w:val="0"/>
          <w:numId w:val="37"/>
        </w:numPr>
        <w:spacing w:line="240" w:lineRule="auto"/>
        <w:contextualSpacing/>
        <w:rPr>
          <w:rFonts w:ascii="Times New Roman" w:hAnsi="Times New Roman" w:cs="Times New Roman"/>
          <w:sz w:val="24"/>
          <w:szCs w:val="24"/>
          <w:lang w:val="fr-CA" w:eastAsia="en-US"/>
        </w:rPr>
      </w:pPr>
      <w:r w:rsidRPr="00BF2582">
        <w:rPr>
          <w:rFonts w:ascii="Times New Roman" w:hAnsi="Times New Roman" w:cs="Times New Roman"/>
          <w:sz w:val="24"/>
          <w:szCs w:val="24"/>
          <w:lang w:val="fr-CA" w:eastAsia="en-US"/>
        </w:rPr>
        <w:t xml:space="preserve">Approche axée sur la personne tout entière </w:t>
      </w:r>
      <w:r w:rsidR="00C0746E">
        <w:rPr>
          <w:rFonts w:ascii="Times New Roman" w:hAnsi="Times New Roman" w:cs="Times New Roman"/>
          <w:sz w:val="24"/>
          <w:szCs w:val="24"/>
          <w:lang w:val="fr-CA" w:eastAsia="en-US"/>
        </w:rPr>
        <w:t>—</w:t>
      </w:r>
      <w:r w:rsidRPr="00BF2582">
        <w:rPr>
          <w:rFonts w:ascii="Times New Roman" w:hAnsi="Times New Roman" w:cs="Times New Roman"/>
          <w:sz w:val="24"/>
          <w:szCs w:val="24"/>
          <w:lang w:val="fr-CA" w:eastAsia="en-US"/>
        </w:rPr>
        <w:t xml:space="preserve"> comme l</w:t>
      </w:r>
      <w:r w:rsidR="00F70442">
        <w:rPr>
          <w:rFonts w:ascii="Times New Roman" w:hAnsi="Times New Roman" w:cs="Times New Roman"/>
          <w:sz w:val="24"/>
          <w:szCs w:val="24"/>
          <w:lang w:val="fr-CA" w:eastAsia="en-US"/>
        </w:rPr>
        <w:t>’</w:t>
      </w:r>
      <w:r w:rsidRPr="00BF2582">
        <w:rPr>
          <w:rFonts w:ascii="Times New Roman" w:hAnsi="Times New Roman" w:cs="Times New Roman"/>
          <w:sz w:val="24"/>
          <w:szCs w:val="24"/>
          <w:lang w:val="fr-CA" w:eastAsia="en-US"/>
        </w:rPr>
        <w:t>approche écosystémique, où l</w:t>
      </w:r>
      <w:r w:rsidR="00F70442">
        <w:rPr>
          <w:rFonts w:ascii="Times New Roman" w:hAnsi="Times New Roman" w:cs="Times New Roman"/>
          <w:sz w:val="24"/>
          <w:szCs w:val="24"/>
          <w:lang w:val="fr-CA" w:eastAsia="en-US"/>
        </w:rPr>
        <w:t>’</w:t>
      </w:r>
      <w:r w:rsidRPr="00BF2582">
        <w:rPr>
          <w:rFonts w:ascii="Times New Roman" w:hAnsi="Times New Roman" w:cs="Times New Roman"/>
          <w:sz w:val="24"/>
          <w:szCs w:val="24"/>
          <w:lang w:val="fr-CA" w:eastAsia="en-US"/>
        </w:rPr>
        <w:t>on considère toutes les facettes de la vie de la personne dans le contexte</w:t>
      </w:r>
      <w:r w:rsidR="00652D71">
        <w:rPr>
          <w:rFonts w:ascii="Times New Roman" w:hAnsi="Times New Roman" w:cs="Times New Roman"/>
          <w:sz w:val="24"/>
          <w:szCs w:val="24"/>
          <w:lang w:val="fr-CA" w:eastAsia="en-US"/>
        </w:rPr>
        <w:t>.</w:t>
      </w:r>
    </w:p>
    <w:p w14:paraId="3494BFCB" w14:textId="6879A1B8" w:rsidR="00D100F7" w:rsidRDefault="00A5507D" w:rsidP="00A5507D">
      <w:pPr>
        <w:numPr>
          <w:ilvl w:val="0"/>
          <w:numId w:val="37"/>
        </w:numPr>
        <w:spacing w:line="240" w:lineRule="auto"/>
        <w:contextualSpacing/>
        <w:rPr>
          <w:rFonts w:ascii="Times New Roman" w:hAnsi="Times New Roman" w:cs="Times New Roman"/>
          <w:sz w:val="24"/>
          <w:szCs w:val="24"/>
          <w:lang w:val="fr-CA" w:eastAsia="en-US"/>
        </w:rPr>
      </w:pPr>
      <w:r>
        <w:rPr>
          <w:rFonts w:ascii="Times New Roman" w:hAnsi="Times New Roman" w:cs="Times New Roman"/>
          <w:sz w:val="24"/>
          <w:szCs w:val="24"/>
          <w:lang w:val="fr-CA" w:eastAsia="en-US"/>
        </w:rPr>
        <w:t>Valeur de l</w:t>
      </w:r>
      <w:r w:rsidR="00F70442">
        <w:rPr>
          <w:rFonts w:ascii="Times New Roman" w:hAnsi="Times New Roman" w:cs="Times New Roman"/>
          <w:sz w:val="24"/>
          <w:szCs w:val="24"/>
          <w:lang w:val="fr-CA" w:eastAsia="en-US"/>
        </w:rPr>
        <w:t>’</w:t>
      </w:r>
      <w:r>
        <w:rPr>
          <w:rFonts w:ascii="Times New Roman" w:hAnsi="Times New Roman" w:cs="Times New Roman"/>
          <w:sz w:val="24"/>
          <w:szCs w:val="24"/>
          <w:lang w:val="fr-CA" w:eastAsia="en-US"/>
        </w:rPr>
        <w:t xml:space="preserve">inclusion </w:t>
      </w:r>
      <w:r w:rsidR="00C0746E">
        <w:rPr>
          <w:rFonts w:ascii="Times New Roman" w:hAnsi="Times New Roman" w:cs="Times New Roman"/>
          <w:sz w:val="24"/>
          <w:szCs w:val="24"/>
          <w:lang w:val="fr-CA" w:eastAsia="en-US"/>
        </w:rPr>
        <w:t>—</w:t>
      </w:r>
      <w:r>
        <w:rPr>
          <w:rFonts w:ascii="Times New Roman" w:hAnsi="Times New Roman" w:cs="Times New Roman"/>
          <w:sz w:val="24"/>
          <w:szCs w:val="24"/>
          <w:lang w:val="fr-CA" w:eastAsia="en-US"/>
        </w:rPr>
        <w:t xml:space="preserve"> La conviction que chaque personne a la capacité de travailler et que la responsabilité des spécialistes </w:t>
      </w:r>
      <w:r w:rsidR="00303E8A">
        <w:rPr>
          <w:rFonts w:ascii="Times New Roman" w:hAnsi="Times New Roman" w:cs="Times New Roman"/>
          <w:sz w:val="24"/>
          <w:szCs w:val="24"/>
          <w:lang w:val="fr-CA" w:eastAsia="en-US"/>
        </w:rPr>
        <w:t>du soutien</w:t>
      </w:r>
      <w:r>
        <w:rPr>
          <w:rFonts w:ascii="Times New Roman" w:hAnsi="Times New Roman" w:cs="Times New Roman"/>
          <w:sz w:val="24"/>
          <w:szCs w:val="24"/>
          <w:lang w:val="fr-CA" w:eastAsia="en-US"/>
        </w:rPr>
        <w:t xml:space="preserve"> à l</w:t>
      </w:r>
      <w:r w:rsidR="00F70442">
        <w:rPr>
          <w:rFonts w:ascii="Times New Roman" w:hAnsi="Times New Roman" w:cs="Times New Roman"/>
          <w:sz w:val="24"/>
          <w:szCs w:val="24"/>
          <w:lang w:val="fr-CA" w:eastAsia="en-US"/>
        </w:rPr>
        <w:t>’</w:t>
      </w:r>
      <w:r>
        <w:rPr>
          <w:rFonts w:ascii="Times New Roman" w:hAnsi="Times New Roman" w:cs="Times New Roman"/>
          <w:sz w:val="24"/>
          <w:szCs w:val="24"/>
          <w:lang w:val="fr-CA" w:eastAsia="en-US"/>
        </w:rPr>
        <w:t>emploi est d</w:t>
      </w:r>
      <w:r w:rsidR="00F70442">
        <w:rPr>
          <w:rFonts w:ascii="Times New Roman" w:hAnsi="Times New Roman" w:cs="Times New Roman"/>
          <w:sz w:val="24"/>
          <w:szCs w:val="24"/>
          <w:lang w:val="fr-CA" w:eastAsia="en-US"/>
        </w:rPr>
        <w:t>’</w:t>
      </w:r>
      <w:r>
        <w:rPr>
          <w:rFonts w:ascii="Times New Roman" w:hAnsi="Times New Roman" w:cs="Times New Roman"/>
          <w:sz w:val="24"/>
          <w:szCs w:val="24"/>
          <w:lang w:val="fr-CA" w:eastAsia="en-US"/>
        </w:rPr>
        <w:t>apprendre à connaître ces personnes, d</w:t>
      </w:r>
      <w:r w:rsidR="00F70442">
        <w:rPr>
          <w:rFonts w:ascii="Times New Roman" w:hAnsi="Times New Roman" w:cs="Times New Roman"/>
          <w:sz w:val="24"/>
          <w:szCs w:val="24"/>
          <w:lang w:val="fr-CA" w:eastAsia="en-US"/>
        </w:rPr>
        <w:t>’</w:t>
      </w:r>
      <w:r>
        <w:rPr>
          <w:rFonts w:ascii="Times New Roman" w:hAnsi="Times New Roman" w:cs="Times New Roman"/>
          <w:sz w:val="24"/>
          <w:szCs w:val="24"/>
          <w:lang w:val="fr-CA" w:eastAsia="en-US"/>
        </w:rPr>
        <w:t>apprendre quelles sont ces capacités et de les aider à trouver un emploi significatif ayant un potentiel de carrière</w:t>
      </w:r>
    </w:p>
    <w:p w14:paraId="7F42A70B" w14:textId="6BBD412D" w:rsidR="00D100F7" w:rsidRDefault="00C940F0" w:rsidP="00C940F0">
      <w:pPr>
        <w:numPr>
          <w:ilvl w:val="0"/>
          <w:numId w:val="37"/>
        </w:numPr>
        <w:spacing w:line="240" w:lineRule="auto"/>
        <w:contextualSpacing/>
        <w:rPr>
          <w:rFonts w:ascii="Times New Roman" w:hAnsi="Times New Roman" w:cs="Times New Roman"/>
          <w:sz w:val="24"/>
          <w:szCs w:val="24"/>
          <w:lang w:val="fr-CA" w:eastAsia="en-US"/>
        </w:rPr>
      </w:pPr>
      <w:r w:rsidRPr="00C940F0">
        <w:rPr>
          <w:rFonts w:ascii="Times New Roman" w:hAnsi="Times New Roman" w:cs="Times New Roman"/>
          <w:sz w:val="24"/>
          <w:szCs w:val="24"/>
          <w:lang w:val="fr-CA" w:eastAsia="en-US"/>
        </w:rPr>
        <w:lastRenderedPageBreak/>
        <w:t xml:space="preserve">Rôle à double capacité des professionnels </w:t>
      </w:r>
      <w:r w:rsidR="00303E8A">
        <w:rPr>
          <w:rFonts w:ascii="Times New Roman" w:hAnsi="Times New Roman" w:cs="Times New Roman"/>
          <w:sz w:val="24"/>
          <w:szCs w:val="24"/>
          <w:lang w:val="fr-CA" w:eastAsia="en-US"/>
        </w:rPr>
        <w:t>du soutien</w:t>
      </w:r>
      <w:r w:rsidRPr="00C940F0">
        <w:rPr>
          <w:rFonts w:ascii="Times New Roman" w:hAnsi="Times New Roman" w:cs="Times New Roman"/>
          <w:sz w:val="24"/>
          <w:szCs w:val="24"/>
          <w:lang w:val="fr-CA" w:eastAsia="en-US"/>
        </w:rPr>
        <w:t xml:space="preserve"> à l</w:t>
      </w:r>
      <w:r w:rsidR="00F70442">
        <w:rPr>
          <w:rFonts w:ascii="Times New Roman" w:hAnsi="Times New Roman" w:cs="Times New Roman"/>
          <w:sz w:val="24"/>
          <w:szCs w:val="24"/>
          <w:lang w:val="fr-CA" w:eastAsia="en-US"/>
        </w:rPr>
        <w:t>’</w:t>
      </w:r>
      <w:r w:rsidRPr="00C940F0">
        <w:rPr>
          <w:rFonts w:ascii="Times New Roman" w:hAnsi="Times New Roman" w:cs="Times New Roman"/>
          <w:sz w:val="24"/>
          <w:szCs w:val="24"/>
          <w:lang w:val="fr-CA" w:eastAsia="en-US"/>
        </w:rPr>
        <w:t xml:space="preserve">emploi </w:t>
      </w:r>
      <w:r w:rsidR="00C0746E">
        <w:rPr>
          <w:rFonts w:ascii="Times New Roman" w:hAnsi="Times New Roman" w:cs="Times New Roman"/>
          <w:sz w:val="24"/>
          <w:szCs w:val="24"/>
          <w:lang w:val="fr-CA" w:eastAsia="en-US"/>
        </w:rPr>
        <w:t>—</w:t>
      </w:r>
      <w:r w:rsidRPr="00C940F0">
        <w:rPr>
          <w:rFonts w:ascii="Times New Roman" w:hAnsi="Times New Roman" w:cs="Times New Roman"/>
          <w:sz w:val="24"/>
          <w:szCs w:val="24"/>
          <w:lang w:val="fr-CA" w:eastAsia="en-US"/>
        </w:rPr>
        <w:t xml:space="preserve"> besoin de comprendre ce que l</w:t>
      </w:r>
      <w:r w:rsidR="00F70442">
        <w:rPr>
          <w:rFonts w:ascii="Times New Roman" w:hAnsi="Times New Roman" w:cs="Times New Roman"/>
          <w:sz w:val="24"/>
          <w:szCs w:val="24"/>
          <w:lang w:val="fr-CA" w:eastAsia="en-US"/>
        </w:rPr>
        <w:t>’</w:t>
      </w:r>
      <w:r w:rsidRPr="00C940F0">
        <w:rPr>
          <w:rFonts w:ascii="Times New Roman" w:hAnsi="Times New Roman" w:cs="Times New Roman"/>
          <w:sz w:val="24"/>
          <w:szCs w:val="24"/>
          <w:lang w:val="fr-CA" w:eastAsia="en-US"/>
        </w:rPr>
        <w:t>employeur recherche, ce que les clients sont capables de faire et veulent faire, et de les jumeler de manière mutuellement bénéfique</w:t>
      </w:r>
    </w:p>
    <w:p w14:paraId="53C7F900" w14:textId="63BDCD34" w:rsidR="00D100F7" w:rsidRDefault="003F6AB2" w:rsidP="003F6AB2">
      <w:pPr>
        <w:numPr>
          <w:ilvl w:val="0"/>
          <w:numId w:val="37"/>
        </w:numPr>
        <w:spacing w:line="240" w:lineRule="auto"/>
        <w:contextualSpacing/>
        <w:rPr>
          <w:rFonts w:ascii="Times New Roman" w:hAnsi="Times New Roman" w:cs="Times New Roman"/>
          <w:sz w:val="24"/>
          <w:szCs w:val="24"/>
          <w:lang w:val="fr-CA" w:eastAsia="en-US"/>
        </w:rPr>
      </w:pPr>
      <w:bookmarkStart w:id="108" w:name="_Hlk111408592"/>
      <w:r>
        <w:rPr>
          <w:rFonts w:ascii="Times New Roman" w:hAnsi="Times New Roman" w:cs="Times New Roman"/>
          <w:sz w:val="24"/>
          <w:szCs w:val="24"/>
          <w:lang w:val="fr-CA" w:eastAsia="en-US"/>
        </w:rPr>
        <w:t xml:space="preserve">Des carrières et non des emplois </w:t>
      </w:r>
      <w:r w:rsidR="00C0746E">
        <w:rPr>
          <w:rFonts w:ascii="Times New Roman" w:hAnsi="Times New Roman" w:cs="Times New Roman"/>
          <w:sz w:val="24"/>
          <w:szCs w:val="24"/>
          <w:lang w:val="fr-CA" w:eastAsia="en-US"/>
        </w:rPr>
        <w:t>—</w:t>
      </w:r>
      <w:r w:rsidR="00F17DA4">
        <w:rPr>
          <w:rFonts w:ascii="Times New Roman" w:hAnsi="Times New Roman" w:cs="Times New Roman"/>
          <w:sz w:val="24"/>
          <w:szCs w:val="24"/>
          <w:lang w:val="fr-CA" w:eastAsia="en-US"/>
        </w:rPr>
        <w:t xml:space="preserve"> </w:t>
      </w:r>
      <w:r>
        <w:rPr>
          <w:rFonts w:ascii="Times New Roman" w:hAnsi="Times New Roman" w:cs="Times New Roman"/>
          <w:sz w:val="24"/>
          <w:szCs w:val="24"/>
          <w:lang w:val="fr-CA" w:eastAsia="en-US"/>
        </w:rPr>
        <w:t>L</w:t>
      </w:r>
      <w:r w:rsidR="00F70442">
        <w:rPr>
          <w:rFonts w:ascii="Times New Roman" w:hAnsi="Times New Roman" w:cs="Times New Roman"/>
          <w:sz w:val="24"/>
          <w:szCs w:val="24"/>
          <w:lang w:val="fr-CA" w:eastAsia="en-US"/>
        </w:rPr>
        <w:t>’</w:t>
      </w:r>
      <w:r w:rsidR="00F17DA4">
        <w:rPr>
          <w:rFonts w:ascii="Times New Roman" w:hAnsi="Times New Roman" w:cs="Times New Roman"/>
          <w:sz w:val="24"/>
          <w:szCs w:val="24"/>
          <w:lang w:val="fr-CA" w:eastAsia="en-US"/>
        </w:rPr>
        <w:t>objectif</w:t>
      </w:r>
      <w:r>
        <w:rPr>
          <w:rFonts w:ascii="Times New Roman" w:hAnsi="Times New Roman" w:cs="Times New Roman"/>
          <w:sz w:val="24"/>
          <w:szCs w:val="24"/>
          <w:lang w:val="fr-CA" w:eastAsia="en-US"/>
        </w:rPr>
        <w:t xml:space="preserve"> des services de soutien à l</w:t>
      </w:r>
      <w:r w:rsidR="00F70442">
        <w:rPr>
          <w:rFonts w:ascii="Times New Roman" w:hAnsi="Times New Roman" w:cs="Times New Roman"/>
          <w:sz w:val="24"/>
          <w:szCs w:val="24"/>
          <w:lang w:val="fr-CA" w:eastAsia="en-US"/>
        </w:rPr>
        <w:t>’</w:t>
      </w:r>
      <w:r>
        <w:rPr>
          <w:rFonts w:ascii="Times New Roman" w:hAnsi="Times New Roman" w:cs="Times New Roman"/>
          <w:sz w:val="24"/>
          <w:szCs w:val="24"/>
          <w:lang w:val="fr-CA" w:eastAsia="en-US"/>
        </w:rPr>
        <w:t>emploi devrait être d</w:t>
      </w:r>
      <w:r w:rsidR="00F70442">
        <w:rPr>
          <w:rFonts w:ascii="Times New Roman" w:hAnsi="Times New Roman" w:cs="Times New Roman"/>
          <w:sz w:val="24"/>
          <w:szCs w:val="24"/>
          <w:lang w:val="fr-CA" w:eastAsia="en-US"/>
        </w:rPr>
        <w:t>’</w:t>
      </w:r>
      <w:r>
        <w:rPr>
          <w:rFonts w:ascii="Times New Roman" w:hAnsi="Times New Roman" w:cs="Times New Roman"/>
          <w:sz w:val="24"/>
          <w:szCs w:val="24"/>
          <w:lang w:val="fr-CA" w:eastAsia="en-US"/>
        </w:rPr>
        <w:t xml:space="preserve">aider les personnes handicapées à trouver des carrières </w:t>
      </w:r>
      <w:r w:rsidR="00277748">
        <w:rPr>
          <w:rFonts w:ascii="Times New Roman" w:hAnsi="Times New Roman" w:cs="Times New Roman"/>
          <w:sz w:val="24"/>
          <w:szCs w:val="24"/>
          <w:lang w:val="fr-CA" w:eastAsia="en-US"/>
        </w:rPr>
        <w:t>(</w:t>
      </w:r>
      <w:r>
        <w:rPr>
          <w:rFonts w:ascii="Times New Roman" w:hAnsi="Times New Roman" w:cs="Times New Roman"/>
          <w:sz w:val="24"/>
          <w:szCs w:val="24"/>
          <w:lang w:val="fr-CA" w:eastAsia="en-US"/>
        </w:rPr>
        <w:t>pas seulement des emplois</w:t>
      </w:r>
      <w:r w:rsidR="00277748">
        <w:rPr>
          <w:rFonts w:ascii="Times New Roman" w:hAnsi="Times New Roman" w:cs="Times New Roman"/>
          <w:sz w:val="24"/>
          <w:szCs w:val="24"/>
          <w:lang w:val="fr-CA" w:eastAsia="en-US"/>
        </w:rPr>
        <w:t>),</w:t>
      </w:r>
      <w:r>
        <w:rPr>
          <w:rFonts w:ascii="Times New Roman" w:hAnsi="Times New Roman" w:cs="Times New Roman"/>
          <w:sz w:val="24"/>
          <w:szCs w:val="24"/>
          <w:lang w:val="fr-CA" w:eastAsia="en-US"/>
        </w:rPr>
        <w:t xml:space="preserve"> des cheminements de carrière</w:t>
      </w:r>
      <w:r w:rsidR="00277748">
        <w:rPr>
          <w:rFonts w:ascii="Times New Roman" w:hAnsi="Times New Roman" w:cs="Times New Roman"/>
          <w:sz w:val="24"/>
          <w:szCs w:val="24"/>
          <w:lang w:val="fr-CA" w:eastAsia="en-US"/>
        </w:rPr>
        <w:t>;</w:t>
      </w:r>
      <w:r>
        <w:rPr>
          <w:rFonts w:ascii="Times New Roman" w:hAnsi="Times New Roman" w:cs="Times New Roman"/>
          <w:sz w:val="24"/>
          <w:szCs w:val="24"/>
          <w:lang w:val="fr-CA" w:eastAsia="en-US"/>
        </w:rPr>
        <w:t xml:space="preserve"> les carrières ne sont pas nécessairement linéaires, mais ont toujours une certaine progression</w:t>
      </w:r>
      <w:r w:rsidR="00277748">
        <w:rPr>
          <w:rFonts w:ascii="Times New Roman" w:hAnsi="Times New Roman" w:cs="Times New Roman"/>
          <w:sz w:val="24"/>
          <w:szCs w:val="24"/>
          <w:lang w:val="fr-CA" w:eastAsia="en-US"/>
        </w:rPr>
        <w:t>.</w:t>
      </w:r>
    </w:p>
    <w:bookmarkEnd w:id="108"/>
    <w:p w14:paraId="0A24716D" w14:textId="5F7BAAB1" w:rsidR="00D100F7" w:rsidRDefault="0041444A" w:rsidP="0041444A">
      <w:pPr>
        <w:numPr>
          <w:ilvl w:val="0"/>
          <w:numId w:val="37"/>
        </w:numPr>
        <w:spacing w:line="240" w:lineRule="auto"/>
        <w:contextualSpacing/>
        <w:rPr>
          <w:rFonts w:ascii="Times New Roman" w:hAnsi="Times New Roman" w:cs="Times New Roman"/>
          <w:sz w:val="24"/>
          <w:szCs w:val="24"/>
          <w:lang w:val="fr-CA" w:eastAsia="en-US"/>
        </w:rPr>
      </w:pPr>
      <w:r w:rsidRPr="0041444A">
        <w:rPr>
          <w:rFonts w:ascii="Times New Roman" w:hAnsi="Times New Roman" w:cs="Times New Roman"/>
          <w:sz w:val="24"/>
          <w:szCs w:val="24"/>
          <w:lang w:val="fr-CA" w:eastAsia="en-US"/>
        </w:rPr>
        <w:t xml:space="preserve">Se concentrer sur les compétences et non sur les tâches professionnelles </w:t>
      </w:r>
      <w:r w:rsidR="00C0746E">
        <w:rPr>
          <w:rFonts w:ascii="Times New Roman" w:hAnsi="Times New Roman" w:cs="Times New Roman"/>
          <w:sz w:val="24"/>
          <w:szCs w:val="24"/>
          <w:lang w:val="fr-CA" w:eastAsia="en-US"/>
        </w:rPr>
        <w:t>—</w:t>
      </w:r>
      <w:r w:rsidRPr="0041444A">
        <w:rPr>
          <w:rFonts w:ascii="Times New Roman" w:hAnsi="Times New Roman" w:cs="Times New Roman"/>
          <w:sz w:val="24"/>
          <w:szCs w:val="24"/>
          <w:lang w:val="fr-CA" w:eastAsia="en-US"/>
        </w:rPr>
        <w:t xml:space="preserve"> La formation professionnelle est souvent rudimentaire, se concentrant sur les tâches d</w:t>
      </w:r>
      <w:r w:rsidR="00F70442">
        <w:rPr>
          <w:rFonts w:ascii="Times New Roman" w:hAnsi="Times New Roman" w:cs="Times New Roman"/>
          <w:sz w:val="24"/>
          <w:szCs w:val="24"/>
          <w:lang w:val="fr-CA" w:eastAsia="en-US"/>
        </w:rPr>
        <w:t>’</w:t>
      </w:r>
      <w:r w:rsidRPr="0041444A">
        <w:rPr>
          <w:rFonts w:ascii="Times New Roman" w:hAnsi="Times New Roman" w:cs="Times New Roman"/>
          <w:sz w:val="24"/>
          <w:szCs w:val="24"/>
          <w:lang w:val="fr-CA" w:eastAsia="en-US"/>
        </w:rPr>
        <w:t>un travail particulier, par exemple, les compétences de conciergerie, faire le tour du magasin pour vider les ordures, les tâches de conciergerie à l</w:t>
      </w:r>
      <w:r w:rsidR="00F70442">
        <w:rPr>
          <w:rFonts w:ascii="Times New Roman" w:hAnsi="Times New Roman" w:cs="Times New Roman"/>
          <w:sz w:val="24"/>
          <w:szCs w:val="24"/>
          <w:lang w:val="fr-CA" w:eastAsia="en-US"/>
        </w:rPr>
        <w:t>’</w:t>
      </w:r>
      <w:r w:rsidRPr="0041444A">
        <w:rPr>
          <w:rFonts w:ascii="Times New Roman" w:hAnsi="Times New Roman" w:cs="Times New Roman"/>
          <w:sz w:val="24"/>
          <w:szCs w:val="24"/>
          <w:lang w:val="fr-CA" w:eastAsia="en-US"/>
        </w:rPr>
        <w:t>hôpital, le messager interne transportant des dossiers en milieu hospitalier, mais ce qui est nécessaire est d</w:t>
      </w:r>
      <w:r w:rsidR="00CA5EDA">
        <w:rPr>
          <w:rFonts w:ascii="Times New Roman" w:hAnsi="Times New Roman" w:cs="Times New Roman"/>
          <w:sz w:val="24"/>
          <w:szCs w:val="24"/>
          <w:lang w:val="fr-CA" w:eastAsia="en-US"/>
        </w:rPr>
        <w:t>’</w:t>
      </w:r>
      <w:r w:rsidR="00652D71">
        <w:rPr>
          <w:rFonts w:ascii="Times New Roman" w:hAnsi="Times New Roman" w:cs="Times New Roman"/>
          <w:sz w:val="24"/>
          <w:szCs w:val="24"/>
          <w:lang w:val="fr-CA" w:eastAsia="en-US"/>
        </w:rPr>
        <w:t>avoir d</w:t>
      </w:r>
      <w:r w:rsidRPr="0041444A">
        <w:rPr>
          <w:rFonts w:ascii="Times New Roman" w:hAnsi="Times New Roman" w:cs="Times New Roman"/>
          <w:sz w:val="24"/>
          <w:szCs w:val="24"/>
          <w:lang w:val="fr-CA" w:eastAsia="en-US"/>
        </w:rPr>
        <w:t>es compétences de vie comme la façon de gérer sa propre attention afin de pouvoir rester concentré sur une tâche et surveiller la durée de ses pauses pour pouvoir retourner à la tâche</w:t>
      </w:r>
      <w:r w:rsidR="00A32A65">
        <w:rPr>
          <w:rFonts w:ascii="Times New Roman" w:hAnsi="Times New Roman" w:cs="Times New Roman"/>
          <w:sz w:val="24"/>
          <w:szCs w:val="24"/>
          <w:lang w:val="fr-CA" w:eastAsia="en-US"/>
        </w:rPr>
        <w:t>.</w:t>
      </w:r>
    </w:p>
    <w:p w14:paraId="715A844E" w14:textId="1A5C8D1D" w:rsidR="00D100F7" w:rsidRDefault="0041444A" w:rsidP="0041444A">
      <w:pPr>
        <w:numPr>
          <w:ilvl w:val="0"/>
          <w:numId w:val="37"/>
        </w:numPr>
        <w:spacing w:line="240" w:lineRule="auto"/>
        <w:contextualSpacing/>
        <w:rPr>
          <w:rFonts w:ascii="Times New Roman" w:hAnsi="Times New Roman" w:cs="Times New Roman"/>
          <w:sz w:val="24"/>
          <w:szCs w:val="24"/>
          <w:lang w:val="fr-CA" w:eastAsia="en-US"/>
        </w:rPr>
      </w:pPr>
      <w:r w:rsidRPr="0041444A">
        <w:rPr>
          <w:rFonts w:ascii="Times New Roman" w:hAnsi="Times New Roman" w:cs="Times New Roman"/>
          <w:sz w:val="24"/>
          <w:szCs w:val="24"/>
          <w:lang w:val="fr-CA" w:eastAsia="en-US"/>
        </w:rPr>
        <w:t>Approche d</w:t>
      </w:r>
      <w:r w:rsidR="00F70442">
        <w:rPr>
          <w:rFonts w:ascii="Times New Roman" w:hAnsi="Times New Roman" w:cs="Times New Roman"/>
          <w:sz w:val="24"/>
          <w:szCs w:val="24"/>
          <w:lang w:val="fr-CA" w:eastAsia="en-US"/>
        </w:rPr>
        <w:t>’</w:t>
      </w:r>
      <w:r w:rsidRPr="0041444A">
        <w:rPr>
          <w:rFonts w:ascii="Times New Roman" w:hAnsi="Times New Roman" w:cs="Times New Roman"/>
          <w:sz w:val="24"/>
          <w:szCs w:val="24"/>
          <w:lang w:val="fr-CA" w:eastAsia="en-US"/>
        </w:rPr>
        <w:t xml:space="preserve">équipe </w:t>
      </w:r>
      <w:r w:rsidR="00C0746E">
        <w:rPr>
          <w:rFonts w:ascii="Times New Roman" w:hAnsi="Times New Roman" w:cs="Times New Roman"/>
          <w:sz w:val="24"/>
          <w:szCs w:val="24"/>
          <w:lang w:val="fr-CA" w:eastAsia="en-US"/>
        </w:rPr>
        <w:t>—</w:t>
      </w:r>
      <w:r w:rsidRPr="0041444A">
        <w:rPr>
          <w:rFonts w:ascii="Times New Roman" w:hAnsi="Times New Roman" w:cs="Times New Roman"/>
          <w:sz w:val="24"/>
          <w:szCs w:val="24"/>
          <w:lang w:val="fr-CA" w:eastAsia="en-US"/>
        </w:rPr>
        <w:t xml:space="preserve"> Les personnes handicapées qui réussissent ont souvent une équipe autour d</w:t>
      </w:r>
      <w:r w:rsidR="00F70442">
        <w:rPr>
          <w:rFonts w:ascii="Times New Roman" w:hAnsi="Times New Roman" w:cs="Times New Roman"/>
          <w:sz w:val="24"/>
          <w:szCs w:val="24"/>
          <w:lang w:val="fr-CA" w:eastAsia="en-US"/>
        </w:rPr>
        <w:t>’</w:t>
      </w:r>
      <w:r w:rsidRPr="0041444A">
        <w:rPr>
          <w:rFonts w:ascii="Times New Roman" w:hAnsi="Times New Roman" w:cs="Times New Roman"/>
          <w:sz w:val="24"/>
          <w:szCs w:val="24"/>
          <w:lang w:val="fr-CA" w:eastAsia="en-US"/>
        </w:rPr>
        <w:t>elles, un réseau de soutien qui comprend souvent un parent déterminé, un formateur en milieu de travail qualifié, etc.</w:t>
      </w:r>
    </w:p>
    <w:p w14:paraId="698BD8CF" w14:textId="0470BC07" w:rsidR="00D100F7" w:rsidRDefault="00A06CF5" w:rsidP="00EC5DBB">
      <w:pPr>
        <w:numPr>
          <w:ilvl w:val="0"/>
          <w:numId w:val="37"/>
        </w:numPr>
        <w:spacing w:line="240" w:lineRule="auto"/>
        <w:contextualSpacing/>
        <w:rPr>
          <w:rFonts w:ascii="Times New Roman" w:hAnsi="Times New Roman" w:cs="Times New Roman"/>
          <w:sz w:val="24"/>
          <w:szCs w:val="24"/>
          <w:lang w:val="fr-CA" w:eastAsia="en-US"/>
        </w:rPr>
      </w:pPr>
      <w:r w:rsidRPr="00A06CF5">
        <w:rPr>
          <w:rFonts w:ascii="Times New Roman" w:hAnsi="Times New Roman" w:cs="Times New Roman"/>
          <w:sz w:val="24"/>
          <w:szCs w:val="24"/>
          <w:lang w:val="fr-CA" w:eastAsia="en-US"/>
        </w:rPr>
        <w:t xml:space="preserve">Approche en trois volets du développement des compétences </w:t>
      </w:r>
      <w:r w:rsidR="00C0746E">
        <w:rPr>
          <w:rFonts w:ascii="Times New Roman" w:hAnsi="Times New Roman" w:cs="Times New Roman"/>
          <w:sz w:val="24"/>
          <w:szCs w:val="24"/>
          <w:lang w:val="fr-CA" w:eastAsia="en-US"/>
        </w:rPr>
        <w:t>—</w:t>
      </w:r>
      <w:r w:rsidRPr="00A06CF5">
        <w:rPr>
          <w:rFonts w:ascii="Times New Roman" w:hAnsi="Times New Roman" w:cs="Times New Roman"/>
          <w:sz w:val="24"/>
          <w:szCs w:val="24"/>
          <w:lang w:val="fr-CA" w:eastAsia="en-US"/>
        </w:rPr>
        <w:t xml:space="preserve"> Préparer l</w:t>
      </w:r>
      <w:r w:rsidR="00766426">
        <w:rPr>
          <w:rFonts w:ascii="Times New Roman" w:hAnsi="Times New Roman" w:cs="Times New Roman"/>
          <w:sz w:val="24"/>
          <w:szCs w:val="24"/>
          <w:lang w:val="fr-CA" w:eastAsia="en-US"/>
        </w:rPr>
        <w:t>es gens</w:t>
      </w:r>
      <w:r w:rsidRPr="00A06CF5">
        <w:rPr>
          <w:rFonts w:ascii="Times New Roman" w:hAnsi="Times New Roman" w:cs="Times New Roman"/>
          <w:sz w:val="24"/>
          <w:szCs w:val="24"/>
          <w:lang w:val="fr-CA" w:eastAsia="en-US"/>
        </w:rPr>
        <w:t xml:space="preserve"> à ce qui sera enseigné, l</w:t>
      </w:r>
      <w:r w:rsidR="00766426">
        <w:rPr>
          <w:rFonts w:ascii="Times New Roman" w:hAnsi="Times New Roman" w:cs="Times New Roman"/>
          <w:sz w:val="24"/>
          <w:szCs w:val="24"/>
          <w:lang w:val="fr-CA" w:eastAsia="en-US"/>
        </w:rPr>
        <w:t>’e</w:t>
      </w:r>
      <w:r w:rsidRPr="00A06CF5">
        <w:rPr>
          <w:rFonts w:ascii="Times New Roman" w:hAnsi="Times New Roman" w:cs="Times New Roman"/>
          <w:sz w:val="24"/>
          <w:szCs w:val="24"/>
          <w:lang w:val="fr-CA" w:eastAsia="en-US"/>
        </w:rPr>
        <w:t>nseigner, puis réviser le tout.</w:t>
      </w:r>
      <w:r w:rsidR="008D3F5A" w:rsidRPr="00A06CF5">
        <w:rPr>
          <w:rFonts w:ascii="Times New Roman" w:hAnsi="Times New Roman" w:cs="Times New Roman"/>
          <w:sz w:val="24"/>
          <w:szCs w:val="24"/>
          <w:lang w:val="fr-CA" w:eastAsia="en-US"/>
        </w:rPr>
        <w:t xml:space="preserve"> </w:t>
      </w:r>
      <w:r w:rsidR="00FE4C5E">
        <w:rPr>
          <w:rFonts w:ascii="Times New Roman" w:hAnsi="Times New Roman" w:cs="Times New Roman"/>
          <w:sz w:val="24"/>
          <w:szCs w:val="24"/>
          <w:lang w:val="fr-CA" w:eastAsia="en-US"/>
        </w:rPr>
        <w:t>Des interactions répétées dans trois environnements différents</w:t>
      </w:r>
      <w:r w:rsidR="00C0746E">
        <w:rPr>
          <w:rFonts w:ascii="Times New Roman" w:hAnsi="Times New Roman" w:cs="Times New Roman"/>
          <w:sz w:val="24"/>
          <w:szCs w:val="24"/>
          <w:lang w:val="fr-CA" w:eastAsia="en-US"/>
        </w:rPr>
        <w:t> </w:t>
      </w:r>
      <w:r w:rsidR="00FE4C5E">
        <w:rPr>
          <w:rFonts w:ascii="Times New Roman" w:hAnsi="Times New Roman" w:cs="Times New Roman"/>
          <w:sz w:val="24"/>
          <w:szCs w:val="24"/>
          <w:lang w:val="fr-CA" w:eastAsia="en-US"/>
        </w:rPr>
        <w:t xml:space="preserve">: en classe, dans le cadre du travail, dans </w:t>
      </w:r>
      <w:r w:rsidR="00766426">
        <w:rPr>
          <w:rFonts w:ascii="Times New Roman" w:hAnsi="Times New Roman" w:cs="Times New Roman"/>
          <w:sz w:val="24"/>
          <w:szCs w:val="24"/>
          <w:lang w:val="fr-CA" w:eastAsia="en-US"/>
        </w:rPr>
        <w:t>d’</w:t>
      </w:r>
      <w:r w:rsidR="00FE4C5E">
        <w:rPr>
          <w:rFonts w:ascii="Times New Roman" w:hAnsi="Times New Roman" w:cs="Times New Roman"/>
          <w:sz w:val="24"/>
          <w:szCs w:val="24"/>
          <w:lang w:val="fr-CA" w:eastAsia="en-US"/>
        </w:rPr>
        <w:t>autre</w:t>
      </w:r>
      <w:r w:rsidR="00766426">
        <w:rPr>
          <w:rFonts w:ascii="Times New Roman" w:hAnsi="Times New Roman" w:cs="Times New Roman"/>
          <w:sz w:val="24"/>
          <w:szCs w:val="24"/>
          <w:lang w:val="fr-CA" w:eastAsia="en-US"/>
        </w:rPr>
        <w:t>s</w:t>
      </w:r>
      <w:r w:rsidR="00FE4C5E">
        <w:rPr>
          <w:rFonts w:ascii="Times New Roman" w:hAnsi="Times New Roman" w:cs="Times New Roman"/>
          <w:sz w:val="24"/>
          <w:szCs w:val="24"/>
          <w:lang w:val="fr-CA" w:eastAsia="en-US"/>
        </w:rPr>
        <w:t xml:space="preserve"> cadre</w:t>
      </w:r>
      <w:r w:rsidR="00766426">
        <w:rPr>
          <w:rFonts w:ascii="Times New Roman" w:hAnsi="Times New Roman" w:cs="Times New Roman"/>
          <w:sz w:val="24"/>
          <w:szCs w:val="24"/>
          <w:lang w:val="fr-CA" w:eastAsia="en-US"/>
        </w:rPr>
        <w:t>s</w:t>
      </w:r>
      <w:r w:rsidR="00FE4C5E">
        <w:rPr>
          <w:rFonts w:ascii="Times New Roman" w:hAnsi="Times New Roman" w:cs="Times New Roman"/>
          <w:sz w:val="24"/>
          <w:szCs w:val="24"/>
          <w:lang w:val="fr-CA" w:eastAsia="en-US"/>
        </w:rPr>
        <w:t>, elles permettent la généralisation, permettent d</w:t>
      </w:r>
      <w:r w:rsidR="00F70442">
        <w:rPr>
          <w:rFonts w:ascii="Times New Roman" w:hAnsi="Times New Roman" w:cs="Times New Roman"/>
          <w:sz w:val="24"/>
          <w:szCs w:val="24"/>
          <w:lang w:val="fr-CA" w:eastAsia="en-US"/>
        </w:rPr>
        <w:t>’</w:t>
      </w:r>
      <w:r w:rsidR="00FE4C5E">
        <w:rPr>
          <w:rFonts w:ascii="Times New Roman" w:hAnsi="Times New Roman" w:cs="Times New Roman"/>
          <w:sz w:val="24"/>
          <w:szCs w:val="24"/>
          <w:lang w:val="fr-CA" w:eastAsia="en-US"/>
        </w:rPr>
        <w:t>appliquer un ensemble de compétences dans n</w:t>
      </w:r>
      <w:r w:rsidR="00F70442">
        <w:rPr>
          <w:rFonts w:ascii="Times New Roman" w:hAnsi="Times New Roman" w:cs="Times New Roman"/>
          <w:sz w:val="24"/>
          <w:szCs w:val="24"/>
          <w:lang w:val="fr-CA" w:eastAsia="en-US"/>
        </w:rPr>
        <w:t>’</w:t>
      </w:r>
      <w:r w:rsidR="00FE4C5E">
        <w:rPr>
          <w:rFonts w:ascii="Times New Roman" w:hAnsi="Times New Roman" w:cs="Times New Roman"/>
          <w:sz w:val="24"/>
          <w:szCs w:val="24"/>
          <w:lang w:val="fr-CA" w:eastAsia="en-US"/>
        </w:rPr>
        <w:t>importe quel cadre.</w:t>
      </w:r>
      <w:r w:rsidR="008D3F5A" w:rsidRPr="00FE4C5E">
        <w:rPr>
          <w:rFonts w:ascii="Times New Roman" w:hAnsi="Times New Roman" w:cs="Times New Roman"/>
          <w:sz w:val="24"/>
          <w:szCs w:val="24"/>
          <w:lang w:val="fr-CA" w:eastAsia="en-US"/>
        </w:rPr>
        <w:t xml:space="preserve"> </w:t>
      </w:r>
      <w:r w:rsidR="00EC5DBB">
        <w:rPr>
          <w:rFonts w:ascii="Times New Roman" w:hAnsi="Times New Roman" w:cs="Times New Roman"/>
          <w:sz w:val="24"/>
          <w:szCs w:val="24"/>
          <w:lang w:val="fr-CA" w:eastAsia="en-US"/>
        </w:rPr>
        <w:t>Approche utile pour toute personne ayant des problèmes cognitifs ou de généralisation.</w:t>
      </w:r>
    </w:p>
    <w:p w14:paraId="47EBCC4A" w14:textId="366D8644" w:rsidR="00D100F7" w:rsidRDefault="00FE049C" w:rsidP="00FE049C">
      <w:pPr>
        <w:numPr>
          <w:ilvl w:val="0"/>
          <w:numId w:val="37"/>
        </w:numPr>
        <w:spacing w:line="240" w:lineRule="auto"/>
        <w:contextualSpacing/>
        <w:rPr>
          <w:rFonts w:ascii="Times New Roman" w:hAnsi="Times New Roman" w:cs="Times New Roman"/>
          <w:sz w:val="24"/>
          <w:szCs w:val="24"/>
          <w:lang w:val="fr-CA" w:eastAsia="en-US"/>
        </w:rPr>
      </w:pPr>
      <w:r w:rsidRPr="00FE049C">
        <w:rPr>
          <w:rFonts w:ascii="Times New Roman" w:hAnsi="Times New Roman" w:cs="Times New Roman"/>
          <w:sz w:val="24"/>
          <w:szCs w:val="24"/>
          <w:lang w:val="fr-CA" w:eastAsia="en-US"/>
        </w:rPr>
        <w:t xml:space="preserve">Développer la capacité du côté de la demande </w:t>
      </w:r>
      <w:r w:rsidR="00C0746E">
        <w:rPr>
          <w:rFonts w:ascii="Times New Roman" w:hAnsi="Times New Roman" w:cs="Times New Roman"/>
          <w:sz w:val="24"/>
          <w:szCs w:val="24"/>
          <w:lang w:val="fr-CA" w:eastAsia="en-US"/>
        </w:rPr>
        <w:t>—</w:t>
      </w:r>
      <w:r w:rsidRPr="00FE049C">
        <w:rPr>
          <w:rFonts w:ascii="Times New Roman" w:hAnsi="Times New Roman" w:cs="Times New Roman"/>
          <w:sz w:val="24"/>
          <w:szCs w:val="24"/>
          <w:lang w:val="fr-CA" w:eastAsia="en-US"/>
        </w:rPr>
        <w:t xml:space="preserve"> les employeurs ont besoin de développer leurs compétences</w:t>
      </w:r>
    </w:p>
    <w:p w14:paraId="3C09059B" w14:textId="77777777" w:rsidR="00D100F7" w:rsidRDefault="00D100F7" w:rsidP="008D3F5A">
      <w:pPr>
        <w:spacing w:line="240" w:lineRule="auto"/>
        <w:rPr>
          <w:rFonts w:ascii="Times New Roman" w:hAnsi="Times New Roman" w:cs="Times New Roman"/>
          <w:sz w:val="24"/>
          <w:szCs w:val="24"/>
          <w:lang w:val="fr-CA" w:eastAsia="en-US"/>
        </w:rPr>
      </w:pPr>
    </w:p>
    <w:p w14:paraId="5639D384" w14:textId="77777777" w:rsidR="00D100F7" w:rsidRDefault="00FE049C" w:rsidP="00FE049C">
      <w:pPr>
        <w:keepNext/>
        <w:keepLines/>
        <w:spacing w:line="240" w:lineRule="auto"/>
        <w:outlineLvl w:val="2"/>
        <w:rPr>
          <w:rFonts w:asciiTheme="majorHAnsi" w:eastAsiaTheme="majorEastAsia" w:hAnsiTheme="majorHAnsi" w:cstheme="majorBidi"/>
          <w:b/>
          <w:color w:val="1F3763" w:themeColor="accent1" w:themeShade="7F"/>
          <w:sz w:val="24"/>
          <w:szCs w:val="24"/>
          <w:lang w:val="en-US" w:eastAsia="en-US"/>
        </w:rPr>
      </w:pPr>
      <w:bookmarkStart w:id="109" w:name="_Toc127185630"/>
      <w:proofErr w:type="spellStart"/>
      <w:r>
        <w:rPr>
          <w:rFonts w:asciiTheme="majorHAnsi" w:eastAsiaTheme="majorEastAsia" w:hAnsiTheme="majorHAnsi" w:cstheme="majorBidi"/>
          <w:b/>
          <w:color w:val="1F3763" w:themeColor="accent1" w:themeShade="7F"/>
          <w:sz w:val="24"/>
          <w:szCs w:val="24"/>
          <w:lang w:val="en-US" w:eastAsia="en-US"/>
        </w:rPr>
        <w:t>Autres</w:t>
      </w:r>
      <w:proofErr w:type="spellEnd"/>
      <w:r>
        <w:rPr>
          <w:rFonts w:asciiTheme="majorHAnsi" w:eastAsiaTheme="majorEastAsia" w:hAnsiTheme="majorHAnsi" w:cstheme="majorBidi"/>
          <w:b/>
          <w:color w:val="1F3763" w:themeColor="accent1" w:themeShade="7F"/>
          <w:sz w:val="24"/>
          <w:szCs w:val="24"/>
          <w:lang w:val="en-US" w:eastAsia="en-US"/>
        </w:rPr>
        <w:t xml:space="preserve"> </w:t>
      </w:r>
      <w:proofErr w:type="spellStart"/>
      <w:proofErr w:type="gramStart"/>
      <w:r>
        <w:rPr>
          <w:rFonts w:asciiTheme="majorHAnsi" w:eastAsiaTheme="majorEastAsia" w:hAnsiTheme="majorHAnsi" w:cstheme="majorBidi"/>
          <w:b/>
          <w:color w:val="1F3763" w:themeColor="accent1" w:themeShade="7F"/>
          <w:sz w:val="24"/>
          <w:szCs w:val="24"/>
          <w:lang w:val="en-US" w:eastAsia="en-US"/>
        </w:rPr>
        <w:t>informations</w:t>
      </w:r>
      <w:bookmarkEnd w:id="109"/>
      <w:proofErr w:type="spellEnd"/>
      <w:proofErr w:type="gramEnd"/>
    </w:p>
    <w:p w14:paraId="1DC634AE" w14:textId="7E9591FF" w:rsidR="00D100F7" w:rsidRDefault="00271604" w:rsidP="00271604">
      <w:pPr>
        <w:keepNext/>
        <w:numPr>
          <w:ilvl w:val="0"/>
          <w:numId w:val="36"/>
        </w:numPr>
        <w:spacing w:line="240" w:lineRule="auto"/>
        <w:contextualSpacing/>
        <w:rPr>
          <w:rFonts w:ascii="Times New Roman" w:hAnsi="Times New Roman" w:cs="Times New Roman"/>
          <w:sz w:val="24"/>
          <w:szCs w:val="24"/>
          <w:lang w:val="fr-CA" w:eastAsia="en-US"/>
        </w:rPr>
      </w:pPr>
      <w:r w:rsidRPr="00271604">
        <w:rPr>
          <w:rFonts w:ascii="Times New Roman" w:hAnsi="Times New Roman" w:cs="Times New Roman"/>
          <w:sz w:val="24"/>
          <w:szCs w:val="24"/>
          <w:lang w:val="fr-CA" w:eastAsia="en-US"/>
        </w:rPr>
        <w:t>L</w:t>
      </w:r>
      <w:r w:rsidR="00F70442">
        <w:rPr>
          <w:rFonts w:ascii="Times New Roman" w:hAnsi="Times New Roman" w:cs="Times New Roman"/>
          <w:sz w:val="24"/>
          <w:szCs w:val="24"/>
          <w:lang w:val="fr-CA" w:eastAsia="en-US"/>
        </w:rPr>
        <w:t>’</w:t>
      </w:r>
      <w:r w:rsidRPr="00271604">
        <w:rPr>
          <w:rFonts w:ascii="Times New Roman" w:hAnsi="Times New Roman" w:cs="Times New Roman"/>
          <w:sz w:val="24"/>
          <w:szCs w:val="24"/>
          <w:lang w:val="fr-CA" w:eastAsia="en-US"/>
        </w:rPr>
        <w:t>intersectionnalité est un enjeu important pour les populations marginalisées, car elles sont souvent marginalisées pour de multiples raisons complexes avec un facteur commun de handicap, par exemple, la pauvreté générationnelle, en raison d</w:t>
      </w:r>
      <w:r w:rsidR="00F70442">
        <w:rPr>
          <w:rFonts w:ascii="Times New Roman" w:hAnsi="Times New Roman" w:cs="Times New Roman"/>
          <w:sz w:val="24"/>
          <w:szCs w:val="24"/>
          <w:lang w:val="fr-CA" w:eastAsia="en-US"/>
        </w:rPr>
        <w:t>’</w:t>
      </w:r>
      <w:r w:rsidRPr="00271604">
        <w:rPr>
          <w:rFonts w:ascii="Times New Roman" w:hAnsi="Times New Roman" w:cs="Times New Roman"/>
          <w:sz w:val="24"/>
          <w:szCs w:val="24"/>
          <w:lang w:val="fr-CA" w:eastAsia="en-US"/>
        </w:rPr>
        <w:t>une incarcération, d</w:t>
      </w:r>
      <w:r w:rsidR="00F70442">
        <w:rPr>
          <w:rFonts w:ascii="Times New Roman" w:hAnsi="Times New Roman" w:cs="Times New Roman"/>
          <w:sz w:val="24"/>
          <w:szCs w:val="24"/>
          <w:lang w:val="fr-CA" w:eastAsia="en-US"/>
        </w:rPr>
        <w:t>’</w:t>
      </w:r>
      <w:r w:rsidRPr="00271604">
        <w:rPr>
          <w:rFonts w:ascii="Times New Roman" w:hAnsi="Times New Roman" w:cs="Times New Roman"/>
          <w:sz w:val="24"/>
          <w:szCs w:val="24"/>
          <w:lang w:val="fr-CA" w:eastAsia="en-US"/>
        </w:rPr>
        <w:t>autres implications avec les systèmes judiciaire</w:t>
      </w:r>
      <w:r>
        <w:rPr>
          <w:rFonts w:ascii="Times New Roman" w:hAnsi="Times New Roman" w:cs="Times New Roman"/>
          <w:sz w:val="24"/>
          <w:szCs w:val="24"/>
          <w:lang w:val="fr-CA" w:eastAsia="en-US"/>
        </w:rPr>
        <w:t>s</w:t>
      </w:r>
      <w:r w:rsidRPr="00271604">
        <w:rPr>
          <w:rFonts w:ascii="Times New Roman" w:hAnsi="Times New Roman" w:cs="Times New Roman"/>
          <w:sz w:val="24"/>
          <w:szCs w:val="24"/>
          <w:lang w:val="fr-CA" w:eastAsia="en-US"/>
        </w:rPr>
        <w:t xml:space="preserve"> pour les jeunes, en général, des raisons complexes de marginalisation</w:t>
      </w:r>
    </w:p>
    <w:p w14:paraId="3E7547A4" w14:textId="521C48BB" w:rsidR="00D100F7" w:rsidRDefault="0096082A" w:rsidP="0096082A">
      <w:pPr>
        <w:numPr>
          <w:ilvl w:val="0"/>
          <w:numId w:val="36"/>
        </w:numPr>
        <w:spacing w:line="240" w:lineRule="auto"/>
        <w:contextualSpacing/>
        <w:rPr>
          <w:rFonts w:ascii="Times New Roman" w:hAnsi="Times New Roman" w:cs="Times New Roman"/>
          <w:sz w:val="24"/>
          <w:szCs w:val="24"/>
          <w:lang w:val="fr-CA" w:eastAsia="en-US"/>
        </w:rPr>
      </w:pPr>
      <w:r w:rsidRPr="0096082A">
        <w:rPr>
          <w:rFonts w:ascii="Times New Roman" w:hAnsi="Times New Roman" w:cs="Times New Roman"/>
          <w:sz w:val="24"/>
          <w:szCs w:val="24"/>
          <w:lang w:val="fr-CA" w:eastAsia="en-US"/>
        </w:rPr>
        <w:t>Les villes et les municipalités séparent généralement les jeunes à risque des jeunes handicapés, de sorte que les professionnels sont formés pour aider un groupe ou l</w:t>
      </w:r>
      <w:r w:rsidR="00F70442">
        <w:rPr>
          <w:rFonts w:ascii="Times New Roman" w:hAnsi="Times New Roman" w:cs="Times New Roman"/>
          <w:sz w:val="24"/>
          <w:szCs w:val="24"/>
          <w:lang w:val="fr-CA" w:eastAsia="en-US"/>
        </w:rPr>
        <w:t>’</w:t>
      </w:r>
      <w:r w:rsidRPr="0096082A">
        <w:rPr>
          <w:rFonts w:ascii="Times New Roman" w:hAnsi="Times New Roman" w:cs="Times New Roman"/>
          <w:sz w:val="24"/>
          <w:szCs w:val="24"/>
          <w:lang w:val="fr-CA" w:eastAsia="en-US"/>
        </w:rPr>
        <w:t>autre; il faut donc fournir des services de manière plus coordonnée</w:t>
      </w:r>
      <w:r w:rsidR="000E418D">
        <w:rPr>
          <w:rFonts w:ascii="Times New Roman" w:hAnsi="Times New Roman" w:cs="Times New Roman"/>
          <w:sz w:val="24"/>
          <w:szCs w:val="24"/>
          <w:lang w:val="fr-CA" w:eastAsia="en-US"/>
        </w:rPr>
        <w:t>.</w:t>
      </w:r>
    </w:p>
    <w:p w14:paraId="1B4F95FB" w14:textId="269BF2AA" w:rsidR="00D100F7" w:rsidRDefault="00EB5177" w:rsidP="00F70BB7">
      <w:pPr>
        <w:numPr>
          <w:ilvl w:val="0"/>
          <w:numId w:val="36"/>
        </w:numPr>
        <w:spacing w:line="240" w:lineRule="auto"/>
        <w:contextualSpacing/>
        <w:rPr>
          <w:rFonts w:ascii="Times New Roman" w:hAnsi="Times New Roman" w:cs="Times New Roman"/>
          <w:sz w:val="24"/>
          <w:szCs w:val="24"/>
          <w:lang w:val="fr-CA" w:eastAsia="en-US"/>
        </w:rPr>
      </w:pPr>
      <w:r w:rsidRPr="00EB5177">
        <w:rPr>
          <w:rFonts w:ascii="Times New Roman" w:hAnsi="Times New Roman" w:cs="Times New Roman"/>
          <w:sz w:val="24"/>
          <w:szCs w:val="24"/>
          <w:lang w:val="fr-CA" w:eastAsia="en-US"/>
        </w:rPr>
        <w:t>Incertitude que l</w:t>
      </w:r>
      <w:r w:rsidR="00F70442">
        <w:rPr>
          <w:rFonts w:ascii="Times New Roman" w:hAnsi="Times New Roman" w:cs="Times New Roman"/>
          <w:sz w:val="24"/>
          <w:szCs w:val="24"/>
          <w:lang w:val="fr-CA" w:eastAsia="en-US"/>
        </w:rPr>
        <w:t>’</w:t>
      </w:r>
      <w:r w:rsidRPr="00EB5177">
        <w:rPr>
          <w:rFonts w:ascii="Times New Roman" w:hAnsi="Times New Roman" w:cs="Times New Roman"/>
          <w:sz w:val="24"/>
          <w:szCs w:val="24"/>
          <w:lang w:val="fr-CA" w:eastAsia="en-US"/>
        </w:rPr>
        <w:t>accent mis sur l</w:t>
      </w:r>
      <w:r w:rsidR="00F70442">
        <w:rPr>
          <w:rFonts w:ascii="Times New Roman" w:hAnsi="Times New Roman" w:cs="Times New Roman"/>
          <w:sz w:val="24"/>
          <w:szCs w:val="24"/>
          <w:lang w:val="fr-CA" w:eastAsia="en-US"/>
        </w:rPr>
        <w:t>’</w:t>
      </w:r>
      <w:r w:rsidRPr="00EB5177">
        <w:rPr>
          <w:rFonts w:ascii="Times New Roman" w:hAnsi="Times New Roman" w:cs="Times New Roman"/>
          <w:sz w:val="24"/>
          <w:szCs w:val="24"/>
          <w:lang w:val="fr-CA" w:eastAsia="en-US"/>
        </w:rPr>
        <w:t>inclusion et l</w:t>
      </w:r>
      <w:r w:rsidR="00F70442">
        <w:rPr>
          <w:rFonts w:ascii="Times New Roman" w:hAnsi="Times New Roman" w:cs="Times New Roman"/>
          <w:sz w:val="24"/>
          <w:szCs w:val="24"/>
          <w:lang w:val="fr-CA" w:eastAsia="en-US"/>
        </w:rPr>
        <w:t>’</w:t>
      </w:r>
      <w:r w:rsidRPr="00EB5177">
        <w:rPr>
          <w:rFonts w:ascii="Times New Roman" w:hAnsi="Times New Roman" w:cs="Times New Roman"/>
          <w:sz w:val="24"/>
          <w:szCs w:val="24"/>
          <w:lang w:val="fr-CA" w:eastAsia="en-US"/>
        </w:rPr>
        <w:t>équité en matière de diversité auprès des employeurs soit inclusif des personnes handicapées ou inclusif de ce genre d</w:t>
      </w:r>
      <w:r w:rsidR="00F70442">
        <w:rPr>
          <w:rFonts w:ascii="Times New Roman" w:hAnsi="Times New Roman" w:cs="Times New Roman"/>
          <w:sz w:val="24"/>
          <w:szCs w:val="24"/>
          <w:lang w:val="fr-CA" w:eastAsia="en-US"/>
        </w:rPr>
        <w:t>’</w:t>
      </w:r>
      <w:r w:rsidRPr="00EB5177">
        <w:rPr>
          <w:rFonts w:ascii="Times New Roman" w:hAnsi="Times New Roman" w:cs="Times New Roman"/>
          <w:sz w:val="24"/>
          <w:szCs w:val="24"/>
          <w:lang w:val="fr-CA" w:eastAsia="en-US"/>
        </w:rPr>
        <w:t>idéologie concernant «</w:t>
      </w:r>
      <w:r w:rsidR="00C0746E">
        <w:rPr>
          <w:rFonts w:ascii="Times New Roman" w:hAnsi="Times New Roman" w:cs="Times New Roman"/>
          <w:sz w:val="24"/>
          <w:szCs w:val="24"/>
          <w:lang w:val="fr-CA" w:eastAsia="en-US"/>
        </w:rPr>
        <w:t> </w:t>
      </w:r>
      <w:r w:rsidRPr="00EB5177">
        <w:rPr>
          <w:rFonts w:ascii="Times New Roman" w:hAnsi="Times New Roman" w:cs="Times New Roman"/>
          <w:sz w:val="24"/>
          <w:szCs w:val="24"/>
          <w:lang w:val="fr-CA" w:eastAsia="en-US"/>
        </w:rPr>
        <w:t>la façon dont nous pouvons devenir une communauté accessible et inclusive</w:t>
      </w:r>
      <w:r w:rsidR="00C0746E">
        <w:rPr>
          <w:rFonts w:ascii="Times New Roman" w:hAnsi="Times New Roman" w:cs="Times New Roman"/>
          <w:sz w:val="24"/>
          <w:szCs w:val="24"/>
          <w:lang w:val="fr-CA" w:eastAsia="en-US"/>
        </w:rPr>
        <w:t> </w:t>
      </w:r>
      <w:r w:rsidRPr="00EB5177">
        <w:rPr>
          <w:rFonts w:ascii="Times New Roman" w:hAnsi="Times New Roman" w:cs="Times New Roman"/>
          <w:sz w:val="24"/>
          <w:szCs w:val="24"/>
          <w:lang w:val="fr-CA" w:eastAsia="en-US"/>
        </w:rPr>
        <w:t>».</w:t>
      </w:r>
      <w:r w:rsidR="008D3F5A" w:rsidRPr="00EB5177">
        <w:rPr>
          <w:rFonts w:ascii="Times New Roman" w:hAnsi="Times New Roman" w:cs="Times New Roman"/>
          <w:sz w:val="24"/>
          <w:szCs w:val="24"/>
          <w:lang w:val="fr-CA" w:eastAsia="en-US"/>
        </w:rPr>
        <w:t xml:space="preserve"> </w:t>
      </w:r>
      <w:r>
        <w:rPr>
          <w:rFonts w:ascii="Times New Roman" w:hAnsi="Times New Roman" w:cs="Times New Roman"/>
          <w:sz w:val="24"/>
          <w:szCs w:val="24"/>
          <w:lang w:val="fr-CA" w:eastAsia="en-US"/>
        </w:rPr>
        <w:t>Il est souvent axé sur la séparation des personnes selon l</w:t>
      </w:r>
      <w:r w:rsidR="00F70442">
        <w:rPr>
          <w:rFonts w:ascii="Times New Roman" w:hAnsi="Times New Roman" w:cs="Times New Roman"/>
          <w:sz w:val="24"/>
          <w:szCs w:val="24"/>
          <w:lang w:val="fr-CA" w:eastAsia="en-US"/>
        </w:rPr>
        <w:t>’</w:t>
      </w:r>
      <w:r>
        <w:rPr>
          <w:rFonts w:ascii="Times New Roman" w:hAnsi="Times New Roman" w:cs="Times New Roman"/>
          <w:sz w:val="24"/>
          <w:szCs w:val="24"/>
          <w:lang w:val="fr-CA" w:eastAsia="en-US"/>
        </w:rPr>
        <w:t>identité.</w:t>
      </w:r>
      <w:r w:rsidR="008D3F5A" w:rsidRPr="00EB5177">
        <w:rPr>
          <w:rFonts w:ascii="Times New Roman" w:hAnsi="Times New Roman" w:cs="Times New Roman"/>
          <w:sz w:val="24"/>
          <w:szCs w:val="24"/>
          <w:lang w:val="fr-CA" w:eastAsia="en-US"/>
        </w:rPr>
        <w:t xml:space="preserve"> </w:t>
      </w:r>
      <w:r w:rsidR="007B7EC5">
        <w:rPr>
          <w:rFonts w:ascii="Times New Roman" w:hAnsi="Times New Roman" w:cs="Times New Roman"/>
          <w:sz w:val="24"/>
          <w:szCs w:val="24"/>
          <w:lang w:val="fr-CA" w:eastAsia="en-US"/>
        </w:rPr>
        <w:t>Le handicap est encore perçu comme un manque, un déficit.</w:t>
      </w:r>
      <w:r w:rsidR="008D3F5A" w:rsidRPr="007B7EC5">
        <w:rPr>
          <w:rFonts w:ascii="Times New Roman" w:hAnsi="Times New Roman" w:cs="Times New Roman"/>
          <w:sz w:val="24"/>
          <w:szCs w:val="24"/>
          <w:lang w:val="fr-CA" w:eastAsia="en-US"/>
        </w:rPr>
        <w:t xml:space="preserve"> </w:t>
      </w:r>
      <w:r w:rsidR="00F70BB7">
        <w:rPr>
          <w:rFonts w:ascii="Times New Roman" w:hAnsi="Times New Roman" w:cs="Times New Roman"/>
          <w:sz w:val="24"/>
          <w:szCs w:val="24"/>
          <w:lang w:val="fr-CA" w:eastAsia="en-US"/>
        </w:rPr>
        <w:t>La diversité, l</w:t>
      </w:r>
      <w:r w:rsidR="00F70442">
        <w:rPr>
          <w:rFonts w:ascii="Times New Roman" w:hAnsi="Times New Roman" w:cs="Times New Roman"/>
          <w:sz w:val="24"/>
          <w:szCs w:val="24"/>
          <w:lang w:val="fr-CA" w:eastAsia="en-US"/>
        </w:rPr>
        <w:t>’</w:t>
      </w:r>
      <w:r w:rsidR="00F70BB7">
        <w:rPr>
          <w:rFonts w:ascii="Times New Roman" w:hAnsi="Times New Roman" w:cs="Times New Roman"/>
          <w:sz w:val="24"/>
          <w:szCs w:val="24"/>
          <w:lang w:val="fr-CA" w:eastAsia="en-US"/>
        </w:rPr>
        <w:t>équité et l</w:t>
      </w:r>
      <w:r w:rsidR="00F70442">
        <w:rPr>
          <w:rFonts w:ascii="Times New Roman" w:hAnsi="Times New Roman" w:cs="Times New Roman"/>
          <w:sz w:val="24"/>
          <w:szCs w:val="24"/>
          <w:lang w:val="fr-CA" w:eastAsia="en-US"/>
        </w:rPr>
        <w:t>’</w:t>
      </w:r>
      <w:r w:rsidR="00F70BB7">
        <w:rPr>
          <w:rFonts w:ascii="Times New Roman" w:hAnsi="Times New Roman" w:cs="Times New Roman"/>
          <w:sz w:val="24"/>
          <w:szCs w:val="24"/>
          <w:lang w:val="fr-CA" w:eastAsia="en-US"/>
        </w:rPr>
        <w:t>inclusion concernent le cadre culturel, alors que les personnes handicapées ont parfois besoin de changer d</w:t>
      </w:r>
      <w:r w:rsidR="00F70442">
        <w:rPr>
          <w:rFonts w:ascii="Times New Roman" w:hAnsi="Times New Roman" w:cs="Times New Roman"/>
          <w:sz w:val="24"/>
          <w:szCs w:val="24"/>
          <w:lang w:val="fr-CA" w:eastAsia="en-US"/>
        </w:rPr>
        <w:t>’</w:t>
      </w:r>
      <w:r w:rsidR="00F70BB7">
        <w:rPr>
          <w:rFonts w:ascii="Times New Roman" w:hAnsi="Times New Roman" w:cs="Times New Roman"/>
          <w:sz w:val="24"/>
          <w:szCs w:val="24"/>
          <w:lang w:val="fr-CA" w:eastAsia="en-US"/>
        </w:rPr>
        <w:t>autres choses, par exemple, le poste de travail, la technologie.</w:t>
      </w:r>
    </w:p>
    <w:p w14:paraId="54371622" w14:textId="1C111BDC" w:rsidR="00D100F7" w:rsidRDefault="003C0282" w:rsidP="00AA7489">
      <w:pPr>
        <w:numPr>
          <w:ilvl w:val="0"/>
          <w:numId w:val="36"/>
        </w:numPr>
        <w:spacing w:line="240" w:lineRule="auto"/>
        <w:contextualSpacing/>
        <w:rPr>
          <w:rFonts w:ascii="Times New Roman" w:hAnsi="Times New Roman" w:cs="Times New Roman"/>
          <w:sz w:val="24"/>
          <w:szCs w:val="24"/>
          <w:lang w:val="fr-CA" w:eastAsia="en-US"/>
        </w:rPr>
      </w:pPr>
      <w:r>
        <w:rPr>
          <w:rFonts w:ascii="Times New Roman" w:hAnsi="Times New Roman" w:cs="Times New Roman"/>
          <w:sz w:val="24"/>
          <w:szCs w:val="24"/>
          <w:lang w:val="fr-CA" w:eastAsia="en-US"/>
        </w:rPr>
        <w:t>Pour les personnes handicapées qui avaient perdu leur emploi au début de 2020, moins de 65</w:t>
      </w:r>
      <w:r w:rsidR="00C0746E">
        <w:rPr>
          <w:rFonts w:ascii="Times New Roman" w:hAnsi="Times New Roman" w:cs="Times New Roman"/>
          <w:sz w:val="24"/>
          <w:szCs w:val="24"/>
          <w:lang w:val="fr-CA" w:eastAsia="en-US"/>
        </w:rPr>
        <w:t> </w:t>
      </w:r>
      <w:r>
        <w:rPr>
          <w:rFonts w:ascii="Times New Roman" w:hAnsi="Times New Roman" w:cs="Times New Roman"/>
          <w:sz w:val="24"/>
          <w:szCs w:val="24"/>
          <w:lang w:val="fr-CA" w:eastAsia="en-US"/>
        </w:rPr>
        <w:t>% ont retrouvé un emploi rémunéré depuis ce printemps (2022).</w:t>
      </w:r>
      <w:r w:rsidR="008D3F5A" w:rsidRPr="003C0282">
        <w:rPr>
          <w:rFonts w:ascii="Times New Roman" w:hAnsi="Times New Roman" w:cs="Times New Roman"/>
          <w:sz w:val="24"/>
          <w:szCs w:val="24"/>
          <w:lang w:val="fr-CA" w:eastAsia="en-US"/>
        </w:rPr>
        <w:t xml:space="preserve"> </w:t>
      </w:r>
      <w:r w:rsidR="00AA7489">
        <w:rPr>
          <w:rFonts w:ascii="Times New Roman" w:hAnsi="Times New Roman" w:cs="Times New Roman"/>
          <w:sz w:val="24"/>
          <w:szCs w:val="24"/>
          <w:lang w:val="fr-CA" w:eastAsia="en-US"/>
        </w:rPr>
        <w:t>Le chômage à cause de la COVID a anéanti beaucoup de progrès réalisés, nous ramenant au début des années</w:t>
      </w:r>
      <w:r w:rsidR="00C0746E">
        <w:rPr>
          <w:rFonts w:ascii="Times New Roman" w:hAnsi="Times New Roman" w:cs="Times New Roman"/>
          <w:sz w:val="24"/>
          <w:szCs w:val="24"/>
          <w:lang w:val="fr-CA" w:eastAsia="en-US"/>
        </w:rPr>
        <w:t> </w:t>
      </w:r>
      <w:r w:rsidR="00AA7489">
        <w:rPr>
          <w:rFonts w:ascii="Times New Roman" w:hAnsi="Times New Roman" w:cs="Times New Roman"/>
          <w:sz w:val="24"/>
          <w:szCs w:val="24"/>
          <w:lang w:val="fr-CA" w:eastAsia="en-US"/>
        </w:rPr>
        <w:t>2000 en matière d</w:t>
      </w:r>
      <w:r w:rsidR="00F70442">
        <w:rPr>
          <w:rFonts w:ascii="Times New Roman" w:hAnsi="Times New Roman" w:cs="Times New Roman"/>
          <w:sz w:val="24"/>
          <w:szCs w:val="24"/>
          <w:lang w:val="fr-CA" w:eastAsia="en-US"/>
        </w:rPr>
        <w:t>’</w:t>
      </w:r>
      <w:r w:rsidR="00AA7489">
        <w:rPr>
          <w:rFonts w:ascii="Times New Roman" w:hAnsi="Times New Roman" w:cs="Times New Roman"/>
          <w:sz w:val="24"/>
          <w:szCs w:val="24"/>
          <w:lang w:val="fr-CA" w:eastAsia="en-US"/>
        </w:rPr>
        <w:t>emploi des personnes handicapées.</w:t>
      </w:r>
    </w:p>
    <w:p w14:paraId="4DC727B3" w14:textId="77777777" w:rsidR="00D100F7" w:rsidRDefault="00B109CE" w:rsidP="00B109CE">
      <w:pPr>
        <w:numPr>
          <w:ilvl w:val="0"/>
          <w:numId w:val="36"/>
        </w:numPr>
        <w:spacing w:line="240" w:lineRule="auto"/>
        <w:contextualSpacing/>
        <w:rPr>
          <w:rFonts w:ascii="Times New Roman" w:hAnsi="Times New Roman" w:cs="Times New Roman"/>
          <w:sz w:val="24"/>
          <w:szCs w:val="24"/>
          <w:lang w:val="fr-CA" w:eastAsia="en-US"/>
        </w:rPr>
      </w:pPr>
      <w:r w:rsidRPr="00B109CE">
        <w:rPr>
          <w:rFonts w:ascii="Times New Roman" w:hAnsi="Times New Roman" w:cs="Times New Roman"/>
          <w:sz w:val="24"/>
          <w:szCs w:val="24"/>
          <w:lang w:val="fr-CA" w:eastAsia="en-US"/>
        </w:rPr>
        <w:lastRenderedPageBreak/>
        <w:t>Incertitude que bon nombre des emplois occupés par les personnes handicapées soient adaptables au travail à domicile.</w:t>
      </w:r>
    </w:p>
    <w:p w14:paraId="6C4AD05F" w14:textId="77777777" w:rsidR="00D100F7" w:rsidRDefault="00D100F7" w:rsidP="008D3F5A">
      <w:pPr>
        <w:spacing w:line="240" w:lineRule="auto"/>
        <w:rPr>
          <w:rFonts w:ascii="Times New Roman" w:hAnsi="Times New Roman" w:cs="Times New Roman"/>
          <w:sz w:val="24"/>
          <w:szCs w:val="24"/>
          <w:lang w:val="fr-CA" w:eastAsia="en-US"/>
        </w:rPr>
      </w:pPr>
    </w:p>
    <w:p w14:paraId="6F179342" w14:textId="77777777" w:rsidR="00D100F7" w:rsidRDefault="00B109CE" w:rsidP="00B109CE">
      <w:pPr>
        <w:keepNext/>
        <w:keepLines/>
        <w:spacing w:line="240" w:lineRule="auto"/>
        <w:outlineLvl w:val="2"/>
        <w:rPr>
          <w:rFonts w:asciiTheme="majorHAnsi" w:eastAsiaTheme="majorEastAsia" w:hAnsiTheme="majorHAnsi" w:cstheme="majorBidi"/>
          <w:b/>
          <w:color w:val="1F3763" w:themeColor="accent1" w:themeShade="7F"/>
          <w:sz w:val="24"/>
          <w:szCs w:val="24"/>
          <w:lang w:val="fr-CA" w:eastAsia="en-US"/>
        </w:rPr>
      </w:pPr>
      <w:bookmarkStart w:id="110" w:name="_Toc127185631"/>
      <w:bookmarkStart w:id="111" w:name="_Hlk111412836"/>
      <w:r w:rsidRPr="00B109CE">
        <w:rPr>
          <w:rFonts w:asciiTheme="majorHAnsi" w:eastAsiaTheme="majorEastAsia" w:hAnsiTheme="majorHAnsi" w:cstheme="majorBidi"/>
          <w:b/>
          <w:color w:val="1F3763" w:themeColor="accent1" w:themeShade="7F"/>
          <w:sz w:val="24"/>
          <w:szCs w:val="24"/>
          <w:lang w:val="fr-CA" w:eastAsia="en-US"/>
        </w:rPr>
        <w:t>Programmes, services et autres ressources</w:t>
      </w:r>
      <w:bookmarkEnd w:id="110"/>
    </w:p>
    <w:p w14:paraId="26C18FF9" w14:textId="77777777" w:rsidR="00D100F7" w:rsidRDefault="008D3F5A">
      <w:pPr>
        <w:numPr>
          <w:ilvl w:val="0"/>
          <w:numId w:val="21"/>
        </w:numPr>
        <w:spacing w:line="240" w:lineRule="auto"/>
        <w:contextualSpacing/>
        <w:rPr>
          <w:rFonts w:ascii="Times New Roman" w:hAnsi="Times New Roman" w:cs="Times New Roman"/>
          <w:sz w:val="24"/>
          <w:szCs w:val="24"/>
          <w:lang w:eastAsia="en-US"/>
        </w:rPr>
      </w:pPr>
      <w:r w:rsidRPr="008D3F5A">
        <w:rPr>
          <w:rFonts w:ascii="Times New Roman" w:hAnsi="Times New Roman" w:cs="Times New Roman"/>
          <w:sz w:val="24"/>
          <w:szCs w:val="24"/>
          <w:lang w:eastAsia="en-US"/>
        </w:rPr>
        <w:t xml:space="preserve">Association of People Supporting Employment First (APSE) </w:t>
      </w:r>
      <w:hyperlink r:id="rId203" w:history="1">
        <w:r w:rsidRPr="008D3F5A">
          <w:rPr>
            <w:rFonts w:ascii="Times New Roman" w:hAnsi="Times New Roman" w:cs="Times New Roman"/>
            <w:color w:val="0563C1" w:themeColor="hyperlink"/>
            <w:sz w:val="24"/>
            <w:szCs w:val="24"/>
            <w:u w:val="single"/>
            <w:lang w:eastAsia="en-US"/>
          </w:rPr>
          <w:t>https://apse.org/</w:t>
        </w:r>
      </w:hyperlink>
      <w:r w:rsidRPr="008D3F5A">
        <w:rPr>
          <w:rFonts w:ascii="Times New Roman" w:hAnsi="Times New Roman" w:cs="Times New Roman"/>
          <w:sz w:val="24"/>
          <w:szCs w:val="24"/>
          <w:lang w:eastAsia="en-US"/>
        </w:rPr>
        <w:t xml:space="preserve"> </w:t>
      </w:r>
      <w:r w:rsidR="00117B43">
        <w:rPr>
          <w:rFonts w:ascii="Times New Roman" w:hAnsi="Times New Roman" w:cs="Times New Roman"/>
          <w:sz w:val="24"/>
          <w:szCs w:val="24"/>
          <w:lang w:eastAsia="en-US"/>
        </w:rPr>
        <w:t>(</w:t>
      </w:r>
      <w:proofErr w:type="spellStart"/>
      <w:r w:rsidR="00117B43">
        <w:rPr>
          <w:rFonts w:ascii="Times New Roman" w:hAnsi="Times New Roman" w:cs="Times New Roman"/>
          <w:sz w:val="24"/>
          <w:szCs w:val="24"/>
          <w:lang w:eastAsia="en-US"/>
        </w:rPr>
        <w:t>en</w:t>
      </w:r>
      <w:proofErr w:type="spellEnd"/>
      <w:r w:rsidR="00117B43">
        <w:rPr>
          <w:rFonts w:ascii="Times New Roman" w:hAnsi="Times New Roman" w:cs="Times New Roman"/>
          <w:sz w:val="24"/>
          <w:szCs w:val="24"/>
          <w:lang w:eastAsia="en-US"/>
        </w:rPr>
        <w:t xml:space="preserve"> </w:t>
      </w:r>
      <w:proofErr w:type="spellStart"/>
      <w:r w:rsidR="00117B43">
        <w:rPr>
          <w:rFonts w:ascii="Times New Roman" w:hAnsi="Times New Roman" w:cs="Times New Roman"/>
          <w:sz w:val="24"/>
          <w:szCs w:val="24"/>
          <w:lang w:eastAsia="en-US"/>
        </w:rPr>
        <w:t>anglais</w:t>
      </w:r>
      <w:proofErr w:type="spellEnd"/>
      <w:r w:rsidR="00117B43">
        <w:rPr>
          <w:rFonts w:ascii="Times New Roman" w:hAnsi="Times New Roman" w:cs="Times New Roman"/>
          <w:sz w:val="24"/>
          <w:szCs w:val="24"/>
          <w:lang w:eastAsia="en-US"/>
        </w:rPr>
        <w:t xml:space="preserve"> </w:t>
      </w:r>
      <w:proofErr w:type="spellStart"/>
      <w:r w:rsidR="00117B43">
        <w:rPr>
          <w:rFonts w:ascii="Times New Roman" w:hAnsi="Times New Roman" w:cs="Times New Roman"/>
          <w:sz w:val="24"/>
          <w:szCs w:val="24"/>
          <w:lang w:eastAsia="en-US"/>
        </w:rPr>
        <w:t>seulement</w:t>
      </w:r>
      <w:proofErr w:type="spellEnd"/>
      <w:r w:rsidR="00117B43">
        <w:rPr>
          <w:rFonts w:ascii="Times New Roman" w:hAnsi="Times New Roman" w:cs="Times New Roman"/>
          <w:sz w:val="24"/>
          <w:szCs w:val="24"/>
          <w:lang w:eastAsia="en-US"/>
        </w:rPr>
        <w:t>)</w:t>
      </w:r>
    </w:p>
    <w:p w14:paraId="7292CFDE" w14:textId="77777777" w:rsidR="00D100F7" w:rsidRDefault="008D3F5A">
      <w:pPr>
        <w:numPr>
          <w:ilvl w:val="0"/>
          <w:numId w:val="21"/>
        </w:numPr>
        <w:spacing w:line="240" w:lineRule="auto"/>
        <w:contextualSpacing/>
        <w:rPr>
          <w:rFonts w:ascii="Times New Roman" w:hAnsi="Times New Roman" w:cs="Times New Roman"/>
          <w:sz w:val="24"/>
          <w:szCs w:val="24"/>
          <w:lang w:eastAsia="en-US"/>
        </w:rPr>
      </w:pPr>
      <w:r w:rsidRPr="008D3F5A">
        <w:rPr>
          <w:rFonts w:ascii="Times New Roman" w:hAnsi="Times New Roman" w:cs="Times New Roman"/>
          <w:sz w:val="24"/>
          <w:szCs w:val="24"/>
          <w:lang w:eastAsia="en-US"/>
        </w:rPr>
        <w:t xml:space="preserve">Office of Disability Employment Policy </w:t>
      </w:r>
      <w:hyperlink r:id="rId204" w:history="1">
        <w:r w:rsidRPr="008D3F5A">
          <w:rPr>
            <w:rFonts w:ascii="Times New Roman" w:hAnsi="Times New Roman" w:cs="Times New Roman"/>
            <w:color w:val="0563C1" w:themeColor="hyperlink"/>
            <w:sz w:val="24"/>
            <w:szCs w:val="24"/>
            <w:u w:val="single"/>
            <w:lang w:eastAsia="en-US"/>
          </w:rPr>
          <w:t>https://www.dol.gov/agencies/odep/program-areas/mental-health/youth</w:t>
        </w:r>
      </w:hyperlink>
      <w:r w:rsidRPr="008D3F5A">
        <w:rPr>
          <w:rFonts w:ascii="Times New Roman" w:hAnsi="Times New Roman" w:cs="Times New Roman"/>
          <w:sz w:val="24"/>
          <w:szCs w:val="24"/>
          <w:lang w:eastAsia="en-US"/>
        </w:rPr>
        <w:t xml:space="preserve"> </w:t>
      </w:r>
      <w:r w:rsidR="00117B43">
        <w:rPr>
          <w:rFonts w:ascii="Times New Roman" w:hAnsi="Times New Roman" w:cs="Times New Roman"/>
          <w:sz w:val="24"/>
          <w:szCs w:val="24"/>
          <w:lang w:eastAsia="en-US"/>
        </w:rPr>
        <w:t>(</w:t>
      </w:r>
      <w:proofErr w:type="spellStart"/>
      <w:r w:rsidR="00117B43">
        <w:rPr>
          <w:rFonts w:ascii="Times New Roman" w:hAnsi="Times New Roman" w:cs="Times New Roman"/>
          <w:sz w:val="24"/>
          <w:szCs w:val="24"/>
          <w:lang w:eastAsia="en-US"/>
        </w:rPr>
        <w:t>en</w:t>
      </w:r>
      <w:proofErr w:type="spellEnd"/>
      <w:r w:rsidR="00117B43">
        <w:rPr>
          <w:rFonts w:ascii="Times New Roman" w:hAnsi="Times New Roman" w:cs="Times New Roman"/>
          <w:sz w:val="24"/>
          <w:szCs w:val="24"/>
          <w:lang w:eastAsia="en-US"/>
        </w:rPr>
        <w:t xml:space="preserve"> </w:t>
      </w:r>
      <w:proofErr w:type="spellStart"/>
      <w:r w:rsidR="00117B43">
        <w:rPr>
          <w:rFonts w:ascii="Times New Roman" w:hAnsi="Times New Roman" w:cs="Times New Roman"/>
          <w:sz w:val="24"/>
          <w:szCs w:val="24"/>
          <w:lang w:eastAsia="en-US"/>
        </w:rPr>
        <w:t>anglais</w:t>
      </w:r>
      <w:proofErr w:type="spellEnd"/>
      <w:r w:rsidR="00117B43">
        <w:rPr>
          <w:rFonts w:ascii="Times New Roman" w:hAnsi="Times New Roman" w:cs="Times New Roman"/>
          <w:sz w:val="24"/>
          <w:szCs w:val="24"/>
          <w:lang w:eastAsia="en-US"/>
        </w:rPr>
        <w:t xml:space="preserve"> </w:t>
      </w:r>
      <w:proofErr w:type="spellStart"/>
      <w:r w:rsidR="00117B43">
        <w:rPr>
          <w:rFonts w:ascii="Times New Roman" w:hAnsi="Times New Roman" w:cs="Times New Roman"/>
          <w:sz w:val="24"/>
          <w:szCs w:val="24"/>
          <w:lang w:eastAsia="en-US"/>
        </w:rPr>
        <w:t>seulement</w:t>
      </w:r>
      <w:proofErr w:type="spellEnd"/>
      <w:r w:rsidR="00117B43">
        <w:rPr>
          <w:rFonts w:ascii="Times New Roman" w:hAnsi="Times New Roman" w:cs="Times New Roman"/>
          <w:sz w:val="24"/>
          <w:szCs w:val="24"/>
          <w:lang w:eastAsia="en-US"/>
        </w:rPr>
        <w:t>)</w:t>
      </w:r>
    </w:p>
    <w:p w14:paraId="1FDB9296" w14:textId="77777777" w:rsidR="00D100F7" w:rsidRDefault="008D3F5A">
      <w:pPr>
        <w:numPr>
          <w:ilvl w:val="0"/>
          <w:numId w:val="21"/>
        </w:numPr>
        <w:spacing w:line="240" w:lineRule="auto"/>
        <w:contextualSpacing/>
        <w:rPr>
          <w:rFonts w:ascii="Times New Roman" w:hAnsi="Times New Roman" w:cs="Times New Roman"/>
          <w:sz w:val="24"/>
          <w:szCs w:val="24"/>
          <w:lang w:eastAsia="en-US"/>
        </w:rPr>
      </w:pPr>
      <w:r w:rsidRPr="008D3F5A">
        <w:rPr>
          <w:rFonts w:ascii="Times New Roman" w:hAnsi="Times New Roman" w:cs="Times New Roman"/>
          <w:sz w:val="24"/>
          <w:szCs w:val="24"/>
          <w:lang w:eastAsia="en-US"/>
        </w:rPr>
        <w:t xml:space="preserve">Centre for Advancing Policy on Employment for Youth (CAPE Youth) </w:t>
      </w:r>
      <w:hyperlink r:id="rId205" w:history="1">
        <w:r w:rsidRPr="008D3F5A">
          <w:rPr>
            <w:rFonts w:ascii="Times New Roman" w:hAnsi="Times New Roman" w:cs="Times New Roman"/>
            <w:color w:val="0563C1" w:themeColor="hyperlink"/>
            <w:sz w:val="24"/>
            <w:szCs w:val="24"/>
            <w:u w:val="single"/>
            <w:lang w:eastAsia="en-US"/>
          </w:rPr>
          <w:t>https://capeyouth.org/</w:t>
        </w:r>
      </w:hyperlink>
      <w:r w:rsidR="00B33943">
        <w:rPr>
          <w:rFonts w:ascii="Times New Roman" w:hAnsi="Times New Roman" w:cs="Times New Roman"/>
          <w:color w:val="0563C1" w:themeColor="hyperlink"/>
          <w:sz w:val="24"/>
          <w:szCs w:val="24"/>
          <w:u w:val="single"/>
          <w:lang w:eastAsia="en-US"/>
        </w:rPr>
        <w:t xml:space="preserve"> </w:t>
      </w:r>
      <w:r w:rsidR="00B33943" w:rsidRPr="00B33943">
        <w:rPr>
          <w:rFonts w:ascii="Times New Roman" w:hAnsi="Times New Roman" w:cs="Times New Roman"/>
          <w:sz w:val="24"/>
          <w:szCs w:val="24"/>
          <w:lang w:eastAsia="en-US"/>
        </w:rPr>
        <w:t>(</w:t>
      </w:r>
      <w:proofErr w:type="spellStart"/>
      <w:r w:rsidR="00B33943" w:rsidRPr="00B33943">
        <w:rPr>
          <w:rFonts w:ascii="Times New Roman" w:hAnsi="Times New Roman" w:cs="Times New Roman"/>
          <w:sz w:val="24"/>
          <w:szCs w:val="24"/>
          <w:lang w:eastAsia="en-US"/>
        </w:rPr>
        <w:t>en</w:t>
      </w:r>
      <w:proofErr w:type="spellEnd"/>
      <w:r w:rsidR="00B33943" w:rsidRPr="00B33943">
        <w:rPr>
          <w:rFonts w:ascii="Times New Roman" w:hAnsi="Times New Roman" w:cs="Times New Roman"/>
          <w:sz w:val="24"/>
          <w:szCs w:val="24"/>
          <w:lang w:eastAsia="en-US"/>
        </w:rPr>
        <w:t xml:space="preserve"> </w:t>
      </w:r>
      <w:proofErr w:type="spellStart"/>
      <w:r w:rsidR="00B33943" w:rsidRPr="00B33943">
        <w:rPr>
          <w:rFonts w:ascii="Times New Roman" w:hAnsi="Times New Roman" w:cs="Times New Roman"/>
          <w:sz w:val="24"/>
          <w:szCs w:val="24"/>
          <w:lang w:eastAsia="en-US"/>
        </w:rPr>
        <w:t>anglais</w:t>
      </w:r>
      <w:proofErr w:type="spellEnd"/>
      <w:r w:rsidR="00B33943" w:rsidRPr="00B33943">
        <w:rPr>
          <w:rFonts w:ascii="Times New Roman" w:hAnsi="Times New Roman" w:cs="Times New Roman"/>
          <w:sz w:val="24"/>
          <w:szCs w:val="24"/>
          <w:lang w:eastAsia="en-US"/>
        </w:rPr>
        <w:t xml:space="preserve"> </w:t>
      </w:r>
      <w:proofErr w:type="spellStart"/>
      <w:r w:rsidR="00B33943" w:rsidRPr="00B33943">
        <w:rPr>
          <w:rFonts w:ascii="Times New Roman" w:hAnsi="Times New Roman" w:cs="Times New Roman"/>
          <w:sz w:val="24"/>
          <w:szCs w:val="24"/>
          <w:lang w:eastAsia="en-US"/>
        </w:rPr>
        <w:t>seulement</w:t>
      </w:r>
      <w:proofErr w:type="spellEnd"/>
      <w:r w:rsidR="00B33943" w:rsidRPr="00B33943">
        <w:rPr>
          <w:rFonts w:ascii="Times New Roman" w:hAnsi="Times New Roman" w:cs="Times New Roman"/>
          <w:sz w:val="24"/>
          <w:szCs w:val="24"/>
          <w:lang w:eastAsia="en-US"/>
        </w:rPr>
        <w:t>)</w:t>
      </w:r>
    </w:p>
    <w:p w14:paraId="3D8EC2FB" w14:textId="77777777" w:rsidR="00D100F7" w:rsidRDefault="008D3F5A">
      <w:pPr>
        <w:numPr>
          <w:ilvl w:val="0"/>
          <w:numId w:val="21"/>
        </w:numPr>
        <w:spacing w:line="240" w:lineRule="auto"/>
        <w:contextualSpacing/>
        <w:rPr>
          <w:rFonts w:ascii="Times New Roman" w:hAnsi="Times New Roman" w:cs="Times New Roman"/>
          <w:sz w:val="24"/>
          <w:szCs w:val="24"/>
          <w:lang w:val="fr-CA" w:eastAsia="en-US"/>
        </w:rPr>
      </w:pPr>
      <w:r w:rsidRPr="009E6790">
        <w:rPr>
          <w:rFonts w:ascii="Times New Roman" w:hAnsi="Times New Roman" w:cs="Times New Roman"/>
          <w:sz w:val="24"/>
          <w:szCs w:val="24"/>
          <w:lang w:val="fr-CA" w:eastAsia="en-US"/>
        </w:rPr>
        <w:t xml:space="preserve">Broad Futures Program </w:t>
      </w:r>
      <w:hyperlink r:id="rId206" w:history="1">
        <w:r w:rsidRPr="009E6790">
          <w:rPr>
            <w:rFonts w:ascii="Times New Roman" w:hAnsi="Times New Roman" w:cs="Times New Roman"/>
            <w:color w:val="0563C1" w:themeColor="hyperlink"/>
            <w:sz w:val="24"/>
            <w:szCs w:val="24"/>
            <w:u w:val="single"/>
            <w:lang w:val="fr-CA" w:eastAsia="en-US"/>
          </w:rPr>
          <w:t>https://broadfutures.org/</w:t>
        </w:r>
      </w:hyperlink>
      <w:r w:rsidRPr="009E6790">
        <w:rPr>
          <w:rFonts w:ascii="Times New Roman" w:hAnsi="Times New Roman" w:cs="Times New Roman"/>
          <w:sz w:val="24"/>
          <w:szCs w:val="24"/>
          <w:lang w:val="fr-CA" w:eastAsia="en-US"/>
        </w:rPr>
        <w:t xml:space="preserve"> </w:t>
      </w:r>
      <w:r w:rsidR="009E6790" w:rsidRPr="009E6790">
        <w:rPr>
          <w:rFonts w:ascii="Times New Roman" w:hAnsi="Times New Roman" w:cs="Times New Roman"/>
          <w:sz w:val="24"/>
          <w:szCs w:val="24"/>
          <w:lang w:val="fr-CA" w:eastAsia="en-US"/>
        </w:rPr>
        <w:t>(en anglais seulement)</w:t>
      </w:r>
    </w:p>
    <w:bookmarkEnd w:id="111"/>
    <w:p w14:paraId="28DADFDE" w14:textId="77777777" w:rsidR="00D100F7" w:rsidRDefault="00D100F7" w:rsidP="008D3F5A">
      <w:pPr>
        <w:spacing w:line="240" w:lineRule="auto"/>
        <w:rPr>
          <w:rFonts w:ascii="Times New Roman" w:hAnsi="Times New Roman" w:cs="Times New Roman"/>
          <w:sz w:val="24"/>
          <w:szCs w:val="24"/>
          <w:lang w:val="fr-CA" w:eastAsia="en-US"/>
        </w:rPr>
      </w:pPr>
    </w:p>
    <w:p w14:paraId="6FCB0277" w14:textId="77777777" w:rsidR="00D100F7" w:rsidRDefault="00D100F7" w:rsidP="008D3F5A">
      <w:pPr>
        <w:spacing w:line="240" w:lineRule="auto"/>
        <w:rPr>
          <w:rFonts w:ascii="Times New Roman" w:hAnsi="Times New Roman" w:cs="Times New Roman"/>
          <w:sz w:val="24"/>
          <w:szCs w:val="24"/>
          <w:lang w:val="fr-CA" w:eastAsia="en-US"/>
        </w:rPr>
      </w:pPr>
    </w:p>
    <w:p w14:paraId="2B6EE249" w14:textId="0164CDBC" w:rsidR="00D100F7" w:rsidRDefault="00221FB0" w:rsidP="008D3F5A">
      <w:pPr>
        <w:keepNext/>
        <w:keepLines/>
        <w:spacing w:line="240" w:lineRule="auto"/>
        <w:outlineLvl w:val="1"/>
        <w:rPr>
          <w:rFonts w:asciiTheme="majorHAnsi" w:eastAsiaTheme="majorEastAsia" w:hAnsiTheme="majorHAnsi" w:cstheme="majorBidi"/>
          <w:color w:val="2F5496" w:themeColor="accent1" w:themeShade="BF"/>
          <w:sz w:val="26"/>
          <w:szCs w:val="26"/>
          <w:lang w:val="fr-CA" w:eastAsia="en-US"/>
        </w:rPr>
      </w:pPr>
      <w:bookmarkStart w:id="112" w:name="_Toc127185632"/>
      <w:r w:rsidRPr="008E2C8E">
        <w:rPr>
          <w:rFonts w:asciiTheme="majorHAnsi" w:eastAsiaTheme="majorEastAsia" w:hAnsiTheme="majorHAnsi" w:cstheme="majorBidi"/>
          <w:color w:val="2F5496" w:themeColor="accent1" w:themeShade="BF"/>
          <w:sz w:val="26"/>
          <w:szCs w:val="26"/>
          <w:lang w:val="fr-CA" w:eastAsia="en-US"/>
        </w:rPr>
        <w:t>Entrevue n</w:t>
      </w:r>
      <w:r w:rsidRPr="008E2C8E">
        <w:rPr>
          <w:rFonts w:asciiTheme="majorHAnsi" w:eastAsiaTheme="majorEastAsia" w:hAnsiTheme="majorHAnsi" w:cstheme="majorBidi"/>
          <w:color w:val="2F5496" w:themeColor="accent1" w:themeShade="BF"/>
          <w:sz w:val="26"/>
          <w:szCs w:val="26"/>
          <w:vertAlign w:val="superscript"/>
          <w:lang w:val="fr-CA" w:eastAsia="en-US"/>
        </w:rPr>
        <w:t>o</w:t>
      </w:r>
      <w:r w:rsidR="00C0746E">
        <w:rPr>
          <w:rFonts w:asciiTheme="majorHAnsi" w:eastAsiaTheme="majorEastAsia" w:hAnsiTheme="majorHAnsi" w:cstheme="majorBidi"/>
          <w:color w:val="2F5496" w:themeColor="accent1" w:themeShade="BF"/>
          <w:sz w:val="26"/>
          <w:szCs w:val="26"/>
          <w:lang w:val="fr-CA" w:eastAsia="en-US"/>
        </w:rPr>
        <w:t> </w:t>
      </w:r>
      <w:r w:rsidR="008D3F5A" w:rsidRPr="008E2C8E">
        <w:rPr>
          <w:rFonts w:asciiTheme="majorHAnsi" w:eastAsiaTheme="majorEastAsia" w:hAnsiTheme="majorHAnsi" w:cstheme="majorBidi"/>
          <w:color w:val="2F5496" w:themeColor="accent1" w:themeShade="BF"/>
          <w:sz w:val="26"/>
          <w:szCs w:val="26"/>
          <w:lang w:val="fr-CA" w:eastAsia="en-US"/>
        </w:rPr>
        <w:t>12</w:t>
      </w:r>
      <w:bookmarkEnd w:id="112"/>
    </w:p>
    <w:p w14:paraId="57EBD718" w14:textId="77777777" w:rsidR="00D100F7" w:rsidRDefault="00D100F7" w:rsidP="008D3F5A">
      <w:pPr>
        <w:keepNext/>
        <w:spacing w:line="240" w:lineRule="auto"/>
        <w:rPr>
          <w:rFonts w:ascii="Times New Roman" w:hAnsi="Times New Roman" w:cs="Times New Roman"/>
          <w:b/>
          <w:bCs/>
          <w:sz w:val="24"/>
          <w:szCs w:val="24"/>
          <w:lang w:val="fr-CA" w:eastAsia="en-US"/>
        </w:rPr>
      </w:pPr>
    </w:p>
    <w:p w14:paraId="73978E75" w14:textId="77777777" w:rsidR="00D100F7" w:rsidRDefault="008D3F5A" w:rsidP="008D3F5A">
      <w:pPr>
        <w:keepNext/>
        <w:keepLines/>
        <w:spacing w:line="240" w:lineRule="auto"/>
        <w:outlineLvl w:val="2"/>
        <w:rPr>
          <w:rFonts w:asciiTheme="majorHAnsi" w:eastAsiaTheme="majorEastAsia" w:hAnsiTheme="majorHAnsi" w:cstheme="majorBidi"/>
          <w:b/>
          <w:color w:val="1F3763" w:themeColor="accent1" w:themeShade="7F"/>
          <w:sz w:val="24"/>
          <w:szCs w:val="24"/>
          <w:lang w:val="fr-CA" w:eastAsia="en-US"/>
        </w:rPr>
      </w:pPr>
      <w:bookmarkStart w:id="113" w:name="_Toc127185633"/>
      <w:r w:rsidRPr="00FE4890">
        <w:rPr>
          <w:rFonts w:asciiTheme="majorHAnsi" w:eastAsiaTheme="majorEastAsia" w:hAnsiTheme="majorHAnsi" w:cstheme="majorBidi"/>
          <w:b/>
          <w:color w:val="1F3763" w:themeColor="accent1" w:themeShade="7F"/>
          <w:sz w:val="24"/>
          <w:szCs w:val="24"/>
          <w:lang w:val="fr-CA" w:eastAsia="en-US"/>
        </w:rPr>
        <w:t>Profil</w:t>
      </w:r>
      <w:r w:rsidR="00221FB0" w:rsidRPr="00FE4890">
        <w:rPr>
          <w:rFonts w:asciiTheme="majorHAnsi" w:eastAsiaTheme="majorEastAsia" w:hAnsiTheme="majorHAnsi" w:cstheme="majorBidi"/>
          <w:b/>
          <w:color w:val="1F3763" w:themeColor="accent1" w:themeShade="7F"/>
          <w:sz w:val="24"/>
          <w:szCs w:val="24"/>
          <w:lang w:val="fr-CA" w:eastAsia="en-US"/>
        </w:rPr>
        <w:t xml:space="preserve"> du répondant</w:t>
      </w:r>
      <w:bookmarkEnd w:id="113"/>
    </w:p>
    <w:p w14:paraId="1515D993" w14:textId="7EFDC14B" w:rsidR="00D100F7" w:rsidRDefault="00FE4890" w:rsidP="00D25CFB">
      <w:pPr>
        <w:keepNext/>
        <w:spacing w:line="240" w:lineRule="auto"/>
        <w:rPr>
          <w:rFonts w:ascii="Times New Roman" w:hAnsi="Times New Roman" w:cs="Times New Roman"/>
          <w:sz w:val="24"/>
          <w:szCs w:val="24"/>
          <w:lang w:val="fr-CA" w:eastAsia="en-US"/>
        </w:rPr>
      </w:pPr>
      <w:r w:rsidRPr="00FE4890">
        <w:rPr>
          <w:rFonts w:ascii="Times New Roman" w:hAnsi="Times New Roman" w:cs="Times New Roman"/>
          <w:sz w:val="24"/>
          <w:szCs w:val="24"/>
          <w:lang w:val="fr-CA" w:eastAsia="en-US"/>
        </w:rPr>
        <w:t>Cet informateur clé travaille dans un collège américain exclusivement réservé aux étudiants qui apprennent différemment.</w:t>
      </w:r>
      <w:r w:rsidR="008D3F5A" w:rsidRPr="00FE4890">
        <w:rPr>
          <w:rFonts w:ascii="Times New Roman" w:hAnsi="Times New Roman" w:cs="Times New Roman"/>
          <w:sz w:val="24"/>
          <w:szCs w:val="24"/>
          <w:lang w:val="fr-CA" w:eastAsia="en-US"/>
        </w:rPr>
        <w:t xml:space="preserve"> </w:t>
      </w:r>
      <w:r w:rsidR="00335B0F">
        <w:rPr>
          <w:rFonts w:ascii="Times New Roman" w:hAnsi="Times New Roman" w:cs="Times New Roman"/>
          <w:sz w:val="24"/>
          <w:szCs w:val="24"/>
          <w:lang w:val="fr-CA" w:eastAsia="en-US"/>
        </w:rPr>
        <w:t>Le collège aide les étudiants à accéder à des possibilités d</w:t>
      </w:r>
      <w:r w:rsidR="00F70442">
        <w:rPr>
          <w:rFonts w:ascii="Times New Roman" w:hAnsi="Times New Roman" w:cs="Times New Roman"/>
          <w:sz w:val="24"/>
          <w:szCs w:val="24"/>
          <w:lang w:val="fr-CA" w:eastAsia="en-US"/>
        </w:rPr>
        <w:t>’</w:t>
      </w:r>
      <w:r w:rsidR="00335B0F">
        <w:rPr>
          <w:rFonts w:ascii="Times New Roman" w:hAnsi="Times New Roman" w:cs="Times New Roman"/>
          <w:sz w:val="24"/>
          <w:szCs w:val="24"/>
          <w:lang w:val="fr-CA" w:eastAsia="en-US"/>
        </w:rPr>
        <w:t>emploi et développe des partenariats avec des organisations qui cherchent à embaucher des personnes ayant des différences d</w:t>
      </w:r>
      <w:r w:rsidR="00F70442">
        <w:rPr>
          <w:rFonts w:ascii="Times New Roman" w:hAnsi="Times New Roman" w:cs="Times New Roman"/>
          <w:sz w:val="24"/>
          <w:szCs w:val="24"/>
          <w:lang w:val="fr-CA" w:eastAsia="en-US"/>
        </w:rPr>
        <w:t>’</w:t>
      </w:r>
      <w:r w:rsidR="00335B0F">
        <w:rPr>
          <w:rFonts w:ascii="Times New Roman" w:hAnsi="Times New Roman" w:cs="Times New Roman"/>
          <w:sz w:val="24"/>
          <w:szCs w:val="24"/>
          <w:lang w:val="fr-CA" w:eastAsia="en-US"/>
        </w:rPr>
        <w:t>apprentissage.</w:t>
      </w:r>
      <w:r w:rsidR="008D3F5A" w:rsidRPr="00335B0F">
        <w:rPr>
          <w:rFonts w:ascii="Times New Roman" w:hAnsi="Times New Roman" w:cs="Times New Roman"/>
          <w:sz w:val="24"/>
          <w:szCs w:val="24"/>
          <w:lang w:val="fr-CA" w:eastAsia="en-US"/>
        </w:rPr>
        <w:t xml:space="preserve"> </w:t>
      </w:r>
      <w:r w:rsidR="00D25CFB">
        <w:rPr>
          <w:rFonts w:ascii="Times New Roman" w:hAnsi="Times New Roman" w:cs="Times New Roman"/>
          <w:sz w:val="24"/>
          <w:szCs w:val="24"/>
          <w:lang w:val="fr-CA" w:eastAsia="en-US"/>
        </w:rPr>
        <w:t>Le collège entretient des relations avec des organisations dans les domaines techniques, et en particulier les domaines de STIM (science, technologie, ingénierie, mathématiques), ainsi que le gouvernement, l</w:t>
      </w:r>
      <w:r w:rsidR="00F70442">
        <w:rPr>
          <w:rFonts w:ascii="Times New Roman" w:hAnsi="Times New Roman" w:cs="Times New Roman"/>
          <w:sz w:val="24"/>
          <w:szCs w:val="24"/>
          <w:lang w:val="fr-CA" w:eastAsia="en-US"/>
        </w:rPr>
        <w:t>’</w:t>
      </w:r>
      <w:r w:rsidR="00D25CFB">
        <w:rPr>
          <w:rFonts w:ascii="Times New Roman" w:hAnsi="Times New Roman" w:cs="Times New Roman"/>
          <w:sz w:val="24"/>
          <w:szCs w:val="24"/>
          <w:lang w:val="fr-CA" w:eastAsia="en-US"/>
        </w:rPr>
        <w:t>hôtellerie, les finances, les services sociaux, le marketing et les communications.</w:t>
      </w:r>
      <w:r w:rsidR="008D3F5A" w:rsidRPr="00D25CFB">
        <w:rPr>
          <w:rFonts w:ascii="Times New Roman" w:hAnsi="Times New Roman" w:cs="Times New Roman"/>
          <w:sz w:val="24"/>
          <w:szCs w:val="24"/>
          <w:lang w:val="fr-CA" w:eastAsia="en-US"/>
        </w:rPr>
        <w:t xml:space="preserve"> </w:t>
      </w:r>
    </w:p>
    <w:p w14:paraId="02488B9C" w14:textId="77777777" w:rsidR="00D100F7" w:rsidRDefault="00D100F7" w:rsidP="008D3F5A">
      <w:pPr>
        <w:spacing w:line="240" w:lineRule="auto"/>
        <w:rPr>
          <w:rFonts w:ascii="Times New Roman" w:hAnsi="Times New Roman" w:cs="Times New Roman"/>
          <w:sz w:val="24"/>
          <w:szCs w:val="24"/>
          <w:lang w:val="fr-CA" w:eastAsia="en-US"/>
        </w:rPr>
      </w:pPr>
    </w:p>
    <w:p w14:paraId="63380DC4" w14:textId="77777777" w:rsidR="00D100F7" w:rsidRDefault="00D25CFB" w:rsidP="00D25CFB">
      <w:pPr>
        <w:keepNext/>
        <w:keepLines/>
        <w:spacing w:line="240" w:lineRule="auto"/>
        <w:outlineLvl w:val="2"/>
        <w:rPr>
          <w:rFonts w:asciiTheme="majorHAnsi" w:eastAsiaTheme="majorEastAsia" w:hAnsiTheme="majorHAnsi" w:cstheme="majorBidi"/>
          <w:b/>
          <w:color w:val="1F3763" w:themeColor="accent1" w:themeShade="7F"/>
          <w:sz w:val="24"/>
          <w:szCs w:val="24"/>
          <w:lang w:val="en-US" w:eastAsia="en-US"/>
        </w:rPr>
      </w:pPr>
      <w:bookmarkStart w:id="114" w:name="_Toc127185634"/>
      <w:proofErr w:type="spellStart"/>
      <w:r>
        <w:rPr>
          <w:rFonts w:asciiTheme="majorHAnsi" w:eastAsiaTheme="majorEastAsia" w:hAnsiTheme="majorHAnsi" w:cstheme="majorBidi"/>
          <w:b/>
          <w:color w:val="1F3763" w:themeColor="accent1" w:themeShade="7F"/>
          <w:sz w:val="24"/>
          <w:szCs w:val="24"/>
          <w:lang w:val="en-US" w:eastAsia="en-US"/>
        </w:rPr>
        <w:t>Informations</w:t>
      </w:r>
      <w:proofErr w:type="spellEnd"/>
      <w:r>
        <w:rPr>
          <w:rFonts w:asciiTheme="majorHAnsi" w:eastAsiaTheme="majorEastAsia" w:hAnsiTheme="majorHAnsi" w:cstheme="majorBidi"/>
          <w:b/>
          <w:color w:val="1F3763" w:themeColor="accent1" w:themeShade="7F"/>
          <w:sz w:val="24"/>
          <w:szCs w:val="24"/>
          <w:lang w:val="en-US" w:eastAsia="en-US"/>
        </w:rPr>
        <w:t xml:space="preserve"> </w:t>
      </w:r>
      <w:proofErr w:type="spellStart"/>
      <w:r>
        <w:rPr>
          <w:rFonts w:asciiTheme="majorHAnsi" w:eastAsiaTheme="majorEastAsia" w:hAnsiTheme="majorHAnsi" w:cstheme="majorBidi"/>
          <w:b/>
          <w:color w:val="1F3763" w:themeColor="accent1" w:themeShade="7F"/>
          <w:sz w:val="24"/>
          <w:szCs w:val="24"/>
          <w:lang w:val="en-US" w:eastAsia="en-US"/>
        </w:rPr>
        <w:t>clés</w:t>
      </w:r>
      <w:bookmarkEnd w:id="114"/>
      <w:proofErr w:type="spellEnd"/>
    </w:p>
    <w:p w14:paraId="3DB7D0A7" w14:textId="0EE3FAC2" w:rsidR="00D100F7" w:rsidRDefault="00DF0080" w:rsidP="00D620EE">
      <w:pPr>
        <w:numPr>
          <w:ilvl w:val="0"/>
          <w:numId w:val="29"/>
        </w:numPr>
        <w:spacing w:line="240" w:lineRule="auto"/>
        <w:contextualSpacing/>
        <w:rPr>
          <w:rFonts w:ascii="Times New Roman" w:hAnsi="Times New Roman" w:cs="Times New Roman"/>
          <w:sz w:val="24"/>
          <w:szCs w:val="24"/>
          <w:lang w:val="fr-CA" w:eastAsia="en-US"/>
        </w:rPr>
      </w:pPr>
      <w:r w:rsidRPr="00DF0080">
        <w:rPr>
          <w:rFonts w:ascii="Times New Roman" w:hAnsi="Times New Roman" w:cs="Times New Roman"/>
          <w:sz w:val="24"/>
          <w:szCs w:val="24"/>
          <w:lang w:val="fr-CA" w:eastAsia="en-US"/>
        </w:rPr>
        <w:t>L</w:t>
      </w:r>
      <w:r w:rsidR="00F70442">
        <w:rPr>
          <w:rFonts w:ascii="Times New Roman" w:hAnsi="Times New Roman" w:cs="Times New Roman"/>
          <w:sz w:val="24"/>
          <w:szCs w:val="24"/>
          <w:lang w:val="fr-CA" w:eastAsia="en-US"/>
        </w:rPr>
        <w:t>’</w:t>
      </w:r>
      <w:r w:rsidRPr="00DF0080">
        <w:rPr>
          <w:rFonts w:ascii="Times New Roman" w:hAnsi="Times New Roman" w:cs="Times New Roman"/>
          <w:sz w:val="24"/>
          <w:szCs w:val="24"/>
          <w:lang w:val="fr-CA" w:eastAsia="en-US"/>
        </w:rPr>
        <w:t>enseignement des compétences pertinentes pour réussir dans le processus de recrutement traditionnel est important, d</w:t>
      </w:r>
      <w:r w:rsidR="00F70442">
        <w:rPr>
          <w:rFonts w:ascii="Times New Roman" w:hAnsi="Times New Roman" w:cs="Times New Roman"/>
          <w:sz w:val="24"/>
          <w:szCs w:val="24"/>
          <w:lang w:val="fr-CA" w:eastAsia="en-US"/>
        </w:rPr>
        <w:t>’</w:t>
      </w:r>
      <w:r w:rsidRPr="00DF0080">
        <w:rPr>
          <w:rFonts w:ascii="Times New Roman" w:hAnsi="Times New Roman" w:cs="Times New Roman"/>
          <w:sz w:val="24"/>
          <w:szCs w:val="24"/>
          <w:lang w:val="fr-CA" w:eastAsia="en-US"/>
        </w:rPr>
        <w:t>autant plus que les entrevues sont un moyen courant d</w:t>
      </w:r>
      <w:r w:rsidR="00F70442">
        <w:rPr>
          <w:rFonts w:ascii="Times New Roman" w:hAnsi="Times New Roman" w:cs="Times New Roman"/>
          <w:sz w:val="24"/>
          <w:szCs w:val="24"/>
          <w:lang w:val="fr-CA" w:eastAsia="en-US"/>
        </w:rPr>
        <w:t>’</w:t>
      </w:r>
      <w:r w:rsidRPr="00DF0080">
        <w:rPr>
          <w:rFonts w:ascii="Times New Roman" w:hAnsi="Times New Roman" w:cs="Times New Roman"/>
          <w:sz w:val="24"/>
          <w:szCs w:val="24"/>
          <w:lang w:val="fr-CA" w:eastAsia="en-US"/>
        </w:rPr>
        <w:t>accéder à l</w:t>
      </w:r>
      <w:r w:rsidR="00F70442">
        <w:rPr>
          <w:rFonts w:ascii="Times New Roman" w:hAnsi="Times New Roman" w:cs="Times New Roman"/>
          <w:sz w:val="24"/>
          <w:szCs w:val="24"/>
          <w:lang w:val="fr-CA" w:eastAsia="en-US"/>
        </w:rPr>
        <w:t>’</w:t>
      </w:r>
      <w:r w:rsidRPr="00DF0080">
        <w:rPr>
          <w:rFonts w:ascii="Times New Roman" w:hAnsi="Times New Roman" w:cs="Times New Roman"/>
          <w:sz w:val="24"/>
          <w:szCs w:val="24"/>
          <w:lang w:val="fr-CA" w:eastAsia="en-US"/>
        </w:rPr>
        <w:t>emploi.</w:t>
      </w:r>
      <w:r w:rsidR="008D3F5A" w:rsidRPr="00DF0080">
        <w:rPr>
          <w:rFonts w:ascii="Times New Roman" w:hAnsi="Times New Roman" w:cs="Times New Roman"/>
          <w:sz w:val="24"/>
          <w:szCs w:val="24"/>
          <w:lang w:val="fr-CA" w:eastAsia="en-US"/>
        </w:rPr>
        <w:t xml:space="preserve"> </w:t>
      </w:r>
      <w:r w:rsidR="008E7356">
        <w:rPr>
          <w:rFonts w:ascii="Times New Roman" w:hAnsi="Times New Roman" w:cs="Times New Roman"/>
          <w:sz w:val="24"/>
          <w:szCs w:val="24"/>
          <w:lang w:val="fr-CA" w:eastAsia="en-US"/>
        </w:rPr>
        <w:t>Ces compétences comprennent le réseautage, les communications et les compétences professionnelles connexes.</w:t>
      </w:r>
      <w:r w:rsidR="008D3F5A" w:rsidRPr="008E7356">
        <w:rPr>
          <w:rFonts w:ascii="Times New Roman" w:hAnsi="Times New Roman" w:cs="Times New Roman"/>
          <w:sz w:val="24"/>
          <w:szCs w:val="24"/>
          <w:lang w:val="fr-CA" w:eastAsia="en-US"/>
        </w:rPr>
        <w:t xml:space="preserve"> </w:t>
      </w:r>
      <w:r w:rsidR="00D620EE">
        <w:rPr>
          <w:rFonts w:ascii="Times New Roman" w:hAnsi="Times New Roman" w:cs="Times New Roman"/>
          <w:sz w:val="24"/>
          <w:szCs w:val="24"/>
          <w:lang w:val="fr-CA" w:eastAsia="en-US"/>
        </w:rPr>
        <w:t>Inutile de dire qu</w:t>
      </w:r>
      <w:r w:rsidR="00F70442">
        <w:rPr>
          <w:rFonts w:ascii="Times New Roman" w:hAnsi="Times New Roman" w:cs="Times New Roman"/>
          <w:sz w:val="24"/>
          <w:szCs w:val="24"/>
          <w:lang w:val="fr-CA" w:eastAsia="en-US"/>
        </w:rPr>
        <w:t>’</w:t>
      </w:r>
      <w:r w:rsidR="00D620EE">
        <w:rPr>
          <w:rFonts w:ascii="Times New Roman" w:hAnsi="Times New Roman" w:cs="Times New Roman"/>
          <w:sz w:val="24"/>
          <w:szCs w:val="24"/>
          <w:lang w:val="fr-CA" w:eastAsia="en-US"/>
        </w:rPr>
        <w:t>une entrevue n</w:t>
      </w:r>
      <w:r w:rsidR="00F70442">
        <w:rPr>
          <w:rFonts w:ascii="Times New Roman" w:hAnsi="Times New Roman" w:cs="Times New Roman"/>
          <w:sz w:val="24"/>
          <w:szCs w:val="24"/>
          <w:lang w:val="fr-CA" w:eastAsia="en-US"/>
        </w:rPr>
        <w:t>’</w:t>
      </w:r>
      <w:r w:rsidR="00D620EE">
        <w:rPr>
          <w:rFonts w:ascii="Times New Roman" w:hAnsi="Times New Roman" w:cs="Times New Roman"/>
          <w:sz w:val="24"/>
          <w:szCs w:val="24"/>
          <w:lang w:val="fr-CA" w:eastAsia="en-US"/>
        </w:rPr>
        <w:t>est pas un bon moyen d</w:t>
      </w:r>
      <w:r w:rsidR="00F70442">
        <w:rPr>
          <w:rFonts w:ascii="Times New Roman" w:hAnsi="Times New Roman" w:cs="Times New Roman"/>
          <w:sz w:val="24"/>
          <w:szCs w:val="24"/>
          <w:lang w:val="fr-CA" w:eastAsia="en-US"/>
        </w:rPr>
        <w:t>’</w:t>
      </w:r>
      <w:r w:rsidR="00D620EE">
        <w:rPr>
          <w:rFonts w:ascii="Times New Roman" w:hAnsi="Times New Roman" w:cs="Times New Roman"/>
          <w:sz w:val="24"/>
          <w:szCs w:val="24"/>
          <w:lang w:val="fr-CA" w:eastAsia="en-US"/>
        </w:rPr>
        <w:t>identifier les forces et les capacités d</w:t>
      </w:r>
      <w:r w:rsidR="00F70442">
        <w:rPr>
          <w:rFonts w:ascii="Times New Roman" w:hAnsi="Times New Roman" w:cs="Times New Roman"/>
          <w:sz w:val="24"/>
          <w:szCs w:val="24"/>
          <w:lang w:val="fr-CA" w:eastAsia="en-US"/>
        </w:rPr>
        <w:t>’</w:t>
      </w:r>
      <w:r w:rsidR="00D620EE">
        <w:rPr>
          <w:rFonts w:ascii="Times New Roman" w:hAnsi="Times New Roman" w:cs="Times New Roman"/>
          <w:sz w:val="24"/>
          <w:szCs w:val="24"/>
          <w:lang w:val="fr-CA" w:eastAsia="en-US"/>
        </w:rPr>
        <w:t>un candidat pour un emploi, alors espérons que le rôle principal des entrevues changera.</w:t>
      </w:r>
      <w:r w:rsidR="008D3F5A" w:rsidRPr="00D620EE">
        <w:rPr>
          <w:rFonts w:ascii="Times New Roman" w:hAnsi="Times New Roman" w:cs="Times New Roman"/>
          <w:sz w:val="24"/>
          <w:szCs w:val="24"/>
          <w:lang w:val="fr-CA" w:eastAsia="en-US"/>
        </w:rPr>
        <w:t xml:space="preserve"> </w:t>
      </w:r>
    </w:p>
    <w:p w14:paraId="729D2A88" w14:textId="7B2DA2BB" w:rsidR="00D100F7" w:rsidRDefault="000F3E6A" w:rsidP="000F3E6A">
      <w:pPr>
        <w:numPr>
          <w:ilvl w:val="0"/>
          <w:numId w:val="29"/>
        </w:numPr>
        <w:spacing w:line="240" w:lineRule="auto"/>
        <w:contextualSpacing/>
        <w:rPr>
          <w:rFonts w:ascii="Times New Roman" w:hAnsi="Times New Roman" w:cs="Times New Roman"/>
          <w:sz w:val="24"/>
          <w:szCs w:val="24"/>
          <w:lang w:val="fr-CA" w:eastAsia="en-US"/>
        </w:rPr>
      </w:pPr>
      <w:r w:rsidRPr="000F3E6A">
        <w:rPr>
          <w:rFonts w:ascii="Times New Roman" w:hAnsi="Times New Roman" w:cs="Times New Roman"/>
          <w:sz w:val="24"/>
          <w:szCs w:val="24"/>
          <w:lang w:val="fr-CA" w:eastAsia="en-US"/>
        </w:rPr>
        <w:t>Avoir la capacité de travailler de manière autonome et de naviguer dans le processus de demande d</w:t>
      </w:r>
      <w:r w:rsidR="00F70442">
        <w:rPr>
          <w:rFonts w:ascii="Times New Roman" w:hAnsi="Times New Roman" w:cs="Times New Roman"/>
          <w:sz w:val="24"/>
          <w:szCs w:val="24"/>
          <w:lang w:val="fr-CA" w:eastAsia="en-US"/>
        </w:rPr>
        <w:t>’</w:t>
      </w:r>
      <w:r w:rsidRPr="000F3E6A">
        <w:rPr>
          <w:rFonts w:ascii="Times New Roman" w:hAnsi="Times New Roman" w:cs="Times New Roman"/>
          <w:sz w:val="24"/>
          <w:szCs w:val="24"/>
          <w:lang w:val="fr-CA" w:eastAsia="en-US"/>
        </w:rPr>
        <w:t>emploi est essentiel. Le processus de demande d</w:t>
      </w:r>
      <w:r w:rsidR="00F70442">
        <w:rPr>
          <w:rFonts w:ascii="Times New Roman" w:hAnsi="Times New Roman" w:cs="Times New Roman"/>
          <w:sz w:val="24"/>
          <w:szCs w:val="24"/>
          <w:lang w:val="fr-CA" w:eastAsia="en-US"/>
        </w:rPr>
        <w:t>’</w:t>
      </w:r>
      <w:r w:rsidRPr="000F3E6A">
        <w:rPr>
          <w:rFonts w:ascii="Times New Roman" w:hAnsi="Times New Roman" w:cs="Times New Roman"/>
          <w:sz w:val="24"/>
          <w:szCs w:val="24"/>
          <w:lang w:val="fr-CA" w:eastAsia="en-US"/>
        </w:rPr>
        <w:t>emploi peut comporter plusieurs étapes, et souvent les bons candidats sont systématiquement éliminés parce qu</w:t>
      </w:r>
      <w:r w:rsidR="00F70442">
        <w:rPr>
          <w:rFonts w:ascii="Times New Roman" w:hAnsi="Times New Roman" w:cs="Times New Roman"/>
          <w:sz w:val="24"/>
          <w:szCs w:val="24"/>
          <w:lang w:val="fr-CA" w:eastAsia="en-US"/>
        </w:rPr>
        <w:t>’</w:t>
      </w:r>
      <w:r w:rsidRPr="000F3E6A">
        <w:rPr>
          <w:rFonts w:ascii="Times New Roman" w:hAnsi="Times New Roman" w:cs="Times New Roman"/>
          <w:sz w:val="24"/>
          <w:szCs w:val="24"/>
          <w:lang w:val="fr-CA" w:eastAsia="en-US"/>
        </w:rPr>
        <w:t>ils trouvent le processus accablant.</w:t>
      </w:r>
    </w:p>
    <w:p w14:paraId="448B7B02" w14:textId="6AB84A1F" w:rsidR="00D100F7" w:rsidRDefault="00134989" w:rsidP="003A6A89">
      <w:pPr>
        <w:numPr>
          <w:ilvl w:val="0"/>
          <w:numId w:val="29"/>
        </w:numPr>
        <w:spacing w:line="240" w:lineRule="auto"/>
        <w:contextualSpacing/>
        <w:rPr>
          <w:rFonts w:ascii="Times New Roman" w:hAnsi="Times New Roman" w:cs="Times New Roman"/>
          <w:sz w:val="24"/>
          <w:szCs w:val="24"/>
          <w:lang w:val="fr-CA" w:eastAsia="en-US"/>
        </w:rPr>
      </w:pPr>
      <w:r w:rsidRPr="00134989">
        <w:rPr>
          <w:rFonts w:ascii="Times New Roman" w:hAnsi="Times New Roman" w:cs="Times New Roman"/>
          <w:sz w:val="24"/>
          <w:szCs w:val="24"/>
          <w:lang w:val="fr-CA" w:eastAsia="en-US"/>
        </w:rPr>
        <w:t>L</w:t>
      </w:r>
      <w:r w:rsidR="00F70442">
        <w:rPr>
          <w:rFonts w:ascii="Times New Roman" w:hAnsi="Times New Roman" w:cs="Times New Roman"/>
          <w:sz w:val="24"/>
          <w:szCs w:val="24"/>
          <w:lang w:val="fr-CA" w:eastAsia="en-US"/>
        </w:rPr>
        <w:t>’</w:t>
      </w:r>
      <w:r w:rsidRPr="00134989">
        <w:rPr>
          <w:rFonts w:ascii="Times New Roman" w:hAnsi="Times New Roman" w:cs="Times New Roman"/>
          <w:sz w:val="24"/>
          <w:szCs w:val="24"/>
          <w:lang w:val="fr-CA" w:eastAsia="en-US"/>
        </w:rPr>
        <w:t>autonomie sociale est une compétence importante à acquérir, en particulier pour les personnes ayant des troubles du spectre de l</w:t>
      </w:r>
      <w:r w:rsidR="00F70442">
        <w:rPr>
          <w:rFonts w:ascii="Times New Roman" w:hAnsi="Times New Roman" w:cs="Times New Roman"/>
          <w:sz w:val="24"/>
          <w:szCs w:val="24"/>
          <w:lang w:val="fr-CA" w:eastAsia="en-US"/>
        </w:rPr>
        <w:t>’</w:t>
      </w:r>
      <w:r w:rsidRPr="00134989">
        <w:rPr>
          <w:rFonts w:ascii="Times New Roman" w:hAnsi="Times New Roman" w:cs="Times New Roman"/>
          <w:sz w:val="24"/>
          <w:szCs w:val="24"/>
          <w:lang w:val="fr-CA" w:eastAsia="en-US"/>
        </w:rPr>
        <w:t>autisme.</w:t>
      </w:r>
      <w:r w:rsidR="008D3F5A" w:rsidRPr="00134989">
        <w:rPr>
          <w:rFonts w:ascii="Times New Roman" w:hAnsi="Times New Roman" w:cs="Times New Roman"/>
          <w:sz w:val="24"/>
          <w:szCs w:val="24"/>
          <w:lang w:val="fr-CA" w:eastAsia="en-US"/>
        </w:rPr>
        <w:t xml:space="preserve"> </w:t>
      </w:r>
      <w:r w:rsidR="003A6A89">
        <w:rPr>
          <w:rFonts w:ascii="Times New Roman" w:hAnsi="Times New Roman" w:cs="Times New Roman"/>
          <w:sz w:val="24"/>
          <w:szCs w:val="24"/>
          <w:lang w:val="fr-CA" w:eastAsia="en-US"/>
        </w:rPr>
        <w:t>Avoir la capacité de demander de l</w:t>
      </w:r>
      <w:r w:rsidR="00F70442">
        <w:rPr>
          <w:rFonts w:ascii="Times New Roman" w:hAnsi="Times New Roman" w:cs="Times New Roman"/>
          <w:sz w:val="24"/>
          <w:szCs w:val="24"/>
          <w:lang w:val="fr-CA" w:eastAsia="en-US"/>
        </w:rPr>
        <w:t>’</w:t>
      </w:r>
      <w:r w:rsidR="003A6A89">
        <w:rPr>
          <w:rFonts w:ascii="Times New Roman" w:hAnsi="Times New Roman" w:cs="Times New Roman"/>
          <w:sz w:val="24"/>
          <w:szCs w:val="24"/>
          <w:lang w:val="fr-CA" w:eastAsia="en-US"/>
        </w:rPr>
        <w:t>aide plutôt que de lutter seul n</w:t>
      </w:r>
      <w:r w:rsidR="00F70442">
        <w:rPr>
          <w:rFonts w:ascii="Times New Roman" w:hAnsi="Times New Roman" w:cs="Times New Roman"/>
          <w:sz w:val="24"/>
          <w:szCs w:val="24"/>
          <w:lang w:val="fr-CA" w:eastAsia="en-US"/>
        </w:rPr>
        <w:t>’</w:t>
      </w:r>
      <w:r w:rsidR="003A6A89">
        <w:rPr>
          <w:rFonts w:ascii="Times New Roman" w:hAnsi="Times New Roman" w:cs="Times New Roman"/>
          <w:sz w:val="24"/>
          <w:szCs w:val="24"/>
          <w:lang w:val="fr-CA" w:eastAsia="en-US"/>
        </w:rPr>
        <w:t>est pas toujours instinctif.</w:t>
      </w:r>
      <w:r w:rsidR="008D3F5A" w:rsidRPr="003A6A89">
        <w:rPr>
          <w:rFonts w:ascii="Times New Roman" w:hAnsi="Times New Roman" w:cs="Times New Roman"/>
          <w:sz w:val="24"/>
          <w:szCs w:val="24"/>
          <w:lang w:val="fr-CA" w:eastAsia="en-US"/>
        </w:rPr>
        <w:t xml:space="preserve"> </w:t>
      </w:r>
    </w:p>
    <w:p w14:paraId="719B1BF5" w14:textId="259349D1" w:rsidR="00D100F7" w:rsidRDefault="00452A1E" w:rsidP="008343EF">
      <w:pPr>
        <w:numPr>
          <w:ilvl w:val="0"/>
          <w:numId w:val="29"/>
        </w:numPr>
        <w:spacing w:line="240" w:lineRule="auto"/>
        <w:contextualSpacing/>
        <w:rPr>
          <w:rFonts w:ascii="Times New Roman" w:hAnsi="Times New Roman" w:cs="Times New Roman"/>
          <w:sz w:val="24"/>
          <w:szCs w:val="24"/>
          <w:lang w:val="fr-CA" w:eastAsia="en-US"/>
        </w:rPr>
      </w:pPr>
      <w:r w:rsidRPr="00452A1E">
        <w:rPr>
          <w:rFonts w:ascii="Times New Roman" w:hAnsi="Times New Roman" w:cs="Times New Roman"/>
          <w:sz w:val="24"/>
          <w:szCs w:val="24"/>
          <w:lang w:val="fr-CA" w:eastAsia="en-US"/>
        </w:rPr>
        <w:t>Mettre l</w:t>
      </w:r>
      <w:r w:rsidR="00F70442">
        <w:rPr>
          <w:rFonts w:ascii="Times New Roman" w:hAnsi="Times New Roman" w:cs="Times New Roman"/>
          <w:sz w:val="24"/>
          <w:szCs w:val="24"/>
          <w:lang w:val="fr-CA" w:eastAsia="en-US"/>
        </w:rPr>
        <w:t>’</w:t>
      </w:r>
      <w:r w:rsidRPr="00452A1E">
        <w:rPr>
          <w:rFonts w:ascii="Times New Roman" w:hAnsi="Times New Roman" w:cs="Times New Roman"/>
          <w:sz w:val="24"/>
          <w:szCs w:val="24"/>
          <w:lang w:val="fr-CA" w:eastAsia="en-US"/>
        </w:rPr>
        <w:t>accent sur l</w:t>
      </w:r>
      <w:r w:rsidR="00F70442">
        <w:rPr>
          <w:rFonts w:ascii="Times New Roman" w:hAnsi="Times New Roman" w:cs="Times New Roman"/>
          <w:sz w:val="24"/>
          <w:szCs w:val="24"/>
          <w:lang w:val="fr-CA" w:eastAsia="en-US"/>
        </w:rPr>
        <w:t>’</w:t>
      </w:r>
      <w:r w:rsidRPr="00452A1E">
        <w:rPr>
          <w:rFonts w:ascii="Times New Roman" w:hAnsi="Times New Roman" w:cs="Times New Roman"/>
          <w:sz w:val="24"/>
          <w:szCs w:val="24"/>
          <w:lang w:val="fr-CA" w:eastAsia="en-US"/>
        </w:rPr>
        <w:t>importance des compétences professionnelles en milieu de travail (p. ex., les communications professionnelles, l</w:t>
      </w:r>
      <w:r w:rsidR="00F70442">
        <w:rPr>
          <w:rFonts w:ascii="Times New Roman" w:hAnsi="Times New Roman" w:cs="Times New Roman"/>
          <w:sz w:val="24"/>
          <w:szCs w:val="24"/>
          <w:lang w:val="fr-CA" w:eastAsia="en-US"/>
        </w:rPr>
        <w:t>’</w:t>
      </w:r>
      <w:r w:rsidRPr="00452A1E">
        <w:rPr>
          <w:rFonts w:ascii="Times New Roman" w:hAnsi="Times New Roman" w:cs="Times New Roman"/>
          <w:sz w:val="24"/>
          <w:szCs w:val="24"/>
          <w:lang w:val="fr-CA" w:eastAsia="en-US"/>
        </w:rPr>
        <w:t>étiquette des réunions, la capacité à naviguer dans des circonstances difficiles, à défendre ses intérêts, à gérer le stress) est nécessaire pour réussir à trouver et à conserver un emploi.</w:t>
      </w:r>
      <w:r w:rsidR="008D3F5A" w:rsidRPr="00452A1E">
        <w:rPr>
          <w:rFonts w:ascii="Times New Roman" w:hAnsi="Times New Roman" w:cs="Times New Roman"/>
          <w:sz w:val="24"/>
          <w:szCs w:val="24"/>
          <w:lang w:val="fr-CA" w:eastAsia="en-US"/>
        </w:rPr>
        <w:t xml:space="preserve"> </w:t>
      </w:r>
      <w:r w:rsidR="008343EF">
        <w:rPr>
          <w:rFonts w:ascii="Times New Roman" w:hAnsi="Times New Roman" w:cs="Times New Roman"/>
          <w:sz w:val="24"/>
          <w:szCs w:val="24"/>
          <w:lang w:val="fr-CA" w:eastAsia="en-US"/>
        </w:rPr>
        <w:t>Les étudiants ont besoin de ces compétences fondamentales (non techniques) pour survivre, quelle que soit leur maîtrise de la technologie et leurs connaissances théoriques.</w:t>
      </w:r>
    </w:p>
    <w:p w14:paraId="38C04885" w14:textId="03EAA657" w:rsidR="00D100F7" w:rsidRDefault="008343EF" w:rsidP="008343EF">
      <w:pPr>
        <w:numPr>
          <w:ilvl w:val="0"/>
          <w:numId w:val="29"/>
        </w:numPr>
        <w:spacing w:line="240" w:lineRule="auto"/>
        <w:contextualSpacing/>
        <w:rPr>
          <w:rFonts w:ascii="Times New Roman" w:hAnsi="Times New Roman" w:cs="Times New Roman"/>
          <w:sz w:val="24"/>
          <w:szCs w:val="24"/>
          <w:lang w:val="fr-CA" w:eastAsia="en-US"/>
        </w:rPr>
      </w:pPr>
      <w:r w:rsidRPr="008343EF">
        <w:rPr>
          <w:rFonts w:ascii="Times New Roman" w:hAnsi="Times New Roman" w:cs="Times New Roman"/>
          <w:sz w:val="24"/>
          <w:szCs w:val="24"/>
          <w:lang w:val="fr-CA" w:eastAsia="en-US"/>
        </w:rPr>
        <w:t>Il est important d</w:t>
      </w:r>
      <w:r w:rsidR="00F70442">
        <w:rPr>
          <w:rFonts w:ascii="Times New Roman" w:hAnsi="Times New Roman" w:cs="Times New Roman"/>
          <w:sz w:val="24"/>
          <w:szCs w:val="24"/>
          <w:lang w:val="fr-CA" w:eastAsia="en-US"/>
        </w:rPr>
        <w:t>’</w:t>
      </w:r>
      <w:r w:rsidRPr="008343EF">
        <w:rPr>
          <w:rFonts w:ascii="Times New Roman" w:hAnsi="Times New Roman" w:cs="Times New Roman"/>
          <w:sz w:val="24"/>
          <w:szCs w:val="24"/>
          <w:lang w:val="fr-CA" w:eastAsia="en-US"/>
        </w:rPr>
        <w:t>intégrer des cours de préparation à la carrière dans le programme général d</w:t>
      </w:r>
      <w:r w:rsidR="00F70442">
        <w:rPr>
          <w:rFonts w:ascii="Times New Roman" w:hAnsi="Times New Roman" w:cs="Times New Roman"/>
          <w:sz w:val="24"/>
          <w:szCs w:val="24"/>
          <w:lang w:val="fr-CA" w:eastAsia="en-US"/>
        </w:rPr>
        <w:t>’</w:t>
      </w:r>
      <w:r w:rsidRPr="008343EF">
        <w:rPr>
          <w:rFonts w:ascii="Times New Roman" w:hAnsi="Times New Roman" w:cs="Times New Roman"/>
          <w:sz w:val="24"/>
          <w:szCs w:val="24"/>
          <w:lang w:val="fr-CA" w:eastAsia="en-US"/>
        </w:rPr>
        <w:t>un collège.</w:t>
      </w:r>
    </w:p>
    <w:p w14:paraId="0FD49FD2" w14:textId="635AD0A2" w:rsidR="00D100F7" w:rsidRDefault="001A202F" w:rsidP="001A202F">
      <w:pPr>
        <w:numPr>
          <w:ilvl w:val="0"/>
          <w:numId w:val="29"/>
        </w:numPr>
        <w:spacing w:line="240" w:lineRule="auto"/>
        <w:contextualSpacing/>
        <w:rPr>
          <w:rFonts w:ascii="Times New Roman" w:hAnsi="Times New Roman" w:cs="Times New Roman"/>
          <w:sz w:val="24"/>
          <w:szCs w:val="24"/>
          <w:lang w:val="fr-CA" w:eastAsia="en-US"/>
        </w:rPr>
      </w:pPr>
      <w:r w:rsidRPr="001A202F">
        <w:rPr>
          <w:rFonts w:ascii="Times New Roman" w:hAnsi="Times New Roman" w:cs="Times New Roman"/>
          <w:sz w:val="24"/>
          <w:szCs w:val="24"/>
          <w:lang w:val="fr-CA" w:eastAsia="en-US"/>
        </w:rPr>
        <w:lastRenderedPageBreak/>
        <w:t>Certains étudiants peuvent avoir besoin de plus de jalons ou d</w:t>
      </w:r>
      <w:r w:rsidR="00F70442">
        <w:rPr>
          <w:rFonts w:ascii="Times New Roman" w:hAnsi="Times New Roman" w:cs="Times New Roman"/>
          <w:sz w:val="24"/>
          <w:szCs w:val="24"/>
          <w:lang w:val="fr-CA" w:eastAsia="en-US"/>
        </w:rPr>
        <w:t>’</w:t>
      </w:r>
      <w:r w:rsidRPr="001A202F">
        <w:rPr>
          <w:rFonts w:ascii="Times New Roman" w:hAnsi="Times New Roman" w:cs="Times New Roman"/>
          <w:sz w:val="24"/>
          <w:szCs w:val="24"/>
          <w:lang w:val="fr-CA" w:eastAsia="en-US"/>
        </w:rPr>
        <w:t>encadrement et de progression intentionnelle avant d</w:t>
      </w:r>
      <w:r w:rsidR="00F70442">
        <w:rPr>
          <w:rFonts w:ascii="Times New Roman" w:hAnsi="Times New Roman" w:cs="Times New Roman"/>
          <w:sz w:val="24"/>
          <w:szCs w:val="24"/>
          <w:lang w:val="fr-CA" w:eastAsia="en-US"/>
        </w:rPr>
        <w:t>’</w:t>
      </w:r>
      <w:r w:rsidRPr="001A202F">
        <w:rPr>
          <w:rFonts w:ascii="Times New Roman" w:hAnsi="Times New Roman" w:cs="Times New Roman"/>
          <w:sz w:val="24"/>
          <w:szCs w:val="24"/>
          <w:lang w:val="fr-CA" w:eastAsia="en-US"/>
        </w:rPr>
        <w:t>être prêts pour une occasion de travail à plus long terme.</w:t>
      </w:r>
      <w:r w:rsidR="008D3F5A" w:rsidRPr="001A202F">
        <w:rPr>
          <w:rFonts w:ascii="Times New Roman" w:hAnsi="Times New Roman" w:cs="Times New Roman"/>
          <w:sz w:val="24"/>
          <w:szCs w:val="24"/>
          <w:lang w:val="fr-CA" w:eastAsia="en-US"/>
        </w:rPr>
        <w:t xml:space="preserve"> </w:t>
      </w:r>
    </w:p>
    <w:p w14:paraId="0F001CFE" w14:textId="613A1283" w:rsidR="00D100F7" w:rsidRDefault="00860373" w:rsidP="00860373">
      <w:pPr>
        <w:numPr>
          <w:ilvl w:val="0"/>
          <w:numId w:val="29"/>
        </w:numPr>
        <w:spacing w:line="240" w:lineRule="auto"/>
        <w:contextualSpacing/>
        <w:rPr>
          <w:rFonts w:ascii="Times New Roman" w:hAnsi="Times New Roman" w:cs="Times New Roman"/>
          <w:sz w:val="24"/>
          <w:szCs w:val="24"/>
          <w:lang w:val="fr-CA" w:eastAsia="en-US"/>
        </w:rPr>
      </w:pPr>
      <w:r w:rsidRPr="00860373">
        <w:rPr>
          <w:rFonts w:ascii="Times New Roman" w:hAnsi="Times New Roman" w:cs="Times New Roman"/>
          <w:sz w:val="24"/>
          <w:szCs w:val="24"/>
          <w:lang w:val="fr-CA" w:eastAsia="en-US"/>
        </w:rPr>
        <w:t>Certains étudiants ont besoin de plus de jalons, d</w:t>
      </w:r>
      <w:r w:rsidR="00F70442">
        <w:rPr>
          <w:rFonts w:ascii="Times New Roman" w:hAnsi="Times New Roman" w:cs="Times New Roman"/>
          <w:sz w:val="24"/>
          <w:szCs w:val="24"/>
          <w:lang w:val="fr-CA" w:eastAsia="en-US"/>
        </w:rPr>
        <w:t>’</w:t>
      </w:r>
      <w:r w:rsidRPr="00860373">
        <w:rPr>
          <w:rFonts w:ascii="Times New Roman" w:hAnsi="Times New Roman" w:cs="Times New Roman"/>
          <w:sz w:val="24"/>
          <w:szCs w:val="24"/>
          <w:lang w:val="fr-CA" w:eastAsia="en-US"/>
        </w:rPr>
        <w:t>encadrement et de progression intentionnelle pour faciliter leur transition vers un emploi à plus long terme.</w:t>
      </w:r>
    </w:p>
    <w:p w14:paraId="475F52A0" w14:textId="0CF76959" w:rsidR="00D100F7" w:rsidRDefault="00256723" w:rsidP="005A5CEF">
      <w:pPr>
        <w:numPr>
          <w:ilvl w:val="0"/>
          <w:numId w:val="29"/>
        </w:numPr>
        <w:spacing w:line="240" w:lineRule="auto"/>
        <w:contextualSpacing/>
        <w:rPr>
          <w:rFonts w:ascii="Times New Roman" w:hAnsi="Times New Roman" w:cs="Times New Roman"/>
          <w:sz w:val="24"/>
          <w:szCs w:val="24"/>
          <w:lang w:val="fr-CA" w:eastAsia="en-US"/>
        </w:rPr>
      </w:pPr>
      <w:bookmarkStart w:id="115" w:name="_Hlk111406889"/>
      <w:r w:rsidRPr="00256723">
        <w:rPr>
          <w:rFonts w:ascii="Times New Roman" w:hAnsi="Times New Roman" w:cs="Times New Roman"/>
          <w:sz w:val="24"/>
          <w:szCs w:val="24"/>
          <w:lang w:val="fr-CA" w:eastAsia="en-US"/>
        </w:rPr>
        <w:t>Les organisations doivent offrir une formation aux superviseurs sur la façon de soutenir les personnes neurodivergentes ou souffrant de troubles de santé mentale ou de troubles d</w:t>
      </w:r>
      <w:r w:rsidR="00F70442">
        <w:rPr>
          <w:rFonts w:ascii="Times New Roman" w:hAnsi="Times New Roman" w:cs="Times New Roman"/>
          <w:sz w:val="24"/>
          <w:szCs w:val="24"/>
          <w:lang w:val="fr-CA" w:eastAsia="en-US"/>
        </w:rPr>
        <w:t>’</w:t>
      </w:r>
      <w:r w:rsidRPr="00256723">
        <w:rPr>
          <w:rFonts w:ascii="Times New Roman" w:hAnsi="Times New Roman" w:cs="Times New Roman"/>
          <w:sz w:val="24"/>
          <w:szCs w:val="24"/>
          <w:lang w:val="fr-CA" w:eastAsia="en-US"/>
        </w:rPr>
        <w:t>apprentissage.</w:t>
      </w:r>
      <w:r w:rsidR="008D3F5A" w:rsidRPr="00256723">
        <w:rPr>
          <w:rFonts w:ascii="Times New Roman" w:hAnsi="Times New Roman" w:cs="Times New Roman"/>
          <w:sz w:val="24"/>
          <w:szCs w:val="24"/>
          <w:lang w:val="fr-CA" w:eastAsia="en-US"/>
        </w:rPr>
        <w:t xml:space="preserve"> </w:t>
      </w:r>
      <w:r w:rsidR="00F26D62">
        <w:rPr>
          <w:rFonts w:ascii="Times New Roman" w:hAnsi="Times New Roman" w:cs="Times New Roman"/>
          <w:sz w:val="24"/>
          <w:szCs w:val="24"/>
          <w:lang w:val="fr-CA" w:eastAsia="en-US"/>
        </w:rPr>
        <w:t>Le rendement de ces investissements est substantiel.</w:t>
      </w:r>
      <w:r w:rsidR="008D3F5A" w:rsidRPr="00586DA1">
        <w:rPr>
          <w:rFonts w:ascii="Times New Roman" w:hAnsi="Times New Roman" w:cs="Times New Roman"/>
          <w:sz w:val="24"/>
          <w:szCs w:val="24"/>
          <w:lang w:val="fr-CA" w:eastAsia="en-US"/>
        </w:rPr>
        <w:t xml:space="preserve"> </w:t>
      </w:r>
      <w:r w:rsidR="00586DA1" w:rsidRPr="00586DA1">
        <w:rPr>
          <w:rFonts w:ascii="Times New Roman" w:hAnsi="Times New Roman" w:cs="Times New Roman"/>
          <w:sz w:val="24"/>
          <w:szCs w:val="24"/>
          <w:lang w:val="fr-CA" w:eastAsia="en-US"/>
        </w:rPr>
        <w:t>Lorsque le superviseur, la division et l</w:t>
      </w:r>
      <w:r w:rsidR="00F70442">
        <w:rPr>
          <w:rFonts w:ascii="Times New Roman" w:hAnsi="Times New Roman" w:cs="Times New Roman"/>
          <w:sz w:val="24"/>
          <w:szCs w:val="24"/>
          <w:lang w:val="fr-CA" w:eastAsia="en-US"/>
        </w:rPr>
        <w:t>’</w:t>
      </w:r>
      <w:r w:rsidR="00586DA1" w:rsidRPr="00586DA1">
        <w:rPr>
          <w:rFonts w:ascii="Times New Roman" w:hAnsi="Times New Roman" w:cs="Times New Roman"/>
          <w:sz w:val="24"/>
          <w:szCs w:val="24"/>
          <w:lang w:val="fr-CA" w:eastAsia="en-US"/>
        </w:rPr>
        <w:t>entreprise sont formés, le potentiel est phénoménal.</w:t>
      </w:r>
      <w:r w:rsidR="008D3F5A" w:rsidRPr="00586DA1">
        <w:rPr>
          <w:rFonts w:ascii="Times New Roman" w:hAnsi="Times New Roman" w:cs="Times New Roman"/>
          <w:sz w:val="24"/>
          <w:szCs w:val="24"/>
          <w:lang w:val="fr-CA" w:eastAsia="en-US"/>
        </w:rPr>
        <w:t xml:space="preserve"> </w:t>
      </w:r>
      <w:r w:rsidR="005A5CEF">
        <w:rPr>
          <w:rFonts w:ascii="Times New Roman" w:hAnsi="Times New Roman" w:cs="Times New Roman"/>
          <w:sz w:val="24"/>
          <w:szCs w:val="24"/>
          <w:lang w:val="fr-CA" w:eastAsia="en-US"/>
        </w:rPr>
        <w:t>Ce n</w:t>
      </w:r>
      <w:r w:rsidR="00F70442">
        <w:rPr>
          <w:rFonts w:ascii="Times New Roman" w:hAnsi="Times New Roman" w:cs="Times New Roman"/>
          <w:sz w:val="24"/>
          <w:szCs w:val="24"/>
          <w:lang w:val="fr-CA" w:eastAsia="en-US"/>
        </w:rPr>
        <w:t>’</w:t>
      </w:r>
      <w:r w:rsidR="005A5CEF">
        <w:rPr>
          <w:rFonts w:ascii="Times New Roman" w:hAnsi="Times New Roman" w:cs="Times New Roman"/>
          <w:sz w:val="24"/>
          <w:szCs w:val="24"/>
          <w:lang w:val="fr-CA" w:eastAsia="en-US"/>
        </w:rPr>
        <w:t>est pas une tâche aussi énorme que certains pourraient le penser.</w:t>
      </w:r>
      <w:r w:rsidR="008D3F5A" w:rsidRPr="005A5CEF">
        <w:rPr>
          <w:rFonts w:ascii="Times New Roman" w:hAnsi="Times New Roman" w:cs="Times New Roman"/>
          <w:sz w:val="24"/>
          <w:szCs w:val="24"/>
          <w:lang w:val="fr-CA" w:eastAsia="en-US"/>
        </w:rPr>
        <w:t xml:space="preserve"> </w:t>
      </w:r>
      <w:r w:rsidR="005A5CEF">
        <w:rPr>
          <w:rFonts w:ascii="Times New Roman" w:hAnsi="Times New Roman" w:cs="Times New Roman"/>
          <w:sz w:val="24"/>
          <w:szCs w:val="24"/>
          <w:lang w:val="fr-CA" w:eastAsia="en-US"/>
        </w:rPr>
        <w:t>Il suffit d</w:t>
      </w:r>
      <w:r w:rsidR="00F70442">
        <w:rPr>
          <w:rFonts w:ascii="Times New Roman" w:hAnsi="Times New Roman" w:cs="Times New Roman"/>
          <w:sz w:val="24"/>
          <w:szCs w:val="24"/>
          <w:lang w:val="fr-CA" w:eastAsia="en-US"/>
        </w:rPr>
        <w:t>’</w:t>
      </w:r>
      <w:r w:rsidR="005A5CEF">
        <w:rPr>
          <w:rFonts w:ascii="Times New Roman" w:hAnsi="Times New Roman" w:cs="Times New Roman"/>
          <w:sz w:val="24"/>
          <w:szCs w:val="24"/>
          <w:lang w:val="fr-CA" w:eastAsia="en-US"/>
        </w:rPr>
        <w:t>être ouvert et prêt à le faire.</w:t>
      </w:r>
    </w:p>
    <w:bookmarkEnd w:id="115"/>
    <w:p w14:paraId="2EF1A682" w14:textId="77777777" w:rsidR="00D100F7" w:rsidRDefault="00D100F7" w:rsidP="008D3F5A">
      <w:pPr>
        <w:spacing w:line="240" w:lineRule="auto"/>
        <w:rPr>
          <w:rFonts w:ascii="Times New Roman" w:hAnsi="Times New Roman" w:cs="Times New Roman"/>
          <w:sz w:val="24"/>
          <w:szCs w:val="24"/>
          <w:lang w:val="fr-CA" w:eastAsia="en-US"/>
        </w:rPr>
      </w:pPr>
    </w:p>
    <w:p w14:paraId="5CCD1657" w14:textId="77777777" w:rsidR="00D100F7" w:rsidRDefault="005A5CEF" w:rsidP="005A5CEF">
      <w:pPr>
        <w:keepNext/>
        <w:keepLines/>
        <w:spacing w:line="240" w:lineRule="auto"/>
        <w:outlineLvl w:val="2"/>
        <w:rPr>
          <w:rFonts w:asciiTheme="majorHAnsi" w:eastAsiaTheme="majorEastAsia" w:hAnsiTheme="majorHAnsi" w:cstheme="majorBidi"/>
          <w:b/>
          <w:color w:val="1F3763" w:themeColor="accent1" w:themeShade="7F"/>
          <w:sz w:val="24"/>
          <w:szCs w:val="24"/>
          <w:lang w:val="en-US" w:eastAsia="en-US"/>
        </w:rPr>
      </w:pPr>
      <w:bookmarkStart w:id="116" w:name="_Toc127185635"/>
      <w:proofErr w:type="spellStart"/>
      <w:r>
        <w:rPr>
          <w:rFonts w:asciiTheme="majorHAnsi" w:eastAsiaTheme="majorEastAsia" w:hAnsiTheme="majorHAnsi" w:cstheme="majorBidi"/>
          <w:b/>
          <w:color w:val="1F3763" w:themeColor="accent1" w:themeShade="7F"/>
          <w:sz w:val="24"/>
          <w:szCs w:val="24"/>
          <w:lang w:val="en-US" w:eastAsia="en-US"/>
        </w:rPr>
        <w:t>Autres</w:t>
      </w:r>
      <w:proofErr w:type="spellEnd"/>
      <w:r>
        <w:rPr>
          <w:rFonts w:asciiTheme="majorHAnsi" w:eastAsiaTheme="majorEastAsia" w:hAnsiTheme="majorHAnsi" w:cstheme="majorBidi"/>
          <w:b/>
          <w:color w:val="1F3763" w:themeColor="accent1" w:themeShade="7F"/>
          <w:sz w:val="24"/>
          <w:szCs w:val="24"/>
          <w:lang w:val="en-US" w:eastAsia="en-US"/>
        </w:rPr>
        <w:t xml:space="preserve"> </w:t>
      </w:r>
      <w:proofErr w:type="spellStart"/>
      <w:proofErr w:type="gramStart"/>
      <w:r>
        <w:rPr>
          <w:rFonts w:asciiTheme="majorHAnsi" w:eastAsiaTheme="majorEastAsia" w:hAnsiTheme="majorHAnsi" w:cstheme="majorBidi"/>
          <w:b/>
          <w:color w:val="1F3763" w:themeColor="accent1" w:themeShade="7F"/>
          <w:sz w:val="24"/>
          <w:szCs w:val="24"/>
          <w:lang w:val="en-US" w:eastAsia="en-US"/>
        </w:rPr>
        <w:t>informations</w:t>
      </w:r>
      <w:bookmarkEnd w:id="116"/>
      <w:proofErr w:type="spellEnd"/>
      <w:proofErr w:type="gramEnd"/>
    </w:p>
    <w:p w14:paraId="00248E6B" w14:textId="75DFB419" w:rsidR="00D100F7" w:rsidRDefault="00E9020C" w:rsidP="00B03DEA">
      <w:pPr>
        <w:numPr>
          <w:ilvl w:val="0"/>
          <w:numId w:val="48"/>
        </w:numPr>
        <w:spacing w:line="240" w:lineRule="auto"/>
        <w:contextualSpacing/>
        <w:rPr>
          <w:rFonts w:ascii="Times New Roman" w:hAnsi="Times New Roman" w:cs="Times New Roman"/>
          <w:sz w:val="24"/>
          <w:szCs w:val="24"/>
          <w:lang w:val="fr-CA" w:eastAsia="en-US"/>
        </w:rPr>
      </w:pPr>
      <w:r w:rsidRPr="00E9020C">
        <w:rPr>
          <w:rFonts w:ascii="Times New Roman" w:hAnsi="Times New Roman" w:cs="Times New Roman"/>
          <w:sz w:val="24"/>
          <w:szCs w:val="24"/>
          <w:lang w:val="fr-CA" w:eastAsia="en-US"/>
        </w:rPr>
        <w:t>Les étudiants neurodivergents peuvent avoir de solides compétences en analyse de données et en saisie de données, en informatique et en programmation informatique.</w:t>
      </w:r>
      <w:r w:rsidR="008D3F5A" w:rsidRPr="00E9020C">
        <w:rPr>
          <w:rFonts w:ascii="Times New Roman" w:hAnsi="Times New Roman" w:cs="Times New Roman"/>
          <w:sz w:val="24"/>
          <w:szCs w:val="24"/>
          <w:lang w:val="fr-CA" w:eastAsia="en-US"/>
        </w:rPr>
        <w:t xml:space="preserve"> </w:t>
      </w:r>
      <w:r>
        <w:rPr>
          <w:rFonts w:ascii="Times New Roman" w:hAnsi="Times New Roman" w:cs="Times New Roman"/>
          <w:sz w:val="24"/>
          <w:szCs w:val="24"/>
          <w:lang w:val="fr-CA" w:eastAsia="en-US"/>
        </w:rPr>
        <w:t>Certains sont de bons écrivains, communicateurs, résolveurs de problèmes et penseurs critiques et mondiaux.</w:t>
      </w:r>
      <w:r w:rsidR="008D3F5A" w:rsidRPr="00E9020C">
        <w:rPr>
          <w:rFonts w:ascii="Times New Roman" w:hAnsi="Times New Roman" w:cs="Times New Roman"/>
          <w:sz w:val="24"/>
          <w:szCs w:val="24"/>
          <w:lang w:val="fr-CA" w:eastAsia="en-US"/>
        </w:rPr>
        <w:t xml:space="preserve"> </w:t>
      </w:r>
      <w:r w:rsidR="00A02E66">
        <w:rPr>
          <w:rFonts w:ascii="Times New Roman" w:hAnsi="Times New Roman" w:cs="Times New Roman"/>
          <w:sz w:val="24"/>
          <w:szCs w:val="24"/>
          <w:lang w:val="fr-CA" w:eastAsia="en-US"/>
        </w:rPr>
        <w:t>Puis, d</w:t>
      </w:r>
      <w:r w:rsidR="00F70442">
        <w:rPr>
          <w:rFonts w:ascii="Times New Roman" w:hAnsi="Times New Roman" w:cs="Times New Roman"/>
          <w:sz w:val="24"/>
          <w:szCs w:val="24"/>
          <w:lang w:val="fr-CA" w:eastAsia="en-US"/>
        </w:rPr>
        <w:t>’</w:t>
      </w:r>
      <w:r w:rsidR="00A02E66">
        <w:rPr>
          <w:rFonts w:ascii="Times New Roman" w:hAnsi="Times New Roman" w:cs="Times New Roman"/>
          <w:sz w:val="24"/>
          <w:szCs w:val="24"/>
          <w:lang w:val="fr-CA" w:eastAsia="en-US"/>
        </w:rPr>
        <w:t>autres sont artistiques, créatifs et ont de solides compétences en sciences humaines.</w:t>
      </w:r>
      <w:r w:rsidR="008D3F5A" w:rsidRPr="00A02E66">
        <w:rPr>
          <w:rFonts w:ascii="Times New Roman" w:hAnsi="Times New Roman" w:cs="Times New Roman"/>
          <w:sz w:val="24"/>
          <w:szCs w:val="24"/>
          <w:lang w:val="fr-CA" w:eastAsia="en-US"/>
        </w:rPr>
        <w:t xml:space="preserve"> </w:t>
      </w:r>
      <w:r w:rsidR="00B03DEA">
        <w:rPr>
          <w:rFonts w:ascii="Times New Roman" w:hAnsi="Times New Roman" w:cs="Times New Roman"/>
          <w:sz w:val="24"/>
          <w:szCs w:val="24"/>
          <w:lang w:val="fr-CA" w:eastAsia="en-US"/>
        </w:rPr>
        <w:t>Beaucoup sont concentrés, précis et minutieux.</w:t>
      </w:r>
    </w:p>
    <w:p w14:paraId="4654B6FA" w14:textId="41126F0B" w:rsidR="00D100F7" w:rsidRDefault="00E15442" w:rsidP="00CB5AB7">
      <w:pPr>
        <w:numPr>
          <w:ilvl w:val="0"/>
          <w:numId w:val="48"/>
        </w:numPr>
        <w:spacing w:line="240" w:lineRule="auto"/>
        <w:contextualSpacing/>
        <w:rPr>
          <w:rFonts w:ascii="Times New Roman" w:hAnsi="Times New Roman" w:cs="Times New Roman"/>
          <w:sz w:val="24"/>
          <w:szCs w:val="24"/>
          <w:lang w:val="fr-CA" w:eastAsia="en-US"/>
        </w:rPr>
      </w:pPr>
      <w:r w:rsidRPr="00E15442">
        <w:rPr>
          <w:rFonts w:ascii="Times New Roman" w:hAnsi="Times New Roman" w:cs="Times New Roman"/>
          <w:sz w:val="24"/>
          <w:szCs w:val="24"/>
          <w:lang w:val="fr-CA" w:eastAsia="en-US"/>
        </w:rPr>
        <w:t>Certaines organisations peuvent avoir des préjugés ou faire des suppositions inexactes sur les ethnies, le genre et l</w:t>
      </w:r>
      <w:r w:rsidR="00F70442">
        <w:rPr>
          <w:rFonts w:ascii="Times New Roman" w:hAnsi="Times New Roman" w:cs="Times New Roman"/>
          <w:sz w:val="24"/>
          <w:szCs w:val="24"/>
          <w:lang w:val="fr-CA" w:eastAsia="en-US"/>
        </w:rPr>
        <w:t>’</w:t>
      </w:r>
      <w:r w:rsidRPr="00E15442">
        <w:rPr>
          <w:rFonts w:ascii="Times New Roman" w:hAnsi="Times New Roman" w:cs="Times New Roman"/>
          <w:sz w:val="24"/>
          <w:szCs w:val="24"/>
          <w:lang w:val="fr-CA" w:eastAsia="en-US"/>
        </w:rPr>
        <w:t>orientation sexuelle, mais de nombreuses entreprises ont un plan pour la diversité, l</w:t>
      </w:r>
      <w:r w:rsidR="00F70442">
        <w:rPr>
          <w:rFonts w:ascii="Times New Roman" w:hAnsi="Times New Roman" w:cs="Times New Roman"/>
          <w:sz w:val="24"/>
          <w:szCs w:val="24"/>
          <w:lang w:val="fr-CA" w:eastAsia="en-US"/>
        </w:rPr>
        <w:t>’</w:t>
      </w:r>
      <w:r w:rsidRPr="00E15442">
        <w:rPr>
          <w:rFonts w:ascii="Times New Roman" w:hAnsi="Times New Roman" w:cs="Times New Roman"/>
          <w:sz w:val="24"/>
          <w:szCs w:val="24"/>
          <w:lang w:val="fr-CA" w:eastAsia="en-US"/>
        </w:rPr>
        <w:t>équité et l</w:t>
      </w:r>
      <w:r w:rsidR="00F70442">
        <w:rPr>
          <w:rFonts w:ascii="Times New Roman" w:hAnsi="Times New Roman" w:cs="Times New Roman"/>
          <w:sz w:val="24"/>
          <w:szCs w:val="24"/>
          <w:lang w:val="fr-CA" w:eastAsia="en-US"/>
        </w:rPr>
        <w:t>’</w:t>
      </w:r>
      <w:r w:rsidRPr="00E15442">
        <w:rPr>
          <w:rFonts w:ascii="Times New Roman" w:hAnsi="Times New Roman" w:cs="Times New Roman"/>
          <w:sz w:val="24"/>
          <w:szCs w:val="24"/>
          <w:lang w:val="fr-CA" w:eastAsia="en-US"/>
        </w:rPr>
        <w:t>inclusion en place.</w:t>
      </w:r>
      <w:r w:rsidR="008D3F5A" w:rsidRPr="00E15442">
        <w:rPr>
          <w:rFonts w:ascii="Times New Roman" w:hAnsi="Times New Roman" w:cs="Times New Roman"/>
          <w:sz w:val="24"/>
          <w:szCs w:val="24"/>
          <w:lang w:val="fr-CA" w:eastAsia="en-US"/>
        </w:rPr>
        <w:t xml:space="preserve"> </w:t>
      </w:r>
      <w:r w:rsidR="00CB5AB7">
        <w:rPr>
          <w:rFonts w:ascii="Times New Roman" w:hAnsi="Times New Roman" w:cs="Times New Roman"/>
          <w:sz w:val="24"/>
          <w:szCs w:val="24"/>
          <w:lang w:val="fr-CA" w:eastAsia="en-US"/>
        </w:rPr>
        <w:t>Cependant, la neurodiversité et le handicap en générale doivent être intégrés.</w:t>
      </w:r>
    </w:p>
    <w:p w14:paraId="00AC08F1" w14:textId="5EE941E8" w:rsidR="00D100F7" w:rsidRDefault="00556D87" w:rsidP="002B0E0F">
      <w:pPr>
        <w:numPr>
          <w:ilvl w:val="0"/>
          <w:numId w:val="48"/>
        </w:numPr>
        <w:spacing w:line="240" w:lineRule="auto"/>
        <w:contextualSpacing/>
        <w:rPr>
          <w:rFonts w:ascii="Times New Roman" w:hAnsi="Times New Roman" w:cs="Times New Roman"/>
          <w:sz w:val="24"/>
          <w:szCs w:val="24"/>
          <w:lang w:val="fr-CA" w:eastAsia="en-US"/>
        </w:rPr>
      </w:pPr>
      <w:r w:rsidRPr="00556D87">
        <w:rPr>
          <w:rFonts w:ascii="Times New Roman" w:hAnsi="Times New Roman" w:cs="Times New Roman"/>
          <w:sz w:val="24"/>
          <w:szCs w:val="24"/>
          <w:lang w:val="fr-CA" w:eastAsia="en-US"/>
        </w:rPr>
        <w:t>La pandémie de COVID-19 a créé une limite de la capacité à vivre des expériences éducatives en personne, de sorte que les problèmes de santé mentale ont augmenté (par exemple, l</w:t>
      </w:r>
      <w:r w:rsidR="00F70442">
        <w:rPr>
          <w:rFonts w:ascii="Times New Roman" w:hAnsi="Times New Roman" w:cs="Times New Roman"/>
          <w:sz w:val="24"/>
          <w:szCs w:val="24"/>
          <w:lang w:val="fr-CA" w:eastAsia="en-US"/>
        </w:rPr>
        <w:t>’</w:t>
      </w:r>
      <w:r w:rsidRPr="00556D87">
        <w:rPr>
          <w:rFonts w:ascii="Times New Roman" w:hAnsi="Times New Roman" w:cs="Times New Roman"/>
          <w:sz w:val="24"/>
          <w:szCs w:val="24"/>
          <w:lang w:val="fr-CA" w:eastAsia="en-US"/>
        </w:rPr>
        <w:t>anxiété, la dépression, le sentiment d</w:t>
      </w:r>
      <w:r w:rsidR="00F70442">
        <w:rPr>
          <w:rFonts w:ascii="Times New Roman" w:hAnsi="Times New Roman" w:cs="Times New Roman"/>
          <w:sz w:val="24"/>
          <w:szCs w:val="24"/>
          <w:lang w:val="fr-CA" w:eastAsia="en-US"/>
        </w:rPr>
        <w:t>’</w:t>
      </w:r>
      <w:r w:rsidRPr="00556D87">
        <w:rPr>
          <w:rFonts w:ascii="Times New Roman" w:hAnsi="Times New Roman" w:cs="Times New Roman"/>
          <w:sz w:val="24"/>
          <w:szCs w:val="24"/>
          <w:lang w:val="fr-CA" w:eastAsia="en-US"/>
        </w:rPr>
        <w:t>isolement).</w:t>
      </w:r>
      <w:r w:rsidR="008D3F5A" w:rsidRPr="00556D87">
        <w:rPr>
          <w:rFonts w:ascii="Times New Roman" w:hAnsi="Times New Roman" w:cs="Times New Roman"/>
          <w:sz w:val="24"/>
          <w:szCs w:val="24"/>
          <w:lang w:val="fr-CA" w:eastAsia="en-US"/>
        </w:rPr>
        <w:t xml:space="preserve"> </w:t>
      </w:r>
      <w:r w:rsidR="006B100B">
        <w:rPr>
          <w:rFonts w:ascii="Times New Roman" w:hAnsi="Times New Roman" w:cs="Times New Roman"/>
          <w:sz w:val="24"/>
          <w:szCs w:val="24"/>
          <w:lang w:val="fr-CA" w:eastAsia="en-US"/>
        </w:rPr>
        <w:t>Le bon côté est que les éducateurs et les employeurs ont surmonté les obstacles liés aux arrangements virtuels.</w:t>
      </w:r>
      <w:r w:rsidR="008D3F5A" w:rsidRPr="006B100B">
        <w:rPr>
          <w:rFonts w:ascii="Times New Roman" w:hAnsi="Times New Roman" w:cs="Times New Roman"/>
          <w:sz w:val="24"/>
          <w:szCs w:val="24"/>
          <w:lang w:val="fr-CA" w:eastAsia="en-US"/>
        </w:rPr>
        <w:t xml:space="preserve"> </w:t>
      </w:r>
      <w:r w:rsidR="002B0E0F">
        <w:rPr>
          <w:rFonts w:ascii="Times New Roman" w:hAnsi="Times New Roman" w:cs="Times New Roman"/>
          <w:sz w:val="24"/>
          <w:szCs w:val="24"/>
          <w:lang w:val="fr-CA" w:eastAsia="en-US"/>
        </w:rPr>
        <w:t>Il était nécessaire d</w:t>
      </w:r>
      <w:r w:rsidR="00F70442">
        <w:rPr>
          <w:rFonts w:ascii="Times New Roman" w:hAnsi="Times New Roman" w:cs="Times New Roman"/>
          <w:sz w:val="24"/>
          <w:szCs w:val="24"/>
          <w:lang w:val="fr-CA" w:eastAsia="en-US"/>
        </w:rPr>
        <w:t>’</w:t>
      </w:r>
      <w:r w:rsidR="002B0E0F">
        <w:rPr>
          <w:rFonts w:ascii="Times New Roman" w:hAnsi="Times New Roman" w:cs="Times New Roman"/>
          <w:sz w:val="24"/>
          <w:szCs w:val="24"/>
          <w:lang w:val="fr-CA" w:eastAsia="en-US"/>
        </w:rPr>
        <w:t>être flexible, et beaucoup ont réalisé qu</w:t>
      </w:r>
      <w:r w:rsidR="00F70442">
        <w:rPr>
          <w:rFonts w:ascii="Times New Roman" w:hAnsi="Times New Roman" w:cs="Times New Roman"/>
          <w:sz w:val="24"/>
          <w:szCs w:val="24"/>
          <w:lang w:val="fr-CA" w:eastAsia="en-US"/>
        </w:rPr>
        <w:t>’</w:t>
      </w:r>
      <w:r w:rsidR="002B0E0F">
        <w:rPr>
          <w:rFonts w:ascii="Times New Roman" w:hAnsi="Times New Roman" w:cs="Times New Roman"/>
          <w:sz w:val="24"/>
          <w:szCs w:val="24"/>
          <w:lang w:val="fr-CA" w:eastAsia="en-US"/>
        </w:rPr>
        <w:t>ils pouvaient être productifs dans un environnement virtuel.</w:t>
      </w:r>
    </w:p>
    <w:p w14:paraId="62DFB4FB" w14:textId="77777777" w:rsidR="00D100F7" w:rsidRDefault="00D100F7" w:rsidP="008D3F5A">
      <w:pPr>
        <w:spacing w:line="240" w:lineRule="auto"/>
        <w:rPr>
          <w:rFonts w:ascii="Times New Roman" w:hAnsi="Times New Roman" w:cs="Times New Roman"/>
          <w:sz w:val="24"/>
          <w:szCs w:val="24"/>
          <w:lang w:val="fr-CA" w:eastAsia="en-US"/>
        </w:rPr>
      </w:pPr>
    </w:p>
    <w:p w14:paraId="0F75B3BE" w14:textId="77777777" w:rsidR="00D100F7" w:rsidRDefault="002B0E0F" w:rsidP="002B0E0F">
      <w:pPr>
        <w:keepNext/>
        <w:keepLines/>
        <w:spacing w:line="240" w:lineRule="auto"/>
        <w:outlineLvl w:val="2"/>
        <w:rPr>
          <w:rFonts w:asciiTheme="majorHAnsi" w:eastAsiaTheme="majorEastAsia" w:hAnsiTheme="majorHAnsi" w:cstheme="majorBidi"/>
          <w:b/>
          <w:color w:val="1F3763" w:themeColor="accent1" w:themeShade="7F"/>
          <w:sz w:val="24"/>
          <w:szCs w:val="24"/>
          <w:lang w:val="fr-CA" w:eastAsia="en-US"/>
        </w:rPr>
      </w:pPr>
      <w:bookmarkStart w:id="117" w:name="_Toc127185636"/>
      <w:r w:rsidRPr="002B0E0F">
        <w:rPr>
          <w:rFonts w:asciiTheme="majorHAnsi" w:eastAsiaTheme="majorEastAsia" w:hAnsiTheme="majorHAnsi" w:cstheme="majorBidi"/>
          <w:b/>
          <w:color w:val="1F3763" w:themeColor="accent1" w:themeShade="7F"/>
          <w:sz w:val="24"/>
          <w:szCs w:val="24"/>
          <w:lang w:val="fr-CA" w:eastAsia="en-US"/>
        </w:rPr>
        <w:t>Programmes, services et autres ressources</w:t>
      </w:r>
      <w:bookmarkEnd w:id="117"/>
    </w:p>
    <w:p w14:paraId="2AF409C3" w14:textId="2A180DDE" w:rsidR="00D100F7" w:rsidRDefault="009C7D34" w:rsidP="009C7D34">
      <w:pPr>
        <w:numPr>
          <w:ilvl w:val="0"/>
          <w:numId w:val="49"/>
        </w:numPr>
        <w:spacing w:line="240" w:lineRule="auto"/>
        <w:contextualSpacing/>
        <w:rPr>
          <w:rFonts w:ascii="Times New Roman" w:hAnsi="Times New Roman" w:cs="Times New Roman"/>
          <w:sz w:val="24"/>
          <w:szCs w:val="24"/>
          <w:lang w:val="fr-CA" w:eastAsia="en-US"/>
        </w:rPr>
      </w:pPr>
      <w:r w:rsidRPr="009C7D34">
        <w:rPr>
          <w:rFonts w:ascii="Times New Roman" w:hAnsi="Times New Roman" w:cs="Times New Roman"/>
          <w:sz w:val="24"/>
          <w:szCs w:val="24"/>
          <w:lang w:val="fr-CA" w:eastAsia="en-US"/>
        </w:rPr>
        <w:t>Une gamme d</w:t>
      </w:r>
      <w:r w:rsidR="00F70442">
        <w:rPr>
          <w:rFonts w:ascii="Times New Roman" w:hAnsi="Times New Roman" w:cs="Times New Roman"/>
          <w:sz w:val="24"/>
          <w:szCs w:val="24"/>
          <w:lang w:val="fr-CA" w:eastAsia="en-US"/>
        </w:rPr>
        <w:t>’</w:t>
      </w:r>
      <w:r w:rsidRPr="009C7D34">
        <w:rPr>
          <w:rFonts w:ascii="Times New Roman" w:hAnsi="Times New Roman" w:cs="Times New Roman"/>
          <w:sz w:val="24"/>
          <w:szCs w:val="24"/>
          <w:lang w:val="fr-CA" w:eastAsia="en-US"/>
        </w:rPr>
        <w:t>évaluations est disponible, y compris</w:t>
      </w:r>
      <w:r w:rsidR="008D3F5A" w:rsidRPr="009C7D34">
        <w:rPr>
          <w:rFonts w:ascii="Times New Roman" w:hAnsi="Times New Roman" w:cs="Times New Roman"/>
          <w:sz w:val="24"/>
          <w:szCs w:val="24"/>
          <w:lang w:val="fr-CA" w:eastAsia="en-US"/>
        </w:rPr>
        <w:t xml:space="preserve"> Myers-Briggs, </w:t>
      </w:r>
      <w:hyperlink r:id="rId207" w:history="1">
        <w:r w:rsidR="008D3F5A" w:rsidRPr="009C7D34">
          <w:rPr>
            <w:rFonts w:ascii="Times New Roman" w:hAnsi="Times New Roman" w:cs="Times New Roman"/>
            <w:color w:val="0563C1" w:themeColor="hyperlink"/>
            <w:sz w:val="24"/>
            <w:szCs w:val="24"/>
            <w:u w:val="single"/>
            <w:lang w:val="fr-CA" w:eastAsia="en-US"/>
          </w:rPr>
          <w:t>https://www.myersbriggs.org/</w:t>
        </w:r>
      </w:hyperlink>
      <w:r w:rsidRPr="009C7D34">
        <w:rPr>
          <w:rFonts w:ascii="Times New Roman" w:hAnsi="Times New Roman" w:cs="Times New Roman"/>
          <w:color w:val="0563C1" w:themeColor="hyperlink"/>
          <w:sz w:val="24"/>
          <w:szCs w:val="24"/>
          <w:u w:val="single"/>
          <w:lang w:val="fr-CA" w:eastAsia="en-US"/>
        </w:rPr>
        <w:t xml:space="preserve"> </w:t>
      </w:r>
      <w:r w:rsidRPr="003E7937">
        <w:rPr>
          <w:rFonts w:ascii="Times New Roman" w:hAnsi="Times New Roman" w:cs="Times New Roman"/>
          <w:sz w:val="24"/>
          <w:szCs w:val="24"/>
          <w:lang w:val="fr-CA" w:eastAsia="en-US"/>
        </w:rPr>
        <w:t>(en anglais seulement)</w:t>
      </w:r>
      <w:r w:rsidR="008D3F5A" w:rsidRPr="009C7D34">
        <w:rPr>
          <w:rFonts w:ascii="Times New Roman" w:hAnsi="Times New Roman" w:cs="Times New Roman"/>
          <w:sz w:val="24"/>
          <w:szCs w:val="24"/>
          <w:lang w:val="fr-CA" w:eastAsia="en-US"/>
        </w:rPr>
        <w:t xml:space="preserve">, </w:t>
      </w:r>
      <w:proofErr w:type="spellStart"/>
      <w:r w:rsidR="008D3F5A" w:rsidRPr="009C7D34">
        <w:rPr>
          <w:rFonts w:ascii="Times New Roman" w:hAnsi="Times New Roman" w:cs="Times New Roman"/>
          <w:sz w:val="24"/>
          <w:szCs w:val="24"/>
          <w:lang w:val="fr-CA" w:eastAsia="en-US"/>
        </w:rPr>
        <w:t>Career</w:t>
      </w:r>
      <w:proofErr w:type="spellEnd"/>
      <w:r w:rsidR="008D3F5A" w:rsidRPr="009C7D34">
        <w:rPr>
          <w:rFonts w:ascii="Times New Roman" w:hAnsi="Times New Roman" w:cs="Times New Roman"/>
          <w:sz w:val="24"/>
          <w:szCs w:val="24"/>
          <w:lang w:val="fr-CA" w:eastAsia="en-US"/>
        </w:rPr>
        <w:t xml:space="preserve"> </w:t>
      </w:r>
      <w:proofErr w:type="spellStart"/>
      <w:r w:rsidR="008D3F5A" w:rsidRPr="009C7D34">
        <w:rPr>
          <w:rFonts w:ascii="Times New Roman" w:hAnsi="Times New Roman" w:cs="Times New Roman"/>
          <w:sz w:val="24"/>
          <w:szCs w:val="24"/>
          <w:lang w:val="fr-CA" w:eastAsia="en-US"/>
        </w:rPr>
        <w:t>Cruising</w:t>
      </w:r>
      <w:proofErr w:type="spellEnd"/>
      <w:r w:rsidR="008D3F5A" w:rsidRPr="009C7D34">
        <w:rPr>
          <w:rFonts w:ascii="Times New Roman" w:hAnsi="Times New Roman" w:cs="Times New Roman"/>
          <w:sz w:val="24"/>
          <w:szCs w:val="24"/>
          <w:lang w:val="fr-CA" w:eastAsia="en-US"/>
        </w:rPr>
        <w:t xml:space="preserve"> </w:t>
      </w:r>
      <w:hyperlink r:id="rId208" w:history="1">
        <w:r w:rsidRPr="009C7D34">
          <w:rPr>
            <w:rStyle w:val="Hyperlink"/>
            <w:lang w:val="fr-CA"/>
          </w:rPr>
          <w:t>https://public.careercruising.com/fr/home/</w:t>
        </w:r>
      </w:hyperlink>
      <w:r w:rsidR="008D3F5A" w:rsidRPr="009C7D34">
        <w:rPr>
          <w:rFonts w:ascii="Times New Roman" w:hAnsi="Times New Roman" w:cs="Times New Roman"/>
          <w:sz w:val="24"/>
          <w:szCs w:val="24"/>
          <w:lang w:val="fr-CA" w:eastAsia="en-US"/>
        </w:rPr>
        <w:t xml:space="preserve">, </w:t>
      </w:r>
      <w:proofErr w:type="spellStart"/>
      <w:r w:rsidR="008D3F5A" w:rsidRPr="009C7D34">
        <w:rPr>
          <w:rFonts w:ascii="Times New Roman" w:hAnsi="Times New Roman" w:cs="Times New Roman"/>
          <w:sz w:val="24"/>
          <w:szCs w:val="24"/>
          <w:lang w:val="fr-CA" w:eastAsia="en-US"/>
        </w:rPr>
        <w:t>Birkman</w:t>
      </w:r>
      <w:proofErr w:type="spellEnd"/>
      <w:r w:rsidR="008D3F5A" w:rsidRPr="009C7D34">
        <w:rPr>
          <w:rFonts w:ascii="Times New Roman" w:hAnsi="Times New Roman" w:cs="Times New Roman"/>
          <w:sz w:val="24"/>
          <w:szCs w:val="24"/>
          <w:lang w:val="fr-CA" w:eastAsia="en-US"/>
        </w:rPr>
        <w:t xml:space="preserve"> </w:t>
      </w:r>
      <w:hyperlink r:id="rId209" w:history="1">
        <w:r w:rsidR="008D3F5A" w:rsidRPr="009C7D34">
          <w:rPr>
            <w:rFonts w:ascii="Times New Roman" w:hAnsi="Times New Roman" w:cs="Times New Roman"/>
            <w:color w:val="0563C1" w:themeColor="hyperlink"/>
            <w:sz w:val="24"/>
            <w:szCs w:val="24"/>
            <w:u w:val="single"/>
            <w:lang w:val="fr-CA" w:eastAsia="en-US"/>
          </w:rPr>
          <w:t>https://birkman.com/</w:t>
        </w:r>
      </w:hyperlink>
      <w:r w:rsidR="003E7937" w:rsidRPr="003E7937">
        <w:rPr>
          <w:rFonts w:ascii="Times New Roman" w:hAnsi="Times New Roman" w:cs="Times New Roman"/>
          <w:sz w:val="24"/>
          <w:szCs w:val="24"/>
          <w:lang w:val="fr-CA" w:eastAsia="en-US"/>
        </w:rPr>
        <w:t>(en anglais seulement)</w:t>
      </w:r>
      <w:r w:rsidR="003E7937">
        <w:rPr>
          <w:rFonts w:ascii="Times New Roman" w:hAnsi="Times New Roman" w:cs="Times New Roman"/>
          <w:sz w:val="24"/>
          <w:szCs w:val="24"/>
          <w:lang w:val="fr-CA" w:eastAsia="en-US"/>
        </w:rPr>
        <w:t xml:space="preserve"> et</w:t>
      </w:r>
      <w:r w:rsidR="003E7937" w:rsidRPr="003E7937">
        <w:rPr>
          <w:rFonts w:ascii="Times New Roman" w:hAnsi="Times New Roman" w:cs="Times New Roman"/>
          <w:sz w:val="24"/>
          <w:szCs w:val="24"/>
          <w:lang w:val="fr-CA" w:eastAsia="en-US"/>
        </w:rPr>
        <w:t xml:space="preserve"> </w:t>
      </w:r>
      <w:r w:rsidR="008D3F5A" w:rsidRPr="009C7D34">
        <w:rPr>
          <w:rFonts w:ascii="Times New Roman" w:hAnsi="Times New Roman" w:cs="Times New Roman"/>
          <w:sz w:val="24"/>
          <w:szCs w:val="24"/>
          <w:lang w:val="fr-CA" w:eastAsia="en-US"/>
        </w:rPr>
        <w:t xml:space="preserve">Onet (US </w:t>
      </w:r>
      <w:proofErr w:type="spellStart"/>
      <w:r w:rsidR="008D3F5A" w:rsidRPr="009C7D34">
        <w:rPr>
          <w:rFonts w:ascii="Times New Roman" w:hAnsi="Times New Roman" w:cs="Times New Roman"/>
          <w:sz w:val="24"/>
          <w:szCs w:val="24"/>
          <w:lang w:val="fr-CA" w:eastAsia="en-US"/>
        </w:rPr>
        <w:t>Department</w:t>
      </w:r>
      <w:proofErr w:type="spellEnd"/>
      <w:r w:rsidR="008D3F5A" w:rsidRPr="009C7D34">
        <w:rPr>
          <w:rFonts w:ascii="Times New Roman" w:hAnsi="Times New Roman" w:cs="Times New Roman"/>
          <w:sz w:val="24"/>
          <w:szCs w:val="24"/>
          <w:lang w:val="fr-CA" w:eastAsia="en-US"/>
        </w:rPr>
        <w:t xml:space="preserve"> of Labor) </w:t>
      </w:r>
      <w:hyperlink r:id="rId210" w:history="1">
        <w:r w:rsidR="008D3F5A" w:rsidRPr="009C7D34">
          <w:rPr>
            <w:rFonts w:ascii="Times New Roman" w:hAnsi="Times New Roman" w:cs="Times New Roman"/>
            <w:color w:val="0563C1" w:themeColor="hyperlink"/>
            <w:sz w:val="24"/>
            <w:szCs w:val="24"/>
            <w:u w:val="single"/>
            <w:lang w:val="fr-CA" w:eastAsia="en-US"/>
          </w:rPr>
          <w:t>https://www.onetonline.org/</w:t>
        </w:r>
      </w:hyperlink>
      <w:r w:rsidR="008D3F5A" w:rsidRPr="009C7D34">
        <w:rPr>
          <w:rFonts w:ascii="Times New Roman" w:hAnsi="Times New Roman" w:cs="Times New Roman"/>
          <w:sz w:val="24"/>
          <w:szCs w:val="24"/>
          <w:lang w:val="fr-CA" w:eastAsia="en-US"/>
        </w:rPr>
        <w:t xml:space="preserve"> </w:t>
      </w:r>
      <w:r w:rsidR="003E7937" w:rsidRPr="003E7937">
        <w:rPr>
          <w:rFonts w:ascii="Times New Roman" w:hAnsi="Times New Roman" w:cs="Times New Roman"/>
          <w:sz w:val="24"/>
          <w:szCs w:val="24"/>
          <w:lang w:val="fr-CA" w:eastAsia="en-US"/>
        </w:rPr>
        <w:t>(en anglais seulement)</w:t>
      </w:r>
    </w:p>
    <w:p w14:paraId="4E64F90B" w14:textId="72ACC703" w:rsidR="00D100F7" w:rsidRDefault="008D3F5A" w:rsidP="00E12465">
      <w:pPr>
        <w:numPr>
          <w:ilvl w:val="0"/>
          <w:numId w:val="49"/>
        </w:numPr>
        <w:spacing w:line="240" w:lineRule="auto"/>
        <w:contextualSpacing/>
        <w:rPr>
          <w:rFonts w:ascii="Times New Roman" w:hAnsi="Times New Roman" w:cs="Times New Roman"/>
          <w:sz w:val="24"/>
          <w:szCs w:val="24"/>
          <w:lang w:val="fr-CA" w:eastAsia="en-US"/>
        </w:rPr>
      </w:pPr>
      <w:r w:rsidRPr="00E12465">
        <w:rPr>
          <w:rFonts w:ascii="Times New Roman" w:hAnsi="Times New Roman" w:cs="Times New Roman"/>
          <w:sz w:val="24"/>
          <w:szCs w:val="24"/>
          <w:lang w:val="fr-CA" w:eastAsia="en-US"/>
        </w:rPr>
        <w:t>Broad Futures (bas</w:t>
      </w:r>
      <w:r w:rsidR="003E7937" w:rsidRPr="00E12465">
        <w:rPr>
          <w:rFonts w:ascii="Times New Roman" w:hAnsi="Times New Roman" w:cs="Times New Roman"/>
          <w:sz w:val="24"/>
          <w:szCs w:val="24"/>
          <w:lang w:val="fr-CA" w:eastAsia="en-US"/>
        </w:rPr>
        <w:t>é</w:t>
      </w:r>
      <w:r w:rsidRPr="00E12465">
        <w:rPr>
          <w:rFonts w:ascii="Times New Roman" w:hAnsi="Times New Roman" w:cs="Times New Roman"/>
          <w:sz w:val="24"/>
          <w:szCs w:val="24"/>
          <w:lang w:val="fr-CA" w:eastAsia="en-US"/>
        </w:rPr>
        <w:t xml:space="preserve"> </w:t>
      </w:r>
      <w:r w:rsidR="00E12465" w:rsidRPr="00E12465">
        <w:rPr>
          <w:rFonts w:ascii="Times New Roman" w:hAnsi="Times New Roman" w:cs="Times New Roman"/>
          <w:sz w:val="24"/>
          <w:szCs w:val="24"/>
          <w:lang w:val="fr-CA" w:eastAsia="en-US"/>
        </w:rPr>
        <w:t xml:space="preserve">à </w:t>
      </w:r>
      <w:proofErr w:type="gramStart"/>
      <w:r w:rsidR="00E12465" w:rsidRPr="00E12465">
        <w:rPr>
          <w:rFonts w:ascii="Times New Roman" w:hAnsi="Times New Roman" w:cs="Times New Roman"/>
          <w:sz w:val="24"/>
          <w:szCs w:val="24"/>
          <w:lang w:val="fr-CA" w:eastAsia="en-US"/>
        </w:rPr>
        <w:t>Washington</w:t>
      </w:r>
      <w:r w:rsidRPr="00E12465">
        <w:rPr>
          <w:rFonts w:ascii="Times New Roman" w:hAnsi="Times New Roman" w:cs="Times New Roman"/>
          <w:sz w:val="24"/>
          <w:szCs w:val="24"/>
          <w:lang w:val="fr-CA" w:eastAsia="en-US"/>
        </w:rPr>
        <w:t>)—</w:t>
      </w:r>
      <w:proofErr w:type="gramEnd"/>
      <w:r w:rsidR="00E12465" w:rsidRPr="00E12465">
        <w:rPr>
          <w:rFonts w:ascii="Times New Roman" w:hAnsi="Times New Roman" w:cs="Times New Roman"/>
          <w:sz w:val="24"/>
          <w:szCs w:val="24"/>
          <w:lang w:val="fr-CA" w:eastAsia="en-US"/>
        </w:rPr>
        <w:t xml:space="preserve">Programme de stages </w:t>
      </w:r>
      <w:r w:rsidR="00BE453C">
        <w:rPr>
          <w:rFonts w:ascii="Times New Roman" w:hAnsi="Times New Roman" w:cs="Times New Roman"/>
          <w:sz w:val="24"/>
          <w:szCs w:val="24"/>
          <w:lang w:val="fr-CA" w:eastAsia="en-US"/>
        </w:rPr>
        <w:t>pour les personnes neu</w:t>
      </w:r>
      <w:r w:rsidR="00E12465" w:rsidRPr="00E12465">
        <w:rPr>
          <w:rFonts w:ascii="Times New Roman" w:hAnsi="Times New Roman" w:cs="Times New Roman"/>
          <w:sz w:val="24"/>
          <w:szCs w:val="24"/>
          <w:lang w:val="fr-CA" w:eastAsia="en-US"/>
        </w:rPr>
        <w:t>rodiver</w:t>
      </w:r>
      <w:r w:rsidR="00BE453C">
        <w:rPr>
          <w:rFonts w:ascii="Times New Roman" w:hAnsi="Times New Roman" w:cs="Times New Roman"/>
          <w:sz w:val="24"/>
          <w:szCs w:val="24"/>
          <w:lang w:val="fr-CA" w:eastAsia="en-US"/>
        </w:rPr>
        <w:t>gentes</w:t>
      </w:r>
      <w:r w:rsidR="00E12465" w:rsidRPr="00E12465">
        <w:rPr>
          <w:rFonts w:ascii="Times New Roman" w:hAnsi="Times New Roman" w:cs="Times New Roman"/>
          <w:sz w:val="24"/>
          <w:szCs w:val="24"/>
          <w:lang w:val="fr-CA" w:eastAsia="en-US"/>
        </w:rPr>
        <w:t xml:space="preserve"> et formation pour devenir prêt à travailler </w:t>
      </w:r>
      <w:hyperlink r:id="rId211" w:history="1">
        <w:r w:rsidRPr="00E12465">
          <w:rPr>
            <w:rFonts w:ascii="Times New Roman" w:hAnsi="Times New Roman" w:cs="Times New Roman"/>
            <w:color w:val="0563C1" w:themeColor="hyperlink"/>
            <w:sz w:val="24"/>
            <w:szCs w:val="24"/>
            <w:u w:val="single"/>
            <w:lang w:val="fr-CA" w:eastAsia="en-US"/>
          </w:rPr>
          <w:t>https://broadfutures.org/</w:t>
        </w:r>
      </w:hyperlink>
      <w:r w:rsidR="00E12465" w:rsidRPr="00E12465">
        <w:rPr>
          <w:rFonts w:ascii="Times New Roman" w:hAnsi="Times New Roman" w:cs="Times New Roman"/>
          <w:color w:val="0563C1" w:themeColor="hyperlink"/>
          <w:sz w:val="24"/>
          <w:szCs w:val="24"/>
          <w:u w:val="single"/>
          <w:lang w:val="fr-CA" w:eastAsia="en-US"/>
        </w:rPr>
        <w:t xml:space="preserve"> </w:t>
      </w:r>
      <w:r w:rsidR="00E12465" w:rsidRPr="00E12465">
        <w:rPr>
          <w:rFonts w:ascii="Times New Roman" w:hAnsi="Times New Roman" w:cs="Times New Roman"/>
          <w:sz w:val="24"/>
          <w:szCs w:val="24"/>
          <w:lang w:val="fr-CA" w:eastAsia="en-US"/>
        </w:rPr>
        <w:t>(en anglais seulement)</w:t>
      </w:r>
      <w:r w:rsidRPr="00E12465">
        <w:rPr>
          <w:rFonts w:ascii="Times New Roman" w:hAnsi="Times New Roman" w:cs="Times New Roman"/>
          <w:sz w:val="24"/>
          <w:szCs w:val="24"/>
          <w:lang w:val="fr-CA" w:eastAsia="en-US"/>
        </w:rPr>
        <w:t xml:space="preserve"> </w:t>
      </w:r>
    </w:p>
    <w:p w14:paraId="7919685F" w14:textId="77777777" w:rsidR="00D100F7" w:rsidRDefault="008D3F5A" w:rsidP="00CA3721">
      <w:pPr>
        <w:numPr>
          <w:ilvl w:val="0"/>
          <w:numId w:val="49"/>
        </w:numPr>
        <w:spacing w:line="240" w:lineRule="auto"/>
        <w:contextualSpacing/>
        <w:rPr>
          <w:rFonts w:ascii="Times New Roman" w:hAnsi="Times New Roman" w:cs="Times New Roman"/>
          <w:sz w:val="24"/>
          <w:szCs w:val="24"/>
          <w:lang w:val="fr-CA" w:eastAsia="en-US"/>
        </w:rPr>
      </w:pPr>
      <w:proofErr w:type="spellStart"/>
      <w:r w:rsidRPr="00CA3721">
        <w:rPr>
          <w:rFonts w:ascii="Times New Roman" w:hAnsi="Times New Roman" w:cs="Times New Roman"/>
          <w:sz w:val="24"/>
          <w:szCs w:val="24"/>
          <w:lang w:val="fr-CA" w:eastAsia="en-US"/>
        </w:rPr>
        <w:t>Neurodiversity</w:t>
      </w:r>
      <w:proofErr w:type="spellEnd"/>
      <w:r w:rsidRPr="00CA3721">
        <w:rPr>
          <w:rFonts w:ascii="Times New Roman" w:hAnsi="Times New Roman" w:cs="Times New Roman"/>
          <w:sz w:val="24"/>
          <w:szCs w:val="24"/>
          <w:lang w:val="fr-CA" w:eastAsia="en-US"/>
        </w:rPr>
        <w:t xml:space="preserve"> </w:t>
      </w:r>
      <w:proofErr w:type="spellStart"/>
      <w:r w:rsidRPr="00CA3721">
        <w:rPr>
          <w:rFonts w:ascii="Times New Roman" w:hAnsi="Times New Roman" w:cs="Times New Roman"/>
          <w:sz w:val="24"/>
          <w:szCs w:val="24"/>
          <w:lang w:val="fr-CA" w:eastAsia="en-US"/>
        </w:rPr>
        <w:t>Pathways</w:t>
      </w:r>
      <w:proofErr w:type="spellEnd"/>
      <w:r w:rsidRPr="00CA3721">
        <w:rPr>
          <w:rFonts w:ascii="Times New Roman" w:hAnsi="Times New Roman" w:cs="Times New Roman"/>
          <w:sz w:val="24"/>
          <w:szCs w:val="24"/>
          <w:lang w:val="fr-CA" w:eastAsia="en-US"/>
        </w:rPr>
        <w:t xml:space="preserve"> (</w:t>
      </w:r>
      <w:r w:rsidR="00CA3721" w:rsidRPr="00CA3721">
        <w:rPr>
          <w:rFonts w:ascii="Times New Roman" w:hAnsi="Times New Roman" w:cs="Times New Roman"/>
          <w:sz w:val="24"/>
          <w:szCs w:val="24"/>
          <w:lang w:val="fr-CA" w:eastAsia="en-US"/>
        </w:rPr>
        <w:t>Basé sur la côte ouest des États-Unis</w:t>
      </w:r>
      <w:r w:rsidRPr="00CA3721">
        <w:rPr>
          <w:rFonts w:ascii="Times New Roman" w:hAnsi="Times New Roman" w:cs="Times New Roman"/>
          <w:sz w:val="24"/>
          <w:szCs w:val="24"/>
          <w:lang w:val="fr-CA" w:eastAsia="en-US"/>
        </w:rPr>
        <w:t xml:space="preserve">) </w:t>
      </w:r>
      <w:hyperlink r:id="rId212" w:history="1">
        <w:r w:rsidRPr="00CA3721">
          <w:rPr>
            <w:rFonts w:ascii="Times New Roman" w:hAnsi="Times New Roman" w:cs="Times New Roman"/>
            <w:color w:val="0563C1" w:themeColor="hyperlink"/>
            <w:sz w:val="24"/>
            <w:szCs w:val="24"/>
            <w:u w:val="single"/>
            <w:lang w:val="fr-CA" w:eastAsia="en-US"/>
          </w:rPr>
          <w:t>https://ndpathways.org/</w:t>
        </w:r>
      </w:hyperlink>
      <w:r w:rsidRPr="00CA3721">
        <w:rPr>
          <w:rFonts w:ascii="Times New Roman" w:hAnsi="Times New Roman" w:cs="Times New Roman"/>
          <w:sz w:val="24"/>
          <w:szCs w:val="24"/>
          <w:lang w:val="fr-CA" w:eastAsia="en-US"/>
        </w:rPr>
        <w:t xml:space="preserve"> </w:t>
      </w:r>
      <w:r w:rsidR="00C11E81" w:rsidRPr="00CA3721">
        <w:rPr>
          <w:rFonts w:ascii="Times New Roman" w:hAnsi="Times New Roman" w:cs="Times New Roman"/>
          <w:sz w:val="24"/>
          <w:szCs w:val="24"/>
          <w:lang w:val="fr-CA" w:eastAsia="en-US"/>
        </w:rPr>
        <w:t>(en anglais seulement)</w:t>
      </w:r>
    </w:p>
    <w:p w14:paraId="6EE06484" w14:textId="737FAAC1" w:rsidR="00D100F7" w:rsidRDefault="008D3F5A" w:rsidP="00111E39">
      <w:pPr>
        <w:numPr>
          <w:ilvl w:val="0"/>
          <w:numId w:val="49"/>
        </w:numPr>
        <w:spacing w:line="240" w:lineRule="auto"/>
        <w:contextualSpacing/>
        <w:rPr>
          <w:rFonts w:ascii="Times New Roman" w:hAnsi="Times New Roman" w:cs="Times New Roman"/>
          <w:sz w:val="24"/>
          <w:szCs w:val="24"/>
          <w:lang w:val="fr-CA" w:eastAsia="en-US"/>
        </w:rPr>
      </w:pPr>
      <w:proofErr w:type="spellStart"/>
      <w:r w:rsidRPr="00111E39">
        <w:rPr>
          <w:rFonts w:ascii="Times New Roman" w:hAnsi="Times New Roman" w:cs="Times New Roman"/>
          <w:sz w:val="24"/>
          <w:szCs w:val="24"/>
          <w:lang w:val="fr-CA" w:eastAsia="en-US"/>
        </w:rPr>
        <w:t>Integrate</w:t>
      </w:r>
      <w:proofErr w:type="spellEnd"/>
      <w:r w:rsidRPr="00111E39">
        <w:rPr>
          <w:rFonts w:ascii="Times New Roman" w:hAnsi="Times New Roman" w:cs="Times New Roman"/>
          <w:sz w:val="24"/>
          <w:szCs w:val="24"/>
          <w:lang w:val="fr-CA" w:eastAsia="en-US"/>
        </w:rPr>
        <w:t>—</w:t>
      </w:r>
      <w:r w:rsidR="00111E39" w:rsidRPr="00111E39">
        <w:rPr>
          <w:rFonts w:ascii="Times New Roman" w:hAnsi="Times New Roman" w:cs="Times New Roman"/>
          <w:sz w:val="24"/>
          <w:szCs w:val="24"/>
          <w:lang w:val="fr-CA" w:eastAsia="en-US"/>
        </w:rPr>
        <w:t xml:space="preserve">former les employeurs et aider les étudiants à trouver des employeurs qui </w:t>
      </w:r>
      <w:r w:rsidR="00111E39">
        <w:rPr>
          <w:rFonts w:ascii="Times New Roman" w:hAnsi="Times New Roman" w:cs="Times New Roman"/>
          <w:sz w:val="24"/>
          <w:szCs w:val="24"/>
          <w:lang w:val="fr-CA" w:eastAsia="en-US"/>
        </w:rPr>
        <w:t>offrent</w:t>
      </w:r>
      <w:r w:rsidR="00111E39" w:rsidRPr="00111E39">
        <w:rPr>
          <w:rFonts w:ascii="Times New Roman" w:hAnsi="Times New Roman" w:cs="Times New Roman"/>
          <w:sz w:val="24"/>
          <w:szCs w:val="24"/>
          <w:lang w:val="fr-CA" w:eastAsia="en-US"/>
        </w:rPr>
        <w:t xml:space="preserve"> des environnements de travail </w:t>
      </w:r>
      <w:r w:rsidR="00111E39">
        <w:rPr>
          <w:rFonts w:ascii="Times New Roman" w:hAnsi="Times New Roman" w:cs="Times New Roman"/>
          <w:sz w:val="24"/>
          <w:szCs w:val="24"/>
          <w:lang w:val="fr-CA" w:eastAsia="en-US"/>
        </w:rPr>
        <w:t>conviviaux pour les personnes</w:t>
      </w:r>
      <w:r w:rsidR="00111E39" w:rsidRPr="00111E39">
        <w:rPr>
          <w:rFonts w:ascii="Times New Roman" w:hAnsi="Times New Roman" w:cs="Times New Roman"/>
          <w:sz w:val="24"/>
          <w:szCs w:val="24"/>
          <w:lang w:val="fr-CA" w:eastAsia="en-US"/>
        </w:rPr>
        <w:t xml:space="preserve"> neurodiver</w:t>
      </w:r>
      <w:r w:rsidR="00111E39">
        <w:rPr>
          <w:rFonts w:ascii="Times New Roman" w:hAnsi="Times New Roman" w:cs="Times New Roman"/>
          <w:sz w:val="24"/>
          <w:szCs w:val="24"/>
          <w:lang w:val="fr-CA" w:eastAsia="en-US"/>
        </w:rPr>
        <w:t>gentes</w:t>
      </w:r>
    </w:p>
    <w:p w14:paraId="266EEA8F" w14:textId="77777777" w:rsidR="00D100F7" w:rsidRDefault="008D3F5A">
      <w:pPr>
        <w:numPr>
          <w:ilvl w:val="0"/>
          <w:numId w:val="49"/>
        </w:numPr>
        <w:spacing w:line="240" w:lineRule="auto"/>
        <w:contextualSpacing/>
        <w:rPr>
          <w:rFonts w:ascii="Times New Roman" w:hAnsi="Times New Roman" w:cs="Times New Roman"/>
          <w:sz w:val="24"/>
          <w:szCs w:val="24"/>
          <w:lang w:val="fr-CA" w:eastAsia="en-US"/>
        </w:rPr>
      </w:pPr>
      <w:proofErr w:type="spellStart"/>
      <w:r w:rsidRPr="00111E39">
        <w:rPr>
          <w:rFonts w:ascii="Times New Roman" w:hAnsi="Times New Roman" w:cs="Times New Roman"/>
          <w:sz w:val="24"/>
          <w:szCs w:val="24"/>
          <w:lang w:val="fr-CA" w:eastAsia="en-US"/>
        </w:rPr>
        <w:t>Neurodiversity</w:t>
      </w:r>
      <w:proofErr w:type="spellEnd"/>
      <w:r w:rsidRPr="00111E39">
        <w:rPr>
          <w:rFonts w:ascii="Times New Roman" w:hAnsi="Times New Roman" w:cs="Times New Roman"/>
          <w:sz w:val="24"/>
          <w:szCs w:val="24"/>
          <w:lang w:val="fr-CA" w:eastAsia="en-US"/>
        </w:rPr>
        <w:t xml:space="preserve"> Hub </w:t>
      </w:r>
      <w:hyperlink r:id="rId213" w:history="1">
        <w:r w:rsidRPr="00111E39">
          <w:rPr>
            <w:rFonts w:ascii="Times New Roman" w:hAnsi="Times New Roman" w:cstheme="minorBidi"/>
            <w:color w:val="0563C1" w:themeColor="hyperlink"/>
            <w:sz w:val="24"/>
            <w:szCs w:val="24"/>
            <w:u w:val="single"/>
            <w:lang w:val="fr-CA" w:eastAsia="en-US"/>
          </w:rPr>
          <w:t>https://www.neurodiversityhub.org/</w:t>
        </w:r>
      </w:hyperlink>
      <w:r w:rsidR="00111E39" w:rsidRPr="00111E39">
        <w:rPr>
          <w:rFonts w:ascii="Times New Roman" w:hAnsi="Times New Roman" w:cstheme="minorBidi"/>
          <w:color w:val="0563C1" w:themeColor="hyperlink"/>
          <w:sz w:val="24"/>
          <w:szCs w:val="24"/>
          <w:u w:val="single"/>
          <w:lang w:val="fr-CA" w:eastAsia="en-US"/>
        </w:rPr>
        <w:t xml:space="preserve"> </w:t>
      </w:r>
      <w:r w:rsidR="00111E39" w:rsidRPr="00111E39">
        <w:rPr>
          <w:rFonts w:ascii="Times New Roman" w:hAnsi="Times New Roman" w:cstheme="minorBidi"/>
          <w:sz w:val="24"/>
          <w:szCs w:val="24"/>
          <w:lang w:val="fr-CA" w:eastAsia="en-US"/>
        </w:rPr>
        <w:t>(en anglais seulement)</w:t>
      </w:r>
    </w:p>
    <w:p w14:paraId="327F41E0" w14:textId="77777777" w:rsidR="00D100F7" w:rsidRDefault="0022114C" w:rsidP="0022114C">
      <w:pPr>
        <w:numPr>
          <w:ilvl w:val="0"/>
          <w:numId w:val="49"/>
        </w:numPr>
        <w:spacing w:line="240" w:lineRule="auto"/>
        <w:contextualSpacing/>
        <w:rPr>
          <w:rFonts w:ascii="Times New Roman" w:hAnsi="Times New Roman" w:cs="Times New Roman"/>
          <w:sz w:val="24"/>
          <w:szCs w:val="24"/>
          <w:lang w:val="fr-CA" w:eastAsia="en-US"/>
        </w:rPr>
      </w:pPr>
      <w:r w:rsidRPr="0022114C">
        <w:rPr>
          <w:rFonts w:ascii="Times New Roman" w:hAnsi="Times New Roman" w:cstheme="minorBidi"/>
          <w:sz w:val="24"/>
          <w:szCs w:val="24"/>
          <w:lang w:eastAsia="en-US"/>
        </w:rPr>
        <w:t>Site Web du Landmark College</w:t>
      </w:r>
      <w:r w:rsidR="008D3F5A" w:rsidRPr="008D3F5A">
        <w:rPr>
          <w:rFonts w:ascii="Times New Roman" w:hAnsi="Times New Roman" w:cstheme="minorBidi"/>
          <w:sz w:val="24"/>
          <w:szCs w:val="24"/>
          <w:lang w:eastAsia="en-US"/>
        </w:rPr>
        <w:t xml:space="preserve">. </w:t>
      </w:r>
      <w:hyperlink r:id="rId214" w:history="1">
        <w:r w:rsidR="008D3F5A" w:rsidRPr="00C03A66">
          <w:rPr>
            <w:rFonts w:ascii="Times New Roman" w:hAnsi="Times New Roman" w:cstheme="minorBidi"/>
            <w:color w:val="0563C1" w:themeColor="hyperlink"/>
            <w:sz w:val="24"/>
            <w:szCs w:val="24"/>
            <w:u w:val="single"/>
            <w:lang w:val="fr-CA" w:eastAsia="en-US"/>
          </w:rPr>
          <w:t>https://www.landmark.edu/research-training/blog/what-is-neurodiversity</w:t>
        </w:r>
      </w:hyperlink>
      <w:r w:rsidRPr="00C03A66">
        <w:rPr>
          <w:rFonts w:ascii="Times New Roman" w:hAnsi="Times New Roman" w:cstheme="minorBidi"/>
          <w:color w:val="0563C1" w:themeColor="hyperlink"/>
          <w:sz w:val="24"/>
          <w:szCs w:val="24"/>
          <w:u w:val="single"/>
          <w:lang w:val="fr-CA" w:eastAsia="en-US"/>
        </w:rPr>
        <w:t xml:space="preserve"> </w:t>
      </w:r>
      <w:r w:rsidRPr="0022114C">
        <w:rPr>
          <w:rFonts w:ascii="Times New Roman" w:hAnsi="Times New Roman" w:cstheme="minorBidi"/>
          <w:sz w:val="24"/>
          <w:szCs w:val="24"/>
          <w:lang w:val="fr-CA" w:eastAsia="en-US"/>
        </w:rPr>
        <w:t>(en anglais seulement)</w:t>
      </w:r>
    </w:p>
    <w:p w14:paraId="75B5636B" w14:textId="121DB120" w:rsidR="00D100F7" w:rsidRDefault="008D3F5A" w:rsidP="00732410">
      <w:pPr>
        <w:numPr>
          <w:ilvl w:val="0"/>
          <w:numId w:val="49"/>
        </w:numPr>
        <w:spacing w:line="240" w:lineRule="auto"/>
        <w:contextualSpacing/>
        <w:rPr>
          <w:rFonts w:ascii="Times New Roman" w:hAnsi="Times New Roman" w:cs="Times New Roman"/>
          <w:sz w:val="24"/>
          <w:szCs w:val="24"/>
          <w:lang w:val="fr-CA" w:eastAsia="en-US"/>
        </w:rPr>
      </w:pPr>
      <w:r w:rsidRPr="00732410">
        <w:rPr>
          <w:rFonts w:ascii="Times New Roman" w:hAnsi="Times New Roman" w:cs="Times New Roman"/>
          <w:sz w:val="24"/>
          <w:szCs w:val="24"/>
          <w:lang w:val="fr-CA" w:eastAsia="en-US"/>
        </w:rPr>
        <w:t xml:space="preserve">Landmark </w:t>
      </w:r>
      <w:proofErr w:type="spellStart"/>
      <w:r w:rsidRPr="00732410">
        <w:rPr>
          <w:rFonts w:ascii="Times New Roman" w:hAnsi="Times New Roman" w:cs="Times New Roman"/>
          <w:sz w:val="24"/>
          <w:szCs w:val="24"/>
          <w:lang w:val="fr-CA" w:eastAsia="en-US"/>
        </w:rPr>
        <w:t>College</w:t>
      </w:r>
      <w:proofErr w:type="spellEnd"/>
      <w:r w:rsidRPr="00732410">
        <w:rPr>
          <w:rFonts w:ascii="Times New Roman" w:hAnsi="Times New Roman" w:cs="Times New Roman"/>
          <w:sz w:val="24"/>
          <w:szCs w:val="24"/>
          <w:lang w:val="fr-CA" w:eastAsia="en-US"/>
        </w:rPr>
        <w:t xml:space="preserve"> </w:t>
      </w:r>
      <w:proofErr w:type="spellStart"/>
      <w:r w:rsidRPr="00732410">
        <w:rPr>
          <w:rFonts w:ascii="Times New Roman" w:hAnsi="Times New Roman" w:cs="Times New Roman"/>
          <w:sz w:val="24"/>
          <w:szCs w:val="24"/>
          <w:lang w:val="fr-CA" w:eastAsia="en-US"/>
        </w:rPr>
        <w:t>Employment</w:t>
      </w:r>
      <w:proofErr w:type="spellEnd"/>
      <w:r w:rsidRPr="00732410">
        <w:rPr>
          <w:rFonts w:ascii="Times New Roman" w:hAnsi="Times New Roman" w:cs="Times New Roman"/>
          <w:sz w:val="24"/>
          <w:szCs w:val="24"/>
          <w:lang w:val="fr-CA" w:eastAsia="en-US"/>
        </w:rPr>
        <w:t xml:space="preserve"> </w:t>
      </w:r>
      <w:proofErr w:type="spellStart"/>
      <w:r w:rsidRPr="00732410">
        <w:rPr>
          <w:rFonts w:ascii="Times New Roman" w:hAnsi="Times New Roman" w:cs="Times New Roman"/>
          <w:sz w:val="24"/>
          <w:szCs w:val="24"/>
          <w:lang w:val="fr-CA" w:eastAsia="en-US"/>
        </w:rPr>
        <w:t>Readiness</w:t>
      </w:r>
      <w:proofErr w:type="spellEnd"/>
      <w:r w:rsidRPr="00732410">
        <w:rPr>
          <w:rFonts w:ascii="Times New Roman" w:hAnsi="Times New Roman" w:cs="Times New Roman"/>
          <w:sz w:val="24"/>
          <w:szCs w:val="24"/>
          <w:lang w:val="fr-CA" w:eastAsia="en-US"/>
        </w:rPr>
        <w:t xml:space="preserve"> </w:t>
      </w:r>
      <w:proofErr w:type="spellStart"/>
      <w:r w:rsidRPr="00732410">
        <w:rPr>
          <w:rFonts w:ascii="Times New Roman" w:hAnsi="Times New Roman" w:cs="Times New Roman"/>
          <w:sz w:val="24"/>
          <w:szCs w:val="24"/>
          <w:lang w:val="fr-CA" w:eastAsia="en-US"/>
        </w:rPr>
        <w:t>Experience</w:t>
      </w:r>
      <w:proofErr w:type="spellEnd"/>
      <w:r w:rsidRPr="00732410">
        <w:rPr>
          <w:rFonts w:ascii="Times New Roman" w:hAnsi="Times New Roman" w:cs="Times New Roman"/>
          <w:sz w:val="24"/>
          <w:szCs w:val="24"/>
          <w:lang w:val="fr-CA" w:eastAsia="en-US"/>
        </w:rPr>
        <w:t>—</w:t>
      </w:r>
      <w:r w:rsidR="00732410" w:rsidRPr="00732410">
        <w:rPr>
          <w:rFonts w:ascii="Times New Roman" w:hAnsi="Times New Roman" w:cs="Times New Roman"/>
          <w:sz w:val="24"/>
          <w:szCs w:val="24"/>
          <w:lang w:val="fr-CA" w:eastAsia="en-US"/>
        </w:rPr>
        <w:t>programme qui offre un cours de renforcement des compétences professionnelles en conjonction avec une expérience en milieu de travail</w:t>
      </w:r>
      <w:r w:rsidR="00C0746E">
        <w:rPr>
          <w:rFonts w:ascii="Times New Roman" w:hAnsi="Times New Roman" w:cs="Times New Roman"/>
          <w:sz w:val="24"/>
          <w:szCs w:val="24"/>
          <w:lang w:val="fr-CA" w:eastAsia="en-US"/>
        </w:rPr>
        <w:t> </w:t>
      </w:r>
      <w:hyperlink r:id="rId215" w:history="1">
        <w:r w:rsidRPr="00732410">
          <w:rPr>
            <w:rFonts w:ascii="Times New Roman" w:hAnsi="Times New Roman" w:cs="Times New Roman"/>
            <w:color w:val="0563C1" w:themeColor="hyperlink"/>
            <w:sz w:val="24"/>
            <w:szCs w:val="24"/>
            <w:u w:val="single"/>
            <w:lang w:val="fr-CA" w:eastAsia="en-US"/>
          </w:rPr>
          <w:t>https://catalog.landmark.edu/preview_course_nopop.php?catoid=15&amp;coid=15893</w:t>
        </w:r>
      </w:hyperlink>
      <w:r w:rsidRPr="00732410">
        <w:rPr>
          <w:rFonts w:ascii="Times New Roman" w:hAnsi="Times New Roman" w:cs="Times New Roman"/>
          <w:sz w:val="24"/>
          <w:szCs w:val="24"/>
          <w:lang w:val="fr-CA" w:eastAsia="en-US"/>
        </w:rPr>
        <w:t xml:space="preserve"> </w:t>
      </w:r>
      <w:r w:rsidR="00732410" w:rsidRPr="00732410">
        <w:rPr>
          <w:rFonts w:ascii="Times New Roman" w:hAnsi="Times New Roman" w:cs="Times New Roman"/>
          <w:sz w:val="24"/>
          <w:szCs w:val="24"/>
          <w:lang w:val="fr-CA" w:eastAsia="en-US"/>
        </w:rPr>
        <w:t>(en anglais seulement)</w:t>
      </w:r>
    </w:p>
    <w:p w14:paraId="7517DA5F" w14:textId="5512D3E6" w:rsidR="00D100F7" w:rsidRDefault="008D3F5A" w:rsidP="00D024B1">
      <w:pPr>
        <w:numPr>
          <w:ilvl w:val="0"/>
          <w:numId w:val="49"/>
        </w:numPr>
        <w:spacing w:line="240" w:lineRule="auto"/>
        <w:contextualSpacing/>
        <w:rPr>
          <w:rFonts w:ascii="Times New Roman" w:hAnsi="Times New Roman" w:cs="Times New Roman"/>
          <w:sz w:val="24"/>
          <w:szCs w:val="24"/>
          <w:lang w:val="fr-CA" w:eastAsia="en-US"/>
        </w:rPr>
      </w:pPr>
      <w:r w:rsidRPr="00732410">
        <w:rPr>
          <w:rFonts w:ascii="Times New Roman" w:hAnsi="Times New Roman" w:cs="Times New Roman"/>
          <w:sz w:val="24"/>
          <w:szCs w:val="24"/>
          <w:lang w:val="fr-CA" w:eastAsia="en-US"/>
        </w:rPr>
        <w:lastRenderedPageBreak/>
        <w:t xml:space="preserve">Landmark </w:t>
      </w:r>
      <w:proofErr w:type="spellStart"/>
      <w:r w:rsidRPr="00732410">
        <w:rPr>
          <w:rFonts w:ascii="Times New Roman" w:hAnsi="Times New Roman" w:cs="Times New Roman"/>
          <w:sz w:val="24"/>
          <w:szCs w:val="24"/>
          <w:lang w:val="fr-CA" w:eastAsia="en-US"/>
        </w:rPr>
        <w:t>College</w:t>
      </w:r>
      <w:proofErr w:type="spellEnd"/>
      <w:r w:rsidRPr="00732410">
        <w:rPr>
          <w:rFonts w:ascii="Times New Roman" w:hAnsi="Times New Roman" w:cs="Times New Roman"/>
          <w:sz w:val="24"/>
          <w:szCs w:val="24"/>
          <w:lang w:val="fr-CA" w:eastAsia="en-US"/>
        </w:rPr>
        <w:t xml:space="preserve"> PEERS</w:t>
      </w:r>
      <w:r w:rsidR="00C0746E">
        <w:rPr>
          <w:rFonts w:ascii="Times New Roman" w:hAnsi="Times New Roman" w:cs="Times New Roman"/>
          <w:sz w:val="24"/>
          <w:szCs w:val="24"/>
          <w:lang w:val="fr-CA" w:eastAsia="en-US"/>
        </w:rPr>
        <w:t>—</w:t>
      </w:r>
      <w:r w:rsidR="00D024B1" w:rsidRPr="00D024B1">
        <w:rPr>
          <w:rFonts w:ascii="Times New Roman" w:hAnsi="Times New Roman" w:cs="Times New Roman"/>
          <w:sz w:val="24"/>
          <w:szCs w:val="24"/>
          <w:lang w:val="fr-CA" w:eastAsia="en-US"/>
        </w:rPr>
        <w:t>cours de pragmatique sociale</w:t>
      </w:r>
      <w:r w:rsidRPr="00732410">
        <w:rPr>
          <w:rFonts w:ascii="Times New Roman" w:hAnsi="Times New Roman" w:cs="Times New Roman"/>
          <w:sz w:val="24"/>
          <w:szCs w:val="24"/>
          <w:lang w:val="fr-CA" w:eastAsia="en-US"/>
        </w:rPr>
        <w:t xml:space="preserve"> </w:t>
      </w:r>
      <w:hyperlink r:id="rId216" w:history="1">
        <w:r w:rsidRPr="00732410">
          <w:rPr>
            <w:rFonts w:ascii="Times New Roman" w:hAnsi="Times New Roman" w:cs="Times New Roman"/>
            <w:color w:val="0563C1" w:themeColor="hyperlink"/>
            <w:sz w:val="24"/>
            <w:szCs w:val="24"/>
            <w:u w:val="single"/>
            <w:lang w:val="fr-CA" w:eastAsia="en-US"/>
          </w:rPr>
          <w:t>https://www.landmark.edu/student-life/social-pragmatic-support-services</w:t>
        </w:r>
      </w:hyperlink>
      <w:r w:rsidRPr="00732410">
        <w:rPr>
          <w:rFonts w:ascii="Times New Roman" w:hAnsi="Times New Roman" w:cs="Times New Roman"/>
          <w:sz w:val="24"/>
          <w:szCs w:val="24"/>
          <w:lang w:val="fr-CA" w:eastAsia="en-US"/>
        </w:rPr>
        <w:t xml:space="preserve"> </w:t>
      </w:r>
      <w:r w:rsidR="00732410" w:rsidRPr="00732410">
        <w:rPr>
          <w:rFonts w:ascii="Times New Roman" w:hAnsi="Times New Roman" w:cs="Times New Roman"/>
          <w:sz w:val="24"/>
          <w:szCs w:val="24"/>
          <w:lang w:val="fr-CA" w:eastAsia="en-US"/>
        </w:rPr>
        <w:t>(en anglais seulement)</w:t>
      </w:r>
    </w:p>
    <w:p w14:paraId="2CE3FF5F" w14:textId="35A0670E" w:rsidR="00D100F7" w:rsidRDefault="00C03B01" w:rsidP="00732410">
      <w:pPr>
        <w:numPr>
          <w:ilvl w:val="0"/>
          <w:numId w:val="49"/>
        </w:numPr>
        <w:spacing w:line="240" w:lineRule="auto"/>
        <w:contextualSpacing/>
        <w:rPr>
          <w:rFonts w:ascii="Times New Roman" w:hAnsi="Times New Roman" w:cs="Times New Roman"/>
          <w:sz w:val="24"/>
          <w:szCs w:val="24"/>
          <w:lang w:val="fr-CA" w:eastAsia="en-US"/>
        </w:rPr>
      </w:pPr>
      <w:r w:rsidRPr="00C03B01">
        <w:rPr>
          <w:rFonts w:ascii="Times New Roman" w:hAnsi="Times New Roman" w:cs="Times New Roman"/>
          <w:sz w:val="24"/>
          <w:szCs w:val="24"/>
          <w:lang w:val="fr-CA" w:eastAsia="en-US"/>
        </w:rPr>
        <w:t xml:space="preserve">Site </w:t>
      </w:r>
      <w:r>
        <w:rPr>
          <w:rFonts w:ascii="Times New Roman" w:hAnsi="Times New Roman" w:cs="Times New Roman"/>
          <w:sz w:val="24"/>
          <w:szCs w:val="24"/>
          <w:lang w:val="fr-CA" w:eastAsia="en-US"/>
        </w:rPr>
        <w:t>Web de</w:t>
      </w:r>
      <w:r w:rsidR="00C0746E">
        <w:rPr>
          <w:rFonts w:ascii="Times New Roman" w:hAnsi="Times New Roman" w:cs="Times New Roman"/>
          <w:sz w:val="24"/>
          <w:szCs w:val="24"/>
          <w:lang w:val="fr-CA" w:eastAsia="en-US"/>
        </w:rPr>
        <w:t> </w:t>
      </w:r>
      <w:r w:rsidR="008D3F5A" w:rsidRPr="00C03B01">
        <w:rPr>
          <w:rFonts w:ascii="Times New Roman" w:hAnsi="Times New Roman" w:cs="Times New Roman"/>
          <w:sz w:val="24"/>
          <w:szCs w:val="24"/>
          <w:lang w:val="fr-CA" w:eastAsia="en-US"/>
        </w:rPr>
        <w:t xml:space="preserve">Landmark </w:t>
      </w:r>
      <w:proofErr w:type="spellStart"/>
      <w:r w:rsidR="008D3F5A" w:rsidRPr="00C03B01">
        <w:rPr>
          <w:rFonts w:ascii="Times New Roman" w:hAnsi="Times New Roman" w:cs="Times New Roman"/>
          <w:sz w:val="24"/>
          <w:szCs w:val="24"/>
          <w:lang w:val="fr-CA" w:eastAsia="en-US"/>
        </w:rPr>
        <w:t>College</w:t>
      </w:r>
      <w:proofErr w:type="spellEnd"/>
      <w:r>
        <w:rPr>
          <w:rFonts w:ascii="Times New Roman" w:hAnsi="Times New Roman" w:cs="Times New Roman"/>
          <w:sz w:val="24"/>
          <w:szCs w:val="24"/>
          <w:lang w:val="fr-CA" w:eastAsia="en-US"/>
        </w:rPr>
        <w:t>,</w:t>
      </w:r>
      <w:r w:rsidR="008D3F5A" w:rsidRPr="00C03B01">
        <w:rPr>
          <w:rFonts w:ascii="Times New Roman" w:hAnsi="Times New Roman" w:cs="Times New Roman"/>
          <w:sz w:val="24"/>
          <w:szCs w:val="24"/>
          <w:lang w:val="fr-CA" w:eastAsia="en-US"/>
        </w:rPr>
        <w:t xml:space="preserve"> </w:t>
      </w:r>
      <w:proofErr w:type="spellStart"/>
      <w:r w:rsidR="008D3F5A" w:rsidRPr="00C03B01">
        <w:rPr>
          <w:rFonts w:ascii="Times New Roman" w:hAnsi="Times New Roman" w:cs="Times New Roman"/>
          <w:sz w:val="24"/>
          <w:szCs w:val="24"/>
          <w:lang w:val="fr-CA" w:eastAsia="en-US"/>
        </w:rPr>
        <w:t>Career</w:t>
      </w:r>
      <w:proofErr w:type="spellEnd"/>
      <w:r w:rsidR="008D3F5A" w:rsidRPr="00C03B01">
        <w:rPr>
          <w:rFonts w:ascii="Times New Roman" w:hAnsi="Times New Roman" w:cs="Times New Roman"/>
          <w:sz w:val="24"/>
          <w:szCs w:val="24"/>
          <w:lang w:val="fr-CA" w:eastAsia="en-US"/>
        </w:rPr>
        <w:t xml:space="preserve"> Connections </w:t>
      </w:r>
      <w:hyperlink r:id="rId217" w:history="1">
        <w:r w:rsidR="008D3F5A" w:rsidRPr="00C03B01">
          <w:rPr>
            <w:rFonts w:ascii="Times New Roman" w:hAnsi="Times New Roman" w:cs="Times New Roman"/>
            <w:color w:val="0563C1" w:themeColor="hyperlink"/>
            <w:sz w:val="24"/>
            <w:szCs w:val="24"/>
            <w:u w:val="single"/>
            <w:lang w:val="fr-CA" w:eastAsia="en-US"/>
          </w:rPr>
          <w:t>https://www.landmark.edu/academics/career-connections</w:t>
        </w:r>
      </w:hyperlink>
      <w:r w:rsidR="008D3F5A" w:rsidRPr="00C03B01">
        <w:rPr>
          <w:rFonts w:ascii="Times New Roman" w:hAnsi="Times New Roman" w:cs="Times New Roman"/>
          <w:sz w:val="24"/>
          <w:szCs w:val="24"/>
          <w:lang w:val="fr-CA" w:eastAsia="en-US"/>
        </w:rPr>
        <w:t xml:space="preserve"> </w:t>
      </w:r>
      <w:r w:rsidR="00732410" w:rsidRPr="00C03B01">
        <w:rPr>
          <w:rFonts w:ascii="Times New Roman" w:hAnsi="Times New Roman" w:cs="Times New Roman"/>
          <w:sz w:val="24"/>
          <w:szCs w:val="24"/>
          <w:lang w:val="fr-CA" w:eastAsia="en-US"/>
        </w:rPr>
        <w:t>(en anglais seulement)</w:t>
      </w:r>
    </w:p>
    <w:p w14:paraId="4770DD6F" w14:textId="77777777" w:rsidR="00D100F7" w:rsidRDefault="00C03B01">
      <w:pPr>
        <w:numPr>
          <w:ilvl w:val="0"/>
          <w:numId w:val="49"/>
        </w:numPr>
        <w:spacing w:line="240" w:lineRule="auto"/>
        <w:contextualSpacing/>
        <w:rPr>
          <w:rFonts w:ascii="Times New Roman" w:hAnsi="Times New Roman" w:cs="Times New Roman"/>
          <w:sz w:val="24"/>
          <w:szCs w:val="24"/>
          <w:lang w:val="fr-CA" w:eastAsia="en-US"/>
        </w:rPr>
      </w:pPr>
      <w:r w:rsidRPr="008E2C8E">
        <w:rPr>
          <w:rFonts w:ascii="Times New Roman" w:hAnsi="Times New Roman" w:cs="Times New Roman"/>
          <w:sz w:val="24"/>
          <w:szCs w:val="24"/>
          <w:lang w:val="fr-CA" w:eastAsia="en-US"/>
        </w:rPr>
        <w:t>Site Web de NACE</w:t>
      </w:r>
      <w:r w:rsidR="008D3F5A" w:rsidRPr="008E2C8E">
        <w:rPr>
          <w:rFonts w:ascii="Times New Roman" w:hAnsi="Times New Roman" w:cs="Times New Roman"/>
          <w:sz w:val="24"/>
          <w:szCs w:val="24"/>
          <w:lang w:val="fr-CA" w:eastAsia="en-US"/>
        </w:rPr>
        <w:t xml:space="preserve">. </w:t>
      </w:r>
      <w:hyperlink r:id="rId218" w:history="1">
        <w:r w:rsidR="008D3F5A" w:rsidRPr="00C03B01">
          <w:rPr>
            <w:rFonts w:ascii="Times New Roman" w:hAnsi="Times New Roman" w:cstheme="minorBidi"/>
            <w:color w:val="0563C1" w:themeColor="hyperlink"/>
            <w:sz w:val="24"/>
            <w:u w:val="single"/>
            <w:lang w:val="fr-CA" w:eastAsia="en-US"/>
          </w:rPr>
          <w:t>https://www.naceweb.org/diversity-equity-and-inclusion/individuals-with-disabilities/</w:t>
        </w:r>
      </w:hyperlink>
      <w:r w:rsidRPr="00C03B01">
        <w:rPr>
          <w:rFonts w:ascii="Times New Roman" w:hAnsi="Times New Roman" w:cstheme="minorBidi"/>
          <w:color w:val="0563C1" w:themeColor="hyperlink"/>
          <w:sz w:val="24"/>
          <w:u w:val="single"/>
          <w:lang w:val="fr-CA" w:eastAsia="en-US"/>
        </w:rPr>
        <w:t xml:space="preserve"> </w:t>
      </w:r>
      <w:r w:rsidRPr="00C03B01">
        <w:rPr>
          <w:rFonts w:ascii="Times New Roman" w:hAnsi="Times New Roman" w:cstheme="minorBidi"/>
          <w:sz w:val="24"/>
          <w:lang w:val="fr-CA" w:eastAsia="en-US"/>
        </w:rPr>
        <w:t>(en anglais seulement)</w:t>
      </w:r>
    </w:p>
    <w:p w14:paraId="243C7F51" w14:textId="5177B099" w:rsidR="00D100F7" w:rsidRDefault="008D3F5A" w:rsidP="00080213">
      <w:pPr>
        <w:numPr>
          <w:ilvl w:val="0"/>
          <w:numId w:val="49"/>
        </w:numPr>
        <w:spacing w:line="240" w:lineRule="auto"/>
        <w:contextualSpacing/>
        <w:rPr>
          <w:rFonts w:ascii="Times New Roman" w:hAnsi="Times New Roman" w:cs="Times New Roman"/>
          <w:sz w:val="24"/>
          <w:szCs w:val="24"/>
          <w:lang w:val="fr-CA" w:eastAsia="en-US"/>
        </w:rPr>
      </w:pPr>
      <w:proofErr w:type="spellStart"/>
      <w:r w:rsidRPr="00080213">
        <w:rPr>
          <w:rFonts w:ascii="Times New Roman" w:hAnsi="Times New Roman" w:cs="Times New Roman"/>
          <w:sz w:val="24"/>
          <w:szCs w:val="24"/>
          <w:lang w:val="fr-CA" w:eastAsia="en-US"/>
        </w:rPr>
        <w:t>Disability</w:t>
      </w:r>
      <w:proofErr w:type="spellEnd"/>
      <w:r w:rsidRPr="00080213">
        <w:rPr>
          <w:rFonts w:ascii="Times New Roman" w:hAnsi="Times New Roman" w:cs="Times New Roman"/>
          <w:sz w:val="24"/>
          <w:szCs w:val="24"/>
          <w:lang w:val="fr-CA" w:eastAsia="en-US"/>
        </w:rPr>
        <w:t>: IN</w:t>
      </w:r>
      <w:r w:rsidR="000A6B3D" w:rsidRPr="00080213">
        <w:rPr>
          <w:rFonts w:ascii="Times New Roman" w:hAnsi="Times New Roman" w:cs="Times New Roman"/>
          <w:sz w:val="24"/>
          <w:szCs w:val="24"/>
          <w:lang w:val="fr-CA" w:eastAsia="en-US"/>
        </w:rPr>
        <w:t xml:space="preserve"> </w:t>
      </w:r>
      <w:r w:rsidRPr="00080213">
        <w:rPr>
          <w:rFonts w:ascii="Times New Roman" w:hAnsi="Times New Roman" w:cs="Times New Roman"/>
          <w:sz w:val="24"/>
          <w:szCs w:val="24"/>
          <w:lang w:val="fr-CA" w:eastAsia="en-US"/>
        </w:rPr>
        <w:t>—</w:t>
      </w:r>
      <w:r w:rsidR="000A6B3D" w:rsidRPr="00080213">
        <w:rPr>
          <w:rFonts w:ascii="Times New Roman" w:hAnsi="Times New Roman" w:cs="Times New Roman"/>
          <w:sz w:val="24"/>
          <w:szCs w:val="24"/>
          <w:lang w:val="fr-CA" w:eastAsia="en-US"/>
        </w:rPr>
        <w:t xml:space="preserve"> </w:t>
      </w:r>
      <w:r w:rsidR="00080213" w:rsidRPr="00080213">
        <w:rPr>
          <w:rFonts w:ascii="Times New Roman" w:hAnsi="Times New Roman" w:cstheme="minorBidi"/>
          <w:sz w:val="24"/>
          <w:szCs w:val="24"/>
          <w:lang w:val="fr-CA" w:eastAsia="en-US"/>
        </w:rPr>
        <w:t>Des ressources qui permettent aux entreprises de parvenir à l</w:t>
      </w:r>
      <w:r w:rsidR="00F70442">
        <w:rPr>
          <w:rFonts w:ascii="Times New Roman" w:hAnsi="Times New Roman" w:cstheme="minorBidi"/>
          <w:sz w:val="24"/>
          <w:szCs w:val="24"/>
          <w:lang w:val="fr-CA" w:eastAsia="en-US"/>
        </w:rPr>
        <w:t>’</w:t>
      </w:r>
      <w:r w:rsidR="00080213" w:rsidRPr="00080213">
        <w:rPr>
          <w:rFonts w:ascii="Times New Roman" w:hAnsi="Times New Roman" w:cstheme="minorBidi"/>
          <w:sz w:val="24"/>
          <w:szCs w:val="24"/>
          <w:lang w:val="fr-CA" w:eastAsia="en-US"/>
        </w:rPr>
        <w:t xml:space="preserve">égalité </w:t>
      </w:r>
      <w:r w:rsidR="00080213">
        <w:rPr>
          <w:rFonts w:ascii="Times New Roman" w:hAnsi="Times New Roman" w:cstheme="minorBidi"/>
          <w:sz w:val="24"/>
          <w:szCs w:val="24"/>
          <w:lang w:val="fr-CA" w:eastAsia="en-US"/>
        </w:rPr>
        <w:t xml:space="preserve">et </w:t>
      </w:r>
      <w:r w:rsidR="00080213" w:rsidRPr="00080213">
        <w:rPr>
          <w:rFonts w:ascii="Times New Roman" w:hAnsi="Times New Roman" w:cstheme="minorBidi"/>
          <w:sz w:val="24"/>
          <w:szCs w:val="24"/>
          <w:lang w:val="fr-CA" w:eastAsia="en-US"/>
        </w:rPr>
        <w:t>à l</w:t>
      </w:r>
      <w:r w:rsidR="00F70442">
        <w:rPr>
          <w:rFonts w:ascii="Times New Roman" w:hAnsi="Times New Roman" w:cstheme="minorBidi"/>
          <w:sz w:val="24"/>
          <w:szCs w:val="24"/>
          <w:lang w:val="fr-CA" w:eastAsia="en-US"/>
        </w:rPr>
        <w:t>’</w:t>
      </w:r>
      <w:r w:rsidR="00080213" w:rsidRPr="00080213">
        <w:rPr>
          <w:rFonts w:ascii="Times New Roman" w:hAnsi="Times New Roman" w:cstheme="minorBidi"/>
          <w:sz w:val="24"/>
          <w:szCs w:val="24"/>
          <w:lang w:val="fr-CA" w:eastAsia="en-US"/>
        </w:rPr>
        <w:t xml:space="preserve">inclusion des </w:t>
      </w:r>
      <w:r w:rsidR="00080213" w:rsidRPr="00080213">
        <w:rPr>
          <w:rFonts w:ascii="Times New Roman" w:hAnsi="Times New Roman" w:cstheme="minorBidi"/>
          <w:i/>
          <w:sz w:val="24"/>
          <w:szCs w:val="24"/>
          <w:lang w:val="fr-CA" w:eastAsia="en-US"/>
        </w:rPr>
        <w:t>personnes handicapées</w:t>
      </w:r>
      <w:r w:rsidR="00080213" w:rsidRPr="00080213">
        <w:rPr>
          <w:rFonts w:ascii="Times New Roman" w:hAnsi="Times New Roman" w:cstheme="minorBidi"/>
          <w:sz w:val="24"/>
          <w:szCs w:val="24"/>
          <w:lang w:val="fr-CA" w:eastAsia="en-US"/>
        </w:rPr>
        <w:t xml:space="preserve"> </w:t>
      </w:r>
      <w:hyperlink r:id="rId219" w:history="1">
        <w:r w:rsidRPr="00080213">
          <w:rPr>
            <w:rFonts w:ascii="Times New Roman" w:hAnsi="Times New Roman" w:cstheme="minorBidi"/>
            <w:color w:val="0563C1" w:themeColor="hyperlink"/>
            <w:sz w:val="24"/>
            <w:szCs w:val="24"/>
            <w:u w:val="single"/>
            <w:shd w:val="clear" w:color="auto" w:fill="FFFFFF"/>
            <w:lang w:val="fr-CA" w:eastAsia="en-US"/>
          </w:rPr>
          <w:t>https://disabilityin.org/</w:t>
        </w:r>
      </w:hyperlink>
      <w:r w:rsidRPr="00080213">
        <w:rPr>
          <w:rFonts w:ascii="Times New Roman" w:hAnsi="Times New Roman" w:cstheme="minorBidi"/>
          <w:sz w:val="24"/>
          <w:szCs w:val="24"/>
          <w:shd w:val="clear" w:color="auto" w:fill="FFFFFF"/>
          <w:lang w:val="fr-CA" w:eastAsia="en-US"/>
        </w:rPr>
        <w:t xml:space="preserve"> </w:t>
      </w:r>
      <w:r w:rsidR="000A6B3D" w:rsidRPr="00080213">
        <w:rPr>
          <w:rFonts w:ascii="Times New Roman" w:hAnsi="Times New Roman" w:cstheme="minorBidi"/>
          <w:sz w:val="24"/>
          <w:szCs w:val="24"/>
          <w:shd w:val="clear" w:color="auto" w:fill="FFFFFF"/>
          <w:lang w:val="fr-CA" w:eastAsia="en-US"/>
        </w:rPr>
        <w:t>(en anglais seulement)</w:t>
      </w:r>
    </w:p>
    <w:p w14:paraId="061E4C56" w14:textId="52BFDA10" w:rsidR="00D100F7" w:rsidRDefault="008E2C8E" w:rsidP="008E2C8E">
      <w:pPr>
        <w:numPr>
          <w:ilvl w:val="0"/>
          <w:numId w:val="49"/>
        </w:numPr>
        <w:spacing w:line="240" w:lineRule="auto"/>
        <w:contextualSpacing/>
        <w:rPr>
          <w:rFonts w:ascii="Times New Roman" w:hAnsi="Times New Roman" w:cs="Times New Roman"/>
          <w:sz w:val="24"/>
          <w:szCs w:val="24"/>
          <w:lang w:val="fr-CA" w:eastAsia="en-US"/>
        </w:rPr>
      </w:pPr>
      <w:r w:rsidRPr="008E2C8E">
        <w:rPr>
          <w:rFonts w:ascii="Times New Roman" w:hAnsi="Times New Roman" w:cs="Times New Roman"/>
          <w:sz w:val="24"/>
          <w:szCs w:val="24"/>
          <w:lang w:val="fr-CA" w:eastAsia="en-US"/>
        </w:rPr>
        <w:t xml:space="preserve">Approches pour la supervision de personnes neurodivergentes </w:t>
      </w:r>
      <w:r w:rsidR="00C0746E">
        <w:rPr>
          <w:rFonts w:ascii="Times New Roman" w:hAnsi="Times New Roman" w:cs="Times New Roman"/>
          <w:sz w:val="24"/>
          <w:szCs w:val="24"/>
          <w:lang w:val="fr-CA" w:eastAsia="en-US"/>
        </w:rPr>
        <w:t>—</w:t>
      </w:r>
      <w:r w:rsidRPr="008E2C8E">
        <w:rPr>
          <w:rFonts w:ascii="Times New Roman" w:hAnsi="Times New Roman" w:cs="Times New Roman"/>
          <w:sz w:val="24"/>
          <w:szCs w:val="24"/>
          <w:lang w:val="fr-CA" w:eastAsia="en-US"/>
        </w:rPr>
        <w:t xml:space="preserve"> voir l</w:t>
      </w:r>
      <w:r w:rsidR="00F70442">
        <w:rPr>
          <w:rFonts w:ascii="Times New Roman" w:hAnsi="Times New Roman" w:cs="Times New Roman"/>
          <w:sz w:val="24"/>
          <w:szCs w:val="24"/>
          <w:lang w:val="fr-CA" w:eastAsia="en-US"/>
        </w:rPr>
        <w:t>’</w:t>
      </w:r>
      <w:r w:rsidRPr="008E2C8E">
        <w:rPr>
          <w:rFonts w:ascii="Times New Roman" w:hAnsi="Times New Roman" w:cs="Times New Roman"/>
          <w:sz w:val="24"/>
          <w:szCs w:val="24"/>
          <w:lang w:val="fr-CA" w:eastAsia="en-US"/>
        </w:rPr>
        <w:t>annexe</w:t>
      </w:r>
    </w:p>
    <w:p w14:paraId="53633CAF" w14:textId="77777777" w:rsidR="00D100F7" w:rsidRDefault="00D100F7" w:rsidP="008D3F5A">
      <w:pPr>
        <w:spacing w:line="240" w:lineRule="auto"/>
        <w:rPr>
          <w:rFonts w:ascii="Times New Roman" w:hAnsi="Times New Roman" w:cs="Times New Roman"/>
          <w:sz w:val="24"/>
          <w:szCs w:val="24"/>
          <w:lang w:val="fr-CA" w:eastAsia="en-US"/>
        </w:rPr>
      </w:pPr>
    </w:p>
    <w:p w14:paraId="45063ACD" w14:textId="77777777" w:rsidR="00D100F7" w:rsidRDefault="008E2C8E" w:rsidP="008E2C8E">
      <w:pPr>
        <w:keepNext/>
        <w:keepLines/>
        <w:spacing w:line="240" w:lineRule="auto"/>
        <w:outlineLvl w:val="2"/>
        <w:rPr>
          <w:rFonts w:asciiTheme="majorHAnsi" w:eastAsiaTheme="majorEastAsia" w:hAnsiTheme="majorHAnsi" w:cstheme="majorBidi"/>
          <w:b/>
          <w:color w:val="1F3763" w:themeColor="accent1" w:themeShade="7F"/>
          <w:sz w:val="24"/>
          <w:szCs w:val="24"/>
          <w:lang w:val="fr-CA" w:eastAsia="en-US"/>
        </w:rPr>
      </w:pPr>
      <w:bookmarkStart w:id="118" w:name="_Toc127185637"/>
      <w:r w:rsidRPr="00D71431">
        <w:rPr>
          <w:rFonts w:asciiTheme="majorHAnsi" w:eastAsiaTheme="majorEastAsia" w:hAnsiTheme="majorHAnsi" w:cstheme="majorBidi"/>
          <w:b/>
          <w:color w:val="1F3763" w:themeColor="accent1" w:themeShade="7F"/>
          <w:sz w:val="24"/>
          <w:szCs w:val="24"/>
          <w:lang w:val="fr-CA" w:eastAsia="en-US"/>
        </w:rPr>
        <w:t>Quelques organisations remarquables</w:t>
      </w:r>
      <w:bookmarkEnd w:id="118"/>
    </w:p>
    <w:p w14:paraId="0248A2FF" w14:textId="77777777" w:rsidR="00D100F7" w:rsidRDefault="008D3F5A" w:rsidP="008D3F5A">
      <w:pPr>
        <w:spacing w:line="240" w:lineRule="auto"/>
        <w:rPr>
          <w:rFonts w:ascii="Times New Roman" w:hAnsi="Times New Roman" w:cs="Times New Roman"/>
          <w:b/>
          <w:bCs/>
          <w:sz w:val="24"/>
          <w:szCs w:val="24"/>
          <w:lang w:val="fr-CA" w:eastAsia="en-US"/>
        </w:rPr>
      </w:pPr>
      <w:r w:rsidRPr="00D71431">
        <w:rPr>
          <w:rFonts w:ascii="Times New Roman" w:hAnsi="Times New Roman" w:cs="Times New Roman"/>
          <w:sz w:val="24"/>
          <w:szCs w:val="24"/>
          <w:lang w:val="fr-CA" w:eastAsia="en-US"/>
        </w:rPr>
        <w:t>JP Morgan Chase, Ernst Young (EY), Hasbro</w:t>
      </w:r>
    </w:p>
    <w:p w14:paraId="37A1CBE8" w14:textId="77777777" w:rsidR="00D100F7" w:rsidRDefault="00D100F7" w:rsidP="008D3F5A">
      <w:pPr>
        <w:spacing w:line="240" w:lineRule="auto"/>
        <w:rPr>
          <w:rFonts w:ascii="Times New Roman" w:hAnsi="Times New Roman" w:cs="Times New Roman"/>
          <w:sz w:val="24"/>
          <w:szCs w:val="24"/>
          <w:lang w:val="fr-CA" w:eastAsia="en-US"/>
        </w:rPr>
      </w:pPr>
    </w:p>
    <w:p w14:paraId="551850C2" w14:textId="77777777" w:rsidR="00D100F7" w:rsidRDefault="00D100F7" w:rsidP="008D3F5A">
      <w:pPr>
        <w:spacing w:line="240" w:lineRule="auto"/>
        <w:rPr>
          <w:rFonts w:ascii="Times New Roman" w:hAnsi="Times New Roman" w:cs="Times New Roman"/>
          <w:sz w:val="24"/>
          <w:szCs w:val="24"/>
          <w:lang w:val="fr-CA" w:eastAsia="en-US"/>
        </w:rPr>
      </w:pPr>
    </w:p>
    <w:p w14:paraId="27E6C58E" w14:textId="6480838D" w:rsidR="00D100F7" w:rsidRDefault="006A2694" w:rsidP="008D3F5A">
      <w:pPr>
        <w:keepNext/>
        <w:keepLines/>
        <w:spacing w:line="240" w:lineRule="auto"/>
        <w:outlineLvl w:val="1"/>
        <w:rPr>
          <w:rFonts w:asciiTheme="majorHAnsi" w:eastAsiaTheme="majorEastAsia" w:hAnsiTheme="majorHAnsi" w:cstheme="majorBidi"/>
          <w:color w:val="2F5496" w:themeColor="accent1" w:themeShade="BF"/>
          <w:sz w:val="26"/>
          <w:szCs w:val="26"/>
          <w:lang w:val="fr-CA" w:eastAsia="en-US"/>
        </w:rPr>
      </w:pPr>
      <w:bookmarkStart w:id="119" w:name="_Toc127185638"/>
      <w:r w:rsidRPr="002A6C91">
        <w:rPr>
          <w:rFonts w:asciiTheme="majorHAnsi" w:eastAsiaTheme="majorEastAsia" w:hAnsiTheme="majorHAnsi" w:cstheme="majorBidi"/>
          <w:color w:val="2F5496" w:themeColor="accent1" w:themeShade="BF"/>
          <w:sz w:val="26"/>
          <w:szCs w:val="26"/>
          <w:lang w:val="fr-CA" w:eastAsia="en-US"/>
        </w:rPr>
        <w:t>Entrevue n</w:t>
      </w:r>
      <w:r w:rsidRPr="002A6C91">
        <w:rPr>
          <w:rFonts w:asciiTheme="majorHAnsi" w:eastAsiaTheme="majorEastAsia" w:hAnsiTheme="majorHAnsi" w:cstheme="majorBidi"/>
          <w:color w:val="2F5496" w:themeColor="accent1" w:themeShade="BF"/>
          <w:sz w:val="26"/>
          <w:szCs w:val="26"/>
          <w:vertAlign w:val="superscript"/>
          <w:lang w:val="fr-CA" w:eastAsia="en-US"/>
        </w:rPr>
        <w:t>o</w:t>
      </w:r>
      <w:r w:rsidR="00C0746E">
        <w:rPr>
          <w:rFonts w:asciiTheme="majorHAnsi" w:eastAsiaTheme="majorEastAsia" w:hAnsiTheme="majorHAnsi" w:cstheme="majorBidi"/>
          <w:color w:val="2F5496" w:themeColor="accent1" w:themeShade="BF"/>
          <w:sz w:val="26"/>
          <w:szCs w:val="26"/>
          <w:lang w:val="fr-CA" w:eastAsia="en-US"/>
        </w:rPr>
        <w:t> </w:t>
      </w:r>
      <w:r w:rsidR="008D3F5A" w:rsidRPr="002A6C91">
        <w:rPr>
          <w:rFonts w:asciiTheme="majorHAnsi" w:eastAsiaTheme="majorEastAsia" w:hAnsiTheme="majorHAnsi" w:cstheme="majorBidi"/>
          <w:color w:val="2F5496" w:themeColor="accent1" w:themeShade="BF"/>
          <w:sz w:val="26"/>
          <w:szCs w:val="26"/>
          <w:lang w:val="fr-CA" w:eastAsia="en-US"/>
        </w:rPr>
        <w:t>13</w:t>
      </w:r>
      <w:bookmarkEnd w:id="119"/>
    </w:p>
    <w:p w14:paraId="5B35902E" w14:textId="77777777" w:rsidR="00D100F7" w:rsidRDefault="00D100F7" w:rsidP="008D3F5A">
      <w:pPr>
        <w:keepNext/>
        <w:spacing w:line="240" w:lineRule="auto"/>
        <w:rPr>
          <w:rFonts w:ascii="Times New Roman" w:hAnsi="Times New Roman" w:cs="Times New Roman"/>
          <w:sz w:val="24"/>
          <w:szCs w:val="24"/>
          <w:lang w:val="fr-CA" w:eastAsia="en-US"/>
        </w:rPr>
      </w:pPr>
    </w:p>
    <w:p w14:paraId="7C58156B" w14:textId="77777777" w:rsidR="00D100F7" w:rsidRDefault="008D3F5A" w:rsidP="008D3F5A">
      <w:pPr>
        <w:keepNext/>
        <w:keepLines/>
        <w:spacing w:line="240" w:lineRule="auto"/>
        <w:outlineLvl w:val="2"/>
        <w:rPr>
          <w:rFonts w:asciiTheme="majorHAnsi" w:eastAsiaTheme="majorEastAsia" w:hAnsiTheme="majorHAnsi" w:cstheme="majorBidi"/>
          <w:b/>
          <w:color w:val="1F3763" w:themeColor="accent1" w:themeShade="7F"/>
          <w:sz w:val="24"/>
          <w:szCs w:val="24"/>
          <w:lang w:val="fr-CA" w:eastAsia="en-US"/>
        </w:rPr>
      </w:pPr>
      <w:bookmarkStart w:id="120" w:name="_Toc127185639"/>
      <w:r w:rsidRPr="002A6C91">
        <w:rPr>
          <w:rFonts w:asciiTheme="majorHAnsi" w:eastAsiaTheme="majorEastAsia" w:hAnsiTheme="majorHAnsi" w:cstheme="majorBidi"/>
          <w:b/>
          <w:color w:val="1F3763" w:themeColor="accent1" w:themeShade="7F"/>
          <w:sz w:val="24"/>
          <w:szCs w:val="24"/>
          <w:lang w:val="fr-CA" w:eastAsia="en-US"/>
        </w:rPr>
        <w:t>Profil</w:t>
      </w:r>
      <w:r w:rsidR="006A2694" w:rsidRPr="002A6C91">
        <w:rPr>
          <w:rFonts w:asciiTheme="majorHAnsi" w:eastAsiaTheme="majorEastAsia" w:hAnsiTheme="majorHAnsi" w:cstheme="majorBidi"/>
          <w:b/>
          <w:color w:val="1F3763" w:themeColor="accent1" w:themeShade="7F"/>
          <w:sz w:val="24"/>
          <w:szCs w:val="24"/>
          <w:lang w:val="fr-CA" w:eastAsia="en-US"/>
        </w:rPr>
        <w:t xml:space="preserve"> du répondant</w:t>
      </w:r>
      <w:bookmarkEnd w:id="120"/>
    </w:p>
    <w:p w14:paraId="18F45D22" w14:textId="089DCE3D" w:rsidR="00D100F7" w:rsidRDefault="00B73884" w:rsidP="003C68E9">
      <w:pPr>
        <w:spacing w:line="240" w:lineRule="auto"/>
        <w:rPr>
          <w:rFonts w:ascii="Times New Roman" w:hAnsi="Times New Roman" w:cs="Times New Roman"/>
          <w:sz w:val="24"/>
          <w:szCs w:val="24"/>
          <w:lang w:val="fr-CA" w:eastAsia="en-US"/>
        </w:rPr>
      </w:pPr>
      <w:r w:rsidRPr="00B73884">
        <w:rPr>
          <w:rFonts w:ascii="Times New Roman" w:hAnsi="Times New Roman" w:cs="Times New Roman"/>
          <w:sz w:val="24"/>
          <w:szCs w:val="24"/>
          <w:lang w:val="fr-CA" w:eastAsia="en-US"/>
        </w:rPr>
        <w:t>Cet informateur clé est un universitaire qui entreprend des recherches appliquées sur les politiques.</w:t>
      </w:r>
      <w:r w:rsidR="008D3F5A" w:rsidRPr="00B73884">
        <w:rPr>
          <w:rFonts w:ascii="Times New Roman" w:hAnsi="Times New Roman" w:cs="Times New Roman"/>
          <w:sz w:val="24"/>
          <w:szCs w:val="24"/>
          <w:lang w:val="fr-CA" w:eastAsia="en-US"/>
        </w:rPr>
        <w:t xml:space="preserve"> </w:t>
      </w:r>
      <w:r w:rsidR="008300F4">
        <w:rPr>
          <w:rFonts w:ascii="Times New Roman" w:hAnsi="Times New Roman" w:cs="Times New Roman"/>
          <w:sz w:val="24"/>
          <w:szCs w:val="24"/>
          <w:lang w:val="fr-CA" w:eastAsia="en-US"/>
        </w:rPr>
        <w:t>Il a effectué divers travaux dans le domaine des politiques en matière de handicap au travail, y compris la formation des fournisseurs de services d</w:t>
      </w:r>
      <w:r w:rsidR="00F70442">
        <w:rPr>
          <w:rFonts w:ascii="Times New Roman" w:hAnsi="Times New Roman" w:cs="Times New Roman"/>
          <w:sz w:val="24"/>
          <w:szCs w:val="24"/>
          <w:lang w:val="fr-CA" w:eastAsia="en-US"/>
        </w:rPr>
        <w:t>’</w:t>
      </w:r>
      <w:r w:rsidR="008300F4">
        <w:rPr>
          <w:rFonts w:ascii="Times New Roman" w:hAnsi="Times New Roman" w:cs="Times New Roman"/>
          <w:sz w:val="24"/>
          <w:szCs w:val="24"/>
          <w:lang w:val="fr-CA" w:eastAsia="en-US"/>
        </w:rPr>
        <w:t>emploi pour les personnes handicapées.</w:t>
      </w:r>
      <w:r w:rsidR="008D3F5A" w:rsidRPr="008300F4">
        <w:rPr>
          <w:rFonts w:ascii="Times New Roman" w:hAnsi="Times New Roman" w:cs="Times New Roman"/>
          <w:sz w:val="24"/>
          <w:szCs w:val="24"/>
          <w:lang w:val="fr-CA" w:eastAsia="en-US"/>
        </w:rPr>
        <w:t xml:space="preserve"> </w:t>
      </w:r>
      <w:r w:rsidR="00D71431">
        <w:rPr>
          <w:rFonts w:ascii="Times New Roman" w:hAnsi="Times New Roman" w:cs="Times New Roman"/>
          <w:sz w:val="24"/>
          <w:szCs w:val="24"/>
          <w:lang w:val="fr-CA" w:eastAsia="en-US"/>
        </w:rPr>
        <w:t>Il a de l</w:t>
      </w:r>
      <w:r w:rsidR="00F70442">
        <w:rPr>
          <w:rFonts w:ascii="Times New Roman" w:hAnsi="Times New Roman" w:cs="Times New Roman"/>
          <w:sz w:val="24"/>
          <w:szCs w:val="24"/>
          <w:lang w:val="fr-CA" w:eastAsia="en-US"/>
        </w:rPr>
        <w:t>’</w:t>
      </w:r>
      <w:r w:rsidR="00D71431">
        <w:rPr>
          <w:rFonts w:ascii="Times New Roman" w:hAnsi="Times New Roman" w:cs="Times New Roman"/>
          <w:sz w:val="24"/>
          <w:szCs w:val="24"/>
          <w:lang w:val="fr-CA" w:eastAsia="en-US"/>
        </w:rPr>
        <w:t>expérience dans divers secteurs.</w:t>
      </w:r>
      <w:r w:rsidR="008D3F5A" w:rsidRPr="006F5927">
        <w:rPr>
          <w:rFonts w:ascii="Times New Roman" w:hAnsi="Times New Roman" w:cs="Times New Roman"/>
          <w:sz w:val="24"/>
          <w:szCs w:val="24"/>
          <w:lang w:val="fr-CA" w:eastAsia="en-US"/>
        </w:rPr>
        <w:t xml:space="preserve"> </w:t>
      </w:r>
      <w:r w:rsidR="006F5927" w:rsidRPr="006F5927">
        <w:rPr>
          <w:rFonts w:ascii="Times New Roman" w:hAnsi="Times New Roman" w:cs="Times New Roman"/>
          <w:sz w:val="24"/>
          <w:szCs w:val="24"/>
          <w:lang w:val="fr-CA" w:eastAsia="en-US"/>
        </w:rPr>
        <w:t>Il a aidé les employeurs à éliminer les obstacles qui empêchaient auparavant les gens de se rendre sur leur lieu de travail.</w:t>
      </w:r>
      <w:r w:rsidR="008D3F5A" w:rsidRPr="006F5927">
        <w:rPr>
          <w:rFonts w:ascii="Times New Roman" w:hAnsi="Times New Roman" w:cs="Times New Roman"/>
          <w:sz w:val="24"/>
          <w:szCs w:val="24"/>
          <w:lang w:val="fr-CA" w:eastAsia="en-US"/>
        </w:rPr>
        <w:t xml:space="preserve"> </w:t>
      </w:r>
      <w:r w:rsidR="000C61BA">
        <w:rPr>
          <w:rFonts w:ascii="Times New Roman" w:hAnsi="Times New Roman" w:cs="Times New Roman"/>
          <w:sz w:val="24"/>
          <w:szCs w:val="24"/>
          <w:lang w:val="fr-CA" w:eastAsia="en-US"/>
        </w:rPr>
        <w:t>Des obstacles peuvent survenir à divers stades du parcours professionnel, comme lors du recrutement, de l</w:t>
      </w:r>
      <w:r w:rsidR="00F70442">
        <w:rPr>
          <w:rFonts w:ascii="Times New Roman" w:hAnsi="Times New Roman" w:cs="Times New Roman"/>
          <w:sz w:val="24"/>
          <w:szCs w:val="24"/>
          <w:lang w:val="fr-CA" w:eastAsia="en-US"/>
        </w:rPr>
        <w:t>’</w:t>
      </w:r>
      <w:r w:rsidR="000C61BA">
        <w:rPr>
          <w:rFonts w:ascii="Times New Roman" w:hAnsi="Times New Roman" w:cs="Times New Roman"/>
          <w:sz w:val="24"/>
          <w:szCs w:val="24"/>
          <w:lang w:val="fr-CA" w:eastAsia="en-US"/>
        </w:rPr>
        <w:t>intégration, du mentorat et du développement de carrière.</w:t>
      </w:r>
      <w:r w:rsidR="008D3F5A" w:rsidRPr="000C61BA">
        <w:rPr>
          <w:rFonts w:ascii="Times New Roman" w:hAnsi="Times New Roman" w:cs="Times New Roman"/>
          <w:sz w:val="24"/>
          <w:szCs w:val="24"/>
          <w:lang w:val="fr-CA" w:eastAsia="en-US"/>
        </w:rPr>
        <w:t xml:space="preserve"> </w:t>
      </w:r>
      <w:r w:rsidR="00B23F4A">
        <w:rPr>
          <w:rFonts w:ascii="Times New Roman" w:hAnsi="Times New Roman" w:cs="Times New Roman"/>
          <w:sz w:val="24"/>
          <w:szCs w:val="24"/>
          <w:lang w:val="fr-CA" w:eastAsia="en-US"/>
        </w:rPr>
        <w:t>Son travail ne s</w:t>
      </w:r>
      <w:r w:rsidR="00F70442">
        <w:rPr>
          <w:rFonts w:ascii="Times New Roman" w:hAnsi="Times New Roman" w:cs="Times New Roman"/>
          <w:sz w:val="24"/>
          <w:szCs w:val="24"/>
          <w:lang w:val="fr-CA" w:eastAsia="en-US"/>
        </w:rPr>
        <w:t>’</w:t>
      </w:r>
      <w:r w:rsidR="00B23F4A">
        <w:rPr>
          <w:rFonts w:ascii="Times New Roman" w:hAnsi="Times New Roman" w:cs="Times New Roman"/>
          <w:sz w:val="24"/>
          <w:szCs w:val="24"/>
          <w:lang w:val="fr-CA" w:eastAsia="en-US"/>
        </w:rPr>
        <w:t>est pas concentré sur une population précise de personnes handicapées, mais au cours des dernières années, il a travaillé avec des employeurs qui s</w:t>
      </w:r>
      <w:r w:rsidR="00F70442">
        <w:rPr>
          <w:rFonts w:ascii="Times New Roman" w:hAnsi="Times New Roman" w:cs="Times New Roman"/>
          <w:sz w:val="24"/>
          <w:szCs w:val="24"/>
          <w:lang w:val="fr-CA" w:eastAsia="en-US"/>
        </w:rPr>
        <w:t>’</w:t>
      </w:r>
      <w:r w:rsidR="00B23F4A">
        <w:rPr>
          <w:rFonts w:ascii="Times New Roman" w:hAnsi="Times New Roman" w:cs="Times New Roman"/>
          <w:sz w:val="24"/>
          <w:szCs w:val="24"/>
          <w:lang w:val="fr-CA" w:eastAsia="en-US"/>
        </w:rPr>
        <w:t>intéressent particulièrement à la population neurodivergente.</w:t>
      </w:r>
      <w:r w:rsidR="008D3F5A" w:rsidRPr="00B23F4A">
        <w:rPr>
          <w:rFonts w:ascii="Times New Roman" w:hAnsi="Times New Roman" w:cs="Times New Roman"/>
          <w:sz w:val="24"/>
          <w:szCs w:val="24"/>
          <w:lang w:val="fr-CA" w:eastAsia="en-US"/>
        </w:rPr>
        <w:t xml:space="preserve"> </w:t>
      </w:r>
      <w:r w:rsidR="003C68E9">
        <w:rPr>
          <w:rFonts w:ascii="Times New Roman" w:hAnsi="Times New Roman" w:cs="Times New Roman"/>
          <w:sz w:val="24"/>
          <w:szCs w:val="24"/>
          <w:lang w:val="fr-CA" w:eastAsia="en-US"/>
        </w:rPr>
        <w:t>Ils ont dû affiner une partie de leur travail pour améliorer leur compréhension de cette population particulière.</w:t>
      </w:r>
    </w:p>
    <w:p w14:paraId="71A59F8A" w14:textId="77777777" w:rsidR="00D100F7" w:rsidRDefault="00D100F7" w:rsidP="008D3F5A">
      <w:pPr>
        <w:spacing w:line="240" w:lineRule="auto"/>
        <w:rPr>
          <w:rFonts w:ascii="Times New Roman" w:hAnsi="Times New Roman" w:cs="Times New Roman"/>
          <w:sz w:val="24"/>
          <w:szCs w:val="24"/>
          <w:lang w:val="fr-CA" w:eastAsia="en-US"/>
        </w:rPr>
      </w:pPr>
    </w:p>
    <w:p w14:paraId="173811C5" w14:textId="77777777" w:rsidR="00D100F7" w:rsidRDefault="003C68E9" w:rsidP="003C68E9">
      <w:pPr>
        <w:keepNext/>
        <w:keepLines/>
        <w:spacing w:line="240" w:lineRule="auto"/>
        <w:outlineLvl w:val="2"/>
        <w:rPr>
          <w:rFonts w:asciiTheme="majorHAnsi" w:eastAsiaTheme="majorEastAsia" w:hAnsiTheme="majorHAnsi" w:cstheme="majorBidi"/>
          <w:b/>
          <w:color w:val="1F3763" w:themeColor="accent1" w:themeShade="7F"/>
          <w:sz w:val="24"/>
          <w:szCs w:val="24"/>
          <w:lang w:val="en-US" w:eastAsia="en-US"/>
        </w:rPr>
      </w:pPr>
      <w:bookmarkStart w:id="121" w:name="_Toc127185640"/>
      <w:proofErr w:type="spellStart"/>
      <w:r>
        <w:rPr>
          <w:rFonts w:asciiTheme="majorHAnsi" w:eastAsiaTheme="majorEastAsia" w:hAnsiTheme="majorHAnsi" w:cstheme="majorBidi"/>
          <w:b/>
          <w:color w:val="1F3763" w:themeColor="accent1" w:themeShade="7F"/>
          <w:sz w:val="24"/>
          <w:szCs w:val="24"/>
          <w:lang w:val="en-US" w:eastAsia="en-US"/>
        </w:rPr>
        <w:t>Informations</w:t>
      </w:r>
      <w:proofErr w:type="spellEnd"/>
      <w:r>
        <w:rPr>
          <w:rFonts w:asciiTheme="majorHAnsi" w:eastAsiaTheme="majorEastAsia" w:hAnsiTheme="majorHAnsi" w:cstheme="majorBidi"/>
          <w:b/>
          <w:color w:val="1F3763" w:themeColor="accent1" w:themeShade="7F"/>
          <w:sz w:val="24"/>
          <w:szCs w:val="24"/>
          <w:lang w:val="en-US" w:eastAsia="en-US"/>
        </w:rPr>
        <w:t xml:space="preserve"> </w:t>
      </w:r>
      <w:proofErr w:type="spellStart"/>
      <w:r>
        <w:rPr>
          <w:rFonts w:asciiTheme="majorHAnsi" w:eastAsiaTheme="majorEastAsia" w:hAnsiTheme="majorHAnsi" w:cstheme="majorBidi"/>
          <w:b/>
          <w:color w:val="1F3763" w:themeColor="accent1" w:themeShade="7F"/>
          <w:sz w:val="24"/>
          <w:szCs w:val="24"/>
          <w:lang w:val="en-US" w:eastAsia="en-US"/>
        </w:rPr>
        <w:t>clés</w:t>
      </w:r>
      <w:bookmarkEnd w:id="121"/>
      <w:proofErr w:type="spellEnd"/>
    </w:p>
    <w:p w14:paraId="0E05B34F" w14:textId="0296B42A" w:rsidR="00D100F7" w:rsidRDefault="00A41864" w:rsidP="00686631">
      <w:pPr>
        <w:numPr>
          <w:ilvl w:val="0"/>
          <w:numId w:val="25"/>
        </w:numPr>
        <w:spacing w:line="240" w:lineRule="auto"/>
        <w:contextualSpacing/>
        <w:rPr>
          <w:rFonts w:ascii="Times New Roman" w:hAnsi="Times New Roman" w:cs="Times New Roman"/>
          <w:sz w:val="24"/>
          <w:szCs w:val="24"/>
          <w:lang w:val="fr-CA" w:eastAsia="en-US"/>
        </w:rPr>
      </w:pPr>
      <w:r w:rsidRPr="00A41864">
        <w:rPr>
          <w:rFonts w:ascii="Times New Roman" w:hAnsi="Times New Roman" w:cs="Times New Roman"/>
          <w:sz w:val="24"/>
          <w:szCs w:val="24"/>
          <w:lang w:val="fr-CA" w:eastAsia="en-US"/>
        </w:rPr>
        <w:t>De nombreux emplois ne sont pas annoncés en ligne, mais les personnes handicapées peuvent ne pas être en mesure de naviguer sur les plateformes de recrutement.</w:t>
      </w:r>
      <w:r w:rsidR="008D3F5A" w:rsidRPr="00A41864">
        <w:rPr>
          <w:rFonts w:ascii="Times New Roman" w:hAnsi="Times New Roman" w:cs="Times New Roman"/>
          <w:sz w:val="24"/>
          <w:szCs w:val="24"/>
          <w:lang w:val="fr-CA" w:eastAsia="en-US"/>
        </w:rPr>
        <w:t xml:space="preserve"> </w:t>
      </w:r>
      <w:r w:rsidR="00686631">
        <w:rPr>
          <w:rFonts w:ascii="Times New Roman" w:hAnsi="Times New Roman" w:cs="Times New Roman"/>
          <w:sz w:val="24"/>
          <w:szCs w:val="24"/>
          <w:lang w:val="fr-CA" w:eastAsia="en-US"/>
        </w:rPr>
        <w:t>Les portails peuvent ne pas être conviviaux pour les personnes handicapées à la fois techniquement et dans la manière dont ils annoncent les postes.</w:t>
      </w:r>
      <w:r w:rsidR="008D3F5A" w:rsidRPr="005A245A">
        <w:rPr>
          <w:rFonts w:ascii="Times New Roman" w:hAnsi="Times New Roman" w:cs="Times New Roman"/>
          <w:sz w:val="24"/>
          <w:szCs w:val="24"/>
          <w:lang w:val="fr-CA" w:eastAsia="en-US"/>
        </w:rPr>
        <w:t xml:space="preserve"> </w:t>
      </w:r>
      <w:r w:rsidR="00686631">
        <w:rPr>
          <w:rFonts w:ascii="Times New Roman" w:hAnsi="Times New Roman" w:cs="Times New Roman"/>
          <w:sz w:val="24"/>
          <w:szCs w:val="24"/>
          <w:lang w:val="fr-CA" w:eastAsia="en-US"/>
        </w:rPr>
        <w:t>Si les employeurs communiquent activement leur désir de recruter des personnes handicapées et d</w:t>
      </w:r>
      <w:r w:rsidR="00F70442">
        <w:rPr>
          <w:rFonts w:ascii="Times New Roman" w:hAnsi="Times New Roman" w:cs="Times New Roman"/>
          <w:sz w:val="24"/>
          <w:szCs w:val="24"/>
          <w:lang w:val="fr-CA" w:eastAsia="en-US"/>
        </w:rPr>
        <w:t>’</w:t>
      </w:r>
      <w:r w:rsidR="00686631">
        <w:rPr>
          <w:rFonts w:ascii="Times New Roman" w:hAnsi="Times New Roman" w:cs="Times New Roman"/>
          <w:sz w:val="24"/>
          <w:szCs w:val="24"/>
          <w:lang w:val="fr-CA" w:eastAsia="en-US"/>
        </w:rPr>
        <w:t>autres groupes marginalisés, ils sont plus susceptibles de pouvoir puiser dans divers groupes.</w:t>
      </w:r>
    </w:p>
    <w:p w14:paraId="5A934E9B" w14:textId="092FE54C" w:rsidR="00D100F7" w:rsidRDefault="00BC60DE" w:rsidP="001E39DE">
      <w:pPr>
        <w:numPr>
          <w:ilvl w:val="0"/>
          <w:numId w:val="25"/>
        </w:numPr>
        <w:spacing w:line="240" w:lineRule="auto"/>
        <w:contextualSpacing/>
        <w:rPr>
          <w:rFonts w:ascii="Times New Roman" w:hAnsi="Times New Roman" w:cs="Times New Roman"/>
          <w:sz w:val="24"/>
          <w:szCs w:val="24"/>
          <w:lang w:val="fr-CA" w:eastAsia="en-US"/>
        </w:rPr>
      </w:pPr>
      <w:r w:rsidRPr="00BC60DE">
        <w:rPr>
          <w:rFonts w:ascii="Times New Roman" w:hAnsi="Times New Roman" w:cs="Times New Roman"/>
          <w:sz w:val="24"/>
          <w:szCs w:val="24"/>
          <w:lang w:val="fr-CA" w:eastAsia="en-US"/>
        </w:rPr>
        <w:t>Il serait négligent de notre part de dire que les personnes handicapées ont besoin de compétences particulières.</w:t>
      </w:r>
      <w:r w:rsidR="008D3F5A" w:rsidRPr="00BC60DE">
        <w:rPr>
          <w:rFonts w:ascii="Times New Roman" w:hAnsi="Times New Roman" w:cs="Times New Roman"/>
          <w:sz w:val="24"/>
          <w:szCs w:val="24"/>
          <w:lang w:val="fr-CA" w:eastAsia="en-US"/>
        </w:rPr>
        <w:t xml:space="preserve"> </w:t>
      </w:r>
      <w:r w:rsidR="00DA02A4">
        <w:rPr>
          <w:rFonts w:ascii="Times New Roman" w:hAnsi="Times New Roman" w:cs="Times New Roman"/>
          <w:sz w:val="24"/>
          <w:szCs w:val="24"/>
          <w:lang w:val="fr-CA" w:eastAsia="en-US"/>
        </w:rPr>
        <w:t>Il y a une courbe en cloche pour toutes les populations.</w:t>
      </w:r>
      <w:r w:rsidR="008D3F5A" w:rsidRPr="00DA02A4">
        <w:rPr>
          <w:rFonts w:ascii="Times New Roman" w:hAnsi="Times New Roman" w:cs="Times New Roman"/>
          <w:sz w:val="24"/>
          <w:szCs w:val="24"/>
          <w:lang w:val="fr-CA" w:eastAsia="en-US"/>
        </w:rPr>
        <w:t xml:space="preserve"> </w:t>
      </w:r>
      <w:r w:rsidR="00DF3844">
        <w:rPr>
          <w:rFonts w:ascii="Times New Roman" w:hAnsi="Times New Roman" w:cs="Times New Roman"/>
          <w:sz w:val="24"/>
          <w:szCs w:val="24"/>
          <w:lang w:val="fr-CA" w:eastAsia="en-US"/>
        </w:rPr>
        <w:t>Ce qui est différent pour les personnes handicapées, c</w:t>
      </w:r>
      <w:r w:rsidR="00F70442">
        <w:rPr>
          <w:rFonts w:ascii="Times New Roman" w:hAnsi="Times New Roman" w:cs="Times New Roman"/>
          <w:sz w:val="24"/>
          <w:szCs w:val="24"/>
          <w:lang w:val="fr-CA" w:eastAsia="en-US"/>
        </w:rPr>
        <w:t>’</w:t>
      </w:r>
      <w:r w:rsidR="00DF3844">
        <w:rPr>
          <w:rFonts w:ascii="Times New Roman" w:hAnsi="Times New Roman" w:cs="Times New Roman"/>
          <w:sz w:val="24"/>
          <w:szCs w:val="24"/>
          <w:lang w:val="fr-CA" w:eastAsia="en-US"/>
        </w:rPr>
        <w:t>est qu</w:t>
      </w:r>
      <w:r w:rsidR="00F70442">
        <w:rPr>
          <w:rFonts w:ascii="Times New Roman" w:hAnsi="Times New Roman" w:cs="Times New Roman"/>
          <w:sz w:val="24"/>
          <w:szCs w:val="24"/>
          <w:lang w:val="fr-CA" w:eastAsia="en-US"/>
        </w:rPr>
        <w:t>’</w:t>
      </w:r>
      <w:r w:rsidR="00DF3844">
        <w:rPr>
          <w:rFonts w:ascii="Times New Roman" w:hAnsi="Times New Roman" w:cs="Times New Roman"/>
          <w:sz w:val="24"/>
          <w:szCs w:val="24"/>
          <w:lang w:val="fr-CA" w:eastAsia="en-US"/>
        </w:rPr>
        <w:t>elles ne bénéficient pas d</w:t>
      </w:r>
      <w:r w:rsidR="00F70442">
        <w:rPr>
          <w:rFonts w:ascii="Times New Roman" w:hAnsi="Times New Roman" w:cs="Times New Roman"/>
          <w:sz w:val="24"/>
          <w:szCs w:val="24"/>
          <w:lang w:val="fr-CA" w:eastAsia="en-US"/>
        </w:rPr>
        <w:t>’</w:t>
      </w:r>
      <w:r w:rsidR="00DF3844">
        <w:rPr>
          <w:rFonts w:ascii="Times New Roman" w:hAnsi="Times New Roman" w:cs="Times New Roman"/>
          <w:sz w:val="24"/>
          <w:szCs w:val="24"/>
          <w:lang w:val="fr-CA" w:eastAsia="en-US"/>
        </w:rPr>
        <w:t>occasions équitables pour améliorer leurs compétences en raison des préjugés existants.</w:t>
      </w:r>
      <w:r w:rsidR="008D3F5A" w:rsidRPr="00DF3844">
        <w:rPr>
          <w:rFonts w:ascii="Times New Roman" w:hAnsi="Times New Roman" w:cs="Times New Roman"/>
          <w:sz w:val="24"/>
          <w:szCs w:val="24"/>
          <w:lang w:val="fr-CA" w:eastAsia="en-US"/>
        </w:rPr>
        <w:t xml:space="preserve"> </w:t>
      </w:r>
      <w:r w:rsidR="003930B4">
        <w:rPr>
          <w:rFonts w:ascii="Times New Roman" w:hAnsi="Times New Roman" w:cs="Times New Roman"/>
          <w:sz w:val="24"/>
          <w:szCs w:val="24"/>
          <w:lang w:val="fr-CA" w:eastAsia="en-US"/>
        </w:rPr>
        <w:t>Ce n</w:t>
      </w:r>
      <w:r w:rsidR="00F70442">
        <w:rPr>
          <w:rFonts w:ascii="Times New Roman" w:hAnsi="Times New Roman" w:cs="Times New Roman"/>
          <w:sz w:val="24"/>
          <w:szCs w:val="24"/>
          <w:lang w:val="fr-CA" w:eastAsia="en-US"/>
        </w:rPr>
        <w:t>’</w:t>
      </w:r>
      <w:r w:rsidR="003930B4">
        <w:rPr>
          <w:rFonts w:ascii="Times New Roman" w:hAnsi="Times New Roman" w:cs="Times New Roman"/>
          <w:sz w:val="24"/>
          <w:szCs w:val="24"/>
          <w:lang w:val="fr-CA" w:eastAsia="en-US"/>
        </w:rPr>
        <w:t>est pas parce qu</w:t>
      </w:r>
      <w:r w:rsidR="00F70442">
        <w:rPr>
          <w:rFonts w:ascii="Times New Roman" w:hAnsi="Times New Roman" w:cs="Times New Roman"/>
          <w:sz w:val="24"/>
          <w:szCs w:val="24"/>
          <w:lang w:val="fr-CA" w:eastAsia="en-US"/>
        </w:rPr>
        <w:t>’</w:t>
      </w:r>
      <w:r w:rsidR="003930B4">
        <w:rPr>
          <w:rFonts w:ascii="Times New Roman" w:hAnsi="Times New Roman" w:cs="Times New Roman"/>
          <w:sz w:val="24"/>
          <w:szCs w:val="24"/>
          <w:lang w:val="fr-CA" w:eastAsia="en-US"/>
        </w:rPr>
        <w:t>elles sont uniquement outillées ou non outillées.</w:t>
      </w:r>
      <w:r w:rsidR="008D3F5A" w:rsidRPr="003930B4">
        <w:rPr>
          <w:rFonts w:ascii="Times New Roman" w:hAnsi="Times New Roman" w:cs="Times New Roman"/>
          <w:sz w:val="24"/>
          <w:szCs w:val="24"/>
          <w:lang w:val="fr-CA" w:eastAsia="en-US"/>
        </w:rPr>
        <w:t xml:space="preserve"> </w:t>
      </w:r>
      <w:r w:rsidR="003930B4">
        <w:rPr>
          <w:rFonts w:ascii="Times New Roman" w:hAnsi="Times New Roman" w:cs="Times New Roman"/>
          <w:sz w:val="24"/>
          <w:szCs w:val="24"/>
          <w:lang w:val="fr-CA" w:eastAsia="en-US"/>
        </w:rPr>
        <w:t>Les personnes handicapées ont beaucoup de compétences et d</w:t>
      </w:r>
      <w:r w:rsidR="00F70442">
        <w:rPr>
          <w:rFonts w:ascii="Times New Roman" w:hAnsi="Times New Roman" w:cs="Times New Roman"/>
          <w:sz w:val="24"/>
          <w:szCs w:val="24"/>
          <w:lang w:val="fr-CA" w:eastAsia="en-US"/>
        </w:rPr>
        <w:t>’</w:t>
      </w:r>
      <w:r w:rsidR="003930B4">
        <w:rPr>
          <w:rFonts w:ascii="Times New Roman" w:hAnsi="Times New Roman" w:cs="Times New Roman"/>
          <w:sz w:val="24"/>
          <w:szCs w:val="24"/>
          <w:lang w:val="fr-CA" w:eastAsia="en-US"/>
        </w:rPr>
        <w:t>intérêts différents.</w:t>
      </w:r>
      <w:r w:rsidR="008D3F5A" w:rsidRPr="003930B4">
        <w:rPr>
          <w:rFonts w:ascii="Times New Roman" w:hAnsi="Times New Roman" w:cs="Times New Roman"/>
          <w:sz w:val="24"/>
          <w:szCs w:val="24"/>
          <w:lang w:val="fr-CA" w:eastAsia="en-US"/>
        </w:rPr>
        <w:t xml:space="preserve"> </w:t>
      </w:r>
      <w:r w:rsidR="00511F74">
        <w:rPr>
          <w:rFonts w:ascii="Times New Roman" w:hAnsi="Times New Roman" w:cs="Times New Roman"/>
          <w:sz w:val="24"/>
          <w:szCs w:val="24"/>
          <w:lang w:val="fr-CA" w:eastAsia="en-US"/>
        </w:rPr>
        <w:t>Il faut tenir compte des intérêts d</w:t>
      </w:r>
      <w:r w:rsidR="00F70442">
        <w:rPr>
          <w:rFonts w:ascii="Times New Roman" w:hAnsi="Times New Roman" w:cs="Times New Roman"/>
          <w:sz w:val="24"/>
          <w:szCs w:val="24"/>
          <w:lang w:val="fr-CA" w:eastAsia="en-US"/>
        </w:rPr>
        <w:t>’</w:t>
      </w:r>
      <w:r w:rsidR="00511F74">
        <w:rPr>
          <w:rFonts w:ascii="Times New Roman" w:hAnsi="Times New Roman" w:cs="Times New Roman"/>
          <w:sz w:val="24"/>
          <w:szCs w:val="24"/>
          <w:lang w:val="fr-CA" w:eastAsia="en-US"/>
        </w:rPr>
        <w:t>un individu pour assurer un bon jumelage, plutôt que de le placer dans un emploi stéréotypé.</w:t>
      </w:r>
      <w:r w:rsidR="008D3F5A" w:rsidRPr="00511F74">
        <w:rPr>
          <w:rFonts w:ascii="Times New Roman" w:hAnsi="Times New Roman" w:cs="Times New Roman"/>
          <w:sz w:val="24"/>
          <w:szCs w:val="24"/>
          <w:lang w:val="fr-CA" w:eastAsia="en-US"/>
        </w:rPr>
        <w:t xml:space="preserve"> </w:t>
      </w:r>
      <w:r w:rsidR="001E39DE">
        <w:rPr>
          <w:rFonts w:ascii="Times New Roman" w:hAnsi="Times New Roman" w:cs="Times New Roman"/>
          <w:sz w:val="24"/>
          <w:szCs w:val="24"/>
          <w:lang w:val="fr-CA" w:eastAsia="en-US"/>
        </w:rPr>
        <w:t>C</w:t>
      </w:r>
      <w:r w:rsidR="00F70442">
        <w:rPr>
          <w:rFonts w:ascii="Times New Roman" w:hAnsi="Times New Roman" w:cs="Times New Roman"/>
          <w:sz w:val="24"/>
          <w:szCs w:val="24"/>
          <w:lang w:val="fr-CA" w:eastAsia="en-US"/>
        </w:rPr>
        <w:t>’</w:t>
      </w:r>
      <w:r w:rsidR="001E39DE">
        <w:rPr>
          <w:rFonts w:ascii="Times New Roman" w:hAnsi="Times New Roman" w:cs="Times New Roman"/>
          <w:sz w:val="24"/>
          <w:szCs w:val="24"/>
          <w:lang w:val="fr-CA" w:eastAsia="en-US"/>
        </w:rPr>
        <w:t>est pour cette raison qu</w:t>
      </w:r>
      <w:r w:rsidR="00F70442">
        <w:rPr>
          <w:rFonts w:ascii="Times New Roman" w:hAnsi="Times New Roman" w:cs="Times New Roman"/>
          <w:sz w:val="24"/>
          <w:szCs w:val="24"/>
          <w:lang w:val="fr-CA" w:eastAsia="en-US"/>
        </w:rPr>
        <w:t>’</w:t>
      </w:r>
      <w:r w:rsidR="001E39DE">
        <w:rPr>
          <w:rFonts w:ascii="Times New Roman" w:hAnsi="Times New Roman" w:cs="Times New Roman"/>
          <w:sz w:val="24"/>
          <w:szCs w:val="24"/>
          <w:lang w:val="fr-CA" w:eastAsia="en-US"/>
        </w:rPr>
        <w:t>il est important de ne pas se concentrer uniquement sur quelques compétences standard pour les emplois de niveau d</w:t>
      </w:r>
      <w:r w:rsidR="00F70442">
        <w:rPr>
          <w:rFonts w:ascii="Times New Roman" w:hAnsi="Times New Roman" w:cs="Times New Roman"/>
          <w:sz w:val="24"/>
          <w:szCs w:val="24"/>
          <w:lang w:val="fr-CA" w:eastAsia="en-US"/>
        </w:rPr>
        <w:t>’</w:t>
      </w:r>
      <w:r w:rsidR="001E39DE">
        <w:rPr>
          <w:rFonts w:ascii="Times New Roman" w:hAnsi="Times New Roman" w:cs="Times New Roman"/>
          <w:sz w:val="24"/>
          <w:szCs w:val="24"/>
          <w:lang w:val="fr-CA" w:eastAsia="en-US"/>
        </w:rPr>
        <w:t>entrée et de niveau de compétence inférieur.</w:t>
      </w:r>
    </w:p>
    <w:p w14:paraId="65D39DE7" w14:textId="45C6E3A6" w:rsidR="00D100F7" w:rsidRDefault="003E0B90" w:rsidP="000F4FDD">
      <w:pPr>
        <w:numPr>
          <w:ilvl w:val="0"/>
          <w:numId w:val="25"/>
        </w:numPr>
        <w:spacing w:line="240" w:lineRule="auto"/>
        <w:contextualSpacing/>
        <w:rPr>
          <w:rFonts w:ascii="Times New Roman" w:hAnsi="Times New Roman" w:cs="Times New Roman"/>
          <w:sz w:val="24"/>
          <w:szCs w:val="24"/>
          <w:lang w:val="fr-CA" w:eastAsia="en-US"/>
        </w:rPr>
      </w:pPr>
      <w:r w:rsidRPr="003E0B90">
        <w:rPr>
          <w:rFonts w:ascii="Times New Roman" w:hAnsi="Times New Roman" w:cs="Times New Roman"/>
          <w:sz w:val="24"/>
          <w:szCs w:val="24"/>
          <w:lang w:val="fr-CA" w:eastAsia="en-US"/>
        </w:rPr>
        <w:lastRenderedPageBreak/>
        <w:t>Il y a un écart entre les possibilités de formation, où les emplois sont dans différents secteurs, et les possibilités pour les gens d</w:t>
      </w:r>
      <w:r w:rsidR="00F70442">
        <w:rPr>
          <w:rFonts w:ascii="Times New Roman" w:hAnsi="Times New Roman" w:cs="Times New Roman"/>
          <w:sz w:val="24"/>
          <w:szCs w:val="24"/>
          <w:lang w:val="fr-CA" w:eastAsia="en-US"/>
        </w:rPr>
        <w:t>’</w:t>
      </w:r>
      <w:r w:rsidRPr="003E0B90">
        <w:rPr>
          <w:rFonts w:ascii="Times New Roman" w:hAnsi="Times New Roman" w:cs="Times New Roman"/>
          <w:sz w:val="24"/>
          <w:szCs w:val="24"/>
          <w:lang w:val="fr-CA" w:eastAsia="en-US"/>
        </w:rPr>
        <w:t>avoir un accès équitable à la formation.</w:t>
      </w:r>
      <w:r w:rsidR="008D3F5A" w:rsidRPr="003E0B90">
        <w:rPr>
          <w:rFonts w:ascii="Times New Roman" w:hAnsi="Times New Roman" w:cs="Times New Roman"/>
          <w:sz w:val="24"/>
          <w:szCs w:val="24"/>
          <w:lang w:val="fr-CA" w:eastAsia="en-US"/>
        </w:rPr>
        <w:t xml:space="preserve"> </w:t>
      </w:r>
      <w:r>
        <w:rPr>
          <w:rFonts w:ascii="Times New Roman" w:hAnsi="Times New Roman" w:cs="Times New Roman"/>
          <w:sz w:val="24"/>
          <w:szCs w:val="24"/>
          <w:lang w:val="fr-CA" w:eastAsia="en-US"/>
        </w:rPr>
        <w:t>Il y a aussi des discriminations.</w:t>
      </w:r>
      <w:r w:rsidR="008D3F5A" w:rsidRPr="000F4FDD">
        <w:rPr>
          <w:rFonts w:ascii="Times New Roman" w:hAnsi="Times New Roman" w:cs="Times New Roman"/>
          <w:sz w:val="24"/>
          <w:szCs w:val="24"/>
          <w:lang w:val="fr-CA" w:eastAsia="en-US"/>
        </w:rPr>
        <w:t xml:space="preserve"> </w:t>
      </w:r>
      <w:r w:rsidR="000F4FDD" w:rsidRPr="000F4FDD">
        <w:rPr>
          <w:rFonts w:ascii="Times New Roman" w:hAnsi="Times New Roman" w:cs="Times New Roman"/>
          <w:sz w:val="24"/>
          <w:szCs w:val="24"/>
          <w:lang w:val="fr-CA" w:eastAsia="en-US"/>
        </w:rPr>
        <w:t>Il s</w:t>
      </w:r>
      <w:r w:rsidR="00F70442">
        <w:rPr>
          <w:rFonts w:ascii="Times New Roman" w:hAnsi="Times New Roman" w:cs="Times New Roman"/>
          <w:sz w:val="24"/>
          <w:szCs w:val="24"/>
          <w:lang w:val="fr-CA" w:eastAsia="en-US"/>
        </w:rPr>
        <w:t>’</w:t>
      </w:r>
      <w:r w:rsidR="000F4FDD" w:rsidRPr="000F4FDD">
        <w:rPr>
          <w:rFonts w:ascii="Times New Roman" w:hAnsi="Times New Roman" w:cs="Times New Roman"/>
          <w:sz w:val="24"/>
          <w:szCs w:val="24"/>
          <w:lang w:val="fr-CA" w:eastAsia="en-US"/>
        </w:rPr>
        <w:t>agit de perceptions et de préparation plutôt que des différences de compétences innées pour certains types d</w:t>
      </w:r>
      <w:r w:rsidR="00F70442">
        <w:rPr>
          <w:rFonts w:ascii="Times New Roman" w:hAnsi="Times New Roman" w:cs="Times New Roman"/>
          <w:sz w:val="24"/>
          <w:szCs w:val="24"/>
          <w:lang w:val="fr-CA" w:eastAsia="en-US"/>
        </w:rPr>
        <w:t>’</w:t>
      </w:r>
      <w:r w:rsidR="000F4FDD" w:rsidRPr="000F4FDD">
        <w:rPr>
          <w:rFonts w:ascii="Times New Roman" w:hAnsi="Times New Roman" w:cs="Times New Roman"/>
          <w:sz w:val="24"/>
          <w:szCs w:val="24"/>
          <w:lang w:val="fr-CA" w:eastAsia="en-US"/>
        </w:rPr>
        <w:t>emplois.</w:t>
      </w:r>
    </w:p>
    <w:p w14:paraId="58CDDC63" w14:textId="56C21F22" w:rsidR="00D100F7" w:rsidRDefault="007965CA" w:rsidP="006826A8">
      <w:pPr>
        <w:numPr>
          <w:ilvl w:val="0"/>
          <w:numId w:val="25"/>
        </w:numPr>
        <w:spacing w:line="240" w:lineRule="auto"/>
        <w:contextualSpacing/>
        <w:rPr>
          <w:rFonts w:ascii="Times New Roman" w:hAnsi="Times New Roman" w:cs="Times New Roman"/>
          <w:sz w:val="24"/>
          <w:szCs w:val="24"/>
          <w:lang w:val="fr-CA" w:eastAsia="en-US"/>
        </w:rPr>
      </w:pPr>
      <w:r w:rsidRPr="007965CA">
        <w:rPr>
          <w:rFonts w:ascii="Times New Roman" w:hAnsi="Times New Roman" w:cs="Times New Roman"/>
          <w:sz w:val="24"/>
          <w:szCs w:val="24"/>
          <w:lang w:val="fr-CA" w:eastAsia="en-US"/>
        </w:rPr>
        <w:t>En général, il est utile que les personnes soient bien préparées grâce à des programmes de formation professionnelle appropriés.</w:t>
      </w:r>
      <w:r w:rsidR="008D3F5A" w:rsidRPr="007965CA">
        <w:rPr>
          <w:rFonts w:ascii="Times New Roman" w:hAnsi="Times New Roman" w:cs="Times New Roman"/>
          <w:sz w:val="24"/>
          <w:szCs w:val="24"/>
          <w:lang w:val="fr-CA" w:eastAsia="en-US"/>
        </w:rPr>
        <w:t xml:space="preserve"> </w:t>
      </w:r>
      <w:r w:rsidR="00414391">
        <w:rPr>
          <w:rFonts w:ascii="Times New Roman" w:hAnsi="Times New Roman" w:cs="Times New Roman"/>
          <w:sz w:val="24"/>
          <w:szCs w:val="24"/>
          <w:lang w:val="fr-CA" w:eastAsia="en-US"/>
        </w:rPr>
        <w:t>Idéalement, une personne obtiendrait un diplôme ou un titre dans le domaine qu</w:t>
      </w:r>
      <w:r w:rsidR="00F70442">
        <w:rPr>
          <w:rFonts w:ascii="Times New Roman" w:hAnsi="Times New Roman" w:cs="Times New Roman"/>
          <w:sz w:val="24"/>
          <w:szCs w:val="24"/>
          <w:lang w:val="fr-CA" w:eastAsia="en-US"/>
        </w:rPr>
        <w:t>’</w:t>
      </w:r>
      <w:r w:rsidR="00414391">
        <w:rPr>
          <w:rFonts w:ascii="Times New Roman" w:hAnsi="Times New Roman" w:cs="Times New Roman"/>
          <w:sz w:val="24"/>
          <w:szCs w:val="24"/>
          <w:lang w:val="fr-CA" w:eastAsia="en-US"/>
        </w:rPr>
        <w:t>elle souhaite poursuivre.</w:t>
      </w:r>
      <w:r w:rsidR="008D3F5A" w:rsidRPr="00414391">
        <w:rPr>
          <w:rFonts w:ascii="Times New Roman" w:hAnsi="Times New Roman" w:cs="Times New Roman"/>
          <w:sz w:val="24"/>
          <w:szCs w:val="24"/>
          <w:lang w:val="fr-CA" w:eastAsia="en-US"/>
        </w:rPr>
        <w:t xml:space="preserve"> </w:t>
      </w:r>
      <w:r w:rsidR="001235AE">
        <w:rPr>
          <w:rFonts w:ascii="Times New Roman" w:hAnsi="Times New Roman" w:cs="Times New Roman"/>
          <w:sz w:val="24"/>
          <w:szCs w:val="24"/>
          <w:lang w:val="fr-CA" w:eastAsia="en-US"/>
        </w:rPr>
        <w:t>Les personnes handicapées devraient avoir un accès équitable à tous les types de formation disponibles.</w:t>
      </w:r>
      <w:r w:rsidR="008D3F5A" w:rsidRPr="001235AE">
        <w:rPr>
          <w:rFonts w:ascii="Times New Roman" w:hAnsi="Times New Roman" w:cs="Times New Roman"/>
          <w:sz w:val="24"/>
          <w:szCs w:val="24"/>
          <w:lang w:val="fr-CA" w:eastAsia="en-US"/>
        </w:rPr>
        <w:t xml:space="preserve"> </w:t>
      </w:r>
      <w:r w:rsidR="001235AE">
        <w:rPr>
          <w:rFonts w:ascii="Times New Roman" w:hAnsi="Times New Roman" w:cs="Times New Roman"/>
          <w:sz w:val="24"/>
          <w:szCs w:val="24"/>
          <w:lang w:val="fr-CA" w:eastAsia="en-US"/>
        </w:rPr>
        <w:t>Cependant, il est important que l</w:t>
      </w:r>
      <w:r w:rsidR="00F70442">
        <w:rPr>
          <w:rFonts w:ascii="Times New Roman" w:hAnsi="Times New Roman" w:cs="Times New Roman"/>
          <w:sz w:val="24"/>
          <w:szCs w:val="24"/>
          <w:lang w:val="fr-CA" w:eastAsia="en-US"/>
        </w:rPr>
        <w:t>’</w:t>
      </w:r>
      <w:r w:rsidR="001235AE">
        <w:rPr>
          <w:rFonts w:ascii="Times New Roman" w:hAnsi="Times New Roman" w:cs="Times New Roman"/>
          <w:sz w:val="24"/>
          <w:szCs w:val="24"/>
          <w:lang w:val="fr-CA" w:eastAsia="en-US"/>
        </w:rPr>
        <w:t>employeur les soutienne lors de l</w:t>
      </w:r>
      <w:r w:rsidR="00F70442">
        <w:rPr>
          <w:rFonts w:ascii="Times New Roman" w:hAnsi="Times New Roman" w:cs="Times New Roman"/>
          <w:sz w:val="24"/>
          <w:szCs w:val="24"/>
          <w:lang w:val="fr-CA" w:eastAsia="en-US"/>
        </w:rPr>
        <w:t>’</w:t>
      </w:r>
      <w:r w:rsidR="001235AE">
        <w:rPr>
          <w:rFonts w:ascii="Times New Roman" w:hAnsi="Times New Roman" w:cs="Times New Roman"/>
          <w:sz w:val="24"/>
          <w:szCs w:val="24"/>
          <w:lang w:val="fr-CA" w:eastAsia="en-US"/>
        </w:rPr>
        <w:t>entrevue, en intégrant le maintien de l</w:t>
      </w:r>
      <w:r w:rsidR="00F70442">
        <w:rPr>
          <w:rFonts w:ascii="Times New Roman" w:hAnsi="Times New Roman" w:cs="Times New Roman"/>
          <w:sz w:val="24"/>
          <w:szCs w:val="24"/>
          <w:lang w:val="fr-CA" w:eastAsia="en-US"/>
        </w:rPr>
        <w:t>’</w:t>
      </w:r>
      <w:r w:rsidR="001235AE">
        <w:rPr>
          <w:rFonts w:ascii="Times New Roman" w:hAnsi="Times New Roman" w:cs="Times New Roman"/>
          <w:sz w:val="24"/>
          <w:szCs w:val="24"/>
          <w:lang w:val="fr-CA" w:eastAsia="en-US"/>
        </w:rPr>
        <w:t>emploi dans le cadre de leur parcours professionnel.</w:t>
      </w:r>
      <w:r w:rsidR="008D3F5A" w:rsidRPr="001235AE">
        <w:rPr>
          <w:rFonts w:ascii="Times New Roman" w:hAnsi="Times New Roman" w:cs="Times New Roman"/>
          <w:sz w:val="24"/>
          <w:szCs w:val="24"/>
          <w:lang w:val="fr-CA" w:eastAsia="en-US"/>
        </w:rPr>
        <w:t xml:space="preserve"> </w:t>
      </w:r>
      <w:r w:rsidR="006826A8">
        <w:rPr>
          <w:rFonts w:ascii="Times New Roman" w:hAnsi="Times New Roman" w:cs="Times New Roman"/>
          <w:sz w:val="24"/>
          <w:szCs w:val="24"/>
          <w:lang w:val="fr-CA" w:eastAsia="en-US"/>
        </w:rPr>
        <w:t>Les employeurs doivent être éduqués sur la façon de bien faire cela.</w:t>
      </w:r>
    </w:p>
    <w:p w14:paraId="6C61328E" w14:textId="5C6DC6DE" w:rsidR="00D100F7" w:rsidRDefault="006826A8" w:rsidP="00697039">
      <w:pPr>
        <w:numPr>
          <w:ilvl w:val="0"/>
          <w:numId w:val="25"/>
        </w:numPr>
        <w:spacing w:line="240" w:lineRule="auto"/>
        <w:contextualSpacing/>
        <w:rPr>
          <w:rFonts w:ascii="Times New Roman" w:hAnsi="Times New Roman" w:cs="Times New Roman"/>
          <w:sz w:val="24"/>
          <w:szCs w:val="24"/>
          <w:lang w:val="fr-CA" w:eastAsia="en-US"/>
        </w:rPr>
      </w:pPr>
      <w:r w:rsidRPr="006826A8">
        <w:rPr>
          <w:rFonts w:ascii="Times New Roman" w:hAnsi="Times New Roman" w:cs="Times New Roman"/>
          <w:sz w:val="24"/>
          <w:szCs w:val="24"/>
          <w:lang w:val="fr-CA" w:eastAsia="en-US"/>
        </w:rPr>
        <w:t>Lorsque les employeurs offrent des stages aux personnes handicapées, ils sont six fois plus susceptibles d</w:t>
      </w:r>
      <w:r w:rsidR="00F70442">
        <w:rPr>
          <w:rFonts w:ascii="Times New Roman" w:hAnsi="Times New Roman" w:cs="Times New Roman"/>
          <w:sz w:val="24"/>
          <w:szCs w:val="24"/>
          <w:lang w:val="fr-CA" w:eastAsia="en-US"/>
        </w:rPr>
        <w:t>’</w:t>
      </w:r>
      <w:r w:rsidRPr="006826A8">
        <w:rPr>
          <w:rFonts w:ascii="Times New Roman" w:hAnsi="Times New Roman" w:cs="Times New Roman"/>
          <w:sz w:val="24"/>
          <w:szCs w:val="24"/>
          <w:lang w:val="fr-CA" w:eastAsia="en-US"/>
        </w:rPr>
        <w:t>embaucher une personne handicapée.</w:t>
      </w:r>
      <w:r w:rsidR="008D3F5A" w:rsidRPr="006826A8">
        <w:rPr>
          <w:rFonts w:ascii="Times New Roman" w:hAnsi="Times New Roman" w:cs="Times New Roman"/>
          <w:sz w:val="24"/>
          <w:szCs w:val="24"/>
          <w:lang w:val="fr-CA" w:eastAsia="en-US"/>
        </w:rPr>
        <w:t xml:space="preserve"> </w:t>
      </w:r>
      <w:r>
        <w:rPr>
          <w:rFonts w:ascii="Times New Roman" w:hAnsi="Times New Roman" w:cs="Times New Roman"/>
          <w:sz w:val="24"/>
          <w:szCs w:val="24"/>
          <w:lang w:val="fr-CA" w:eastAsia="en-US"/>
        </w:rPr>
        <w:t>La principale initiative de développement de la main-d</w:t>
      </w:r>
      <w:r w:rsidR="00F70442">
        <w:rPr>
          <w:rFonts w:ascii="Times New Roman" w:hAnsi="Times New Roman" w:cs="Times New Roman"/>
          <w:sz w:val="24"/>
          <w:szCs w:val="24"/>
          <w:lang w:val="fr-CA" w:eastAsia="en-US"/>
        </w:rPr>
        <w:t>’</w:t>
      </w:r>
      <w:r>
        <w:rPr>
          <w:rFonts w:ascii="Times New Roman" w:hAnsi="Times New Roman" w:cs="Times New Roman"/>
          <w:sz w:val="24"/>
          <w:szCs w:val="24"/>
          <w:lang w:val="fr-CA" w:eastAsia="en-US"/>
        </w:rPr>
        <w:t>œuvre consiste à soutenir les stages.</w:t>
      </w:r>
      <w:r w:rsidR="008D3F5A" w:rsidRPr="006826A8">
        <w:rPr>
          <w:rFonts w:ascii="Times New Roman" w:hAnsi="Times New Roman" w:cs="Times New Roman"/>
          <w:sz w:val="24"/>
          <w:szCs w:val="24"/>
          <w:lang w:val="fr-CA" w:eastAsia="en-US"/>
        </w:rPr>
        <w:t xml:space="preserve"> </w:t>
      </w:r>
      <w:r w:rsidR="00697039">
        <w:rPr>
          <w:rFonts w:ascii="Times New Roman" w:hAnsi="Times New Roman" w:cs="Times New Roman"/>
          <w:sz w:val="24"/>
          <w:szCs w:val="24"/>
          <w:lang w:val="fr-CA" w:eastAsia="en-US"/>
        </w:rPr>
        <w:t>Elle aide l</w:t>
      </w:r>
      <w:r w:rsidR="00F70442">
        <w:rPr>
          <w:rFonts w:ascii="Times New Roman" w:hAnsi="Times New Roman" w:cs="Times New Roman"/>
          <w:sz w:val="24"/>
          <w:szCs w:val="24"/>
          <w:lang w:val="fr-CA" w:eastAsia="en-US"/>
        </w:rPr>
        <w:t>’</w:t>
      </w:r>
      <w:r w:rsidR="00697039">
        <w:rPr>
          <w:rFonts w:ascii="Times New Roman" w:hAnsi="Times New Roman" w:cs="Times New Roman"/>
          <w:sz w:val="24"/>
          <w:szCs w:val="24"/>
          <w:lang w:val="fr-CA" w:eastAsia="en-US"/>
        </w:rPr>
        <w:t>individu à acquérir une expérience de travail et l</w:t>
      </w:r>
      <w:r w:rsidR="00F70442">
        <w:rPr>
          <w:rFonts w:ascii="Times New Roman" w:hAnsi="Times New Roman" w:cs="Times New Roman"/>
          <w:sz w:val="24"/>
          <w:szCs w:val="24"/>
          <w:lang w:val="fr-CA" w:eastAsia="en-US"/>
        </w:rPr>
        <w:t>’</w:t>
      </w:r>
      <w:r w:rsidR="00697039">
        <w:rPr>
          <w:rFonts w:ascii="Times New Roman" w:hAnsi="Times New Roman" w:cs="Times New Roman"/>
          <w:sz w:val="24"/>
          <w:szCs w:val="24"/>
          <w:lang w:val="fr-CA" w:eastAsia="en-US"/>
        </w:rPr>
        <w:t>employeur à voir son potentiel.</w:t>
      </w:r>
    </w:p>
    <w:p w14:paraId="34C22B5F" w14:textId="58A393B1" w:rsidR="00D100F7" w:rsidRDefault="003D711D" w:rsidP="003D711D">
      <w:pPr>
        <w:numPr>
          <w:ilvl w:val="0"/>
          <w:numId w:val="25"/>
        </w:numPr>
        <w:spacing w:line="240" w:lineRule="auto"/>
        <w:contextualSpacing/>
        <w:rPr>
          <w:rFonts w:ascii="Times New Roman" w:hAnsi="Times New Roman" w:cs="Times New Roman"/>
          <w:sz w:val="24"/>
          <w:szCs w:val="24"/>
          <w:lang w:val="fr-CA" w:eastAsia="en-US"/>
        </w:rPr>
      </w:pPr>
      <w:r w:rsidRPr="003D711D">
        <w:rPr>
          <w:rFonts w:ascii="Times New Roman" w:hAnsi="Times New Roman" w:cs="Times New Roman"/>
          <w:sz w:val="24"/>
          <w:szCs w:val="24"/>
          <w:lang w:val="fr-CA" w:eastAsia="en-US"/>
        </w:rPr>
        <w:t>La durée des stages peut varier, allant d</w:t>
      </w:r>
      <w:r w:rsidR="00F70442">
        <w:rPr>
          <w:rFonts w:ascii="Times New Roman" w:hAnsi="Times New Roman" w:cs="Times New Roman"/>
          <w:sz w:val="24"/>
          <w:szCs w:val="24"/>
          <w:lang w:val="fr-CA" w:eastAsia="en-US"/>
        </w:rPr>
        <w:t>’</w:t>
      </w:r>
      <w:r w:rsidRPr="003D711D">
        <w:rPr>
          <w:rFonts w:ascii="Times New Roman" w:hAnsi="Times New Roman" w:cs="Times New Roman"/>
          <w:sz w:val="24"/>
          <w:szCs w:val="24"/>
          <w:lang w:val="fr-CA" w:eastAsia="en-US"/>
        </w:rPr>
        <w:t xml:space="preserve">une à deux semaines </w:t>
      </w:r>
      <w:r w:rsidR="000E418D">
        <w:rPr>
          <w:rFonts w:ascii="Times New Roman" w:hAnsi="Times New Roman" w:cs="Times New Roman"/>
          <w:sz w:val="24"/>
          <w:szCs w:val="24"/>
          <w:lang w:val="fr-CA" w:eastAsia="en-US"/>
        </w:rPr>
        <w:t>simplement</w:t>
      </w:r>
      <w:r w:rsidRPr="003D711D">
        <w:rPr>
          <w:rFonts w:ascii="Times New Roman" w:hAnsi="Times New Roman" w:cs="Times New Roman"/>
          <w:sz w:val="24"/>
          <w:szCs w:val="24"/>
          <w:lang w:val="fr-CA" w:eastAsia="en-US"/>
        </w:rPr>
        <w:t xml:space="preserve"> pour que les personnes s</w:t>
      </w:r>
      <w:r w:rsidR="00F70442">
        <w:rPr>
          <w:rFonts w:ascii="Times New Roman" w:hAnsi="Times New Roman" w:cs="Times New Roman"/>
          <w:sz w:val="24"/>
          <w:szCs w:val="24"/>
          <w:lang w:val="fr-CA" w:eastAsia="en-US"/>
        </w:rPr>
        <w:t>’</w:t>
      </w:r>
      <w:r w:rsidRPr="003D711D">
        <w:rPr>
          <w:rFonts w:ascii="Times New Roman" w:hAnsi="Times New Roman" w:cs="Times New Roman"/>
          <w:sz w:val="24"/>
          <w:szCs w:val="24"/>
          <w:lang w:val="fr-CA" w:eastAsia="en-US"/>
        </w:rPr>
        <w:t>habituent à l</w:t>
      </w:r>
      <w:r w:rsidR="00F70442">
        <w:rPr>
          <w:rFonts w:ascii="Times New Roman" w:hAnsi="Times New Roman" w:cs="Times New Roman"/>
          <w:sz w:val="24"/>
          <w:szCs w:val="24"/>
          <w:lang w:val="fr-CA" w:eastAsia="en-US"/>
        </w:rPr>
        <w:t>’</w:t>
      </w:r>
      <w:r w:rsidRPr="003D711D">
        <w:rPr>
          <w:rFonts w:ascii="Times New Roman" w:hAnsi="Times New Roman" w:cs="Times New Roman"/>
          <w:sz w:val="24"/>
          <w:szCs w:val="24"/>
          <w:lang w:val="fr-CA" w:eastAsia="en-US"/>
        </w:rPr>
        <w:t>environnement de travail, à un semestre ou même à un an.</w:t>
      </w:r>
      <w:r w:rsidR="008D3F5A" w:rsidRPr="003D711D">
        <w:rPr>
          <w:rFonts w:ascii="Times New Roman" w:hAnsi="Times New Roman" w:cs="Times New Roman"/>
          <w:sz w:val="24"/>
          <w:szCs w:val="24"/>
          <w:lang w:val="fr-CA" w:eastAsia="en-US"/>
        </w:rPr>
        <w:t xml:space="preserve"> </w:t>
      </w:r>
      <w:r>
        <w:rPr>
          <w:rFonts w:ascii="Times New Roman" w:hAnsi="Times New Roman" w:cs="Times New Roman"/>
          <w:sz w:val="24"/>
          <w:szCs w:val="24"/>
          <w:lang w:val="fr-CA" w:eastAsia="en-US"/>
        </w:rPr>
        <w:t>Elle dépendra de l</w:t>
      </w:r>
      <w:r w:rsidR="00F70442">
        <w:rPr>
          <w:rFonts w:ascii="Times New Roman" w:hAnsi="Times New Roman" w:cs="Times New Roman"/>
          <w:sz w:val="24"/>
          <w:szCs w:val="24"/>
          <w:lang w:val="fr-CA" w:eastAsia="en-US"/>
        </w:rPr>
        <w:t>’</w:t>
      </w:r>
      <w:r>
        <w:rPr>
          <w:rFonts w:ascii="Times New Roman" w:hAnsi="Times New Roman" w:cs="Times New Roman"/>
          <w:sz w:val="24"/>
          <w:szCs w:val="24"/>
          <w:lang w:val="fr-CA" w:eastAsia="en-US"/>
        </w:rPr>
        <w:t>industrie et de la situation.</w:t>
      </w:r>
    </w:p>
    <w:p w14:paraId="55792315" w14:textId="764F8C2C" w:rsidR="00D100F7" w:rsidRDefault="00E273CC" w:rsidP="007F5CA4">
      <w:pPr>
        <w:numPr>
          <w:ilvl w:val="0"/>
          <w:numId w:val="25"/>
        </w:numPr>
        <w:spacing w:line="240" w:lineRule="auto"/>
        <w:contextualSpacing/>
        <w:rPr>
          <w:rFonts w:ascii="Times New Roman" w:hAnsi="Times New Roman" w:cs="Times New Roman"/>
          <w:sz w:val="24"/>
          <w:szCs w:val="24"/>
          <w:lang w:val="fr-CA" w:eastAsia="en-US"/>
        </w:rPr>
      </w:pPr>
      <w:r w:rsidRPr="00E273CC">
        <w:rPr>
          <w:rFonts w:ascii="Times New Roman" w:hAnsi="Times New Roman" w:cs="Times New Roman"/>
          <w:sz w:val="24"/>
          <w:szCs w:val="24"/>
          <w:lang w:val="fr-CA" w:eastAsia="en-US"/>
        </w:rPr>
        <w:t>La préparation du travailleur et du lieu de travail est importante, mais il est également important de penser aux soutiens liés à la participation.</w:t>
      </w:r>
      <w:r w:rsidR="008D3F5A" w:rsidRPr="00E273CC">
        <w:rPr>
          <w:rFonts w:ascii="Times New Roman" w:hAnsi="Times New Roman" w:cs="Times New Roman"/>
          <w:sz w:val="24"/>
          <w:szCs w:val="24"/>
          <w:lang w:val="fr-CA" w:eastAsia="en-US"/>
        </w:rPr>
        <w:t xml:space="preserve"> </w:t>
      </w:r>
      <w:r>
        <w:rPr>
          <w:rFonts w:ascii="Times New Roman" w:hAnsi="Times New Roman" w:cs="Times New Roman"/>
          <w:sz w:val="24"/>
          <w:szCs w:val="24"/>
          <w:lang w:val="fr-CA" w:eastAsia="en-US"/>
        </w:rPr>
        <w:t>Parfois, c</w:t>
      </w:r>
      <w:r w:rsidR="00F70442">
        <w:rPr>
          <w:rFonts w:ascii="Times New Roman" w:hAnsi="Times New Roman" w:cs="Times New Roman"/>
          <w:sz w:val="24"/>
          <w:szCs w:val="24"/>
          <w:lang w:val="fr-CA" w:eastAsia="en-US"/>
        </w:rPr>
        <w:t>’</w:t>
      </w:r>
      <w:r>
        <w:rPr>
          <w:rFonts w:ascii="Times New Roman" w:hAnsi="Times New Roman" w:cs="Times New Roman"/>
          <w:sz w:val="24"/>
          <w:szCs w:val="24"/>
          <w:lang w:val="fr-CA" w:eastAsia="en-US"/>
        </w:rPr>
        <w:t>est aussi simple qu</w:t>
      </w:r>
      <w:r w:rsidR="00F70442">
        <w:rPr>
          <w:rFonts w:ascii="Times New Roman" w:hAnsi="Times New Roman" w:cs="Times New Roman"/>
          <w:sz w:val="24"/>
          <w:szCs w:val="24"/>
          <w:lang w:val="fr-CA" w:eastAsia="en-US"/>
        </w:rPr>
        <w:t>’</w:t>
      </w:r>
      <w:r>
        <w:rPr>
          <w:rFonts w:ascii="Times New Roman" w:hAnsi="Times New Roman" w:cs="Times New Roman"/>
          <w:sz w:val="24"/>
          <w:szCs w:val="24"/>
          <w:lang w:val="fr-CA" w:eastAsia="en-US"/>
        </w:rPr>
        <w:t>une aide pour le transport, la garde des enfants, le logement, les finances, la gestion du temps.</w:t>
      </w:r>
      <w:r w:rsidR="008D3F5A" w:rsidRPr="00E273CC">
        <w:rPr>
          <w:rFonts w:ascii="Times New Roman" w:hAnsi="Times New Roman" w:cs="Times New Roman"/>
          <w:sz w:val="24"/>
          <w:szCs w:val="24"/>
          <w:lang w:val="fr-CA" w:eastAsia="en-US"/>
        </w:rPr>
        <w:t xml:space="preserve"> </w:t>
      </w:r>
      <w:r w:rsidR="007F5CA4">
        <w:rPr>
          <w:rFonts w:ascii="Times New Roman" w:hAnsi="Times New Roman" w:cs="Times New Roman"/>
          <w:sz w:val="24"/>
          <w:szCs w:val="24"/>
          <w:lang w:val="fr-CA" w:eastAsia="en-US"/>
        </w:rPr>
        <w:t>Les fournis</w:t>
      </w:r>
      <w:r w:rsidR="007F5CA4" w:rsidRPr="00FC7D10">
        <w:rPr>
          <w:rFonts w:ascii="Times New Roman" w:hAnsi="Times New Roman" w:cs="Times New Roman"/>
          <w:sz w:val="24"/>
          <w:szCs w:val="24"/>
          <w:lang w:val="fr-CA" w:eastAsia="en-US"/>
        </w:rPr>
        <w:t>seurs de services communautaires sont parfois appelés à soutenir le travailleur.</w:t>
      </w:r>
    </w:p>
    <w:p w14:paraId="767CD99E" w14:textId="33E84C91" w:rsidR="00D100F7" w:rsidRDefault="00FC7D10" w:rsidP="00FC7D10">
      <w:pPr>
        <w:numPr>
          <w:ilvl w:val="0"/>
          <w:numId w:val="25"/>
        </w:numPr>
        <w:spacing w:line="240" w:lineRule="auto"/>
        <w:contextualSpacing/>
        <w:rPr>
          <w:rFonts w:ascii="Times New Roman" w:hAnsi="Times New Roman" w:cs="Times New Roman"/>
          <w:sz w:val="24"/>
          <w:szCs w:val="24"/>
          <w:lang w:val="fr-CA" w:eastAsia="en-US"/>
        </w:rPr>
      </w:pPr>
      <w:r w:rsidRPr="00FC7D10">
        <w:rPr>
          <w:rFonts w:ascii="Times New Roman" w:hAnsi="Times New Roman" w:cs="Times New Roman"/>
          <w:sz w:val="24"/>
          <w:szCs w:val="24"/>
          <w:lang w:val="fr-CA" w:eastAsia="en-US"/>
        </w:rPr>
        <w:t>Plutôt que de penser seulement à la formation professionnelle, il serait peut-être préférable de se concentrer sur la façon d</w:t>
      </w:r>
      <w:r w:rsidR="00F70442">
        <w:rPr>
          <w:rFonts w:ascii="Times New Roman" w:hAnsi="Times New Roman" w:cs="Times New Roman"/>
          <w:sz w:val="24"/>
          <w:szCs w:val="24"/>
          <w:lang w:val="fr-CA" w:eastAsia="en-US"/>
        </w:rPr>
        <w:t>’</w:t>
      </w:r>
      <w:r w:rsidRPr="00FC7D10">
        <w:rPr>
          <w:rFonts w:ascii="Times New Roman" w:hAnsi="Times New Roman" w:cs="Times New Roman"/>
          <w:sz w:val="24"/>
          <w:szCs w:val="24"/>
          <w:lang w:val="fr-CA" w:eastAsia="en-US"/>
        </w:rPr>
        <w:t>offrir aux gens les bons emplois qui leur correspondent bien et de leur donner le soutien dont ils ont besoin pour réussir.</w:t>
      </w:r>
    </w:p>
    <w:p w14:paraId="03DEC597" w14:textId="2117A455" w:rsidR="00D100F7" w:rsidRDefault="00DE4716" w:rsidP="00FC63F5">
      <w:pPr>
        <w:numPr>
          <w:ilvl w:val="0"/>
          <w:numId w:val="25"/>
        </w:numPr>
        <w:spacing w:line="240" w:lineRule="auto"/>
        <w:contextualSpacing/>
        <w:rPr>
          <w:rFonts w:ascii="Times New Roman" w:hAnsi="Times New Roman" w:cs="Times New Roman"/>
          <w:sz w:val="24"/>
          <w:szCs w:val="24"/>
          <w:lang w:val="fr-CA" w:eastAsia="en-US"/>
        </w:rPr>
      </w:pPr>
      <w:r w:rsidRPr="00DE4716">
        <w:rPr>
          <w:rFonts w:ascii="Times New Roman" w:hAnsi="Times New Roman" w:cs="Times New Roman"/>
          <w:sz w:val="24"/>
          <w:szCs w:val="24"/>
          <w:lang w:val="fr-CA" w:eastAsia="en-US"/>
        </w:rPr>
        <w:t>Il serait préférable de se concentrer sur le fait d</w:t>
      </w:r>
      <w:r w:rsidR="00F70442">
        <w:rPr>
          <w:rFonts w:ascii="Times New Roman" w:hAnsi="Times New Roman" w:cs="Times New Roman"/>
          <w:sz w:val="24"/>
          <w:szCs w:val="24"/>
          <w:lang w:val="fr-CA" w:eastAsia="en-US"/>
        </w:rPr>
        <w:t>’</w:t>
      </w:r>
      <w:r w:rsidRPr="00DE4716">
        <w:rPr>
          <w:rFonts w:ascii="Times New Roman" w:hAnsi="Times New Roman" w:cs="Times New Roman"/>
          <w:sz w:val="24"/>
          <w:szCs w:val="24"/>
          <w:lang w:val="fr-CA" w:eastAsia="en-US"/>
        </w:rPr>
        <w:t>aider les personnes handicapées à perfectionner leurs compétences pour qu</w:t>
      </w:r>
      <w:r w:rsidR="00F70442">
        <w:rPr>
          <w:rFonts w:ascii="Times New Roman" w:hAnsi="Times New Roman" w:cs="Times New Roman"/>
          <w:sz w:val="24"/>
          <w:szCs w:val="24"/>
          <w:lang w:val="fr-CA" w:eastAsia="en-US"/>
        </w:rPr>
        <w:t>’</w:t>
      </w:r>
      <w:r w:rsidRPr="00DE4716">
        <w:rPr>
          <w:rFonts w:ascii="Times New Roman" w:hAnsi="Times New Roman" w:cs="Times New Roman"/>
          <w:sz w:val="24"/>
          <w:szCs w:val="24"/>
          <w:lang w:val="fr-CA" w:eastAsia="en-US"/>
        </w:rPr>
        <w:t>elles soient compétitives sur le marché du travail général plutôt que sur les types de compétences à fournir pour les faire entrer dans des secteurs et des emplois particuliers.</w:t>
      </w:r>
      <w:r w:rsidR="008D3F5A" w:rsidRPr="00DE4716">
        <w:rPr>
          <w:rFonts w:ascii="Times New Roman" w:hAnsi="Times New Roman" w:cs="Times New Roman"/>
          <w:sz w:val="24"/>
          <w:szCs w:val="24"/>
          <w:lang w:val="fr-CA" w:eastAsia="en-US"/>
        </w:rPr>
        <w:t xml:space="preserve"> </w:t>
      </w:r>
      <w:r w:rsidR="00FC63F5">
        <w:rPr>
          <w:rFonts w:ascii="Times New Roman" w:hAnsi="Times New Roman" w:cs="Times New Roman"/>
          <w:sz w:val="24"/>
          <w:szCs w:val="24"/>
          <w:lang w:val="fr-CA" w:eastAsia="en-US"/>
        </w:rPr>
        <w:t>Il ne faut pas présumer que seuls certains types d</w:t>
      </w:r>
      <w:r w:rsidR="00F70442">
        <w:rPr>
          <w:rFonts w:ascii="Times New Roman" w:hAnsi="Times New Roman" w:cs="Times New Roman"/>
          <w:sz w:val="24"/>
          <w:szCs w:val="24"/>
          <w:lang w:val="fr-CA" w:eastAsia="en-US"/>
        </w:rPr>
        <w:t>’</w:t>
      </w:r>
      <w:r w:rsidR="00FC63F5">
        <w:rPr>
          <w:rFonts w:ascii="Times New Roman" w:hAnsi="Times New Roman" w:cs="Times New Roman"/>
          <w:sz w:val="24"/>
          <w:szCs w:val="24"/>
          <w:lang w:val="fr-CA" w:eastAsia="en-US"/>
        </w:rPr>
        <w:t>emplois leur conviendraient.</w:t>
      </w:r>
    </w:p>
    <w:p w14:paraId="144EEC74" w14:textId="77777777" w:rsidR="00D100F7" w:rsidRDefault="00D100F7" w:rsidP="008D3F5A">
      <w:pPr>
        <w:spacing w:line="240" w:lineRule="auto"/>
        <w:rPr>
          <w:rFonts w:ascii="Times New Roman" w:hAnsi="Times New Roman" w:cs="Times New Roman"/>
          <w:sz w:val="24"/>
          <w:szCs w:val="24"/>
          <w:lang w:val="fr-CA" w:eastAsia="en-US"/>
        </w:rPr>
      </w:pPr>
    </w:p>
    <w:p w14:paraId="36A2A93A" w14:textId="77777777" w:rsidR="00D100F7" w:rsidRDefault="00FC63F5" w:rsidP="00FC63F5">
      <w:pPr>
        <w:keepNext/>
        <w:keepLines/>
        <w:spacing w:line="240" w:lineRule="auto"/>
        <w:outlineLvl w:val="2"/>
        <w:rPr>
          <w:rFonts w:asciiTheme="majorHAnsi" w:eastAsiaTheme="majorEastAsia" w:hAnsiTheme="majorHAnsi" w:cstheme="majorBidi"/>
          <w:b/>
          <w:color w:val="1F3763" w:themeColor="accent1" w:themeShade="7F"/>
          <w:sz w:val="24"/>
          <w:szCs w:val="24"/>
          <w:lang w:val="en-US" w:eastAsia="en-US"/>
        </w:rPr>
      </w:pPr>
      <w:bookmarkStart w:id="122" w:name="_Toc127185641"/>
      <w:proofErr w:type="spellStart"/>
      <w:r>
        <w:rPr>
          <w:rFonts w:asciiTheme="majorHAnsi" w:eastAsiaTheme="majorEastAsia" w:hAnsiTheme="majorHAnsi" w:cstheme="majorBidi"/>
          <w:b/>
          <w:color w:val="1F3763" w:themeColor="accent1" w:themeShade="7F"/>
          <w:sz w:val="24"/>
          <w:szCs w:val="24"/>
          <w:lang w:val="en-US" w:eastAsia="en-US"/>
        </w:rPr>
        <w:t>Autres</w:t>
      </w:r>
      <w:proofErr w:type="spellEnd"/>
      <w:r>
        <w:rPr>
          <w:rFonts w:asciiTheme="majorHAnsi" w:eastAsiaTheme="majorEastAsia" w:hAnsiTheme="majorHAnsi" w:cstheme="majorBidi"/>
          <w:b/>
          <w:color w:val="1F3763" w:themeColor="accent1" w:themeShade="7F"/>
          <w:sz w:val="24"/>
          <w:szCs w:val="24"/>
          <w:lang w:val="en-US" w:eastAsia="en-US"/>
        </w:rPr>
        <w:t xml:space="preserve"> </w:t>
      </w:r>
      <w:proofErr w:type="spellStart"/>
      <w:proofErr w:type="gramStart"/>
      <w:r>
        <w:rPr>
          <w:rFonts w:asciiTheme="majorHAnsi" w:eastAsiaTheme="majorEastAsia" w:hAnsiTheme="majorHAnsi" w:cstheme="majorBidi"/>
          <w:b/>
          <w:color w:val="1F3763" w:themeColor="accent1" w:themeShade="7F"/>
          <w:sz w:val="24"/>
          <w:szCs w:val="24"/>
          <w:lang w:val="en-US" w:eastAsia="en-US"/>
        </w:rPr>
        <w:t>informations</w:t>
      </w:r>
      <w:bookmarkEnd w:id="122"/>
      <w:proofErr w:type="spellEnd"/>
      <w:proofErr w:type="gramEnd"/>
    </w:p>
    <w:p w14:paraId="35D2A826" w14:textId="5752C0FD" w:rsidR="00D100F7" w:rsidRDefault="004F2A59" w:rsidP="00554102">
      <w:pPr>
        <w:numPr>
          <w:ilvl w:val="0"/>
          <w:numId w:val="41"/>
        </w:numPr>
        <w:spacing w:line="240" w:lineRule="auto"/>
        <w:contextualSpacing/>
        <w:rPr>
          <w:rFonts w:ascii="Times New Roman" w:hAnsi="Times New Roman" w:cs="Times New Roman"/>
          <w:sz w:val="24"/>
          <w:szCs w:val="24"/>
          <w:lang w:val="fr-CA" w:eastAsia="en-US"/>
        </w:rPr>
      </w:pPr>
      <w:r w:rsidRPr="004F2A59">
        <w:rPr>
          <w:rFonts w:ascii="Times New Roman" w:hAnsi="Times New Roman" w:cs="Times New Roman"/>
          <w:sz w:val="24"/>
          <w:szCs w:val="24"/>
          <w:lang w:val="fr-CA" w:eastAsia="en-US"/>
        </w:rPr>
        <w:t>Sources de données — au niveau macro, examiner les données du recensement pour voir qui occupe quel type d</w:t>
      </w:r>
      <w:r w:rsidR="00F70442">
        <w:rPr>
          <w:rFonts w:ascii="Times New Roman" w:hAnsi="Times New Roman" w:cs="Times New Roman"/>
          <w:sz w:val="24"/>
          <w:szCs w:val="24"/>
          <w:lang w:val="fr-CA" w:eastAsia="en-US"/>
        </w:rPr>
        <w:t>’</w:t>
      </w:r>
      <w:r w:rsidRPr="004F2A59">
        <w:rPr>
          <w:rFonts w:ascii="Times New Roman" w:hAnsi="Times New Roman" w:cs="Times New Roman"/>
          <w:sz w:val="24"/>
          <w:szCs w:val="24"/>
          <w:lang w:val="fr-CA" w:eastAsia="en-US"/>
        </w:rPr>
        <w:t>emploi.</w:t>
      </w:r>
      <w:r w:rsidR="008D3F5A" w:rsidRPr="004F2A59">
        <w:rPr>
          <w:rFonts w:ascii="Times New Roman" w:hAnsi="Times New Roman" w:cs="Times New Roman"/>
          <w:sz w:val="24"/>
          <w:szCs w:val="24"/>
          <w:lang w:val="fr-CA" w:eastAsia="en-US"/>
        </w:rPr>
        <w:t xml:space="preserve"> </w:t>
      </w:r>
      <w:r w:rsidR="009311A4">
        <w:rPr>
          <w:rFonts w:ascii="Times New Roman" w:hAnsi="Times New Roman" w:cs="Times New Roman"/>
          <w:sz w:val="24"/>
          <w:szCs w:val="24"/>
          <w:lang w:val="fr-CA" w:eastAsia="en-US"/>
        </w:rPr>
        <w:t>Cela ne dit pas quels ensembles de compétences les gens possèdent.</w:t>
      </w:r>
      <w:r w:rsidR="008D3F5A" w:rsidRPr="009311A4">
        <w:rPr>
          <w:rFonts w:ascii="Times New Roman" w:hAnsi="Times New Roman" w:cs="Times New Roman"/>
          <w:sz w:val="24"/>
          <w:szCs w:val="24"/>
          <w:lang w:val="fr-CA" w:eastAsia="en-US"/>
        </w:rPr>
        <w:t xml:space="preserve"> </w:t>
      </w:r>
      <w:r w:rsidR="001443B7">
        <w:rPr>
          <w:rFonts w:ascii="Times New Roman" w:hAnsi="Times New Roman" w:cs="Times New Roman"/>
          <w:sz w:val="24"/>
          <w:szCs w:val="24"/>
          <w:lang w:val="fr-CA" w:eastAsia="en-US"/>
        </w:rPr>
        <w:t>Il serait</w:t>
      </w:r>
      <w:r w:rsidR="000E418D">
        <w:rPr>
          <w:rFonts w:ascii="Times New Roman" w:hAnsi="Times New Roman" w:cs="Times New Roman"/>
          <w:sz w:val="24"/>
          <w:szCs w:val="24"/>
          <w:lang w:val="fr-CA" w:eastAsia="en-US"/>
        </w:rPr>
        <w:t xml:space="preserve"> </w:t>
      </w:r>
      <w:r w:rsidR="001443B7">
        <w:rPr>
          <w:rFonts w:ascii="Times New Roman" w:hAnsi="Times New Roman" w:cs="Times New Roman"/>
          <w:sz w:val="24"/>
          <w:szCs w:val="24"/>
          <w:lang w:val="fr-CA" w:eastAsia="en-US"/>
        </w:rPr>
        <w:t>possible de constater que les personnes handicapées sont plus susceptibles d</w:t>
      </w:r>
      <w:r w:rsidR="00F70442">
        <w:rPr>
          <w:rFonts w:ascii="Times New Roman" w:hAnsi="Times New Roman" w:cs="Times New Roman"/>
          <w:sz w:val="24"/>
          <w:szCs w:val="24"/>
          <w:lang w:val="fr-CA" w:eastAsia="en-US"/>
        </w:rPr>
        <w:t>’</w:t>
      </w:r>
      <w:r w:rsidR="001443B7">
        <w:rPr>
          <w:rFonts w:ascii="Times New Roman" w:hAnsi="Times New Roman" w:cs="Times New Roman"/>
          <w:sz w:val="24"/>
          <w:szCs w:val="24"/>
          <w:lang w:val="fr-CA" w:eastAsia="en-US"/>
        </w:rPr>
        <w:t>occuper certains types d</w:t>
      </w:r>
      <w:r w:rsidR="00F70442">
        <w:rPr>
          <w:rFonts w:ascii="Times New Roman" w:hAnsi="Times New Roman" w:cs="Times New Roman"/>
          <w:sz w:val="24"/>
          <w:szCs w:val="24"/>
          <w:lang w:val="fr-CA" w:eastAsia="en-US"/>
        </w:rPr>
        <w:t>’</w:t>
      </w:r>
      <w:r w:rsidR="001443B7">
        <w:rPr>
          <w:rFonts w:ascii="Times New Roman" w:hAnsi="Times New Roman" w:cs="Times New Roman"/>
          <w:sz w:val="24"/>
          <w:szCs w:val="24"/>
          <w:lang w:val="fr-CA" w:eastAsia="en-US"/>
        </w:rPr>
        <w:t>emplois et de professions.</w:t>
      </w:r>
      <w:r w:rsidR="008D3F5A" w:rsidRPr="001443B7">
        <w:rPr>
          <w:rFonts w:ascii="Times New Roman" w:hAnsi="Times New Roman" w:cs="Times New Roman"/>
          <w:sz w:val="24"/>
          <w:szCs w:val="24"/>
          <w:lang w:val="fr-CA" w:eastAsia="en-US"/>
        </w:rPr>
        <w:t xml:space="preserve"> </w:t>
      </w:r>
      <w:r w:rsidR="00554102">
        <w:rPr>
          <w:rFonts w:ascii="Times New Roman" w:hAnsi="Times New Roman" w:cs="Times New Roman"/>
          <w:sz w:val="24"/>
          <w:szCs w:val="24"/>
          <w:lang w:val="fr-CA" w:eastAsia="en-US"/>
        </w:rPr>
        <w:t>Moins susceptibles d</w:t>
      </w:r>
      <w:r w:rsidR="00F70442">
        <w:rPr>
          <w:rFonts w:ascii="Times New Roman" w:hAnsi="Times New Roman" w:cs="Times New Roman"/>
          <w:sz w:val="24"/>
          <w:szCs w:val="24"/>
          <w:lang w:val="fr-CA" w:eastAsia="en-US"/>
        </w:rPr>
        <w:t>’</w:t>
      </w:r>
      <w:r w:rsidR="00554102">
        <w:rPr>
          <w:rFonts w:ascii="Times New Roman" w:hAnsi="Times New Roman" w:cs="Times New Roman"/>
          <w:sz w:val="24"/>
          <w:szCs w:val="24"/>
          <w:lang w:val="fr-CA" w:eastAsia="en-US"/>
        </w:rPr>
        <w:t>occuper des emplois de services professionnels hautement spécialisés et plus susceptibles d</w:t>
      </w:r>
      <w:r w:rsidR="00F70442">
        <w:rPr>
          <w:rFonts w:ascii="Times New Roman" w:hAnsi="Times New Roman" w:cs="Times New Roman"/>
          <w:sz w:val="24"/>
          <w:szCs w:val="24"/>
          <w:lang w:val="fr-CA" w:eastAsia="en-US"/>
        </w:rPr>
        <w:t>’</w:t>
      </w:r>
      <w:r w:rsidR="00554102">
        <w:rPr>
          <w:rFonts w:ascii="Times New Roman" w:hAnsi="Times New Roman" w:cs="Times New Roman"/>
          <w:sz w:val="24"/>
          <w:szCs w:val="24"/>
          <w:lang w:val="fr-CA" w:eastAsia="en-US"/>
        </w:rPr>
        <w:t>occuper des emplois manuels au bas de l</w:t>
      </w:r>
      <w:r w:rsidR="00F70442">
        <w:rPr>
          <w:rFonts w:ascii="Times New Roman" w:hAnsi="Times New Roman" w:cs="Times New Roman"/>
          <w:sz w:val="24"/>
          <w:szCs w:val="24"/>
          <w:lang w:val="fr-CA" w:eastAsia="en-US"/>
        </w:rPr>
        <w:t>’</w:t>
      </w:r>
      <w:r w:rsidR="00554102">
        <w:rPr>
          <w:rFonts w:ascii="Times New Roman" w:hAnsi="Times New Roman" w:cs="Times New Roman"/>
          <w:sz w:val="24"/>
          <w:szCs w:val="24"/>
          <w:lang w:val="fr-CA" w:eastAsia="en-US"/>
        </w:rPr>
        <w:t>échelle.</w:t>
      </w:r>
    </w:p>
    <w:p w14:paraId="4FB8CC38" w14:textId="3D6D64A7" w:rsidR="00D100F7" w:rsidRDefault="00BA68DC" w:rsidP="00BA68DC">
      <w:pPr>
        <w:numPr>
          <w:ilvl w:val="0"/>
          <w:numId w:val="41"/>
        </w:numPr>
        <w:spacing w:line="240" w:lineRule="auto"/>
        <w:contextualSpacing/>
        <w:rPr>
          <w:rFonts w:ascii="Times New Roman" w:hAnsi="Times New Roman" w:cs="Times New Roman"/>
          <w:sz w:val="24"/>
          <w:szCs w:val="24"/>
          <w:lang w:val="fr-CA" w:eastAsia="en-US"/>
        </w:rPr>
      </w:pPr>
      <w:r w:rsidRPr="00BA68DC">
        <w:rPr>
          <w:rFonts w:ascii="Times New Roman" w:hAnsi="Times New Roman" w:cs="Times New Roman"/>
          <w:sz w:val="24"/>
          <w:szCs w:val="24"/>
          <w:lang w:val="fr-CA" w:eastAsia="en-US"/>
        </w:rPr>
        <w:t xml:space="preserve">Au niveau individuel </w:t>
      </w:r>
      <w:r w:rsidR="00C0746E">
        <w:rPr>
          <w:rFonts w:ascii="Times New Roman" w:hAnsi="Times New Roman" w:cs="Times New Roman"/>
          <w:sz w:val="24"/>
          <w:szCs w:val="24"/>
          <w:lang w:val="fr-CA" w:eastAsia="en-US"/>
        </w:rPr>
        <w:t>—</w:t>
      </w:r>
      <w:r w:rsidRPr="00BA68DC">
        <w:rPr>
          <w:rFonts w:ascii="Times New Roman" w:hAnsi="Times New Roman" w:cs="Times New Roman"/>
          <w:sz w:val="24"/>
          <w:szCs w:val="24"/>
          <w:lang w:val="fr-CA" w:eastAsia="en-US"/>
        </w:rPr>
        <w:t xml:space="preserve"> il existe toutes sortes de tests psychométriques pour évaluer les niveaux de compétence, des tests de compétences et d</w:t>
      </w:r>
      <w:r w:rsidR="00F70442">
        <w:rPr>
          <w:rFonts w:ascii="Times New Roman" w:hAnsi="Times New Roman" w:cs="Times New Roman"/>
          <w:sz w:val="24"/>
          <w:szCs w:val="24"/>
          <w:lang w:val="fr-CA" w:eastAsia="en-US"/>
        </w:rPr>
        <w:t>’</w:t>
      </w:r>
      <w:r w:rsidRPr="00BA68DC">
        <w:rPr>
          <w:rFonts w:ascii="Times New Roman" w:hAnsi="Times New Roman" w:cs="Times New Roman"/>
          <w:sz w:val="24"/>
          <w:szCs w:val="24"/>
          <w:lang w:val="fr-CA" w:eastAsia="en-US"/>
        </w:rPr>
        <w:t>aptitudes, ainsi qu</w:t>
      </w:r>
      <w:r w:rsidR="00F70442">
        <w:rPr>
          <w:rFonts w:ascii="Times New Roman" w:hAnsi="Times New Roman" w:cs="Times New Roman"/>
          <w:sz w:val="24"/>
          <w:szCs w:val="24"/>
          <w:lang w:val="fr-CA" w:eastAsia="en-US"/>
        </w:rPr>
        <w:t>’</w:t>
      </w:r>
      <w:r w:rsidRPr="00BA68DC">
        <w:rPr>
          <w:rFonts w:ascii="Times New Roman" w:hAnsi="Times New Roman" w:cs="Times New Roman"/>
          <w:sz w:val="24"/>
          <w:szCs w:val="24"/>
          <w:lang w:val="fr-CA" w:eastAsia="en-US"/>
        </w:rPr>
        <w:t>une batterie de tests pour les personnes ayant différents types de handicaps.</w:t>
      </w:r>
    </w:p>
    <w:p w14:paraId="552EFDAD" w14:textId="774A2D86" w:rsidR="00D100F7" w:rsidRDefault="00004454" w:rsidP="00461B64">
      <w:pPr>
        <w:numPr>
          <w:ilvl w:val="0"/>
          <w:numId w:val="41"/>
        </w:numPr>
        <w:spacing w:line="240" w:lineRule="auto"/>
        <w:contextualSpacing/>
        <w:rPr>
          <w:rFonts w:ascii="Times New Roman" w:hAnsi="Times New Roman" w:cs="Times New Roman"/>
          <w:sz w:val="24"/>
          <w:szCs w:val="24"/>
          <w:lang w:val="fr-CA" w:eastAsia="en-US"/>
        </w:rPr>
      </w:pPr>
      <w:r>
        <w:rPr>
          <w:rFonts w:ascii="Times New Roman" w:hAnsi="Times New Roman" w:cs="Times New Roman"/>
          <w:sz w:val="24"/>
          <w:szCs w:val="24"/>
          <w:lang w:val="fr-CA" w:eastAsia="en-US"/>
        </w:rPr>
        <w:t>Lorsqu</w:t>
      </w:r>
      <w:r w:rsidR="00F70442">
        <w:rPr>
          <w:rFonts w:ascii="Times New Roman" w:hAnsi="Times New Roman" w:cs="Times New Roman"/>
          <w:sz w:val="24"/>
          <w:szCs w:val="24"/>
          <w:lang w:val="fr-CA" w:eastAsia="en-US"/>
        </w:rPr>
        <w:t>’</w:t>
      </w:r>
      <w:r>
        <w:rPr>
          <w:rFonts w:ascii="Times New Roman" w:hAnsi="Times New Roman" w:cs="Times New Roman"/>
          <w:sz w:val="24"/>
          <w:szCs w:val="24"/>
          <w:lang w:val="fr-CA" w:eastAsia="en-US"/>
        </w:rPr>
        <w:t>il y a des identités marginalisées multiples et supplémentaires, il y a des obstacles supplémentaires.</w:t>
      </w:r>
      <w:r w:rsidR="008D3F5A" w:rsidRPr="00D479DF">
        <w:rPr>
          <w:rFonts w:ascii="Times New Roman" w:hAnsi="Times New Roman" w:cs="Times New Roman"/>
          <w:sz w:val="24"/>
          <w:szCs w:val="24"/>
          <w:lang w:val="fr-CA" w:eastAsia="en-US"/>
        </w:rPr>
        <w:t xml:space="preserve"> </w:t>
      </w:r>
      <w:r w:rsidR="00461B64">
        <w:rPr>
          <w:rFonts w:ascii="Times New Roman" w:hAnsi="Times New Roman" w:cs="Times New Roman"/>
          <w:sz w:val="24"/>
          <w:szCs w:val="24"/>
          <w:lang w:val="fr-CA" w:eastAsia="en-US"/>
        </w:rPr>
        <w:t>Cela peut avoir un impact non seulement sur les facteurs économiques, mais aussi sur la santé mentale.</w:t>
      </w:r>
      <w:r w:rsidR="008D3F5A" w:rsidRPr="00461B64">
        <w:rPr>
          <w:rFonts w:ascii="Times New Roman" w:hAnsi="Times New Roman" w:cs="Times New Roman"/>
          <w:sz w:val="24"/>
          <w:szCs w:val="24"/>
          <w:lang w:val="fr-CA" w:eastAsia="en-US"/>
        </w:rPr>
        <w:t xml:space="preserve"> </w:t>
      </w:r>
      <w:r w:rsidR="00461B64">
        <w:rPr>
          <w:rFonts w:ascii="Times New Roman" w:hAnsi="Times New Roman" w:cs="Times New Roman"/>
          <w:sz w:val="24"/>
          <w:szCs w:val="24"/>
          <w:lang w:val="fr-CA" w:eastAsia="en-US"/>
        </w:rPr>
        <w:t>Nous le voyons avec la pandémie de COVID-19, où les personnes ayant plusieurs identités marginalisées sont plus susceptibles d</w:t>
      </w:r>
      <w:r w:rsidR="00F70442">
        <w:rPr>
          <w:rFonts w:ascii="Times New Roman" w:hAnsi="Times New Roman" w:cs="Times New Roman"/>
          <w:sz w:val="24"/>
          <w:szCs w:val="24"/>
          <w:lang w:val="fr-CA" w:eastAsia="en-US"/>
        </w:rPr>
        <w:t>’</w:t>
      </w:r>
      <w:r w:rsidR="00461B64">
        <w:rPr>
          <w:rFonts w:ascii="Times New Roman" w:hAnsi="Times New Roman" w:cs="Times New Roman"/>
          <w:sz w:val="24"/>
          <w:szCs w:val="24"/>
          <w:lang w:val="fr-CA" w:eastAsia="en-US"/>
        </w:rPr>
        <w:t>avoir des problèmes de santé mentale.</w:t>
      </w:r>
    </w:p>
    <w:p w14:paraId="0E3AD107" w14:textId="543E9A79" w:rsidR="00D100F7" w:rsidRDefault="00E043EE" w:rsidP="00524BB1">
      <w:pPr>
        <w:numPr>
          <w:ilvl w:val="0"/>
          <w:numId w:val="41"/>
        </w:numPr>
        <w:spacing w:line="240" w:lineRule="auto"/>
        <w:contextualSpacing/>
        <w:rPr>
          <w:rFonts w:ascii="Times New Roman" w:hAnsi="Times New Roman" w:cs="Times New Roman"/>
          <w:sz w:val="24"/>
          <w:szCs w:val="24"/>
          <w:lang w:val="fr-CA" w:eastAsia="en-US"/>
        </w:rPr>
      </w:pPr>
      <w:r w:rsidRPr="00E043EE">
        <w:rPr>
          <w:rFonts w:ascii="Times New Roman" w:hAnsi="Times New Roman" w:cs="Times New Roman"/>
          <w:sz w:val="24"/>
          <w:szCs w:val="24"/>
          <w:lang w:val="fr-CA" w:eastAsia="en-US"/>
        </w:rPr>
        <w:lastRenderedPageBreak/>
        <w:t>La pandémie de COVID-19 a eu des impacts différents sur différents secteurs, même si tout le monde a été touché.</w:t>
      </w:r>
      <w:r w:rsidR="008D3F5A" w:rsidRPr="00E043EE">
        <w:rPr>
          <w:rFonts w:ascii="Times New Roman" w:hAnsi="Times New Roman" w:cs="Times New Roman"/>
          <w:sz w:val="24"/>
          <w:szCs w:val="24"/>
          <w:lang w:val="fr-CA" w:eastAsia="en-US"/>
        </w:rPr>
        <w:t xml:space="preserve"> </w:t>
      </w:r>
      <w:r w:rsidR="00CD3A14">
        <w:rPr>
          <w:rFonts w:ascii="Times New Roman" w:hAnsi="Times New Roman" w:cs="Times New Roman"/>
          <w:sz w:val="24"/>
          <w:szCs w:val="24"/>
          <w:lang w:val="fr-CA" w:eastAsia="en-US"/>
        </w:rPr>
        <w:t>Certains ont été temporairement mis à pied, tandis que d</w:t>
      </w:r>
      <w:r w:rsidR="00F70442">
        <w:rPr>
          <w:rFonts w:ascii="Times New Roman" w:hAnsi="Times New Roman" w:cs="Times New Roman"/>
          <w:sz w:val="24"/>
          <w:szCs w:val="24"/>
          <w:lang w:val="fr-CA" w:eastAsia="en-US"/>
        </w:rPr>
        <w:t>’</w:t>
      </w:r>
      <w:r w:rsidR="00CD3A14">
        <w:rPr>
          <w:rFonts w:ascii="Times New Roman" w:hAnsi="Times New Roman" w:cs="Times New Roman"/>
          <w:sz w:val="24"/>
          <w:szCs w:val="24"/>
          <w:lang w:val="fr-CA" w:eastAsia="en-US"/>
        </w:rPr>
        <w:t>autres ont continué à travailler.</w:t>
      </w:r>
      <w:r w:rsidR="008D3F5A" w:rsidRPr="00CD3A14">
        <w:rPr>
          <w:rFonts w:ascii="Times New Roman" w:hAnsi="Times New Roman" w:cs="Times New Roman"/>
          <w:sz w:val="24"/>
          <w:szCs w:val="24"/>
          <w:lang w:val="fr-CA" w:eastAsia="en-US"/>
        </w:rPr>
        <w:t xml:space="preserve"> </w:t>
      </w:r>
      <w:r w:rsidR="00144B6C">
        <w:rPr>
          <w:rFonts w:ascii="Times New Roman" w:hAnsi="Times New Roman" w:cs="Times New Roman"/>
          <w:sz w:val="24"/>
          <w:szCs w:val="24"/>
          <w:lang w:val="fr-CA" w:eastAsia="en-US"/>
        </w:rPr>
        <w:t>Certains travaillaient à distance, mais certains services essentiels ont continué à être offerts en personne.</w:t>
      </w:r>
      <w:r w:rsidR="008D3F5A" w:rsidRPr="00144B6C">
        <w:rPr>
          <w:rFonts w:ascii="Times New Roman" w:hAnsi="Times New Roman" w:cs="Times New Roman"/>
          <w:sz w:val="24"/>
          <w:szCs w:val="24"/>
          <w:lang w:val="fr-CA" w:eastAsia="en-US"/>
        </w:rPr>
        <w:t xml:space="preserve"> </w:t>
      </w:r>
      <w:r w:rsidR="004D2729">
        <w:rPr>
          <w:rFonts w:ascii="Times New Roman" w:hAnsi="Times New Roman" w:cs="Times New Roman"/>
          <w:sz w:val="24"/>
          <w:szCs w:val="24"/>
          <w:lang w:val="fr-CA" w:eastAsia="en-US"/>
        </w:rPr>
        <w:t>Les entreprises ont ralenti leurs embauches, et particulièrement les embauches favorisant des groupes désavantagés.</w:t>
      </w:r>
      <w:r w:rsidR="008D3F5A" w:rsidRPr="004D2729">
        <w:rPr>
          <w:rFonts w:ascii="Times New Roman" w:hAnsi="Times New Roman" w:cs="Times New Roman"/>
          <w:sz w:val="24"/>
          <w:szCs w:val="24"/>
          <w:lang w:val="fr-CA" w:eastAsia="en-US"/>
        </w:rPr>
        <w:t xml:space="preserve"> </w:t>
      </w:r>
      <w:r w:rsidR="004D2729">
        <w:rPr>
          <w:rFonts w:ascii="Times New Roman" w:hAnsi="Times New Roman" w:cs="Times New Roman"/>
          <w:sz w:val="24"/>
          <w:szCs w:val="24"/>
          <w:lang w:val="fr-CA" w:eastAsia="en-US"/>
        </w:rPr>
        <w:t>Certaines se tournent vers des plateformes virtuelles de recrutement et d</w:t>
      </w:r>
      <w:r w:rsidR="00F70442">
        <w:rPr>
          <w:rFonts w:ascii="Times New Roman" w:hAnsi="Times New Roman" w:cs="Times New Roman"/>
          <w:sz w:val="24"/>
          <w:szCs w:val="24"/>
          <w:lang w:val="fr-CA" w:eastAsia="en-US"/>
        </w:rPr>
        <w:t>’</w:t>
      </w:r>
      <w:r w:rsidR="004D2729">
        <w:rPr>
          <w:rFonts w:ascii="Times New Roman" w:hAnsi="Times New Roman" w:cs="Times New Roman"/>
          <w:sz w:val="24"/>
          <w:szCs w:val="24"/>
          <w:lang w:val="fr-CA" w:eastAsia="en-US"/>
        </w:rPr>
        <w:t>emploi.</w:t>
      </w:r>
      <w:r w:rsidR="008D3F5A" w:rsidRPr="004D2729">
        <w:rPr>
          <w:rFonts w:ascii="Times New Roman" w:hAnsi="Times New Roman" w:cs="Times New Roman"/>
          <w:sz w:val="24"/>
          <w:szCs w:val="24"/>
          <w:lang w:val="fr-CA" w:eastAsia="en-US"/>
        </w:rPr>
        <w:t xml:space="preserve"> </w:t>
      </w:r>
      <w:r w:rsidR="00865C7D">
        <w:rPr>
          <w:rFonts w:ascii="Times New Roman" w:hAnsi="Times New Roman" w:cs="Times New Roman"/>
          <w:sz w:val="24"/>
          <w:szCs w:val="24"/>
          <w:lang w:val="fr-CA" w:eastAsia="en-US"/>
        </w:rPr>
        <w:t>Il y a eu beaucoup d</w:t>
      </w:r>
      <w:r w:rsidR="00F70442">
        <w:rPr>
          <w:rFonts w:ascii="Times New Roman" w:hAnsi="Times New Roman" w:cs="Times New Roman"/>
          <w:sz w:val="24"/>
          <w:szCs w:val="24"/>
          <w:lang w:val="fr-CA" w:eastAsia="en-US"/>
        </w:rPr>
        <w:t>’</w:t>
      </w:r>
      <w:r w:rsidR="00865C7D">
        <w:rPr>
          <w:rFonts w:ascii="Times New Roman" w:hAnsi="Times New Roman" w:cs="Times New Roman"/>
          <w:sz w:val="24"/>
          <w:szCs w:val="24"/>
          <w:lang w:val="fr-CA" w:eastAsia="en-US"/>
        </w:rPr>
        <w:t>innovation dans certains contextes.</w:t>
      </w:r>
      <w:r w:rsidR="008D3F5A" w:rsidRPr="000818B7">
        <w:rPr>
          <w:rFonts w:ascii="Times New Roman" w:hAnsi="Times New Roman" w:cs="Times New Roman"/>
          <w:sz w:val="24"/>
          <w:szCs w:val="24"/>
          <w:lang w:val="fr-CA" w:eastAsia="en-US"/>
        </w:rPr>
        <w:t xml:space="preserve"> </w:t>
      </w:r>
      <w:r w:rsidR="000818B7" w:rsidRPr="000818B7">
        <w:rPr>
          <w:rFonts w:ascii="Times New Roman" w:hAnsi="Times New Roman" w:cs="Times New Roman"/>
          <w:sz w:val="24"/>
          <w:szCs w:val="24"/>
          <w:lang w:val="fr-CA" w:eastAsia="en-US"/>
        </w:rPr>
        <w:t>Les plateformes virtuelles peuvent également aider à réduire l</w:t>
      </w:r>
      <w:r w:rsidR="00F70442">
        <w:rPr>
          <w:rFonts w:ascii="Times New Roman" w:hAnsi="Times New Roman" w:cs="Times New Roman"/>
          <w:sz w:val="24"/>
          <w:szCs w:val="24"/>
          <w:lang w:val="fr-CA" w:eastAsia="en-US"/>
        </w:rPr>
        <w:t>’</w:t>
      </w:r>
      <w:r w:rsidR="000818B7" w:rsidRPr="000818B7">
        <w:rPr>
          <w:rFonts w:ascii="Times New Roman" w:hAnsi="Times New Roman" w:cs="Times New Roman"/>
          <w:sz w:val="24"/>
          <w:szCs w:val="24"/>
          <w:lang w:val="fr-CA" w:eastAsia="en-US"/>
        </w:rPr>
        <w:t>accent mis sur les différences.</w:t>
      </w:r>
      <w:r w:rsidR="008D3F5A" w:rsidRPr="000818B7">
        <w:rPr>
          <w:rFonts w:ascii="Times New Roman" w:hAnsi="Times New Roman" w:cs="Times New Roman"/>
          <w:sz w:val="24"/>
          <w:szCs w:val="24"/>
          <w:lang w:val="fr-CA" w:eastAsia="en-US"/>
        </w:rPr>
        <w:t xml:space="preserve"> </w:t>
      </w:r>
      <w:r w:rsidR="000818B7">
        <w:rPr>
          <w:rFonts w:ascii="Times New Roman" w:hAnsi="Times New Roman" w:cs="Times New Roman"/>
          <w:sz w:val="24"/>
          <w:szCs w:val="24"/>
          <w:lang w:val="fr-CA" w:eastAsia="en-US"/>
        </w:rPr>
        <w:t>Les personnes qui avaient besoin d</w:t>
      </w:r>
      <w:r w:rsidR="00F70442">
        <w:rPr>
          <w:rFonts w:ascii="Times New Roman" w:hAnsi="Times New Roman" w:cs="Times New Roman"/>
          <w:sz w:val="24"/>
          <w:szCs w:val="24"/>
          <w:lang w:val="fr-CA" w:eastAsia="en-US"/>
        </w:rPr>
        <w:t>’</w:t>
      </w:r>
      <w:r w:rsidR="000818B7">
        <w:rPr>
          <w:rFonts w:ascii="Times New Roman" w:hAnsi="Times New Roman" w:cs="Times New Roman"/>
          <w:sz w:val="24"/>
          <w:szCs w:val="24"/>
          <w:lang w:val="fr-CA" w:eastAsia="en-US"/>
        </w:rPr>
        <w:t>un encadrement pratique ont eu du mal à obtenir ces soutiens.</w:t>
      </w:r>
      <w:r w:rsidR="008D3F5A" w:rsidRPr="000818B7">
        <w:rPr>
          <w:rFonts w:ascii="Times New Roman" w:hAnsi="Times New Roman" w:cs="Times New Roman"/>
          <w:sz w:val="24"/>
          <w:szCs w:val="24"/>
          <w:lang w:val="fr-CA" w:eastAsia="en-US"/>
        </w:rPr>
        <w:t xml:space="preserve"> </w:t>
      </w:r>
      <w:r w:rsidR="00EB0EB5">
        <w:rPr>
          <w:rFonts w:ascii="Times New Roman" w:hAnsi="Times New Roman" w:cs="Times New Roman"/>
          <w:sz w:val="24"/>
          <w:szCs w:val="24"/>
          <w:lang w:val="fr-CA" w:eastAsia="en-US"/>
        </w:rPr>
        <w:t>Beaucoup d</w:t>
      </w:r>
      <w:r w:rsidR="00F70442">
        <w:rPr>
          <w:rFonts w:ascii="Times New Roman" w:hAnsi="Times New Roman" w:cs="Times New Roman"/>
          <w:sz w:val="24"/>
          <w:szCs w:val="24"/>
          <w:lang w:val="fr-CA" w:eastAsia="en-US"/>
        </w:rPr>
        <w:t>’</w:t>
      </w:r>
      <w:r w:rsidR="00EB0EB5">
        <w:rPr>
          <w:rFonts w:ascii="Times New Roman" w:hAnsi="Times New Roman" w:cs="Times New Roman"/>
          <w:sz w:val="24"/>
          <w:szCs w:val="24"/>
          <w:lang w:val="fr-CA" w:eastAsia="en-US"/>
        </w:rPr>
        <w:t>organismes sans but lucratif qui fournissaient ces types de services ont fermé leurs portes.</w:t>
      </w:r>
      <w:r w:rsidR="008D3F5A" w:rsidRPr="00EB0EB5">
        <w:rPr>
          <w:rFonts w:ascii="Times New Roman" w:hAnsi="Times New Roman" w:cs="Times New Roman"/>
          <w:sz w:val="24"/>
          <w:szCs w:val="24"/>
          <w:lang w:val="fr-CA" w:eastAsia="en-US"/>
        </w:rPr>
        <w:t xml:space="preserve"> </w:t>
      </w:r>
      <w:r w:rsidR="00941431">
        <w:rPr>
          <w:rFonts w:ascii="Times New Roman" w:hAnsi="Times New Roman" w:cs="Times New Roman"/>
          <w:sz w:val="24"/>
          <w:szCs w:val="24"/>
          <w:lang w:val="fr-CA" w:eastAsia="en-US"/>
        </w:rPr>
        <w:t>Il faut noter ce que nous avons appris grâce à la COVID qui fonctionne mieux et en tirer parti à l</w:t>
      </w:r>
      <w:r w:rsidR="00F70442">
        <w:rPr>
          <w:rFonts w:ascii="Times New Roman" w:hAnsi="Times New Roman" w:cs="Times New Roman"/>
          <w:sz w:val="24"/>
          <w:szCs w:val="24"/>
          <w:lang w:val="fr-CA" w:eastAsia="en-US"/>
        </w:rPr>
        <w:t>’</w:t>
      </w:r>
      <w:r w:rsidR="00941431">
        <w:rPr>
          <w:rFonts w:ascii="Times New Roman" w:hAnsi="Times New Roman" w:cs="Times New Roman"/>
          <w:sz w:val="24"/>
          <w:szCs w:val="24"/>
          <w:lang w:val="fr-CA" w:eastAsia="en-US"/>
        </w:rPr>
        <w:t>avenir.</w:t>
      </w:r>
      <w:r w:rsidR="008D3F5A" w:rsidRPr="00941431">
        <w:rPr>
          <w:rFonts w:ascii="Times New Roman" w:hAnsi="Times New Roman" w:cs="Times New Roman"/>
          <w:sz w:val="24"/>
          <w:szCs w:val="24"/>
          <w:lang w:val="fr-CA" w:eastAsia="en-US"/>
        </w:rPr>
        <w:t xml:space="preserve"> </w:t>
      </w:r>
      <w:r w:rsidR="00524BB1">
        <w:rPr>
          <w:rFonts w:ascii="Times New Roman" w:hAnsi="Times New Roman" w:cs="Times New Roman"/>
          <w:sz w:val="24"/>
          <w:szCs w:val="24"/>
          <w:lang w:val="fr-CA" w:eastAsia="en-US"/>
        </w:rPr>
        <w:t>Les lieux de travail sont plus flexibles qu</w:t>
      </w:r>
      <w:r w:rsidR="00F70442">
        <w:rPr>
          <w:rFonts w:ascii="Times New Roman" w:hAnsi="Times New Roman" w:cs="Times New Roman"/>
          <w:sz w:val="24"/>
          <w:szCs w:val="24"/>
          <w:lang w:val="fr-CA" w:eastAsia="en-US"/>
        </w:rPr>
        <w:t>’</w:t>
      </w:r>
      <w:r w:rsidR="00524BB1">
        <w:rPr>
          <w:rFonts w:ascii="Times New Roman" w:hAnsi="Times New Roman" w:cs="Times New Roman"/>
          <w:sz w:val="24"/>
          <w:szCs w:val="24"/>
          <w:lang w:val="fr-CA" w:eastAsia="en-US"/>
        </w:rPr>
        <w:t>ils ne l</w:t>
      </w:r>
      <w:r w:rsidR="00F70442">
        <w:rPr>
          <w:rFonts w:ascii="Times New Roman" w:hAnsi="Times New Roman" w:cs="Times New Roman"/>
          <w:sz w:val="24"/>
          <w:szCs w:val="24"/>
          <w:lang w:val="fr-CA" w:eastAsia="en-US"/>
        </w:rPr>
        <w:t>’</w:t>
      </w:r>
      <w:r w:rsidR="00524BB1">
        <w:rPr>
          <w:rFonts w:ascii="Times New Roman" w:hAnsi="Times New Roman" w:cs="Times New Roman"/>
          <w:sz w:val="24"/>
          <w:szCs w:val="24"/>
          <w:lang w:val="fr-CA" w:eastAsia="en-US"/>
        </w:rPr>
        <w:t>ont jamais été, il y a donc de grandes possibilités.</w:t>
      </w:r>
    </w:p>
    <w:p w14:paraId="0171B890" w14:textId="77777777" w:rsidR="00D100F7" w:rsidRDefault="00D100F7" w:rsidP="008D3F5A">
      <w:pPr>
        <w:spacing w:line="240" w:lineRule="auto"/>
        <w:rPr>
          <w:rFonts w:ascii="Times New Roman" w:hAnsi="Times New Roman" w:cs="Times New Roman"/>
          <w:sz w:val="24"/>
          <w:szCs w:val="24"/>
          <w:lang w:val="fr-CA" w:eastAsia="en-US"/>
        </w:rPr>
      </w:pPr>
    </w:p>
    <w:p w14:paraId="6AE8C9F6" w14:textId="77777777" w:rsidR="00D100F7" w:rsidRDefault="00524BB1" w:rsidP="00524BB1">
      <w:pPr>
        <w:keepNext/>
        <w:keepLines/>
        <w:spacing w:line="240" w:lineRule="auto"/>
        <w:outlineLvl w:val="2"/>
        <w:rPr>
          <w:rFonts w:asciiTheme="majorHAnsi" w:eastAsiaTheme="majorEastAsia" w:hAnsiTheme="majorHAnsi" w:cstheme="majorBidi"/>
          <w:b/>
          <w:color w:val="1F3763" w:themeColor="accent1" w:themeShade="7F"/>
          <w:sz w:val="24"/>
          <w:szCs w:val="24"/>
          <w:lang w:val="fr-CA" w:eastAsia="en-US"/>
        </w:rPr>
      </w:pPr>
      <w:bookmarkStart w:id="123" w:name="_Toc127185642"/>
      <w:bookmarkStart w:id="124" w:name="_Hlk111412879"/>
      <w:r w:rsidRPr="00524BB1">
        <w:rPr>
          <w:rFonts w:asciiTheme="majorHAnsi" w:eastAsiaTheme="majorEastAsia" w:hAnsiTheme="majorHAnsi" w:cstheme="majorBidi"/>
          <w:b/>
          <w:color w:val="1F3763" w:themeColor="accent1" w:themeShade="7F"/>
          <w:sz w:val="24"/>
          <w:szCs w:val="24"/>
          <w:lang w:val="fr-CA" w:eastAsia="en-US"/>
        </w:rPr>
        <w:t>Programmes, services et autres ressources</w:t>
      </w:r>
      <w:bookmarkEnd w:id="123"/>
    </w:p>
    <w:p w14:paraId="245A46DD" w14:textId="77777777" w:rsidR="00D100F7" w:rsidRDefault="008D3F5A">
      <w:pPr>
        <w:keepNext/>
        <w:numPr>
          <w:ilvl w:val="0"/>
          <w:numId w:val="22"/>
        </w:numPr>
        <w:spacing w:line="240" w:lineRule="auto"/>
        <w:contextualSpacing/>
        <w:rPr>
          <w:rFonts w:ascii="Times New Roman" w:hAnsi="Times New Roman" w:cs="Times New Roman"/>
          <w:sz w:val="24"/>
          <w:szCs w:val="24"/>
          <w:lang w:val="en-US" w:eastAsia="en-US"/>
        </w:rPr>
      </w:pPr>
      <w:r w:rsidRPr="008D3F5A">
        <w:rPr>
          <w:rFonts w:ascii="Times New Roman" w:hAnsi="Times New Roman" w:cs="Times New Roman"/>
          <w:sz w:val="24"/>
          <w:szCs w:val="24"/>
          <w:lang w:val="en-US" w:eastAsia="en-US"/>
        </w:rPr>
        <w:t xml:space="preserve">National Institute on Disability, Independent Living, and Rehabilitation Research-NIDILRR (United States): </w:t>
      </w:r>
      <w:hyperlink r:id="rId220" w:history="1">
        <w:r w:rsidRPr="008D3F5A">
          <w:rPr>
            <w:rFonts w:ascii="Times New Roman" w:hAnsi="Times New Roman" w:cs="Times New Roman"/>
            <w:color w:val="0563C1" w:themeColor="hyperlink"/>
            <w:sz w:val="24"/>
            <w:szCs w:val="24"/>
            <w:u w:val="single"/>
            <w:lang w:val="en-US" w:eastAsia="en-US"/>
          </w:rPr>
          <w:t>https://acl.gov/about-acl/about-national-institute-disability-independent-living-and-rehabilitation-research</w:t>
        </w:r>
      </w:hyperlink>
      <w:r w:rsidR="009F5065">
        <w:rPr>
          <w:rFonts w:ascii="Times New Roman" w:hAnsi="Times New Roman" w:cs="Times New Roman"/>
          <w:color w:val="0563C1" w:themeColor="hyperlink"/>
          <w:sz w:val="24"/>
          <w:szCs w:val="24"/>
          <w:u w:val="single"/>
          <w:lang w:val="en-US" w:eastAsia="en-US"/>
        </w:rPr>
        <w:t xml:space="preserve"> </w:t>
      </w:r>
      <w:r w:rsidR="009F5065" w:rsidRPr="009F5065">
        <w:rPr>
          <w:rFonts w:ascii="Times New Roman" w:hAnsi="Times New Roman" w:cs="Times New Roman"/>
          <w:sz w:val="24"/>
          <w:szCs w:val="24"/>
          <w:lang w:val="en-US" w:eastAsia="en-US"/>
        </w:rPr>
        <w:t>(</w:t>
      </w:r>
      <w:proofErr w:type="spellStart"/>
      <w:r w:rsidR="009F5065" w:rsidRPr="009F5065">
        <w:rPr>
          <w:rFonts w:ascii="Times New Roman" w:hAnsi="Times New Roman" w:cs="Times New Roman"/>
          <w:sz w:val="24"/>
          <w:szCs w:val="24"/>
          <w:lang w:val="en-US" w:eastAsia="en-US"/>
        </w:rPr>
        <w:t>en</w:t>
      </w:r>
      <w:proofErr w:type="spellEnd"/>
      <w:r w:rsidR="009F5065" w:rsidRPr="009F5065">
        <w:rPr>
          <w:rFonts w:ascii="Times New Roman" w:hAnsi="Times New Roman" w:cs="Times New Roman"/>
          <w:sz w:val="24"/>
          <w:szCs w:val="24"/>
          <w:lang w:val="en-US" w:eastAsia="en-US"/>
        </w:rPr>
        <w:t xml:space="preserve"> </w:t>
      </w:r>
      <w:proofErr w:type="spellStart"/>
      <w:r w:rsidR="009F5065" w:rsidRPr="009F5065">
        <w:rPr>
          <w:rFonts w:ascii="Times New Roman" w:hAnsi="Times New Roman" w:cs="Times New Roman"/>
          <w:sz w:val="24"/>
          <w:szCs w:val="24"/>
          <w:lang w:val="en-US" w:eastAsia="en-US"/>
        </w:rPr>
        <w:t>anglais</w:t>
      </w:r>
      <w:proofErr w:type="spellEnd"/>
      <w:r w:rsidR="009F5065" w:rsidRPr="009F5065">
        <w:rPr>
          <w:rFonts w:ascii="Times New Roman" w:hAnsi="Times New Roman" w:cs="Times New Roman"/>
          <w:sz w:val="24"/>
          <w:szCs w:val="24"/>
          <w:lang w:val="en-US" w:eastAsia="en-US"/>
        </w:rPr>
        <w:t xml:space="preserve"> </w:t>
      </w:r>
      <w:proofErr w:type="spellStart"/>
      <w:r w:rsidR="009F5065" w:rsidRPr="009F5065">
        <w:rPr>
          <w:rFonts w:ascii="Times New Roman" w:hAnsi="Times New Roman" w:cs="Times New Roman"/>
          <w:sz w:val="24"/>
          <w:szCs w:val="24"/>
          <w:lang w:val="en-US" w:eastAsia="en-US"/>
        </w:rPr>
        <w:t>seulement</w:t>
      </w:r>
      <w:proofErr w:type="spellEnd"/>
      <w:r w:rsidR="009F5065" w:rsidRPr="009F5065">
        <w:rPr>
          <w:rFonts w:ascii="Times New Roman" w:hAnsi="Times New Roman" w:cs="Times New Roman"/>
          <w:sz w:val="24"/>
          <w:szCs w:val="24"/>
          <w:lang w:val="en-US" w:eastAsia="en-US"/>
        </w:rPr>
        <w:t>)</w:t>
      </w:r>
    </w:p>
    <w:p w14:paraId="37D32EEB" w14:textId="77777777" w:rsidR="00D100F7" w:rsidRDefault="008D3F5A" w:rsidP="00D44FEB">
      <w:pPr>
        <w:numPr>
          <w:ilvl w:val="0"/>
          <w:numId w:val="22"/>
        </w:numPr>
        <w:spacing w:line="240" w:lineRule="auto"/>
        <w:contextualSpacing/>
        <w:rPr>
          <w:rFonts w:ascii="Times New Roman" w:hAnsi="Times New Roman" w:cs="Times New Roman"/>
          <w:sz w:val="24"/>
          <w:szCs w:val="24"/>
          <w:lang w:val="fr-CA" w:eastAsia="en-US"/>
        </w:rPr>
      </w:pPr>
      <w:proofErr w:type="spellStart"/>
      <w:r w:rsidRPr="00D44FEB">
        <w:rPr>
          <w:rFonts w:ascii="Times New Roman" w:hAnsi="Times New Roman" w:cs="Times New Roman"/>
          <w:sz w:val="24"/>
          <w:szCs w:val="24"/>
          <w:lang w:val="fr-CA" w:eastAsia="en-US"/>
        </w:rPr>
        <w:t>Dandelion</w:t>
      </w:r>
      <w:proofErr w:type="spellEnd"/>
      <w:r w:rsidRPr="00D44FEB">
        <w:rPr>
          <w:rFonts w:ascii="Times New Roman" w:hAnsi="Times New Roman" w:cs="Times New Roman"/>
          <w:sz w:val="24"/>
          <w:szCs w:val="24"/>
          <w:lang w:val="fr-CA" w:eastAsia="en-US"/>
        </w:rPr>
        <w:t xml:space="preserve"> Program in North America </w:t>
      </w:r>
      <w:proofErr w:type="spellStart"/>
      <w:r w:rsidRPr="00D44FEB">
        <w:rPr>
          <w:rFonts w:ascii="Times New Roman" w:hAnsi="Times New Roman" w:cs="Times New Roman"/>
          <w:sz w:val="24"/>
          <w:szCs w:val="24"/>
          <w:lang w:val="fr-CA" w:eastAsia="en-US"/>
        </w:rPr>
        <w:t>based</w:t>
      </w:r>
      <w:proofErr w:type="spellEnd"/>
      <w:r w:rsidRPr="00D44FEB">
        <w:rPr>
          <w:rFonts w:ascii="Times New Roman" w:hAnsi="Times New Roman" w:cs="Times New Roman"/>
          <w:sz w:val="24"/>
          <w:szCs w:val="24"/>
          <w:lang w:val="fr-CA" w:eastAsia="en-US"/>
        </w:rPr>
        <w:t xml:space="preserve"> at Cornell </w:t>
      </w:r>
      <w:proofErr w:type="spellStart"/>
      <w:r w:rsidRPr="00D44FEB">
        <w:rPr>
          <w:rFonts w:ascii="Times New Roman" w:hAnsi="Times New Roman" w:cs="Times New Roman"/>
          <w:sz w:val="24"/>
          <w:szCs w:val="24"/>
          <w:lang w:val="fr-CA" w:eastAsia="en-US"/>
        </w:rPr>
        <w:t>University</w:t>
      </w:r>
      <w:proofErr w:type="spellEnd"/>
      <w:r w:rsidRPr="00D44FEB">
        <w:rPr>
          <w:rFonts w:ascii="Times New Roman" w:hAnsi="Times New Roman" w:cs="Times New Roman"/>
          <w:sz w:val="24"/>
          <w:szCs w:val="24"/>
          <w:lang w:val="fr-CA" w:eastAsia="en-US"/>
        </w:rPr>
        <w:t>—</w:t>
      </w:r>
      <w:r w:rsidR="00D44FEB" w:rsidRPr="00D44FEB">
        <w:rPr>
          <w:lang w:val="fr-CA"/>
        </w:rPr>
        <w:t xml:space="preserve"> </w:t>
      </w:r>
      <w:r w:rsidR="00D44FEB" w:rsidRPr="00D44FEB">
        <w:rPr>
          <w:rFonts w:ascii="Times New Roman" w:hAnsi="Times New Roman" w:cs="Times New Roman"/>
          <w:sz w:val="24"/>
          <w:szCs w:val="24"/>
          <w:lang w:val="fr-CA" w:eastAsia="en-US"/>
        </w:rPr>
        <w:t xml:space="preserve">Ce programme en trois phases </w:t>
      </w:r>
      <w:r w:rsidR="00D44FEB">
        <w:rPr>
          <w:rFonts w:ascii="Times New Roman" w:hAnsi="Times New Roman" w:cs="Times New Roman"/>
          <w:sz w:val="24"/>
          <w:szCs w:val="24"/>
          <w:lang w:val="fr-CA" w:eastAsia="en-US"/>
        </w:rPr>
        <w:t xml:space="preserve">permet aux participants de </w:t>
      </w:r>
      <w:r w:rsidR="00D44FEB" w:rsidRPr="00D44FEB">
        <w:rPr>
          <w:rFonts w:ascii="Times New Roman" w:hAnsi="Times New Roman" w:cs="Times New Roman"/>
          <w:sz w:val="24"/>
          <w:szCs w:val="24"/>
          <w:lang w:val="fr-CA" w:eastAsia="en-US"/>
        </w:rPr>
        <w:t>développe</w:t>
      </w:r>
      <w:r w:rsidR="00D44FEB">
        <w:rPr>
          <w:rFonts w:ascii="Times New Roman" w:hAnsi="Times New Roman" w:cs="Times New Roman"/>
          <w:sz w:val="24"/>
          <w:szCs w:val="24"/>
          <w:lang w:val="fr-CA" w:eastAsia="en-US"/>
        </w:rPr>
        <w:t>r</w:t>
      </w:r>
      <w:r w:rsidR="00D44FEB" w:rsidRPr="00D44FEB">
        <w:rPr>
          <w:rFonts w:ascii="Times New Roman" w:hAnsi="Times New Roman" w:cs="Times New Roman"/>
          <w:sz w:val="24"/>
          <w:szCs w:val="24"/>
          <w:lang w:val="fr-CA" w:eastAsia="en-US"/>
        </w:rPr>
        <w:t xml:space="preserve"> des compétences techniques, de vie et de fonctionnement exécutif.</w:t>
      </w:r>
      <w:r w:rsidRPr="00D44FEB">
        <w:rPr>
          <w:rFonts w:ascii="Times New Roman" w:hAnsi="Times New Roman" w:cs="Times New Roman"/>
          <w:sz w:val="24"/>
          <w:szCs w:val="24"/>
          <w:lang w:val="fr-CA" w:eastAsia="en-US"/>
        </w:rPr>
        <w:t xml:space="preserve"> </w:t>
      </w:r>
      <w:hyperlink r:id="rId221" w:history="1">
        <w:r w:rsidRPr="00D44FEB">
          <w:rPr>
            <w:rFonts w:ascii="Times New Roman" w:hAnsi="Times New Roman" w:cs="Times New Roman"/>
            <w:color w:val="0563C1" w:themeColor="hyperlink"/>
            <w:sz w:val="24"/>
            <w:szCs w:val="24"/>
            <w:u w:val="single"/>
            <w:lang w:val="fr-CA" w:eastAsia="en-US"/>
          </w:rPr>
          <w:t>https://ecommons.cornell.edu/handle/1813/72826</w:t>
        </w:r>
      </w:hyperlink>
      <w:r w:rsidRPr="00D44FEB">
        <w:rPr>
          <w:rFonts w:ascii="Times New Roman" w:hAnsi="Times New Roman" w:cs="Times New Roman"/>
          <w:sz w:val="24"/>
          <w:szCs w:val="24"/>
          <w:lang w:val="fr-CA" w:eastAsia="en-US"/>
        </w:rPr>
        <w:t xml:space="preserve"> </w:t>
      </w:r>
      <w:r w:rsidR="009F5065" w:rsidRPr="00D44FEB">
        <w:rPr>
          <w:rFonts w:ascii="Times New Roman" w:hAnsi="Times New Roman" w:cs="Times New Roman"/>
          <w:sz w:val="24"/>
          <w:szCs w:val="24"/>
          <w:lang w:val="fr-CA" w:eastAsia="en-US"/>
        </w:rPr>
        <w:t>(en anglais seulement)</w:t>
      </w:r>
    </w:p>
    <w:p w14:paraId="2DD0748D" w14:textId="6902B6A7" w:rsidR="00D100F7" w:rsidRDefault="008D3F5A">
      <w:pPr>
        <w:numPr>
          <w:ilvl w:val="0"/>
          <w:numId w:val="22"/>
        </w:numPr>
        <w:spacing w:line="240" w:lineRule="auto"/>
        <w:contextualSpacing/>
        <w:rPr>
          <w:rFonts w:ascii="Times New Roman" w:hAnsi="Times New Roman" w:cs="Times New Roman"/>
          <w:sz w:val="24"/>
          <w:szCs w:val="24"/>
          <w:lang w:val="fr-CA" w:eastAsia="en-US"/>
        </w:rPr>
      </w:pPr>
      <w:r w:rsidRPr="00086521">
        <w:rPr>
          <w:rFonts w:ascii="Times New Roman" w:hAnsi="Times New Roman" w:cs="Times New Roman"/>
          <w:sz w:val="24"/>
          <w:szCs w:val="24"/>
          <w:lang w:val="fr-CA" w:eastAsia="en-US"/>
        </w:rPr>
        <w:t>Source America—</w:t>
      </w:r>
      <w:r w:rsidRPr="00086521">
        <w:rPr>
          <w:rFonts w:ascii="Times New Roman" w:hAnsi="Times New Roman" w:cstheme="minorBidi"/>
          <w:sz w:val="24"/>
          <w:lang w:val="fr-CA" w:eastAsia="en-US"/>
        </w:rPr>
        <w:t xml:space="preserve"> </w:t>
      </w:r>
      <w:r w:rsidR="000E418D">
        <w:rPr>
          <w:rFonts w:ascii="Times New Roman" w:hAnsi="Times New Roman" w:cs="Times New Roman"/>
          <w:sz w:val="24"/>
          <w:szCs w:val="24"/>
          <w:lang w:val="fr-CA" w:eastAsia="en-US"/>
        </w:rPr>
        <w:t>r</w:t>
      </w:r>
      <w:r w:rsidR="00086521" w:rsidRPr="00086521">
        <w:rPr>
          <w:rFonts w:ascii="Times New Roman" w:hAnsi="Times New Roman" w:cs="Times New Roman"/>
          <w:sz w:val="24"/>
          <w:szCs w:val="24"/>
          <w:lang w:val="fr-CA" w:eastAsia="en-US"/>
        </w:rPr>
        <w:t>elie les gouvernements et les entreprises clientes à un réseau national de près de 700</w:t>
      </w:r>
      <w:r w:rsidR="00C0746E">
        <w:rPr>
          <w:rFonts w:ascii="Times New Roman" w:hAnsi="Times New Roman" w:cs="Times New Roman"/>
          <w:sz w:val="24"/>
          <w:szCs w:val="24"/>
          <w:lang w:val="fr-CA" w:eastAsia="en-US"/>
        </w:rPr>
        <w:t> </w:t>
      </w:r>
      <w:r w:rsidR="00086521" w:rsidRPr="00086521">
        <w:rPr>
          <w:rFonts w:ascii="Times New Roman" w:hAnsi="Times New Roman" w:cs="Times New Roman"/>
          <w:sz w:val="24"/>
          <w:szCs w:val="24"/>
          <w:lang w:val="fr-CA" w:eastAsia="en-US"/>
        </w:rPr>
        <w:t xml:space="preserve">organismes </w:t>
      </w:r>
      <w:r w:rsidR="00086521">
        <w:rPr>
          <w:rFonts w:ascii="Times New Roman" w:hAnsi="Times New Roman" w:cs="Times New Roman"/>
          <w:sz w:val="24"/>
          <w:szCs w:val="24"/>
          <w:lang w:val="fr-CA" w:eastAsia="en-US"/>
        </w:rPr>
        <w:t>sans but</w:t>
      </w:r>
      <w:r w:rsidR="00086521" w:rsidRPr="00086521">
        <w:rPr>
          <w:rFonts w:ascii="Times New Roman" w:hAnsi="Times New Roman" w:cs="Times New Roman"/>
          <w:sz w:val="24"/>
          <w:szCs w:val="24"/>
          <w:lang w:val="fr-CA" w:eastAsia="en-US"/>
        </w:rPr>
        <w:t xml:space="preserve"> lucratif qui embauchent un segment</w:t>
      </w:r>
      <w:r w:rsidR="00086521">
        <w:rPr>
          <w:rFonts w:ascii="Times New Roman" w:hAnsi="Times New Roman" w:cs="Times New Roman"/>
          <w:sz w:val="24"/>
          <w:szCs w:val="24"/>
          <w:lang w:val="fr-CA" w:eastAsia="en-US"/>
        </w:rPr>
        <w:t xml:space="preserve"> talentueux de la main-d</w:t>
      </w:r>
      <w:r w:rsidR="00F70442">
        <w:rPr>
          <w:rFonts w:ascii="Times New Roman" w:hAnsi="Times New Roman" w:cs="Times New Roman"/>
          <w:sz w:val="24"/>
          <w:szCs w:val="24"/>
          <w:lang w:val="fr-CA" w:eastAsia="en-US"/>
        </w:rPr>
        <w:t>’</w:t>
      </w:r>
      <w:r w:rsidR="00086521">
        <w:rPr>
          <w:rFonts w:ascii="Times New Roman" w:hAnsi="Times New Roman" w:cs="Times New Roman"/>
          <w:sz w:val="24"/>
          <w:szCs w:val="24"/>
          <w:lang w:val="fr-CA" w:eastAsia="en-US"/>
        </w:rPr>
        <w:t>œuvre</w:t>
      </w:r>
      <w:r w:rsidR="00C0746E">
        <w:rPr>
          <w:rFonts w:ascii="Times New Roman" w:hAnsi="Times New Roman" w:cs="Times New Roman"/>
          <w:sz w:val="24"/>
          <w:szCs w:val="24"/>
          <w:lang w:val="fr-CA" w:eastAsia="en-US"/>
        </w:rPr>
        <w:t> </w:t>
      </w:r>
      <w:r w:rsidR="00086521">
        <w:rPr>
          <w:rFonts w:ascii="Times New Roman" w:hAnsi="Times New Roman" w:cs="Times New Roman"/>
          <w:sz w:val="24"/>
          <w:szCs w:val="24"/>
          <w:lang w:val="fr-CA" w:eastAsia="en-US"/>
        </w:rPr>
        <w:t>:</w:t>
      </w:r>
      <w:r w:rsidR="00086521" w:rsidRPr="00086521">
        <w:rPr>
          <w:rFonts w:ascii="Times New Roman" w:hAnsi="Times New Roman" w:cs="Times New Roman"/>
          <w:sz w:val="24"/>
          <w:szCs w:val="24"/>
          <w:lang w:val="fr-CA" w:eastAsia="en-US"/>
        </w:rPr>
        <w:t xml:space="preserve"> les personnes handicapées</w:t>
      </w:r>
      <w:r w:rsidRPr="00086521">
        <w:rPr>
          <w:rFonts w:ascii="Times New Roman" w:hAnsi="Times New Roman" w:cs="Times New Roman"/>
          <w:sz w:val="24"/>
          <w:szCs w:val="24"/>
          <w:lang w:val="fr-CA" w:eastAsia="en-US"/>
        </w:rPr>
        <w:t xml:space="preserve">. </w:t>
      </w:r>
      <w:hyperlink r:id="rId222" w:history="1">
        <w:r w:rsidRPr="00086521">
          <w:rPr>
            <w:rFonts w:ascii="Times New Roman" w:hAnsi="Times New Roman" w:cs="Times New Roman"/>
            <w:color w:val="0563C1" w:themeColor="hyperlink"/>
            <w:sz w:val="24"/>
            <w:szCs w:val="24"/>
            <w:u w:val="single"/>
            <w:lang w:val="fr-CA" w:eastAsia="en-US"/>
          </w:rPr>
          <w:t>https://www.sourceamerica.org/</w:t>
        </w:r>
      </w:hyperlink>
      <w:r w:rsidRPr="00086521">
        <w:rPr>
          <w:rFonts w:ascii="Times New Roman" w:hAnsi="Times New Roman" w:cs="Times New Roman"/>
          <w:sz w:val="24"/>
          <w:szCs w:val="24"/>
          <w:lang w:val="fr-CA" w:eastAsia="en-US"/>
        </w:rPr>
        <w:t xml:space="preserve"> </w:t>
      </w:r>
      <w:bookmarkEnd w:id="124"/>
      <w:r w:rsidR="009F5065" w:rsidRPr="00086521">
        <w:rPr>
          <w:rFonts w:ascii="Times New Roman" w:hAnsi="Times New Roman" w:cs="Times New Roman"/>
          <w:sz w:val="24"/>
          <w:szCs w:val="24"/>
          <w:lang w:val="fr-CA" w:eastAsia="en-US"/>
        </w:rPr>
        <w:t>(en anglais seulement)</w:t>
      </w:r>
      <w:r w:rsidRPr="00086521">
        <w:rPr>
          <w:rFonts w:ascii="Times New Roman" w:hAnsi="Times New Roman" w:cs="Times New Roman"/>
          <w:sz w:val="24"/>
          <w:szCs w:val="24"/>
          <w:lang w:val="fr-CA" w:eastAsia="en-US"/>
        </w:rPr>
        <w:br w:type="page"/>
      </w:r>
    </w:p>
    <w:p w14:paraId="6763AF3F" w14:textId="5A825C2D" w:rsidR="00D100F7" w:rsidRDefault="0035516E" w:rsidP="0035516E">
      <w:pPr>
        <w:keepNext/>
        <w:keepLines/>
        <w:spacing w:line="240" w:lineRule="auto"/>
        <w:outlineLvl w:val="0"/>
        <w:rPr>
          <w:rFonts w:eastAsiaTheme="majorEastAsia" w:cstheme="minorHAnsi"/>
          <w:color w:val="2F5496" w:themeColor="accent1" w:themeShade="BF"/>
          <w:sz w:val="32"/>
          <w:szCs w:val="32"/>
          <w:lang w:val="fr-CA" w:eastAsia="en-US"/>
        </w:rPr>
      </w:pPr>
      <w:bookmarkStart w:id="125" w:name="_Toc127185643"/>
      <w:r w:rsidRPr="0035516E">
        <w:rPr>
          <w:rFonts w:eastAsiaTheme="majorEastAsia" w:cstheme="minorHAnsi"/>
          <w:color w:val="2F5496" w:themeColor="accent1" w:themeShade="BF"/>
          <w:sz w:val="32"/>
          <w:szCs w:val="32"/>
          <w:lang w:val="fr-CA" w:eastAsia="en-US"/>
        </w:rPr>
        <w:lastRenderedPageBreak/>
        <w:t>Annexe G</w:t>
      </w:r>
      <w:r w:rsidR="00C0746E">
        <w:rPr>
          <w:rFonts w:eastAsiaTheme="majorEastAsia" w:cstheme="minorHAnsi"/>
          <w:color w:val="2F5496" w:themeColor="accent1" w:themeShade="BF"/>
          <w:sz w:val="32"/>
          <w:szCs w:val="32"/>
          <w:lang w:val="fr-CA" w:eastAsia="en-US"/>
        </w:rPr>
        <w:t> </w:t>
      </w:r>
      <w:r w:rsidRPr="0035516E">
        <w:rPr>
          <w:rFonts w:eastAsiaTheme="majorEastAsia" w:cstheme="minorHAnsi"/>
          <w:color w:val="2F5496" w:themeColor="accent1" w:themeShade="BF"/>
          <w:sz w:val="32"/>
          <w:szCs w:val="32"/>
          <w:lang w:val="fr-CA" w:eastAsia="en-US"/>
        </w:rPr>
        <w:t>: Approches pour superviser les individus neurodivergents</w:t>
      </w:r>
      <w:bookmarkEnd w:id="125"/>
    </w:p>
    <w:p w14:paraId="7646FD0B" w14:textId="77777777" w:rsidR="00D100F7" w:rsidRDefault="00D100F7" w:rsidP="008D3F5A">
      <w:pPr>
        <w:pBdr>
          <w:top w:val="nil"/>
          <w:left w:val="nil"/>
          <w:bottom w:val="nil"/>
          <w:right w:val="nil"/>
          <w:between w:val="nil"/>
        </w:pBdr>
        <w:spacing w:line="240" w:lineRule="auto"/>
        <w:rPr>
          <w:rFonts w:cstheme="minorHAnsi"/>
          <w:sz w:val="24"/>
          <w:szCs w:val="24"/>
          <w:lang w:val="fr-CA" w:eastAsia="en-US"/>
        </w:rPr>
      </w:pPr>
    </w:p>
    <w:p w14:paraId="23E9DC36" w14:textId="59BCAD2B" w:rsidR="00D100F7" w:rsidRDefault="007F7504" w:rsidP="00672E1F">
      <w:pPr>
        <w:pBdr>
          <w:top w:val="nil"/>
          <w:left w:val="nil"/>
          <w:bottom w:val="nil"/>
          <w:right w:val="nil"/>
          <w:between w:val="nil"/>
        </w:pBdr>
        <w:spacing w:line="240" w:lineRule="auto"/>
        <w:rPr>
          <w:rFonts w:cstheme="minorHAnsi"/>
          <w:sz w:val="24"/>
          <w:szCs w:val="24"/>
          <w:lang w:val="fr-CA" w:eastAsia="en-US"/>
        </w:rPr>
      </w:pPr>
      <w:r w:rsidRPr="007F7504">
        <w:rPr>
          <w:rFonts w:cstheme="minorHAnsi"/>
          <w:sz w:val="24"/>
          <w:szCs w:val="24"/>
          <w:lang w:val="fr-CA" w:eastAsia="en-US"/>
        </w:rPr>
        <w:t>Les employés neurodivergents peuvent être un atout et apporter de grands talents sur le lieu de travail.</w:t>
      </w:r>
      <w:r w:rsidR="008D3F5A" w:rsidRPr="007F7504">
        <w:rPr>
          <w:rFonts w:cstheme="minorHAnsi"/>
          <w:sz w:val="24"/>
          <w:szCs w:val="24"/>
          <w:lang w:val="fr-CA" w:eastAsia="en-US"/>
        </w:rPr>
        <w:t xml:space="preserve"> </w:t>
      </w:r>
      <w:r w:rsidR="00672E1F">
        <w:rPr>
          <w:rFonts w:cstheme="minorHAnsi"/>
          <w:sz w:val="24"/>
          <w:szCs w:val="24"/>
          <w:lang w:val="fr-CA" w:eastAsia="en-US"/>
        </w:rPr>
        <w:t>Ils peuvent avoir besoin que les lieux de travail ajustent ou peaufinent leurs pratiques de gestion pour les soutenir et créer une relation de travail solide.</w:t>
      </w:r>
      <w:r w:rsidR="008D3F5A" w:rsidRPr="00672E1F">
        <w:rPr>
          <w:rFonts w:cstheme="minorHAnsi"/>
          <w:sz w:val="24"/>
          <w:szCs w:val="24"/>
          <w:lang w:val="fr-CA" w:eastAsia="en-US"/>
        </w:rPr>
        <w:t xml:space="preserve"> </w:t>
      </w:r>
      <w:r w:rsidR="00672E1F">
        <w:rPr>
          <w:rFonts w:cstheme="minorHAnsi"/>
          <w:sz w:val="24"/>
          <w:szCs w:val="24"/>
          <w:lang w:val="fr-CA" w:eastAsia="en-US"/>
        </w:rPr>
        <w:t>Voici des suggestions et des considérations importantes pour travailler avec des personnes neurodivergentes :</w:t>
      </w:r>
    </w:p>
    <w:p w14:paraId="5DB1D4FD" w14:textId="77777777" w:rsidR="00D100F7" w:rsidRDefault="00D100F7" w:rsidP="008D3F5A">
      <w:pPr>
        <w:pBdr>
          <w:top w:val="nil"/>
          <w:left w:val="nil"/>
          <w:bottom w:val="nil"/>
          <w:right w:val="nil"/>
          <w:between w:val="nil"/>
        </w:pBdr>
        <w:spacing w:line="240" w:lineRule="auto"/>
        <w:ind w:left="720" w:hanging="720"/>
        <w:rPr>
          <w:rFonts w:cstheme="minorHAnsi"/>
          <w:bCs/>
          <w:sz w:val="24"/>
          <w:szCs w:val="24"/>
          <w:lang w:val="fr-CA" w:eastAsia="en-US"/>
        </w:rPr>
      </w:pPr>
    </w:p>
    <w:p w14:paraId="0D311118" w14:textId="77777777" w:rsidR="00D100F7" w:rsidRDefault="00E24738" w:rsidP="00E24738">
      <w:pPr>
        <w:numPr>
          <w:ilvl w:val="0"/>
          <w:numId w:val="30"/>
        </w:numPr>
        <w:pBdr>
          <w:top w:val="nil"/>
          <w:left w:val="nil"/>
          <w:bottom w:val="nil"/>
          <w:right w:val="nil"/>
          <w:between w:val="nil"/>
        </w:pBdr>
        <w:spacing w:line="240" w:lineRule="auto"/>
        <w:rPr>
          <w:rFonts w:cstheme="minorHAnsi"/>
          <w:b/>
          <w:sz w:val="24"/>
          <w:szCs w:val="24"/>
          <w:lang w:val="fr-CA" w:eastAsia="en-US"/>
        </w:rPr>
      </w:pPr>
      <w:r w:rsidRPr="00E24738">
        <w:rPr>
          <w:rFonts w:cstheme="minorHAnsi"/>
          <w:b/>
          <w:sz w:val="24"/>
          <w:szCs w:val="24"/>
          <w:lang w:val="fr-CA" w:eastAsia="en-US"/>
        </w:rPr>
        <w:t>Soyez clair quant aux attentes du poste</w:t>
      </w:r>
    </w:p>
    <w:p w14:paraId="22C51D86" w14:textId="7F4EB7E8" w:rsidR="00D100F7" w:rsidRDefault="003C2060" w:rsidP="003C2060">
      <w:pPr>
        <w:numPr>
          <w:ilvl w:val="1"/>
          <w:numId w:val="30"/>
        </w:numPr>
        <w:pBdr>
          <w:top w:val="nil"/>
          <w:left w:val="nil"/>
          <w:bottom w:val="nil"/>
          <w:right w:val="nil"/>
          <w:between w:val="nil"/>
        </w:pBdr>
        <w:spacing w:line="240" w:lineRule="auto"/>
        <w:rPr>
          <w:rFonts w:cstheme="minorHAnsi"/>
          <w:sz w:val="24"/>
          <w:szCs w:val="24"/>
          <w:lang w:val="fr-CA" w:eastAsia="en-US"/>
        </w:rPr>
      </w:pPr>
      <w:r w:rsidRPr="003C2060">
        <w:rPr>
          <w:rFonts w:cstheme="minorHAnsi"/>
          <w:sz w:val="24"/>
          <w:szCs w:val="24"/>
          <w:lang w:val="fr-CA" w:eastAsia="en-US"/>
        </w:rPr>
        <w:t xml:space="preserve">Révisez la description du poste </w:t>
      </w:r>
      <w:r w:rsidR="00C0746E">
        <w:rPr>
          <w:rFonts w:cstheme="minorHAnsi"/>
          <w:sz w:val="24"/>
          <w:szCs w:val="24"/>
          <w:lang w:val="fr-CA" w:eastAsia="en-US"/>
        </w:rPr>
        <w:t>—</w:t>
      </w:r>
      <w:r w:rsidRPr="003C2060">
        <w:rPr>
          <w:rFonts w:cstheme="minorHAnsi"/>
          <w:sz w:val="24"/>
          <w:szCs w:val="24"/>
          <w:lang w:val="fr-CA" w:eastAsia="en-US"/>
        </w:rPr>
        <w:t xml:space="preserve"> </w:t>
      </w:r>
      <w:proofErr w:type="gramStart"/>
      <w:r w:rsidRPr="003C2060">
        <w:rPr>
          <w:rFonts w:cstheme="minorHAnsi"/>
          <w:sz w:val="24"/>
          <w:szCs w:val="24"/>
          <w:lang w:val="fr-CA" w:eastAsia="en-US"/>
        </w:rPr>
        <w:t>faites</w:t>
      </w:r>
      <w:proofErr w:type="gramEnd"/>
      <w:r w:rsidRPr="003C2060">
        <w:rPr>
          <w:rFonts w:cstheme="minorHAnsi"/>
          <w:sz w:val="24"/>
          <w:szCs w:val="24"/>
          <w:lang w:val="fr-CA" w:eastAsia="en-US"/>
        </w:rPr>
        <w:t xml:space="preserve"> une liste de tâches, définissez les attentes (objectifs)</w:t>
      </w:r>
    </w:p>
    <w:p w14:paraId="4BC0E738" w14:textId="068AB332" w:rsidR="00D100F7" w:rsidRDefault="003C2060" w:rsidP="00B53B61">
      <w:pPr>
        <w:numPr>
          <w:ilvl w:val="1"/>
          <w:numId w:val="30"/>
        </w:numPr>
        <w:pBdr>
          <w:top w:val="nil"/>
          <w:left w:val="nil"/>
          <w:bottom w:val="nil"/>
          <w:right w:val="nil"/>
          <w:between w:val="nil"/>
        </w:pBdr>
        <w:spacing w:line="240" w:lineRule="auto"/>
        <w:rPr>
          <w:rFonts w:cstheme="minorHAnsi"/>
          <w:sz w:val="24"/>
          <w:szCs w:val="24"/>
          <w:lang w:val="fr-CA" w:eastAsia="en-US"/>
        </w:rPr>
      </w:pPr>
      <w:r w:rsidRPr="003C2060">
        <w:rPr>
          <w:rFonts w:cstheme="minorHAnsi"/>
          <w:sz w:val="24"/>
          <w:szCs w:val="24"/>
          <w:lang w:val="fr-CA" w:eastAsia="en-US"/>
        </w:rPr>
        <w:t>Expliquez l</w:t>
      </w:r>
      <w:r w:rsidR="00F70442">
        <w:rPr>
          <w:rFonts w:cstheme="minorHAnsi"/>
          <w:sz w:val="24"/>
          <w:szCs w:val="24"/>
          <w:lang w:val="fr-CA" w:eastAsia="en-US"/>
        </w:rPr>
        <w:t>’</w:t>
      </w:r>
      <w:r w:rsidRPr="003C2060">
        <w:rPr>
          <w:rFonts w:cstheme="minorHAnsi"/>
          <w:sz w:val="24"/>
          <w:szCs w:val="24"/>
          <w:lang w:val="fr-CA" w:eastAsia="en-US"/>
        </w:rPr>
        <w:t>étiquette de bureau et les «</w:t>
      </w:r>
      <w:r w:rsidR="00C0746E">
        <w:rPr>
          <w:rFonts w:cstheme="minorHAnsi"/>
          <w:sz w:val="24"/>
          <w:szCs w:val="24"/>
          <w:lang w:val="fr-CA" w:eastAsia="en-US"/>
        </w:rPr>
        <w:t> </w:t>
      </w:r>
      <w:r w:rsidRPr="003C2060">
        <w:rPr>
          <w:rFonts w:cstheme="minorHAnsi"/>
          <w:sz w:val="24"/>
          <w:szCs w:val="24"/>
          <w:lang w:val="fr-CA" w:eastAsia="en-US"/>
        </w:rPr>
        <w:t>règles non écrites</w:t>
      </w:r>
      <w:r w:rsidR="00C0746E">
        <w:rPr>
          <w:rFonts w:cstheme="minorHAnsi"/>
          <w:sz w:val="24"/>
          <w:szCs w:val="24"/>
          <w:lang w:val="fr-CA" w:eastAsia="en-US"/>
        </w:rPr>
        <w:t> </w:t>
      </w:r>
      <w:r w:rsidRPr="003C2060">
        <w:rPr>
          <w:rFonts w:cstheme="minorHAnsi"/>
          <w:sz w:val="24"/>
          <w:szCs w:val="24"/>
          <w:lang w:val="fr-CA" w:eastAsia="en-US"/>
        </w:rPr>
        <w:t>» du lieu de travail.</w:t>
      </w:r>
      <w:r w:rsidR="008D3F5A" w:rsidRPr="003C2060">
        <w:rPr>
          <w:rFonts w:cstheme="minorHAnsi"/>
          <w:sz w:val="24"/>
          <w:szCs w:val="24"/>
          <w:lang w:val="fr-CA" w:eastAsia="en-US"/>
        </w:rPr>
        <w:t xml:space="preserve"> </w:t>
      </w:r>
      <w:r w:rsidR="003C5D63">
        <w:rPr>
          <w:rFonts w:cstheme="minorHAnsi"/>
          <w:sz w:val="24"/>
          <w:szCs w:val="24"/>
          <w:lang w:val="fr-CA" w:eastAsia="en-US"/>
        </w:rPr>
        <w:t>Ne présumez pas qu</w:t>
      </w:r>
      <w:r w:rsidR="00F70442">
        <w:rPr>
          <w:rFonts w:cstheme="minorHAnsi"/>
          <w:sz w:val="24"/>
          <w:szCs w:val="24"/>
          <w:lang w:val="fr-CA" w:eastAsia="en-US"/>
        </w:rPr>
        <w:t>’</w:t>
      </w:r>
      <w:r w:rsidR="003C5D63">
        <w:rPr>
          <w:rFonts w:cstheme="minorHAnsi"/>
          <w:sz w:val="24"/>
          <w:szCs w:val="24"/>
          <w:lang w:val="fr-CA" w:eastAsia="en-US"/>
        </w:rPr>
        <w:t>ils les connaissent déjà ou qu</w:t>
      </w:r>
      <w:r w:rsidR="00F70442">
        <w:rPr>
          <w:rFonts w:cstheme="minorHAnsi"/>
          <w:sz w:val="24"/>
          <w:szCs w:val="24"/>
          <w:lang w:val="fr-CA" w:eastAsia="en-US"/>
        </w:rPr>
        <w:t>’</w:t>
      </w:r>
      <w:r w:rsidR="003C5D63">
        <w:rPr>
          <w:rFonts w:cstheme="minorHAnsi"/>
          <w:sz w:val="24"/>
          <w:szCs w:val="24"/>
          <w:lang w:val="fr-CA" w:eastAsia="en-US"/>
        </w:rPr>
        <w:t>ils les apprendront par l</w:t>
      </w:r>
      <w:r w:rsidR="00F70442">
        <w:rPr>
          <w:rFonts w:cstheme="minorHAnsi"/>
          <w:sz w:val="24"/>
          <w:szCs w:val="24"/>
          <w:lang w:val="fr-CA" w:eastAsia="en-US"/>
        </w:rPr>
        <w:t>’</w:t>
      </w:r>
      <w:r w:rsidR="003C5D63">
        <w:rPr>
          <w:rFonts w:cstheme="minorHAnsi"/>
          <w:sz w:val="24"/>
          <w:szCs w:val="24"/>
          <w:lang w:val="fr-CA" w:eastAsia="en-US"/>
        </w:rPr>
        <w:t>observation.</w:t>
      </w:r>
      <w:r w:rsidR="008D3F5A" w:rsidRPr="003C5D63">
        <w:rPr>
          <w:rFonts w:cstheme="minorHAnsi"/>
          <w:sz w:val="24"/>
          <w:szCs w:val="24"/>
          <w:lang w:val="fr-CA" w:eastAsia="en-US"/>
        </w:rPr>
        <w:t xml:space="preserve"> </w:t>
      </w:r>
      <w:r w:rsidR="00B53B61">
        <w:rPr>
          <w:rFonts w:cstheme="minorHAnsi"/>
          <w:sz w:val="24"/>
          <w:szCs w:val="24"/>
          <w:lang w:val="fr-CA" w:eastAsia="en-US"/>
        </w:rPr>
        <w:t>Corrigez les comportements inappropriés en formulant des commentaires positifs avant une critique et en faisant des suggestions claires d</w:t>
      </w:r>
      <w:r w:rsidR="00F70442">
        <w:rPr>
          <w:rFonts w:cstheme="minorHAnsi"/>
          <w:sz w:val="24"/>
          <w:szCs w:val="24"/>
          <w:lang w:val="fr-CA" w:eastAsia="en-US"/>
        </w:rPr>
        <w:t>’</w:t>
      </w:r>
      <w:r w:rsidR="00B53B61">
        <w:rPr>
          <w:rFonts w:cstheme="minorHAnsi"/>
          <w:sz w:val="24"/>
          <w:szCs w:val="24"/>
          <w:lang w:val="fr-CA" w:eastAsia="en-US"/>
        </w:rPr>
        <w:t>amélioration.</w:t>
      </w:r>
    </w:p>
    <w:p w14:paraId="556D53DA" w14:textId="68114184" w:rsidR="00D100F7" w:rsidRDefault="00775916" w:rsidP="00004E03">
      <w:pPr>
        <w:numPr>
          <w:ilvl w:val="1"/>
          <w:numId w:val="30"/>
        </w:numPr>
        <w:pBdr>
          <w:top w:val="nil"/>
          <w:left w:val="nil"/>
          <w:bottom w:val="nil"/>
          <w:right w:val="nil"/>
          <w:between w:val="nil"/>
        </w:pBdr>
        <w:spacing w:line="240" w:lineRule="auto"/>
        <w:rPr>
          <w:rFonts w:cstheme="minorHAnsi"/>
          <w:sz w:val="24"/>
          <w:szCs w:val="24"/>
          <w:lang w:val="fr-CA" w:eastAsia="en-US"/>
        </w:rPr>
      </w:pPr>
      <w:r w:rsidRPr="00775916">
        <w:rPr>
          <w:rFonts w:cstheme="minorHAnsi"/>
          <w:sz w:val="24"/>
          <w:szCs w:val="24"/>
          <w:lang w:val="fr-CA" w:eastAsia="en-US"/>
        </w:rPr>
        <w:t>Soyez clair quant au délai dans lequel vous vous attendez à ce qu</w:t>
      </w:r>
      <w:r w:rsidR="00F70442">
        <w:rPr>
          <w:rFonts w:cstheme="minorHAnsi"/>
          <w:sz w:val="24"/>
          <w:szCs w:val="24"/>
          <w:lang w:val="fr-CA" w:eastAsia="en-US"/>
        </w:rPr>
        <w:t>’</w:t>
      </w:r>
      <w:r w:rsidRPr="00775916">
        <w:rPr>
          <w:rFonts w:cstheme="minorHAnsi"/>
          <w:sz w:val="24"/>
          <w:szCs w:val="24"/>
          <w:lang w:val="fr-CA" w:eastAsia="en-US"/>
        </w:rPr>
        <w:t>une tâche soit accomplie et au résultat que vous désirez (par exemple, à quoi cela devrait ressembler, le format, la portée, etc.).</w:t>
      </w:r>
      <w:r w:rsidR="008D3F5A" w:rsidRPr="00775916">
        <w:rPr>
          <w:rFonts w:cstheme="minorHAnsi"/>
          <w:sz w:val="24"/>
          <w:szCs w:val="24"/>
          <w:lang w:val="fr-CA" w:eastAsia="en-US"/>
        </w:rPr>
        <w:t xml:space="preserve"> </w:t>
      </w:r>
      <w:r w:rsidR="00004E03">
        <w:rPr>
          <w:rFonts w:cstheme="minorHAnsi"/>
          <w:sz w:val="24"/>
          <w:szCs w:val="24"/>
          <w:lang w:val="fr-CA" w:eastAsia="en-US"/>
        </w:rPr>
        <w:t>Donnez des occasions de vérification auprès des employés et désignez des personnes particulières pour offrir des commentaires fréquents et un mentorat.</w:t>
      </w:r>
      <w:r w:rsidR="008D3F5A" w:rsidRPr="00004E03">
        <w:rPr>
          <w:rFonts w:cstheme="minorHAnsi"/>
          <w:sz w:val="24"/>
          <w:szCs w:val="24"/>
          <w:lang w:val="fr-CA" w:eastAsia="en-US"/>
        </w:rPr>
        <w:t xml:space="preserve">  </w:t>
      </w:r>
    </w:p>
    <w:p w14:paraId="5E36AD15" w14:textId="77777777" w:rsidR="00D100F7" w:rsidRDefault="00D100F7" w:rsidP="008D3F5A">
      <w:pPr>
        <w:pBdr>
          <w:top w:val="nil"/>
          <w:left w:val="nil"/>
          <w:bottom w:val="nil"/>
          <w:right w:val="nil"/>
          <w:between w:val="nil"/>
        </w:pBdr>
        <w:spacing w:line="240" w:lineRule="auto"/>
        <w:rPr>
          <w:rFonts w:cstheme="minorHAnsi"/>
          <w:sz w:val="24"/>
          <w:szCs w:val="24"/>
          <w:lang w:val="fr-CA" w:eastAsia="en-US"/>
        </w:rPr>
      </w:pPr>
    </w:p>
    <w:p w14:paraId="3B550F69" w14:textId="2B26A26D" w:rsidR="00D100F7" w:rsidRDefault="00F23DB4" w:rsidP="00F23DB4">
      <w:pPr>
        <w:pBdr>
          <w:top w:val="nil"/>
          <w:left w:val="nil"/>
          <w:bottom w:val="nil"/>
          <w:right w:val="nil"/>
          <w:between w:val="nil"/>
        </w:pBdr>
        <w:spacing w:line="240" w:lineRule="auto"/>
        <w:rPr>
          <w:rFonts w:cstheme="minorHAnsi"/>
          <w:sz w:val="24"/>
          <w:szCs w:val="24"/>
          <w:lang w:val="fr-CA" w:eastAsia="en-US"/>
        </w:rPr>
      </w:pPr>
      <w:r w:rsidRPr="00CA5EDA">
        <w:rPr>
          <w:rFonts w:cstheme="minorHAnsi"/>
          <w:b/>
          <w:sz w:val="24"/>
          <w:szCs w:val="24"/>
          <w:lang w:val="fr-CA" w:eastAsia="en-US"/>
        </w:rPr>
        <w:t>2. Donnez</w:t>
      </w:r>
      <w:r w:rsidRPr="00F23DB4">
        <w:rPr>
          <w:rFonts w:cstheme="minorHAnsi"/>
          <w:b/>
          <w:sz w:val="24"/>
          <w:szCs w:val="24"/>
          <w:lang w:val="fr-CA" w:eastAsia="en-US"/>
        </w:rPr>
        <w:t xml:space="preserve"> de bonnes instructions </w:t>
      </w:r>
      <w:r w:rsidR="00C0746E">
        <w:rPr>
          <w:rFonts w:cstheme="minorHAnsi"/>
          <w:sz w:val="24"/>
          <w:szCs w:val="24"/>
          <w:lang w:val="fr-CA" w:eastAsia="en-US"/>
        </w:rPr>
        <w:t>—</w:t>
      </w:r>
      <w:r w:rsidRPr="00F23DB4">
        <w:rPr>
          <w:rFonts w:cstheme="minorHAnsi"/>
          <w:sz w:val="24"/>
          <w:szCs w:val="24"/>
          <w:lang w:val="fr-CA" w:eastAsia="en-US"/>
        </w:rPr>
        <w:t xml:space="preserve"> précises, mesurables, atteignables, en temps opportun, pertinentes.</w:t>
      </w:r>
    </w:p>
    <w:p w14:paraId="449D0815" w14:textId="6997A8A2" w:rsidR="00D100F7" w:rsidRDefault="00997F46" w:rsidP="00305340">
      <w:pPr>
        <w:numPr>
          <w:ilvl w:val="1"/>
          <w:numId w:val="30"/>
        </w:numPr>
        <w:pBdr>
          <w:top w:val="nil"/>
          <w:left w:val="nil"/>
          <w:bottom w:val="nil"/>
          <w:right w:val="nil"/>
          <w:between w:val="nil"/>
        </w:pBdr>
        <w:spacing w:line="240" w:lineRule="auto"/>
        <w:rPr>
          <w:rFonts w:cstheme="minorHAnsi"/>
          <w:sz w:val="24"/>
          <w:szCs w:val="24"/>
          <w:lang w:val="fr-CA" w:eastAsia="en-US"/>
        </w:rPr>
      </w:pPr>
      <w:r w:rsidRPr="00997F46">
        <w:rPr>
          <w:rFonts w:cstheme="minorHAnsi"/>
          <w:sz w:val="24"/>
          <w:szCs w:val="24"/>
          <w:lang w:val="fr-CA" w:eastAsia="en-US"/>
        </w:rPr>
        <w:t>Fournissez des instructions précises sur la façon d</w:t>
      </w:r>
      <w:r w:rsidR="00F70442">
        <w:rPr>
          <w:rFonts w:cstheme="minorHAnsi"/>
          <w:sz w:val="24"/>
          <w:szCs w:val="24"/>
          <w:lang w:val="fr-CA" w:eastAsia="en-US"/>
        </w:rPr>
        <w:t>’</w:t>
      </w:r>
      <w:r w:rsidRPr="00997F46">
        <w:rPr>
          <w:rFonts w:cstheme="minorHAnsi"/>
          <w:sz w:val="24"/>
          <w:szCs w:val="24"/>
          <w:lang w:val="fr-CA" w:eastAsia="en-US"/>
        </w:rPr>
        <w:t>effectuer chaque tâche, du début à la fin.</w:t>
      </w:r>
      <w:r w:rsidR="008D3F5A" w:rsidRPr="00997F46">
        <w:rPr>
          <w:rFonts w:cstheme="minorHAnsi"/>
          <w:sz w:val="24"/>
          <w:szCs w:val="24"/>
          <w:lang w:val="fr-CA" w:eastAsia="en-US"/>
        </w:rPr>
        <w:t xml:space="preserve"> </w:t>
      </w:r>
      <w:r w:rsidR="004A6FA8">
        <w:rPr>
          <w:rFonts w:cstheme="minorHAnsi"/>
          <w:sz w:val="24"/>
          <w:szCs w:val="24"/>
          <w:lang w:val="fr-CA" w:eastAsia="en-US"/>
        </w:rPr>
        <w:t>Ne présumez pas que l</w:t>
      </w:r>
      <w:r w:rsidR="00F70442">
        <w:rPr>
          <w:rFonts w:cstheme="minorHAnsi"/>
          <w:sz w:val="24"/>
          <w:szCs w:val="24"/>
          <w:lang w:val="fr-CA" w:eastAsia="en-US"/>
        </w:rPr>
        <w:t>’</w:t>
      </w:r>
      <w:r w:rsidR="004A6FA8">
        <w:rPr>
          <w:rFonts w:cstheme="minorHAnsi"/>
          <w:sz w:val="24"/>
          <w:szCs w:val="24"/>
          <w:lang w:val="fr-CA" w:eastAsia="en-US"/>
        </w:rPr>
        <w:t>employé déduira vos attentes à partir d</w:t>
      </w:r>
      <w:r w:rsidR="00F70442">
        <w:rPr>
          <w:rFonts w:cstheme="minorHAnsi"/>
          <w:sz w:val="24"/>
          <w:szCs w:val="24"/>
          <w:lang w:val="fr-CA" w:eastAsia="en-US"/>
        </w:rPr>
        <w:t>’</w:t>
      </w:r>
      <w:r w:rsidR="004A6FA8">
        <w:rPr>
          <w:rFonts w:cstheme="minorHAnsi"/>
          <w:sz w:val="24"/>
          <w:szCs w:val="24"/>
          <w:lang w:val="fr-CA" w:eastAsia="en-US"/>
        </w:rPr>
        <w:t>instructions informelles.</w:t>
      </w:r>
      <w:r w:rsidR="008D3F5A" w:rsidRPr="004A6FA8">
        <w:rPr>
          <w:rFonts w:cstheme="minorHAnsi"/>
          <w:sz w:val="24"/>
          <w:szCs w:val="24"/>
          <w:lang w:val="fr-CA" w:eastAsia="en-US"/>
        </w:rPr>
        <w:t xml:space="preserve"> </w:t>
      </w:r>
      <w:r w:rsidR="00305340">
        <w:rPr>
          <w:rFonts w:cstheme="minorHAnsi"/>
          <w:sz w:val="24"/>
          <w:szCs w:val="24"/>
          <w:lang w:val="fr-CA" w:eastAsia="en-US"/>
        </w:rPr>
        <w:t>Par exemple, plutôt que de dire «</w:t>
      </w:r>
      <w:r w:rsidR="00C0746E">
        <w:rPr>
          <w:rFonts w:cstheme="minorHAnsi"/>
          <w:sz w:val="24"/>
          <w:szCs w:val="24"/>
          <w:lang w:val="fr-CA" w:eastAsia="en-US"/>
        </w:rPr>
        <w:t> </w:t>
      </w:r>
      <w:r w:rsidR="00305340">
        <w:rPr>
          <w:rFonts w:cstheme="minorHAnsi"/>
          <w:sz w:val="24"/>
          <w:szCs w:val="24"/>
          <w:lang w:val="fr-CA" w:eastAsia="en-US"/>
        </w:rPr>
        <w:t>veuillez faire quelques copies pour reconstituer notre réserve</w:t>
      </w:r>
      <w:r w:rsidR="00C0746E">
        <w:rPr>
          <w:rFonts w:cstheme="minorHAnsi"/>
          <w:sz w:val="24"/>
          <w:szCs w:val="24"/>
          <w:lang w:val="fr-CA" w:eastAsia="en-US"/>
        </w:rPr>
        <w:t> </w:t>
      </w:r>
      <w:r w:rsidR="00305340">
        <w:rPr>
          <w:rFonts w:cstheme="minorHAnsi"/>
          <w:sz w:val="24"/>
          <w:szCs w:val="24"/>
          <w:lang w:val="fr-CA" w:eastAsia="en-US"/>
        </w:rPr>
        <w:t>», dites «</w:t>
      </w:r>
      <w:r w:rsidR="00C0746E">
        <w:rPr>
          <w:rFonts w:cstheme="minorHAnsi"/>
          <w:sz w:val="24"/>
          <w:szCs w:val="24"/>
          <w:lang w:val="fr-CA" w:eastAsia="en-US"/>
        </w:rPr>
        <w:t> </w:t>
      </w:r>
      <w:r w:rsidR="00305340">
        <w:rPr>
          <w:rFonts w:cstheme="minorHAnsi"/>
          <w:sz w:val="24"/>
          <w:szCs w:val="24"/>
          <w:lang w:val="fr-CA" w:eastAsia="en-US"/>
        </w:rPr>
        <w:t>veuillez faire 10</w:t>
      </w:r>
      <w:r w:rsidR="00C0746E">
        <w:rPr>
          <w:rFonts w:cstheme="minorHAnsi"/>
          <w:sz w:val="24"/>
          <w:szCs w:val="24"/>
          <w:lang w:val="fr-CA" w:eastAsia="en-US"/>
        </w:rPr>
        <w:t> </w:t>
      </w:r>
      <w:r w:rsidR="00305340">
        <w:rPr>
          <w:rFonts w:cstheme="minorHAnsi"/>
          <w:sz w:val="24"/>
          <w:szCs w:val="24"/>
          <w:lang w:val="fr-CA" w:eastAsia="en-US"/>
        </w:rPr>
        <w:t>copies de chaque document et placez-les sur les étagères à côté de mon bureau</w:t>
      </w:r>
      <w:r w:rsidR="00C0746E">
        <w:rPr>
          <w:rFonts w:cstheme="minorHAnsi"/>
          <w:sz w:val="24"/>
          <w:szCs w:val="24"/>
          <w:lang w:val="fr-CA" w:eastAsia="en-US"/>
        </w:rPr>
        <w:t> </w:t>
      </w:r>
      <w:r w:rsidR="00305340">
        <w:rPr>
          <w:rFonts w:cstheme="minorHAnsi"/>
          <w:sz w:val="24"/>
          <w:szCs w:val="24"/>
          <w:lang w:val="fr-CA" w:eastAsia="en-US"/>
        </w:rPr>
        <w:t>».</w:t>
      </w:r>
      <w:r w:rsidR="008D3F5A" w:rsidRPr="00305340">
        <w:rPr>
          <w:rFonts w:cstheme="minorHAnsi"/>
          <w:sz w:val="24"/>
          <w:szCs w:val="24"/>
          <w:lang w:val="fr-CA" w:eastAsia="en-US"/>
        </w:rPr>
        <w:t xml:space="preserve"> </w:t>
      </w:r>
    </w:p>
    <w:p w14:paraId="160CF77E" w14:textId="23DEBE52" w:rsidR="00D100F7" w:rsidRPr="00A16A5D" w:rsidRDefault="00305340" w:rsidP="00295B44">
      <w:pPr>
        <w:numPr>
          <w:ilvl w:val="1"/>
          <w:numId w:val="30"/>
        </w:numPr>
        <w:pBdr>
          <w:top w:val="nil"/>
          <w:left w:val="nil"/>
          <w:bottom w:val="nil"/>
          <w:right w:val="nil"/>
          <w:between w:val="nil"/>
        </w:pBdr>
        <w:spacing w:line="240" w:lineRule="auto"/>
        <w:rPr>
          <w:rFonts w:cstheme="minorHAnsi"/>
          <w:sz w:val="24"/>
          <w:szCs w:val="24"/>
          <w:lang w:val="fr-CA" w:eastAsia="en-US"/>
        </w:rPr>
      </w:pPr>
      <w:r w:rsidRPr="00305340">
        <w:rPr>
          <w:rFonts w:cstheme="minorHAnsi"/>
          <w:sz w:val="24"/>
          <w:szCs w:val="24"/>
          <w:lang w:val="fr-CA" w:eastAsia="en-US"/>
        </w:rPr>
        <w:t>Fournissez des instructions écrites dans la mesure du possible ou assurez-vous que l</w:t>
      </w:r>
      <w:r w:rsidR="00F70442">
        <w:rPr>
          <w:rFonts w:cstheme="minorHAnsi"/>
          <w:sz w:val="24"/>
          <w:szCs w:val="24"/>
          <w:lang w:val="fr-CA" w:eastAsia="en-US"/>
        </w:rPr>
        <w:t>’</w:t>
      </w:r>
      <w:r w:rsidRPr="00305340">
        <w:rPr>
          <w:rFonts w:cstheme="minorHAnsi"/>
          <w:sz w:val="24"/>
          <w:szCs w:val="24"/>
          <w:lang w:val="fr-CA" w:eastAsia="en-US"/>
        </w:rPr>
        <w:t>employé prend des notes détaillées et vérifie sa compréhension.</w:t>
      </w:r>
      <w:r w:rsidR="008D3F5A" w:rsidRPr="00305340">
        <w:rPr>
          <w:rFonts w:cstheme="minorHAnsi"/>
          <w:sz w:val="24"/>
          <w:szCs w:val="24"/>
          <w:lang w:val="fr-CA" w:eastAsia="en-US"/>
        </w:rPr>
        <w:t xml:space="preserve"> </w:t>
      </w:r>
      <w:r w:rsidR="00A16A5D">
        <w:rPr>
          <w:rFonts w:cstheme="minorHAnsi"/>
          <w:sz w:val="24"/>
          <w:szCs w:val="24"/>
          <w:lang w:val="fr-CA" w:eastAsia="en-US"/>
        </w:rPr>
        <w:t>Plutôt que de demander « </w:t>
      </w:r>
      <w:r w:rsidR="00A94B72" w:rsidRPr="00C22F6F">
        <w:rPr>
          <w:rFonts w:cstheme="minorHAnsi"/>
          <w:sz w:val="24"/>
          <w:szCs w:val="24"/>
          <w:lang w:val="fr-CA" w:eastAsia="en-US"/>
        </w:rPr>
        <w:t>Comprenez-vous?</w:t>
      </w:r>
      <w:r w:rsidR="008D3F5A" w:rsidRPr="00C22F6F">
        <w:rPr>
          <w:rFonts w:cstheme="minorHAnsi"/>
          <w:sz w:val="24"/>
          <w:szCs w:val="24"/>
          <w:lang w:val="fr-CA" w:eastAsia="en-US"/>
        </w:rPr>
        <w:t xml:space="preserve"> </w:t>
      </w:r>
      <w:r w:rsidR="00A16A5D">
        <w:rPr>
          <w:rFonts w:cstheme="minorHAnsi"/>
          <w:sz w:val="24"/>
          <w:szCs w:val="24"/>
          <w:lang w:val="fr-CA" w:eastAsia="en-US"/>
        </w:rPr>
        <w:t>Avez-vous des questions? »</w:t>
      </w:r>
      <w:r w:rsidR="00A94B72" w:rsidRPr="00295B44">
        <w:rPr>
          <w:rFonts w:cstheme="minorHAnsi"/>
          <w:sz w:val="24"/>
          <w:szCs w:val="24"/>
          <w:lang w:val="fr-CA" w:eastAsia="en-US"/>
        </w:rPr>
        <w:t>,</w:t>
      </w:r>
      <w:r w:rsidR="008D3F5A" w:rsidRPr="00295B44">
        <w:rPr>
          <w:rFonts w:cstheme="minorHAnsi"/>
          <w:sz w:val="24"/>
          <w:szCs w:val="24"/>
          <w:lang w:val="fr-CA" w:eastAsia="en-US"/>
        </w:rPr>
        <w:t xml:space="preserve"> </w:t>
      </w:r>
      <w:r w:rsidR="00A16A5D">
        <w:rPr>
          <w:rFonts w:cstheme="minorHAnsi"/>
          <w:sz w:val="24"/>
          <w:szCs w:val="24"/>
          <w:lang w:val="fr-CA" w:eastAsia="en-US"/>
        </w:rPr>
        <w:t>vous devriez demander « </w:t>
      </w:r>
      <w:r w:rsidR="00295B44" w:rsidRPr="00295B44">
        <w:rPr>
          <w:rFonts w:cstheme="minorHAnsi"/>
          <w:sz w:val="24"/>
          <w:szCs w:val="24"/>
          <w:lang w:val="fr-CA" w:eastAsia="en-US"/>
        </w:rPr>
        <w:t>Comment pensez-vous effectuer cette tâche?</w:t>
      </w:r>
      <w:r w:rsidR="008D3F5A" w:rsidRPr="00295B44">
        <w:rPr>
          <w:rFonts w:cstheme="minorHAnsi"/>
          <w:sz w:val="24"/>
          <w:szCs w:val="24"/>
          <w:lang w:val="fr-CA" w:eastAsia="en-US"/>
        </w:rPr>
        <w:t xml:space="preserve"> </w:t>
      </w:r>
      <w:r w:rsidR="00295B44">
        <w:rPr>
          <w:rFonts w:cstheme="minorHAnsi"/>
          <w:sz w:val="24"/>
          <w:szCs w:val="24"/>
          <w:lang w:val="fr-CA" w:eastAsia="en-US"/>
        </w:rPr>
        <w:t>Que ferez-vous en premier?</w:t>
      </w:r>
      <w:r w:rsidR="008D3F5A" w:rsidRPr="00A16A5D">
        <w:rPr>
          <w:rFonts w:cstheme="minorHAnsi"/>
          <w:sz w:val="24"/>
          <w:szCs w:val="24"/>
          <w:lang w:val="fr-CA" w:eastAsia="en-US"/>
        </w:rPr>
        <w:t xml:space="preserve"> </w:t>
      </w:r>
      <w:r w:rsidR="00A16A5D">
        <w:rPr>
          <w:rFonts w:cstheme="minorHAnsi"/>
          <w:sz w:val="24"/>
          <w:szCs w:val="24"/>
          <w:lang w:val="fr-CA" w:eastAsia="en-US"/>
        </w:rPr>
        <w:t>Et ensuite? »</w:t>
      </w:r>
    </w:p>
    <w:p w14:paraId="53306229" w14:textId="77777777" w:rsidR="00D100F7" w:rsidRDefault="002603C7" w:rsidP="002603C7">
      <w:pPr>
        <w:numPr>
          <w:ilvl w:val="1"/>
          <w:numId w:val="30"/>
        </w:numPr>
        <w:pBdr>
          <w:top w:val="nil"/>
          <w:left w:val="nil"/>
          <w:bottom w:val="nil"/>
          <w:right w:val="nil"/>
          <w:between w:val="nil"/>
        </w:pBdr>
        <w:spacing w:line="240" w:lineRule="auto"/>
        <w:rPr>
          <w:rFonts w:cstheme="minorHAnsi"/>
          <w:sz w:val="24"/>
          <w:szCs w:val="24"/>
          <w:lang w:val="fr-CA" w:eastAsia="en-US"/>
        </w:rPr>
      </w:pPr>
      <w:r w:rsidRPr="002603C7">
        <w:rPr>
          <w:rFonts w:cstheme="minorHAnsi"/>
          <w:sz w:val="24"/>
          <w:szCs w:val="24"/>
          <w:lang w:val="fr-CA" w:eastAsia="en-US"/>
        </w:rPr>
        <w:t>Fournissez un calendrier hebdomadaire des tâches et des attentes (objectifs) et passez-les en revue toutes les deux semaines.</w:t>
      </w:r>
    </w:p>
    <w:p w14:paraId="02329BE2" w14:textId="77777777" w:rsidR="00D100F7" w:rsidRDefault="00D100F7" w:rsidP="008D3F5A">
      <w:pPr>
        <w:pBdr>
          <w:top w:val="nil"/>
          <w:left w:val="nil"/>
          <w:bottom w:val="nil"/>
          <w:right w:val="nil"/>
          <w:between w:val="nil"/>
        </w:pBdr>
        <w:spacing w:line="240" w:lineRule="auto"/>
        <w:rPr>
          <w:rFonts w:cstheme="minorHAnsi"/>
          <w:sz w:val="24"/>
          <w:szCs w:val="24"/>
          <w:lang w:val="fr-CA" w:eastAsia="en-US"/>
        </w:rPr>
      </w:pPr>
    </w:p>
    <w:p w14:paraId="2222A3E5" w14:textId="0A5D54E9" w:rsidR="00D100F7" w:rsidRDefault="00F27B65" w:rsidP="00F27B65">
      <w:pPr>
        <w:pBdr>
          <w:top w:val="nil"/>
          <w:left w:val="nil"/>
          <w:bottom w:val="nil"/>
          <w:right w:val="nil"/>
          <w:between w:val="nil"/>
        </w:pBdr>
        <w:spacing w:line="240" w:lineRule="auto"/>
        <w:rPr>
          <w:rFonts w:cstheme="minorHAnsi"/>
          <w:b/>
          <w:sz w:val="24"/>
          <w:szCs w:val="24"/>
          <w:lang w:val="fr-CA" w:eastAsia="en-US"/>
        </w:rPr>
      </w:pPr>
      <w:r w:rsidRPr="00F27B65">
        <w:rPr>
          <w:rFonts w:cstheme="minorHAnsi"/>
          <w:b/>
          <w:sz w:val="24"/>
          <w:szCs w:val="24"/>
          <w:lang w:val="fr-CA" w:eastAsia="en-US"/>
        </w:rPr>
        <w:t>3. Fournissez des commentaires détaillés en mettant l</w:t>
      </w:r>
      <w:r w:rsidR="00F70442">
        <w:rPr>
          <w:rFonts w:cstheme="minorHAnsi"/>
          <w:b/>
          <w:sz w:val="24"/>
          <w:szCs w:val="24"/>
          <w:lang w:val="fr-CA" w:eastAsia="en-US"/>
        </w:rPr>
        <w:t>’</w:t>
      </w:r>
      <w:r w:rsidRPr="00F27B65">
        <w:rPr>
          <w:rFonts w:cstheme="minorHAnsi"/>
          <w:b/>
          <w:sz w:val="24"/>
          <w:szCs w:val="24"/>
          <w:lang w:val="fr-CA" w:eastAsia="en-US"/>
        </w:rPr>
        <w:t>accent sur les objectifs et les comportements</w:t>
      </w:r>
    </w:p>
    <w:p w14:paraId="6677F43C" w14:textId="36ABDEAD" w:rsidR="00D100F7" w:rsidRDefault="00F27B65" w:rsidP="00D100F7">
      <w:pPr>
        <w:numPr>
          <w:ilvl w:val="1"/>
          <w:numId w:val="30"/>
        </w:numPr>
        <w:pBdr>
          <w:top w:val="nil"/>
          <w:left w:val="nil"/>
          <w:bottom w:val="nil"/>
          <w:right w:val="nil"/>
          <w:between w:val="nil"/>
        </w:pBdr>
        <w:spacing w:line="240" w:lineRule="auto"/>
        <w:rPr>
          <w:rFonts w:cstheme="minorHAnsi"/>
          <w:bCs/>
          <w:sz w:val="24"/>
          <w:szCs w:val="24"/>
          <w:lang w:eastAsia="en-US"/>
        </w:rPr>
      </w:pPr>
      <w:r w:rsidRPr="00F27B65">
        <w:rPr>
          <w:rFonts w:cstheme="minorHAnsi"/>
          <w:bCs/>
          <w:sz w:val="24"/>
          <w:szCs w:val="24"/>
          <w:lang w:val="fr-CA" w:eastAsia="en-US"/>
        </w:rPr>
        <w:t>Fournissez souvent des commentaires et corrigez les problèmes au fur et à mesure qu</w:t>
      </w:r>
      <w:r w:rsidR="00F70442">
        <w:rPr>
          <w:rFonts w:cstheme="minorHAnsi"/>
          <w:bCs/>
          <w:sz w:val="24"/>
          <w:szCs w:val="24"/>
          <w:lang w:val="fr-CA" w:eastAsia="en-US"/>
        </w:rPr>
        <w:t>’</w:t>
      </w:r>
      <w:r w:rsidRPr="00F27B65">
        <w:rPr>
          <w:rFonts w:cstheme="minorHAnsi"/>
          <w:bCs/>
          <w:sz w:val="24"/>
          <w:szCs w:val="24"/>
          <w:lang w:val="fr-CA" w:eastAsia="en-US"/>
        </w:rPr>
        <w:t>ils surviennent.</w:t>
      </w:r>
      <w:r w:rsidR="008D3F5A" w:rsidRPr="00F27B65">
        <w:rPr>
          <w:rFonts w:cstheme="minorHAnsi"/>
          <w:bCs/>
          <w:sz w:val="24"/>
          <w:szCs w:val="24"/>
          <w:lang w:val="fr-CA" w:eastAsia="en-US"/>
        </w:rPr>
        <w:t xml:space="preserve"> </w:t>
      </w:r>
      <w:r>
        <w:rPr>
          <w:rFonts w:cstheme="minorHAnsi"/>
          <w:bCs/>
          <w:sz w:val="24"/>
          <w:szCs w:val="24"/>
          <w:lang w:val="fr-CA" w:eastAsia="en-US"/>
        </w:rPr>
        <w:t>Faites-le verbalement, en privé et en temps opportun.</w:t>
      </w:r>
      <w:r w:rsidR="008D3F5A" w:rsidRPr="00B76AF5">
        <w:rPr>
          <w:rFonts w:cstheme="minorHAnsi"/>
          <w:bCs/>
          <w:sz w:val="24"/>
          <w:szCs w:val="24"/>
          <w:lang w:val="fr-CA" w:eastAsia="en-US"/>
        </w:rPr>
        <w:t xml:space="preserve"> </w:t>
      </w:r>
      <w:r w:rsidR="00B76AF5" w:rsidRPr="00B76AF5">
        <w:rPr>
          <w:rFonts w:cstheme="minorHAnsi"/>
          <w:bCs/>
          <w:sz w:val="24"/>
          <w:szCs w:val="24"/>
          <w:lang w:val="fr-CA" w:eastAsia="en-US"/>
        </w:rPr>
        <w:t>Les commentaires doivent être simples, constructifs et cohérents</w:t>
      </w:r>
      <w:r w:rsidR="00F754A3">
        <w:rPr>
          <w:rFonts w:cstheme="minorHAnsi"/>
          <w:bCs/>
          <w:sz w:val="24"/>
          <w:szCs w:val="24"/>
          <w:lang w:val="fr-CA" w:eastAsia="en-US"/>
        </w:rPr>
        <w:t>. C</w:t>
      </w:r>
      <w:r w:rsidR="00B76AF5" w:rsidRPr="00B76AF5">
        <w:rPr>
          <w:rFonts w:cstheme="minorHAnsi"/>
          <w:bCs/>
          <w:sz w:val="24"/>
          <w:szCs w:val="24"/>
          <w:lang w:val="fr-CA" w:eastAsia="en-US"/>
        </w:rPr>
        <w:t>ommencez par des commentaires positifs avant les suggestions de corrections.</w:t>
      </w:r>
      <w:r w:rsidR="008D3F5A" w:rsidRPr="00B76AF5">
        <w:rPr>
          <w:rFonts w:cstheme="minorHAnsi"/>
          <w:bCs/>
          <w:sz w:val="24"/>
          <w:szCs w:val="24"/>
          <w:lang w:val="fr-CA" w:eastAsia="en-US"/>
        </w:rPr>
        <w:t xml:space="preserve"> </w:t>
      </w:r>
      <w:r w:rsidR="00117A07">
        <w:rPr>
          <w:rFonts w:cstheme="minorHAnsi"/>
          <w:bCs/>
          <w:sz w:val="24"/>
          <w:szCs w:val="24"/>
          <w:lang w:val="fr-CA" w:eastAsia="en-US"/>
        </w:rPr>
        <w:t>Si une tâche a été effectuée de manière incorrecte, ne présumez pas que c</w:t>
      </w:r>
      <w:r w:rsidR="00F70442">
        <w:rPr>
          <w:rFonts w:cstheme="minorHAnsi"/>
          <w:bCs/>
          <w:sz w:val="24"/>
          <w:szCs w:val="24"/>
          <w:lang w:val="fr-CA" w:eastAsia="en-US"/>
        </w:rPr>
        <w:t>’</w:t>
      </w:r>
      <w:r w:rsidR="00117A07">
        <w:rPr>
          <w:rFonts w:cstheme="minorHAnsi"/>
          <w:bCs/>
          <w:sz w:val="24"/>
          <w:szCs w:val="24"/>
          <w:lang w:val="fr-CA" w:eastAsia="en-US"/>
        </w:rPr>
        <w:t>était intentionnel, car l</w:t>
      </w:r>
      <w:r w:rsidR="00F70442">
        <w:rPr>
          <w:rFonts w:cstheme="minorHAnsi"/>
          <w:bCs/>
          <w:sz w:val="24"/>
          <w:szCs w:val="24"/>
          <w:lang w:val="fr-CA" w:eastAsia="en-US"/>
        </w:rPr>
        <w:t>’</w:t>
      </w:r>
      <w:r w:rsidR="00117A07">
        <w:rPr>
          <w:rFonts w:cstheme="minorHAnsi"/>
          <w:bCs/>
          <w:sz w:val="24"/>
          <w:szCs w:val="24"/>
          <w:lang w:val="fr-CA" w:eastAsia="en-US"/>
        </w:rPr>
        <w:t>erreur résulte probablement d</w:t>
      </w:r>
      <w:r w:rsidR="00F70442">
        <w:rPr>
          <w:rFonts w:cstheme="minorHAnsi"/>
          <w:bCs/>
          <w:sz w:val="24"/>
          <w:szCs w:val="24"/>
          <w:lang w:val="fr-CA" w:eastAsia="en-US"/>
        </w:rPr>
        <w:t>’</w:t>
      </w:r>
      <w:r w:rsidR="00117A07">
        <w:rPr>
          <w:rFonts w:cstheme="minorHAnsi"/>
          <w:bCs/>
          <w:sz w:val="24"/>
          <w:szCs w:val="24"/>
          <w:lang w:val="fr-CA" w:eastAsia="en-US"/>
        </w:rPr>
        <w:t>un malentendu.</w:t>
      </w:r>
      <w:r w:rsidR="008D3F5A" w:rsidRPr="00117A07">
        <w:rPr>
          <w:rFonts w:cstheme="minorHAnsi"/>
          <w:bCs/>
          <w:sz w:val="24"/>
          <w:szCs w:val="24"/>
          <w:lang w:val="fr-CA" w:eastAsia="en-US"/>
        </w:rPr>
        <w:t xml:space="preserve"> </w:t>
      </w:r>
      <w:r w:rsidR="00DF3F0B" w:rsidRPr="00DF3F0B">
        <w:rPr>
          <w:rFonts w:cstheme="minorHAnsi"/>
          <w:bCs/>
          <w:sz w:val="24"/>
          <w:szCs w:val="24"/>
          <w:lang w:val="fr-CA" w:eastAsia="en-US"/>
        </w:rPr>
        <w:t>Expliquez clairement, mais avec tact pou</w:t>
      </w:r>
      <w:r w:rsidR="00DF3F0B">
        <w:rPr>
          <w:rFonts w:cstheme="minorHAnsi"/>
          <w:bCs/>
          <w:sz w:val="24"/>
          <w:szCs w:val="24"/>
          <w:lang w:val="fr-CA" w:eastAsia="en-US"/>
        </w:rPr>
        <w:t xml:space="preserve">rquoi </w:t>
      </w:r>
      <w:r w:rsidR="00DF3F0B">
        <w:rPr>
          <w:rFonts w:cstheme="minorHAnsi"/>
          <w:bCs/>
          <w:sz w:val="24"/>
          <w:szCs w:val="24"/>
          <w:lang w:val="fr-CA" w:eastAsia="en-US"/>
        </w:rPr>
        <w:lastRenderedPageBreak/>
        <w:t>c</w:t>
      </w:r>
      <w:r w:rsidR="00F70442">
        <w:rPr>
          <w:rFonts w:cstheme="minorHAnsi"/>
          <w:bCs/>
          <w:sz w:val="24"/>
          <w:szCs w:val="24"/>
          <w:lang w:val="fr-CA" w:eastAsia="en-US"/>
        </w:rPr>
        <w:t>’</w:t>
      </w:r>
      <w:r w:rsidR="00DF3F0B">
        <w:rPr>
          <w:rFonts w:cstheme="minorHAnsi"/>
          <w:bCs/>
          <w:sz w:val="24"/>
          <w:szCs w:val="24"/>
          <w:lang w:val="fr-CA" w:eastAsia="en-US"/>
        </w:rPr>
        <w:t>était incorrect</w:t>
      </w:r>
      <w:r w:rsidR="00F1143A" w:rsidRPr="00DF3F0B">
        <w:rPr>
          <w:rFonts w:cstheme="minorHAnsi"/>
          <w:bCs/>
          <w:sz w:val="24"/>
          <w:szCs w:val="24"/>
          <w:lang w:val="fr-CA" w:eastAsia="en-US"/>
        </w:rPr>
        <w:t xml:space="preserve">. </w:t>
      </w:r>
      <w:r w:rsidR="00DF3F0B" w:rsidRPr="00D100F7">
        <w:rPr>
          <w:rFonts w:cstheme="minorHAnsi"/>
          <w:bCs/>
          <w:sz w:val="24"/>
          <w:szCs w:val="24"/>
          <w:lang w:val="fr-CA" w:eastAsia="en-US"/>
        </w:rPr>
        <w:t>Assurez-vous que l’employé comprend l’erreur.</w:t>
      </w:r>
      <w:r w:rsidR="008D3F5A" w:rsidRPr="00D100F7">
        <w:rPr>
          <w:rFonts w:cstheme="minorHAnsi"/>
          <w:bCs/>
          <w:sz w:val="24"/>
          <w:szCs w:val="24"/>
          <w:lang w:val="fr-CA" w:eastAsia="en-US"/>
        </w:rPr>
        <w:t xml:space="preserve"> </w:t>
      </w:r>
      <w:r w:rsidR="008D3F5A" w:rsidRPr="00520105">
        <w:rPr>
          <w:rFonts w:cstheme="minorHAnsi"/>
          <w:bCs/>
          <w:i/>
          <w:sz w:val="24"/>
          <w:szCs w:val="24"/>
          <w:lang w:val="fr-CA" w:eastAsia="en-US"/>
        </w:rPr>
        <w:t>Expl</w:t>
      </w:r>
      <w:r w:rsidR="00520105" w:rsidRPr="00520105">
        <w:rPr>
          <w:rFonts w:cstheme="minorHAnsi"/>
          <w:bCs/>
          <w:i/>
          <w:sz w:val="24"/>
          <w:szCs w:val="24"/>
          <w:lang w:val="fr-CA" w:eastAsia="en-US"/>
        </w:rPr>
        <w:t>iquez ce qui devrait</w:t>
      </w:r>
      <w:r w:rsidR="00361C5A">
        <w:rPr>
          <w:rFonts w:cstheme="minorHAnsi"/>
          <w:bCs/>
          <w:i/>
          <w:sz w:val="24"/>
          <w:szCs w:val="24"/>
          <w:lang w:val="fr-CA" w:eastAsia="en-US"/>
        </w:rPr>
        <w:t xml:space="preserve"> plutôt</w:t>
      </w:r>
      <w:r w:rsidR="00520105" w:rsidRPr="00520105">
        <w:rPr>
          <w:rFonts w:cstheme="minorHAnsi"/>
          <w:bCs/>
          <w:i/>
          <w:sz w:val="24"/>
          <w:szCs w:val="24"/>
          <w:lang w:val="fr-CA" w:eastAsia="en-US"/>
        </w:rPr>
        <w:t xml:space="preserve"> être fait </w:t>
      </w:r>
      <w:r w:rsidR="008D3F5A" w:rsidRPr="00520105">
        <w:rPr>
          <w:rFonts w:cstheme="minorHAnsi"/>
          <w:bCs/>
          <w:i/>
          <w:sz w:val="24"/>
          <w:szCs w:val="24"/>
          <w:lang w:val="fr-CA" w:eastAsia="en-US"/>
        </w:rPr>
        <w:t>(</w:t>
      </w:r>
      <w:r w:rsidR="00520105" w:rsidRPr="00520105">
        <w:rPr>
          <w:rFonts w:cstheme="minorHAnsi"/>
          <w:bCs/>
          <w:i/>
          <w:sz w:val="24"/>
          <w:szCs w:val="24"/>
          <w:lang w:val="fr-CA" w:eastAsia="en-US"/>
        </w:rPr>
        <w:t xml:space="preserve">comment </w:t>
      </w:r>
      <w:r w:rsidR="00361C5A">
        <w:rPr>
          <w:rFonts w:cstheme="minorHAnsi"/>
          <w:bCs/>
          <w:i/>
          <w:sz w:val="24"/>
          <w:szCs w:val="24"/>
          <w:lang w:val="fr-CA" w:eastAsia="en-US"/>
        </w:rPr>
        <w:t>corriger l’erreur</w:t>
      </w:r>
      <w:r w:rsidR="008D3F5A" w:rsidRPr="00520105">
        <w:rPr>
          <w:rFonts w:cstheme="minorHAnsi"/>
          <w:bCs/>
          <w:i/>
          <w:sz w:val="24"/>
          <w:szCs w:val="24"/>
          <w:lang w:val="fr-CA" w:eastAsia="en-US"/>
        </w:rPr>
        <w:t>)</w:t>
      </w:r>
      <w:r w:rsidR="008D3F5A" w:rsidRPr="00520105">
        <w:rPr>
          <w:rFonts w:cstheme="minorHAnsi"/>
          <w:bCs/>
          <w:sz w:val="24"/>
          <w:szCs w:val="24"/>
          <w:lang w:val="fr-CA" w:eastAsia="en-US"/>
        </w:rPr>
        <w:t xml:space="preserve">. </w:t>
      </w:r>
      <w:r w:rsidR="00D100F7">
        <w:rPr>
          <w:rFonts w:cstheme="minorHAnsi"/>
          <w:bCs/>
          <w:sz w:val="24"/>
          <w:szCs w:val="24"/>
          <w:lang w:val="fr-CA" w:eastAsia="en-US"/>
        </w:rPr>
        <w:t>Fournissez constamment des commentaires positifs lorsque cela est mérité!</w:t>
      </w:r>
    </w:p>
    <w:p w14:paraId="43D479E6" w14:textId="083341C7" w:rsidR="00D100F7" w:rsidRPr="00E12414" w:rsidRDefault="00C22F6F" w:rsidP="000E77FE">
      <w:pPr>
        <w:numPr>
          <w:ilvl w:val="1"/>
          <w:numId w:val="30"/>
        </w:numPr>
        <w:pBdr>
          <w:top w:val="nil"/>
          <w:left w:val="nil"/>
          <w:bottom w:val="nil"/>
          <w:right w:val="nil"/>
          <w:between w:val="nil"/>
        </w:pBdr>
        <w:spacing w:line="240" w:lineRule="auto"/>
        <w:rPr>
          <w:rFonts w:cstheme="minorHAnsi"/>
          <w:sz w:val="24"/>
          <w:szCs w:val="24"/>
          <w:lang w:val="fr-CA" w:eastAsia="en-US"/>
        </w:rPr>
      </w:pPr>
      <w:r>
        <w:rPr>
          <w:rFonts w:cstheme="minorHAnsi"/>
          <w:bCs/>
          <w:sz w:val="24"/>
          <w:szCs w:val="24"/>
          <w:lang w:val="fr-CA" w:eastAsia="en-US"/>
        </w:rPr>
        <w:t>Fixez des objectifs et célébrez l</w:t>
      </w:r>
      <w:r w:rsidR="00F70442">
        <w:rPr>
          <w:rFonts w:cstheme="minorHAnsi"/>
          <w:bCs/>
          <w:sz w:val="24"/>
          <w:szCs w:val="24"/>
          <w:lang w:val="fr-CA" w:eastAsia="en-US"/>
        </w:rPr>
        <w:t>’</w:t>
      </w:r>
      <w:r>
        <w:rPr>
          <w:rFonts w:cstheme="minorHAnsi"/>
          <w:bCs/>
          <w:sz w:val="24"/>
          <w:szCs w:val="24"/>
          <w:lang w:val="fr-CA" w:eastAsia="en-US"/>
        </w:rPr>
        <w:t>atteinte de ceux-ci.</w:t>
      </w:r>
      <w:r w:rsidR="008D3F5A" w:rsidRPr="00C22F6F">
        <w:rPr>
          <w:rFonts w:cstheme="minorHAnsi"/>
          <w:bCs/>
          <w:sz w:val="24"/>
          <w:szCs w:val="24"/>
          <w:lang w:val="fr-CA" w:eastAsia="en-US"/>
        </w:rPr>
        <w:t xml:space="preserve"> </w:t>
      </w:r>
      <w:r w:rsidR="002616DB">
        <w:rPr>
          <w:rFonts w:cstheme="minorHAnsi"/>
          <w:bCs/>
          <w:sz w:val="24"/>
          <w:szCs w:val="24"/>
          <w:lang w:val="fr-CA" w:eastAsia="en-US"/>
        </w:rPr>
        <w:t>Aidez l</w:t>
      </w:r>
      <w:r w:rsidR="00F70442">
        <w:rPr>
          <w:rFonts w:cstheme="minorHAnsi"/>
          <w:bCs/>
          <w:sz w:val="24"/>
          <w:szCs w:val="24"/>
          <w:lang w:val="fr-CA" w:eastAsia="en-US"/>
        </w:rPr>
        <w:t>’</w:t>
      </w:r>
      <w:r w:rsidR="002616DB">
        <w:rPr>
          <w:rFonts w:cstheme="minorHAnsi"/>
          <w:bCs/>
          <w:sz w:val="24"/>
          <w:szCs w:val="24"/>
          <w:lang w:val="fr-CA" w:eastAsia="en-US"/>
        </w:rPr>
        <w:t>employé à se fixer des objectifs à court et à long terme concernant son travail avec vous.</w:t>
      </w:r>
      <w:r w:rsidR="008D3F5A" w:rsidRPr="002616DB">
        <w:rPr>
          <w:rFonts w:cstheme="minorHAnsi"/>
          <w:sz w:val="24"/>
          <w:szCs w:val="24"/>
          <w:lang w:val="fr-CA" w:eastAsia="en-US"/>
        </w:rPr>
        <w:t xml:space="preserve"> </w:t>
      </w:r>
      <w:r w:rsidR="00A317C9">
        <w:rPr>
          <w:rFonts w:cstheme="minorHAnsi"/>
          <w:sz w:val="24"/>
          <w:szCs w:val="24"/>
          <w:lang w:val="fr-CA" w:eastAsia="en-US"/>
        </w:rPr>
        <w:t xml:space="preserve">Assurez-vous que ceux-ci sont précis, mesurables, atteignables, pertinents et en temps opportun, avec des vérifications et </w:t>
      </w:r>
      <w:proofErr w:type="gramStart"/>
      <w:r w:rsidR="00A317C9">
        <w:rPr>
          <w:rFonts w:cstheme="minorHAnsi"/>
          <w:sz w:val="24"/>
          <w:szCs w:val="24"/>
          <w:lang w:val="fr-CA" w:eastAsia="en-US"/>
        </w:rPr>
        <w:t>un suivi fréquents</w:t>
      </w:r>
      <w:proofErr w:type="gramEnd"/>
      <w:r w:rsidR="00A317C9">
        <w:rPr>
          <w:rFonts w:cstheme="minorHAnsi"/>
          <w:sz w:val="24"/>
          <w:szCs w:val="24"/>
          <w:lang w:val="fr-CA" w:eastAsia="en-US"/>
        </w:rPr>
        <w:t>.</w:t>
      </w:r>
      <w:r w:rsidR="008D3F5A" w:rsidRPr="00E12414">
        <w:rPr>
          <w:rFonts w:cstheme="minorHAnsi"/>
          <w:sz w:val="24"/>
          <w:szCs w:val="24"/>
          <w:lang w:val="fr-CA" w:eastAsia="en-US"/>
        </w:rPr>
        <w:t xml:space="preserve"> </w:t>
      </w:r>
      <w:r w:rsidR="000E77FE">
        <w:rPr>
          <w:rFonts w:cstheme="minorHAnsi"/>
          <w:sz w:val="24"/>
          <w:szCs w:val="24"/>
          <w:lang w:val="fr-CA" w:eastAsia="en-US"/>
        </w:rPr>
        <w:t>Si nécessaire, reconnaissez le travail accompli au fur et à mesure que les objectifs sont atteints.</w:t>
      </w:r>
    </w:p>
    <w:p w14:paraId="49553EE7" w14:textId="77777777" w:rsidR="00D100F7" w:rsidRPr="00E12414" w:rsidRDefault="00D100F7" w:rsidP="008D3F5A">
      <w:pPr>
        <w:pBdr>
          <w:top w:val="nil"/>
          <w:left w:val="nil"/>
          <w:bottom w:val="nil"/>
          <w:right w:val="nil"/>
          <w:between w:val="nil"/>
        </w:pBdr>
        <w:spacing w:line="240" w:lineRule="auto"/>
        <w:rPr>
          <w:rFonts w:cstheme="minorHAnsi"/>
          <w:sz w:val="24"/>
          <w:szCs w:val="24"/>
          <w:lang w:val="fr-CA" w:eastAsia="en-US"/>
        </w:rPr>
      </w:pPr>
    </w:p>
    <w:p w14:paraId="499B061C" w14:textId="45ECC726" w:rsidR="00D100F7" w:rsidRDefault="000E77FE" w:rsidP="000E77FE">
      <w:pPr>
        <w:pBdr>
          <w:top w:val="nil"/>
          <w:left w:val="nil"/>
          <w:bottom w:val="nil"/>
          <w:right w:val="nil"/>
          <w:between w:val="nil"/>
        </w:pBdr>
        <w:spacing w:line="240" w:lineRule="auto"/>
        <w:rPr>
          <w:rFonts w:cstheme="minorHAnsi"/>
          <w:b/>
          <w:sz w:val="24"/>
          <w:szCs w:val="24"/>
          <w:lang w:eastAsia="en-US"/>
        </w:rPr>
      </w:pPr>
      <w:r>
        <w:rPr>
          <w:rFonts w:cstheme="minorHAnsi"/>
          <w:b/>
          <w:sz w:val="24"/>
          <w:szCs w:val="24"/>
          <w:lang w:eastAsia="en-US"/>
        </w:rPr>
        <w:t xml:space="preserve">4. </w:t>
      </w:r>
      <w:proofErr w:type="spellStart"/>
      <w:r>
        <w:rPr>
          <w:rFonts w:cstheme="minorHAnsi"/>
          <w:b/>
          <w:sz w:val="24"/>
          <w:szCs w:val="24"/>
          <w:lang w:eastAsia="en-US"/>
        </w:rPr>
        <w:t>Discutez</w:t>
      </w:r>
      <w:proofErr w:type="spellEnd"/>
      <w:r>
        <w:rPr>
          <w:rFonts w:cstheme="minorHAnsi"/>
          <w:b/>
          <w:sz w:val="24"/>
          <w:szCs w:val="24"/>
          <w:lang w:eastAsia="en-US"/>
        </w:rPr>
        <w:t xml:space="preserve"> des </w:t>
      </w:r>
      <w:proofErr w:type="spellStart"/>
      <w:r>
        <w:rPr>
          <w:rFonts w:cstheme="minorHAnsi"/>
          <w:b/>
          <w:sz w:val="24"/>
          <w:szCs w:val="24"/>
          <w:lang w:eastAsia="en-US"/>
        </w:rPr>
        <w:t>mesures</w:t>
      </w:r>
      <w:proofErr w:type="spellEnd"/>
      <w:r>
        <w:rPr>
          <w:rFonts w:cstheme="minorHAnsi"/>
          <w:b/>
          <w:sz w:val="24"/>
          <w:szCs w:val="24"/>
          <w:lang w:eastAsia="en-US"/>
        </w:rPr>
        <w:t xml:space="preserve"> </w:t>
      </w:r>
      <w:proofErr w:type="spellStart"/>
      <w:r>
        <w:rPr>
          <w:rFonts w:cstheme="minorHAnsi"/>
          <w:b/>
          <w:sz w:val="24"/>
          <w:szCs w:val="24"/>
          <w:lang w:eastAsia="en-US"/>
        </w:rPr>
        <w:t>d</w:t>
      </w:r>
      <w:r w:rsidR="00F70442">
        <w:rPr>
          <w:rFonts w:cstheme="minorHAnsi"/>
          <w:b/>
          <w:sz w:val="24"/>
          <w:szCs w:val="24"/>
          <w:lang w:eastAsia="en-US"/>
        </w:rPr>
        <w:t>’</w:t>
      </w:r>
      <w:r>
        <w:rPr>
          <w:rFonts w:cstheme="minorHAnsi"/>
          <w:b/>
          <w:sz w:val="24"/>
          <w:szCs w:val="24"/>
          <w:lang w:eastAsia="en-US"/>
        </w:rPr>
        <w:t>adaptation</w:t>
      </w:r>
      <w:proofErr w:type="spellEnd"/>
    </w:p>
    <w:p w14:paraId="2E914942" w14:textId="58099B31" w:rsidR="00D100F7" w:rsidRPr="00170F0D" w:rsidRDefault="00170F0D" w:rsidP="00170F0D">
      <w:pPr>
        <w:numPr>
          <w:ilvl w:val="1"/>
          <w:numId w:val="30"/>
        </w:numPr>
        <w:pBdr>
          <w:top w:val="nil"/>
          <w:left w:val="nil"/>
          <w:bottom w:val="nil"/>
          <w:right w:val="nil"/>
          <w:between w:val="nil"/>
        </w:pBdr>
        <w:spacing w:line="240" w:lineRule="auto"/>
        <w:rPr>
          <w:rFonts w:cstheme="minorHAnsi"/>
          <w:sz w:val="24"/>
          <w:szCs w:val="24"/>
          <w:lang w:val="fr-CA" w:eastAsia="en-US"/>
        </w:rPr>
      </w:pPr>
      <w:r w:rsidRPr="00170F0D">
        <w:rPr>
          <w:rFonts w:cstheme="minorHAnsi"/>
          <w:sz w:val="24"/>
          <w:szCs w:val="24"/>
          <w:lang w:val="fr-CA" w:eastAsia="en-US"/>
        </w:rPr>
        <w:t>Tenez compte des sentiments lors des vérifications et de l</w:t>
      </w:r>
      <w:r w:rsidR="00F70442">
        <w:rPr>
          <w:rFonts w:cstheme="minorHAnsi"/>
          <w:sz w:val="24"/>
          <w:szCs w:val="24"/>
          <w:lang w:val="fr-CA" w:eastAsia="en-US"/>
        </w:rPr>
        <w:t>’</w:t>
      </w:r>
      <w:r w:rsidRPr="00170F0D">
        <w:rPr>
          <w:rFonts w:cstheme="minorHAnsi"/>
          <w:sz w:val="24"/>
          <w:szCs w:val="24"/>
          <w:lang w:val="fr-CA" w:eastAsia="en-US"/>
        </w:rPr>
        <w:t>offre de rétroaction.</w:t>
      </w:r>
    </w:p>
    <w:p w14:paraId="18B6E8AA" w14:textId="097E0B3E" w:rsidR="00D100F7" w:rsidRPr="00170F0D" w:rsidRDefault="00170F0D" w:rsidP="00017DC0">
      <w:pPr>
        <w:numPr>
          <w:ilvl w:val="1"/>
          <w:numId w:val="30"/>
        </w:numPr>
        <w:pBdr>
          <w:top w:val="nil"/>
          <w:left w:val="nil"/>
          <w:bottom w:val="nil"/>
          <w:right w:val="nil"/>
          <w:between w:val="nil"/>
        </w:pBdr>
        <w:spacing w:line="240" w:lineRule="auto"/>
        <w:rPr>
          <w:rFonts w:cstheme="minorHAnsi"/>
          <w:sz w:val="24"/>
          <w:szCs w:val="24"/>
          <w:lang w:val="fr-CA" w:eastAsia="en-US"/>
        </w:rPr>
      </w:pPr>
      <w:r w:rsidRPr="00170F0D">
        <w:rPr>
          <w:rFonts w:cstheme="minorHAnsi"/>
          <w:sz w:val="24"/>
          <w:szCs w:val="24"/>
          <w:lang w:val="fr-CA" w:eastAsia="en-US"/>
        </w:rPr>
        <w:t>Dès le début, discutez avec l</w:t>
      </w:r>
      <w:r w:rsidR="00F70442">
        <w:rPr>
          <w:rFonts w:cstheme="minorHAnsi"/>
          <w:sz w:val="24"/>
          <w:szCs w:val="24"/>
          <w:lang w:val="fr-CA" w:eastAsia="en-US"/>
        </w:rPr>
        <w:t>’</w:t>
      </w:r>
      <w:r w:rsidRPr="00170F0D">
        <w:rPr>
          <w:rFonts w:cstheme="minorHAnsi"/>
          <w:sz w:val="24"/>
          <w:szCs w:val="24"/>
          <w:lang w:val="fr-CA" w:eastAsia="en-US"/>
        </w:rPr>
        <w:t>employé des mesures d</w:t>
      </w:r>
      <w:r w:rsidR="00F70442">
        <w:rPr>
          <w:rFonts w:cstheme="minorHAnsi"/>
          <w:sz w:val="24"/>
          <w:szCs w:val="24"/>
          <w:lang w:val="fr-CA" w:eastAsia="en-US"/>
        </w:rPr>
        <w:t>’</w:t>
      </w:r>
      <w:r w:rsidRPr="00170F0D">
        <w:rPr>
          <w:rFonts w:cstheme="minorHAnsi"/>
          <w:sz w:val="24"/>
          <w:szCs w:val="24"/>
          <w:lang w:val="fr-CA" w:eastAsia="en-US"/>
        </w:rPr>
        <w:t>adaptation dont il pourrait avoir besoin pour mener à bien ses tâches.</w:t>
      </w:r>
      <w:r w:rsidR="008D3F5A" w:rsidRPr="00170F0D">
        <w:rPr>
          <w:rFonts w:cstheme="minorHAnsi"/>
          <w:sz w:val="24"/>
          <w:szCs w:val="24"/>
          <w:lang w:val="fr-CA" w:eastAsia="en-US"/>
        </w:rPr>
        <w:t xml:space="preserve"> </w:t>
      </w:r>
      <w:r w:rsidR="00017DC0">
        <w:rPr>
          <w:rFonts w:cstheme="minorHAnsi"/>
          <w:sz w:val="24"/>
          <w:szCs w:val="24"/>
          <w:lang w:val="fr-CA" w:eastAsia="en-US"/>
        </w:rPr>
        <w:t>Vérifiez fréquemment si d’autres mesures d’adaptation sont nécessaires.</w:t>
      </w:r>
    </w:p>
    <w:p w14:paraId="2FE47E2A" w14:textId="0233A876" w:rsidR="00D100F7" w:rsidRPr="008C2CB7" w:rsidRDefault="008C2CB7" w:rsidP="003862EF">
      <w:pPr>
        <w:numPr>
          <w:ilvl w:val="1"/>
          <w:numId w:val="30"/>
        </w:numPr>
        <w:pBdr>
          <w:top w:val="nil"/>
          <w:left w:val="nil"/>
          <w:bottom w:val="nil"/>
          <w:right w:val="nil"/>
          <w:between w:val="nil"/>
        </w:pBdr>
        <w:spacing w:line="240" w:lineRule="auto"/>
        <w:rPr>
          <w:rFonts w:cstheme="minorHAnsi"/>
          <w:sz w:val="24"/>
          <w:szCs w:val="24"/>
          <w:lang w:val="fr-CA" w:eastAsia="en-US"/>
        </w:rPr>
      </w:pPr>
      <w:bookmarkStart w:id="126" w:name="_gjdgxs" w:colFirst="0" w:colLast="0"/>
      <w:bookmarkEnd w:id="126"/>
      <w:r w:rsidRPr="008C2CB7">
        <w:rPr>
          <w:rFonts w:cstheme="minorHAnsi"/>
          <w:sz w:val="24"/>
          <w:szCs w:val="24"/>
          <w:lang w:val="fr-CA" w:eastAsia="en-US"/>
        </w:rPr>
        <w:t>Des mesures d’adaptation raisonnables devraient permettre aux employés d’accomplir les tâches essentielles, mais ne devraient pas entraîner de contrainte excessive pour l’employeur.</w:t>
      </w:r>
      <w:r w:rsidR="008D3F5A" w:rsidRPr="008C2CB7">
        <w:rPr>
          <w:rFonts w:cstheme="minorHAnsi"/>
          <w:sz w:val="24"/>
          <w:szCs w:val="24"/>
          <w:lang w:val="fr-CA" w:eastAsia="en-US"/>
        </w:rPr>
        <w:t xml:space="preserve"> </w:t>
      </w:r>
      <w:r w:rsidR="003862EF">
        <w:rPr>
          <w:rFonts w:cstheme="minorHAnsi"/>
          <w:sz w:val="24"/>
          <w:szCs w:val="24"/>
          <w:lang w:val="fr-CA" w:eastAsia="en-US"/>
        </w:rPr>
        <w:t>Des solutions créatives sont généralement disponibles dans la plupart des situations.</w:t>
      </w:r>
    </w:p>
    <w:p w14:paraId="459EB0FD" w14:textId="158CDDCB" w:rsidR="00437742" w:rsidRPr="00F53C7F" w:rsidRDefault="00B70B16" w:rsidP="00437742">
      <w:pPr>
        <w:numPr>
          <w:ilvl w:val="1"/>
          <w:numId w:val="30"/>
        </w:numPr>
        <w:pBdr>
          <w:top w:val="nil"/>
          <w:left w:val="nil"/>
          <w:bottom w:val="nil"/>
          <w:right w:val="nil"/>
          <w:between w:val="nil"/>
        </w:pBdr>
        <w:spacing w:line="240" w:lineRule="auto"/>
        <w:rPr>
          <w:rFonts w:cstheme="minorHAnsi"/>
          <w:sz w:val="24"/>
          <w:szCs w:val="24"/>
          <w:lang w:val="fr-CA" w:eastAsia="en-US"/>
        </w:rPr>
      </w:pPr>
      <w:r w:rsidRPr="00B70B16">
        <w:rPr>
          <w:rFonts w:cstheme="minorHAnsi"/>
          <w:sz w:val="24"/>
          <w:szCs w:val="24"/>
          <w:lang w:val="fr-CA" w:eastAsia="en-US"/>
        </w:rPr>
        <w:t>Des exemples de mesures d’adaptation peuvent inclure des éléments tels que des lecteurs de texte, des instructions écrites ou des écouteurs antibruit.</w:t>
      </w:r>
    </w:p>
    <w:sectPr w:rsidR="00437742" w:rsidRPr="00F53C7F">
      <w:pgSz w:w="12240" w:h="15840"/>
      <w:pgMar w:top="1440" w:right="1440" w:bottom="1440" w:left="1440" w:header="0" w:footer="708"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2336E" w14:textId="77777777" w:rsidR="006E248E" w:rsidRDefault="006E248E">
      <w:r>
        <w:separator/>
      </w:r>
    </w:p>
  </w:endnote>
  <w:endnote w:type="continuationSeparator" w:id="0">
    <w:p w14:paraId="2D65BD97" w14:textId="77777777" w:rsidR="006E248E" w:rsidRDefault="006E2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oto Sans Symbols">
    <w:altName w:val="Calibri"/>
    <w:panose1 w:val="020B0604020202020204"/>
    <w:charset w:val="00"/>
    <w:family w:val="auto"/>
    <w:pitch w:val="default"/>
  </w:font>
  <w:font w:name="OpenSymbol">
    <w:altName w:val="Calibri"/>
    <w:panose1 w:val="020B0604020202020204"/>
    <w:charset w:val="01"/>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Symbol;Arial Unicode MS">
    <w:altName w:val="Cambria"/>
    <w:panose1 w:val="020B0604020202020204"/>
    <w:charset w:val="00"/>
    <w:family w:val="roman"/>
    <w:notTrueType/>
    <w:pitch w:val="default"/>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dvOT1ef757c0+fb">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39885" w14:textId="77777777" w:rsidR="00BF3348" w:rsidRDefault="00BF33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1127052"/>
      <w:docPartObj>
        <w:docPartGallery w:val="Page Numbers (Top of Page)"/>
        <w:docPartUnique/>
      </w:docPartObj>
    </w:sdtPr>
    <w:sdtContent>
      <w:p w14:paraId="77781CCE" w14:textId="62CD7A6F" w:rsidR="00BF3348" w:rsidRDefault="00BF3348">
        <w:pPr>
          <w:pStyle w:val="Footer"/>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412C65">
          <w:rPr>
            <w:b/>
            <w:bCs/>
            <w:noProof/>
            <w:sz w:val="24"/>
            <w:szCs w:val="24"/>
          </w:rPr>
          <w:t>1</w:t>
        </w:r>
        <w:r>
          <w:rPr>
            <w:b/>
            <w:bCs/>
            <w:sz w:val="24"/>
            <w:szCs w:val="24"/>
          </w:rPr>
          <w:fldChar w:fldCharType="end"/>
        </w:r>
        <w:r>
          <w:t xml:space="preserve"> de </w:t>
        </w:r>
        <w:r>
          <w:rPr>
            <w:b/>
            <w:bCs/>
            <w:sz w:val="24"/>
            <w:szCs w:val="24"/>
          </w:rPr>
          <w:fldChar w:fldCharType="begin"/>
        </w:r>
        <w:r>
          <w:rPr>
            <w:b/>
            <w:bCs/>
            <w:sz w:val="24"/>
            <w:szCs w:val="24"/>
          </w:rPr>
          <w:instrText>NUMPAGES</w:instrText>
        </w:r>
        <w:r>
          <w:rPr>
            <w:b/>
            <w:bCs/>
            <w:sz w:val="24"/>
            <w:szCs w:val="24"/>
          </w:rPr>
          <w:fldChar w:fldCharType="separate"/>
        </w:r>
        <w:r w:rsidR="00412C65">
          <w:rPr>
            <w:b/>
            <w:bCs/>
            <w:noProof/>
            <w:sz w:val="24"/>
            <w:szCs w:val="24"/>
          </w:rPr>
          <w:t>80</w:t>
        </w:r>
        <w:r>
          <w:rPr>
            <w:b/>
            <w:bCs/>
            <w:sz w:val="24"/>
            <w:szCs w:val="24"/>
          </w:rPr>
          <w:fldChar w:fldCharType="end"/>
        </w:r>
      </w:p>
    </w:sdtContent>
  </w:sdt>
  <w:p w14:paraId="55F6057E" w14:textId="77777777" w:rsidR="00BF3348" w:rsidRDefault="00BF33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A7523" w14:textId="77777777" w:rsidR="00BF3348" w:rsidRDefault="00BF3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C2BC4" w14:textId="77777777" w:rsidR="006E248E" w:rsidRDefault="006E248E">
      <w:pPr>
        <w:rPr>
          <w:sz w:val="12"/>
        </w:rPr>
      </w:pPr>
      <w:r>
        <w:separator/>
      </w:r>
    </w:p>
  </w:footnote>
  <w:footnote w:type="continuationSeparator" w:id="0">
    <w:p w14:paraId="4A35BDD6" w14:textId="77777777" w:rsidR="006E248E" w:rsidRDefault="006E248E">
      <w:pPr>
        <w:rPr>
          <w:sz w:val="12"/>
        </w:rPr>
      </w:pPr>
      <w:r>
        <w:continuationSeparator/>
      </w:r>
    </w:p>
  </w:footnote>
  <w:footnote w:id="1">
    <w:p w14:paraId="390A18EE" w14:textId="24776600" w:rsidR="00BF3348" w:rsidRPr="00EE406D" w:rsidRDefault="00BF3348" w:rsidP="00EE406D">
      <w:pPr>
        <w:pStyle w:val="FootnoteText"/>
        <w:rPr>
          <w:lang w:val="fr-CA"/>
        </w:rPr>
      </w:pPr>
      <w:r>
        <w:rPr>
          <w:rStyle w:val="FootnoteReference"/>
        </w:rPr>
        <w:footnoteRef/>
      </w:r>
      <w:r w:rsidRPr="00EE406D">
        <w:rPr>
          <w:lang w:val="fr-CA"/>
        </w:rPr>
        <w:t xml:space="preserve"> L</w:t>
      </w:r>
      <w:r>
        <w:rPr>
          <w:lang w:val="fr-CA"/>
        </w:rPr>
        <w:t>’</w:t>
      </w:r>
      <w:r w:rsidRPr="00EE406D">
        <w:rPr>
          <w:lang w:val="fr-CA"/>
        </w:rPr>
        <w:t>Enquête internationale sur l</w:t>
      </w:r>
      <w:r>
        <w:rPr>
          <w:lang w:val="fr-CA"/>
        </w:rPr>
        <w:t>’</w:t>
      </w:r>
      <w:r w:rsidRPr="00EE406D">
        <w:rPr>
          <w:lang w:val="fr-CA"/>
        </w:rPr>
        <w:t>alphabétisation et les compétences des adultes (EIACA) est la c</w:t>
      </w:r>
      <w:r>
        <w:rPr>
          <w:lang w:val="fr-CA"/>
        </w:rPr>
        <w:t>omposante canadienne de l’ELCA</w:t>
      </w:r>
      <w:r w:rsidRPr="00EE406D">
        <w:rPr>
          <w:lang w:val="fr-CA"/>
        </w:rPr>
        <w:t>.</w:t>
      </w:r>
    </w:p>
  </w:footnote>
  <w:footnote w:id="2">
    <w:p w14:paraId="263E9000" w14:textId="66FD9DE5" w:rsidR="00260E41" w:rsidRPr="00931A88" w:rsidRDefault="00260E41" w:rsidP="00931A88">
      <w:pPr>
        <w:pStyle w:val="FootnoteText"/>
        <w:rPr>
          <w:lang w:val="fr-CA"/>
        </w:rPr>
      </w:pPr>
      <w:r>
        <w:rPr>
          <w:rStyle w:val="FootnoteReference"/>
        </w:rPr>
        <w:footnoteRef/>
      </w:r>
      <w:r w:rsidRPr="00931A88">
        <w:rPr>
          <w:lang w:val="fr-CA"/>
        </w:rPr>
        <w:t xml:space="preserve"> </w:t>
      </w:r>
      <w:r>
        <w:rPr>
          <w:lang w:val="fr-CA"/>
        </w:rPr>
        <w:t>https://www.gov.uk/government/publications/2011-skills-for-life-survey (en anglais seulement)</w:t>
      </w:r>
    </w:p>
  </w:footnote>
  <w:footnote w:id="3">
    <w:p w14:paraId="0A9AB546" w14:textId="12F188C6" w:rsidR="00D17337" w:rsidRPr="00E66128" w:rsidRDefault="00D17337" w:rsidP="00E66128">
      <w:pPr>
        <w:pStyle w:val="FootnoteText"/>
        <w:rPr>
          <w:lang w:val="fr-CA"/>
        </w:rPr>
      </w:pPr>
      <w:r>
        <w:rPr>
          <w:rStyle w:val="FootnoteReference"/>
        </w:rPr>
        <w:footnoteRef/>
      </w:r>
      <w:r w:rsidRPr="00E66128">
        <w:rPr>
          <w:lang w:val="fr-CA"/>
        </w:rPr>
        <w:t xml:space="preserve"> </w:t>
      </w:r>
      <w:r>
        <w:rPr>
          <w:lang w:val="fr-CA"/>
        </w:rPr>
        <w:t>https://nces.ed.gov/surveys/all/ (en anglais seulement)</w:t>
      </w:r>
    </w:p>
  </w:footnote>
  <w:footnote w:id="4">
    <w:p w14:paraId="7C5F6B11" w14:textId="5B365827" w:rsidR="00D17337" w:rsidRPr="00E23E71" w:rsidRDefault="00D17337" w:rsidP="00E23E71">
      <w:pPr>
        <w:pStyle w:val="FootnoteText"/>
        <w:rPr>
          <w:lang w:val="fr-CA"/>
        </w:rPr>
      </w:pPr>
      <w:r>
        <w:rPr>
          <w:rStyle w:val="FootnoteReference"/>
        </w:rPr>
        <w:footnoteRef/>
      </w:r>
      <w:r w:rsidRPr="00E23E71">
        <w:rPr>
          <w:lang w:val="fr-CA"/>
        </w:rPr>
        <w:t xml:space="preserve"> </w:t>
      </w:r>
      <w:r>
        <w:rPr>
          <w:lang w:val="fr-CA"/>
        </w:rPr>
        <w:t>https://www.abs.gov.au/methodologies/programme-international-assessment-adult-competencies-australia-methodology/2011-2012#appendix-scores-and-skill-levels (en anglais seulement)</w:t>
      </w:r>
    </w:p>
  </w:footnote>
  <w:footnote w:id="5">
    <w:p w14:paraId="2D383730" w14:textId="2ECCAF08" w:rsidR="00D17337" w:rsidRPr="00FA2A35" w:rsidRDefault="00D17337" w:rsidP="00FA2A35">
      <w:pPr>
        <w:pStyle w:val="FootnoteText"/>
        <w:rPr>
          <w:lang w:val="fr-CA"/>
        </w:rPr>
      </w:pPr>
      <w:r>
        <w:rPr>
          <w:rStyle w:val="FootnoteReference"/>
        </w:rPr>
        <w:footnoteRef/>
      </w:r>
      <w:r w:rsidRPr="00FA2A35">
        <w:rPr>
          <w:lang w:val="fr-CA"/>
        </w:rPr>
        <w:t xml:space="preserve"> </w:t>
      </w:r>
      <w:r>
        <w:rPr>
          <w:lang w:val="fr-CA"/>
        </w:rPr>
        <w:t>https://www.esri.ie/publications/identification-of-skills-gaps-among-persons-with-disabilities-and-their-employment (en anglais seulement)</w:t>
      </w:r>
    </w:p>
  </w:footnote>
  <w:footnote w:id="6">
    <w:p w14:paraId="638265D4" w14:textId="613B75F3" w:rsidR="00D17337" w:rsidRPr="005E3C04" w:rsidRDefault="00D17337" w:rsidP="005E3C04">
      <w:pPr>
        <w:pStyle w:val="FootnoteText"/>
        <w:rPr>
          <w:lang w:val="fr-CA"/>
        </w:rPr>
      </w:pPr>
      <w:r>
        <w:rPr>
          <w:rStyle w:val="FootnoteReference"/>
        </w:rPr>
        <w:footnoteRef/>
      </w:r>
      <w:r w:rsidRPr="005E3C04">
        <w:rPr>
          <w:lang w:val="fr-CA"/>
        </w:rPr>
        <w:t xml:space="preserve"> Le PEICA a été élaboré sur la base des connaissances et de l</w:t>
      </w:r>
      <w:r>
        <w:rPr>
          <w:lang w:val="fr-CA"/>
        </w:rPr>
        <w:t>’</w:t>
      </w:r>
      <w:r w:rsidRPr="005E3C04">
        <w:rPr>
          <w:lang w:val="fr-CA"/>
        </w:rPr>
        <w:t>expérience acquises lors de deux précédentes évaluations internationales des adultes : l</w:t>
      </w:r>
      <w:r>
        <w:rPr>
          <w:lang w:val="fr-CA"/>
        </w:rPr>
        <w:t>’</w:t>
      </w:r>
      <w:r w:rsidRPr="005E3C04">
        <w:rPr>
          <w:lang w:val="fr-CA"/>
        </w:rPr>
        <w:t>Enquête internationale sur l</w:t>
      </w:r>
      <w:r>
        <w:rPr>
          <w:lang w:val="fr-CA"/>
        </w:rPr>
        <w:t>’</w:t>
      </w:r>
      <w:r w:rsidRPr="005E3C04">
        <w:rPr>
          <w:lang w:val="fr-CA"/>
        </w:rPr>
        <w:t>alphabétisation des adultes (EIAA), menée entre 1994 et 1998, et l</w:t>
      </w:r>
      <w:r>
        <w:rPr>
          <w:lang w:val="fr-CA"/>
        </w:rPr>
        <w:t>’</w:t>
      </w:r>
      <w:r w:rsidRPr="005E3C04">
        <w:rPr>
          <w:lang w:val="fr-CA"/>
        </w:rPr>
        <w:t xml:space="preserve">Enquête sur la littératie et les compétences des adultes, menée en 2003. </w:t>
      </w:r>
      <w:r>
        <w:rPr>
          <w:lang w:val="fr-CA"/>
        </w:rPr>
        <w:t>Le PEICA améliore et développe les cadres de ces évaluations précédentes et améliore leur conception et leurs méthodologies. https://nces.ed.gov/surveys/piaac/about.asp (en anglais seulement)</w:t>
      </w:r>
    </w:p>
  </w:footnote>
  <w:footnote w:id="7">
    <w:p w14:paraId="1F68F87B" w14:textId="31D0F11F" w:rsidR="00D17337" w:rsidRPr="00104158" w:rsidRDefault="00D17337" w:rsidP="00104158">
      <w:pPr>
        <w:pStyle w:val="FootnoteText"/>
        <w:rPr>
          <w:lang w:val="fr-CA"/>
        </w:rPr>
      </w:pPr>
      <w:r>
        <w:rPr>
          <w:rStyle w:val="FootnoteReference"/>
        </w:rPr>
        <w:footnoteRef/>
      </w:r>
      <w:r w:rsidRPr="00104158">
        <w:rPr>
          <w:lang w:val="fr-CA"/>
        </w:rPr>
        <w:t xml:space="preserve"> </w:t>
      </w:r>
      <w:r>
        <w:rPr>
          <w:lang w:val="fr-CA"/>
        </w:rPr>
        <w:t>https://www.voced.edu.au/content/ngv%3A4360 (en anglais seulement)</w:t>
      </w:r>
    </w:p>
  </w:footnote>
  <w:footnote w:id="8">
    <w:p w14:paraId="052BA7FD" w14:textId="306728C5" w:rsidR="00D17337" w:rsidRPr="00365224" w:rsidRDefault="00D17337" w:rsidP="00365224">
      <w:pPr>
        <w:pStyle w:val="FootnoteText"/>
        <w:rPr>
          <w:lang w:val="fr-CA"/>
        </w:rPr>
      </w:pPr>
      <w:r>
        <w:rPr>
          <w:rStyle w:val="FootnoteReference"/>
        </w:rPr>
        <w:footnoteRef/>
      </w:r>
      <w:r w:rsidRPr="00365224">
        <w:rPr>
          <w:lang w:val="fr-CA"/>
        </w:rPr>
        <w:t xml:space="preserve"> </w:t>
      </w:r>
      <w:r>
        <w:rPr>
          <w:lang w:val="fr-CA"/>
        </w:rPr>
        <w:t>https://dera.ioe.ac.uk/2639/ (en anglais seulement)</w:t>
      </w:r>
    </w:p>
  </w:footnote>
  <w:footnote w:id="9">
    <w:p w14:paraId="0C4F9C58" w14:textId="2336C106" w:rsidR="00260E41" w:rsidRPr="00A056D9" w:rsidRDefault="00260E41" w:rsidP="00BC298C">
      <w:pPr>
        <w:pStyle w:val="FootnoteText"/>
        <w:rPr>
          <w:lang w:val="fr-CA"/>
        </w:rPr>
      </w:pPr>
      <w:r>
        <w:rPr>
          <w:rStyle w:val="FootnoteReference"/>
        </w:rPr>
        <w:footnoteRef/>
      </w:r>
      <w:r w:rsidRPr="00A056D9">
        <w:rPr>
          <w:lang w:val="fr-CA"/>
        </w:rPr>
        <w:t xml:space="preserve"> </w:t>
      </w:r>
      <w:r>
        <w:rPr>
          <w:lang w:val="fr-CA"/>
        </w:rPr>
        <w:t>https://www150.statcan.gc.ca/n1/fr/catalogue/89M0016X</w:t>
      </w:r>
    </w:p>
  </w:footnote>
  <w:footnote w:id="10">
    <w:p w14:paraId="7BA354E3" w14:textId="6FA2C3F1" w:rsidR="00260E41" w:rsidRPr="00626355" w:rsidRDefault="00260E41" w:rsidP="00626355">
      <w:pPr>
        <w:pStyle w:val="FootnoteText"/>
        <w:rPr>
          <w:lang w:val="fr-CA"/>
        </w:rPr>
      </w:pPr>
      <w:r>
        <w:rPr>
          <w:rStyle w:val="FootnoteReference"/>
        </w:rPr>
        <w:footnoteRef/>
      </w:r>
      <w:r w:rsidRPr="00626355">
        <w:rPr>
          <w:lang w:val="fr-CA"/>
        </w:rPr>
        <w:t xml:space="preserve"> </w:t>
      </w:r>
      <w:r>
        <w:rPr>
          <w:lang w:val="fr-CA"/>
        </w:rPr>
        <w:t>https://www.cedefop.europa.eu/en/publications/3075#group-downloads (en anglais seulement)</w:t>
      </w:r>
    </w:p>
  </w:footnote>
  <w:footnote w:id="11">
    <w:p w14:paraId="15A4118D" w14:textId="0F1D85BF" w:rsidR="00BF3348" w:rsidRPr="00626355" w:rsidRDefault="00BF3348" w:rsidP="008D1B0A">
      <w:pPr>
        <w:pStyle w:val="FootnoteText"/>
        <w:spacing w:line="240" w:lineRule="auto"/>
        <w:rPr>
          <w:lang w:val="fr-CA"/>
        </w:rPr>
      </w:pPr>
      <w:r>
        <w:rPr>
          <w:rStyle w:val="FootnoteReference"/>
        </w:rPr>
        <w:footnoteRef/>
      </w:r>
      <w:r w:rsidRPr="00626355">
        <w:rPr>
          <w:lang w:val="fr-CA"/>
        </w:rPr>
        <w:t xml:space="preserve"> </w:t>
      </w:r>
      <w:r w:rsidRPr="00A767D4">
        <w:rPr>
          <w:lang w:val="fr-CA"/>
        </w:rPr>
        <w:t>https://www.eurofound.europa.eu/fr/surveys/european-working-conditions-surveys-ewcs</w:t>
      </w:r>
    </w:p>
  </w:footnote>
  <w:footnote w:id="12">
    <w:p w14:paraId="1C9D3A15" w14:textId="6AC0541F" w:rsidR="00BF3348" w:rsidRPr="001D6A69" w:rsidRDefault="00BF3348" w:rsidP="001D6A69">
      <w:pPr>
        <w:pStyle w:val="FootnoteText"/>
        <w:rPr>
          <w:lang w:val="fr-CA"/>
        </w:rPr>
      </w:pPr>
      <w:r>
        <w:rPr>
          <w:rStyle w:val="FootnoteReference"/>
        </w:rPr>
        <w:footnoteRef/>
      </w:r>
      <w:r w:rsidRPr="001D6A69">
        <w:rPr>
          <w:lang w:val="fr-CA"/>
        </w:rPr>
        <w:t xml:space="preserve"> </w:t>
      </w:r>
      <w:r>
        <w:rPr>
          <w:lang w:val="fr-CA"/>
        </w:rPr>
        <w:t>https://www.oecd.org/pisa-fr/</w:t>
      </w:r>
    </w:p>
  </w:footnote>
  <w:footnote w:id="13">
    <w:p w14:paraId="79ADCD9E" w14:textId="140CCBBB" w:rsidR="00260E41" w:rsidRPr="00AF77FA" w:rsidRDefault="00260E41" w:rsidP="00105DFD">
      <w:pPr>
        <w:pStyle w:val="FootnoteText"/>
        <w:rPr>
          <w:lang w:val="fr-CA"/>
        </w:rPr>
      </w:pPr>
      <w:r>
        <w:rPr>
          <w:rStyle w:val="FootnoteReference"/>
        </w:rPr>
        <w:footnoteRef/>
      </w:r>
      <w:r w:rsidRPr="00102173">
        <w:rPr>
          <w:lang w:val="fr-CA"/>
        </w:rPr>
        <w:t xml:space="preserve"> </w:t>
      </w:r>
      <w:r>
        <w:rPr>
          <w:lang w:val="fr-CA"/>
        </w:rPr>
        <w:t xml:space="preserve">https://www.dese.gov.au/skills-information-training-providers/australian-core-skills-framework#:~:text=The%20Australian%20Core%20Skills%20Framework,writing%2C%20oral%20communication%20and%20numeracy. </w:t>
      </w:r>
      <w:r w:rsidRPr="00AF77FA">
        <w:rPr>
          <w:lang w:val="fr-CA"/>
        </w:rPr>
        <w:t>(</w:t>
      </w:r>
      <w:proofErr w:type="gramStart"/>
      <w:r w:rsidRPr="00AF77FA">
        <w:rPr>
          <w:lang w:val="fr-CA"/>
        </w:rPr>
        <w:t>en</w:t>
      </w:r>
      <w:proofErr w:type="gramEnd"/>
      <w:r w:rsidRPr="00AF77FA">
        <w:rPr>
          <w:lang w:val="fr-CA"/>
        </w:rPr>
        <w:t xml:space="preserve"> anglais seulement)</w:t>
      </w:r>
    </w:p>
  </w:footnote>
  <w:footnote w:id="14">
    <w:p w14:paraId="7833BF3D" w14:textId="0C4AFD23" w:rsidR="00BF3348" w:rsidRPr="00255619" w:rsidRDefault="00BF3348" w:rsidP="00255619">
      <w:pPr>
        <w:pStyle w:val="FootnoteText"/>
        <w:rPr>
          <w:lang w:val="fr-CA"/>
        </w:rPr>
      </w:pPr>
      <w:r>
        <w:rPr>
          <w:rStyle w:val="FootnoteReference"/>
        </w:rPr>
        <w:footnoteRef/>
      </w:r>
      <w:r w:rsidRPr="00255619">
        <w:rPr>
          <w:lang w:val="fr-CA"/>
        </w:rPr>
        <w:t xml:space="preserve"> </w:t>
      </w:r>
      <w:r w:rsidRPr="00255619">
        <w:rPr>
          <w:lang w:val="fr-CA"/>
        </w:rPr>
        <w:tab/>
        <w:t xml:space="preserve">Basé sur la portée de la recherche fournie par EDSC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21367" w14:textId="77777777" w:rsidR="00BF3348" w:rsidRDefault="00BF33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B556A" w14:textId="77777777" w:rsidR="00BF3348" w:rsidRDefault="00BF33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79635" w14:textId="77777777" w:rsidR="00BF3348" w:rsidRDefault="00BF3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4D96"/>
    <w:multiLevelType w:val="hybridMultilevel"/>
    <w:tmpl w:val="1A4089B2"/>
    <w:lvl w:ilvl="0" w:tplc="8884ABE6">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3BB4FD8"/>
    <w:multiLevelType w:val="hybridMultilevel"/>
    <w:tmpl w:val="FDA090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510CD4"/>
    <w:multiLevelType w:val="hybridMultilevel"/>
    <w:tmpl w:val="8FA66D8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230370"/>
    <w:multiLevelType w:val="hybridMultilevel"/>
    <w:tmpl w:val="B97A1526"/>
    <w:lvl w:ilvl="0" w:tplc="9D6005DA">
      <w:start w:val="1"/>
      <w:numFmt w:val="decimal"/>
      <w:lvlText w:val="%1."/>
      <w:lvlJc w:val="left"/>
      <w:pPr>
        <w:ind w:left="360" w:hanging="360"/>
      </w:pPr>
      <w:rPr>
        <w:rFonts w:hint="default"/>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E895D4B"/>
    <w:multiLevelType w:val="hybridMultilevel"/>
    <w:tmpl w:val="6F58F660"/>
    <w:lvl w:ilvl="0" w:tplc="6B4CDE4A">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0FD5108B"/>
    <w:multiLevelType w:val="hybridMultilevel"/>
    <w:tmpl w:val="AA10A978"/>
    <w:lvl w:ilvl="0" w:tplc="1009000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3670460"/>
    <w:multiLevelType w:val="hybridMultilevel"/>
    <w:tmpl w:val="17A45616"/>
    <w:lvl w:ilvl="0" w:tplc="CEE84374">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6A01E44"/>
    <w:multiLevelType w:val="hybridMultilevel"/>
    <w:tmpl w:val="DC869490"/>
    <w:lvl w:ilvl="0" w:tplc="AB1004FE">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1CA80BFB"/>
    <w:multiLevelType w:val="hybridMultilevel"/>
    <w:tmpl w:val="B0BA477E"/>
    <w:lvl w:ilvl="0" w:tplc="1009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DE45FAA"/>
    <w:multiLevelType w:val="hybridMultilevel"/>
    <w:tmpl w:val="225EC5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EFC5F90"/>
    <w:multiLevelType w:val="hybridMultilevel"/>
    <w:tmpl w:val="B8E0EFF6"/>
    <w:lvl w:ilvl="0" w:tplc="E376CAC8">
      <w:start w:val="7"/>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0725E74"/>
    <w:multiLevelType w:val="hybridMultilevel"/>
    <w:tmpl w:val="BDEEEA2A"/>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21B83C87"/>
    <w:multiLevelType w:val="hybridMultilevel"/>
    <w:tmpl w:val="9208BD54"/>
    <w:lvl w:ilvl="0" w:tplc="E376CAC8">
      <w:start w:val="7"/>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30E12C4"/>
    <w:multiLevelType w:val="hybridMultilevel"/>
    <w:tmpl w:val="37785072"/>
    <w:lvl w:ilvl="0" w:tplc="15E8DD5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254F0445"/>
    <w:multiLevelType w:val="hybridMultilevel"/>
    <w:tmpl w:val="EA9C053A"/>
    <w:lvl w:ilvl="0" w:tplc="94E8F430">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AC7559E"/>
    <w:multiLevelType w:val="hybridMultilevel"/>
    <w:tmpl w:val="E3F013B0"/>
    <w:lvl w:ilvl="0" w:tplc="E98C6024">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2B0A6401"/>
    <w:multiLevelType w:val="hybridMultilevel"/>
    <w:tmpl w:val="4B2064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D3748E4"/>
    <w:multiLevelType w:val="hybridMultilevel"/>
    <w:tmpl w:val="10B2E678"/>
    <w:lvl w:ilvl="0" w:tplc="A54869D2">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303D4032"/>
    <w:multiLevelType w:val="multilevel"/>
    <w:tmpl w:val="E118E6C2"/>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31158B4"/>
    <w:multiLevelType w:val="hybridMultilevel"/>
    <w:tmpl w:val="4D5AD720"/>
    <w:lvl w:ilvl="0" w:tplc="F5B48A2C">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33493717"/>
    <w:multiLevelType w:val="hybridMultilevel"/>
    <w:tmpl w:val="47BC7D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41675F0"/>
    <w:multiLevelType w:val="multilevel"/>
    <w:tmpl w:val="95F41D7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34320F2A"/>
    <w:multiLevelType w:val="hybridMultilevel"/>
    <w:tmpl w:val="EDDA497A"/>
    <w:lvl w:ilvl="0" w:tplc="C2688A0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362970D9"/>
    <w:multiLevelType w:val="hybridMultilevel"/>
    <w:tmpl w:val="F51AA104"/>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393A1896"/>
    <w:multiLevelType w:val="hybridMultilevel"/>
    <w:tmpl w:val="1D9659E4"/>
    <w:lvl w:ilvl="0" w:tplc="EEA6E81C">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3C037E46"/>
    <w:multiLevelType w:val="hybridMultilevel"/>
    <w:tmpl w:val="2EF0FD88"/>
    <w:lvl w:ilvl="0" w:tplc="E376CAC8">
      <w:start w:val="7"/>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3CFF376B"/>
    <w:multiLevelType w:val="multilevel"/>
    <w:tmpl w:val="940869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3FBA13B5"/>
    <w:multiLevelType w:val="hybridMultilevel"/>
    <w:tmpl w:val="6B2E4996"/>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3FCF346A"/>
    <w:multiLevelType w:val="hybridMultilevel"/>
    <w:tmpl w:val="01B6E6F2"/>
    <w:lvl w:ilvl="0" w:tplc="15D276CC">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422A0132"/>
    <w:multiLevelType w:val="hybridMultilevel"/>
    <w:tmpl w:val="0590C324"/>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440F3099"/>
    <w:multiLevelType w:val="hybridMultilevel"/>
    <w:tmpl w:val="1E46A40E"/>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44123A06"/>
    <w:multiLevelType w:val="multilevel"/>
    <w:tmpl w:val="6C2E9B08"/>
    <w:lvl w:ilvl="0">
      <w:start w:val="1"/>
      <w:numFmt w:val="decimal"/>
      <w:lvlText w:val="%1."/>
      <w:lvlJc w:val="left"/>
      <w:pPr>
        <w:tabs>
          <w:tab w:val="num" w:pos="714"/>
        </w:tabs>
        <w:ind w:left="1434" w:hanging="360"/>
      </w:pPr>
      <w:rPr>
        <w:rFonts w:hint="default"/>
      </w:rPr>
    </w:lvl>
    <w:lvl w:ilvl="1">
      <w:start w:val="1"/>
      <w:numFmt w:val="lowerLetter"/>
      <w:lvlText w:val="%2."/>
      <w:lvlJc w:val="left"/>
      <w:pPr>
        <w:tabs>
          <w:tab w:val="num" w:pos="714"/>
        </w:tabs>
        <w:ind w:left="2154" w:hanging="360"/>
      </w:pPr>
      <w:rPr>
        <w:rFonts w:hint="default"/>
      </w:rPr>
    </w:lvl>
    <w:lvl w:ilvl="2">
      <w:start w:val="1"/>
      <w:numFmt w:val="lowerRoman"/>
      <w:lvlText w:val="%3."/>
      <w:lvlJc w:val="right"/>
      <w:pPr>
        <w:tabs>
          <w:tab w:val="num" w:pos="714"/>
        </w:tabs>
        <w:ind w:left="2874" w:hanging="180"/>
      </w:pPr>
      <w:rPr>
        <w:rFonts w:hint="default"/>
      </w:rPr>
    </w:lvl>
    <w:lvl w:ilvl="3">
      <w:start w:val="1"/>
      <w:numFmt w:val="decimal"/>
      <w:lvlText w:val="%4."/>
      <w:lvlJc w:val="left"/>
      <w:pPr>
        <w:tabs>
          <w:tab w:val="num" w:pos="714"/>
        </w:tabs>
        <w:ind w:left="3594" w:hanging="360"/>
      </w:pPr>
      <w:rPr>
        <w:rFonts w:hint="default"/>
      </w:rPr>
    </w:lvl>
    <w:lvl w:ilvl="4">
      <w:start w:val="1"/>
      <w:numFmt w:val="lowerLetter"/>
      <w:lvlText w:val="%5."/>
      <w:lvlJc w:val="left"/>
      <w:pPr>
        <w:tabs>
          <w:tab w:val="num" w:pos="714"/>
        </w:tabs>
        <w:ind w:left="4314" w:hanging="360"/>
      </w:pPr>
      <w:rPr>
        <w:rFonts w:hint="default"/>
      </w:rPr>
    </w:lvl>
    <w:lvl w:ilvl="5">
      <w:start w:val="1"/>
      <w:numFmt w:val="lowerRoman"/>
      <w:lvlText w:val="%6."/>
      <w:lvlJc w:val="right"/>
      <w:pPr>
        <w:tabs>
          <w:tab w:val="num" w:pos="714"/>
        </w:tabs>
        <w:ind w:left="5034" w:hanging="180"/>
      </w:pPr>
      <w:rPr>
        <w:rFonts w:hint="default"/>
      </w:rPr>
    </w:lvl>
    <w:lvl w:ilvl="6">
      <w:start w:val="1"/>
      <w:numFmt w:val="decimal"/>
      <w:lvlText w:val="%7."/>
      <w:lvlJc w:val="left"/>
      <w:pPr>
        <w:tabs>
          <w:tab w:val="num" w:pos="714"/>
        </w:tabs>
        <w:ind w:left="5754" w:hanging="360"/>
      </w:pPr>
      <w:rPr>
        <w:rFonts w:hint="default"/>
      </w:rPr>
    </w:lvl>
    <w:lvl w:ilvl="7">
      <w:start w:val="1"/>
      <w:numFmt w:val="lowerLetter"/>
      <w:lvlText w:val="%8."/>
      <w:lvlJc w:val="left"/>
      <w:pPr>
        <w:tabs>
          <w:tab w:val="num" w:pos="714"/>
        </w:tabs>
        <w:ind w:left="6474" w:hanging="360"/>
      </w:pPr>
      <w:rPr>
        <w:rFonts w:hint="default"/>
      </w:rPr>
    </w:lvl>
    <w:lvl w:ilvl="8">
      <w:start w:val="1"/>
      <w:numFmt w:val="lowerRoman"/>
      <w:lvlText w:val="%9."/>
      <w:lvlJc w:val="right"/>
      <w:pPr>
        <w:tabs>
          <w:tab w:val="num" w:pos="714"/>
        </w:tabs>
        <w:ind w:left="7194" w:hanging="180"/>
      </w:pPr>
      <w:rPr>
        <w:rFonts w:hint="default"/>
      </w:rPr>
    </w:lvl>
  </w:abstractNum>
  <w:abstractNum w:abstractNumId="32" w15:restartNumberingAfterBreak="0">
    <w:nsid w:val="46562741"/>
    <w:multiLevelType w:val="hybridMultilevel"/>
    <w:tmpl w:val="5AE21784"/>
    <w:lvl w:ilvl="0" w:tplc="CA22108A">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475B3B6F"/>
    <w:multiLevelType w:val="hybridMultilevel"/>
    <w:tmpl w:val="D0362C0A"/>
    <w:lvl w:ilvl="0" w:tplc="A3B83A7A">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15:restartNumberingAfterBreak="0">
    <w:nsid w:val="4C6B7336"/>
    <w:multiLevelType w:val="hybridMultilevel"/>
    <w:tmpl w:val="6DA6D780"/>
    <w:lvl w:ilvl="0" w:tplc="5E8A353A">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4CF35718"/>
    <w:multiLevelType w:val="multilevel"/>
    <w:tmpl w:val="EEF83A6C"/>
    <w:lvl w:ilvl="0">
      <w:start w:val="1"/>
      <w:numFmt w:val="decimal"/>
      <w:lvlText w:val="%1."/>
      <w:lvlJc w:val="left"/>
      <w:pPr>
        <w:tabs>
          <w:tab w:val="num" w:pos="714"/>
        </w:tabs>
        <w:ind w:left="1434" w:hanging="360"/>
      </w:pPr>
    </w:lvl>
    <w:lvl w:ilvl="1">
      <w:start w:val="1"/>
      <w:numFmt w:val="lowerLetter"/>
      <w:lvlText w:val="%2."/>
      <w:lvlJc w:val="left"/>
      <w:pPr>
        <w:tabs>
          <w:tab w:val="num" w:pos="714"/>
        </w:tabs>
        <w:ind w:left="2154" w:hanging="360"/>
      </w:pPr>
    </w:lvl>
    <w:lvl w:ilvl="2">
      <w:start w:val="1"/>
      <w:numFmt w:val="lowerRoman"/>
      <w:lvlText w:val="%3."/>
      <w:lvlJc w:val="right"/>
      <w:pPr>
        <w:tabs>
          <w:tab w:val="num" w:pos="714"/>
        </w:tabs>
        <w:ind w:left="2874" w:hanging="180"/>
      </w:pPr>
    </w:lvl>
    <w:lvl w:ilvl="3">
      <w:start w:val="1"/>
      <w:numFmt w:val="decimal"/>
      <w:lvlText w:val="%4."/>
      <w:lvlJc w:val="left"/>
      <w:pPr>
        <w:tabs>
          <w:tab w:val="num" w:pos="714"/>
        </w:tabs>
        <w:ind w:left="3594" w:hanging="360"/>
      </w:pPr>
    </w:lvl>
    <w:lvl w:ilvl="4">
      <w:start w:val="1"/>
      <w:numFmt w:val="lowerLetter"/>
      <w:lvlText w:val="%5."/>
      <w:lvlJc w:val="left"/>
      <w:pPr>
        <w:tabs>
          <w:tab w:val="num" w:pos="714"/>
        </w:tabs>
        <w:ind w:left="4314" w:hanging="360"/>
      </w:pPr>
    </w:lvl>
    <w:lvl w:ilvl="5">
      <w:start w:val="1"/>
      <w:numFmt w:val="lowerRoman"/>
      <w:lvlText w:val="%6."/>
      <w:lvlJc w:val="right"/>
      <w:pPr>
        <w:tabs>
          <w:tab w:val="num" w:pos="714"/>
        </w:tabs>
        <w:ind w:left="5034" w:hanging="180"/>
      </w:pPr>
    </w:lvl>
    <w:lvl w:ilvl="6">
      <w:start w:val="1"/>
      <w:numFmt w:val="decimal"/>
      <w:lvlText w:val="%7."/>
      <w:lvlJc w:val="left"/>
      <w:pPr>
        <w:tabs>
          <w:tab w:val="num" w:pos="714"/>
        </w:tabs>
        <w:ind w:left="5754" w:hanging="360"/>
      </w:pPr>
    </w:lvl>
    <w:lvl w:ilvl="7">
      <w:start w:val="1"/>
      <w:numFmt w:val="lowerLetter"/>
      <w:lvlText w:val="%8."/>
      <w:lvlJc w:val="left"/>
      <w:pPr>
        <w:tabs>
          <w:tab w:val="num" w:pos="714"/>
        </w:tabs>
        <w:ind w:left="6474" w:hanging="360"/>
      </w:pPr>
    </w:lvl>
    <w:lvl w:ilvl="8">
      <w:start w:val="1"/>
      <w:numFmt w:val="lowerRoman"/>
      <w:lvlText w:val="%9."/>
      <w:lvlJc w:val="right"/>
      <w:pPr>
        <w:tabs>
          <w:tab w:val="num" w:pos="714"/>
        </w:tabs>
        <w:ind w:left="7194" w:hanging="180"/>
      </w:pPr>
    </w:lvl>
  </w:abstractNum>
  <w:abstractNum w:abstractNumId="36" w15:restartNumberingAfterBreak="0">
    <w:nsid w:val="4F720914"/>
    <w:multiLevelType w:val="hybridMultilevel"/>
    <w:tmpl w:val="E7B22BD6"/>
    <w:lvl w:ilvl="0" w:tplc="5A6071CA">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7" w15:restartNumberingAfterBreak="0">
    <w:nsid w:val="501D3A3A"/>
    <w:multiLevelType w:val="hybridMultilevel"/>
    <w:tmpl w:val="04208AB0"/>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50F63851"/>
    <w:multiLevelType w:val="hybridMultilevel"/>
    <w:tmpl w:val="8432F4A4"/>
    <w:lvl w:ilvl="0" w:tplc="9B8AA074">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512E0CF9"/>
    <w:multiLevelType w:val="hybridMultilevel"/>
    <w:tmpl w:val="BF84D848"/>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53F46ECA"/>
    <w:multiLevelType w:val="hybridMultilevel"/>
    <w:tmpl w:val="2402A7F6"/>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1" w15:restartNumberingAfterBreak="0">
    <w:nsid w:val="5B2C5E93"/>
    <w:multiLevelType w:val="hybridMultilevel"/>
    <w:tmpl w:val="08620B5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2" w15:restartNumberingAfterBreak="0">
    <w:nsid w:val="5E495CA7"/>
    <w:multiLevelType w:val="hybridMultilevel"/>
    <w:tmpl w:val="CEB6C446"/>
    <w:lvl w:ilvl="0" w:tplc="7D00C74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3" w15:restartNumberingAfterBreak="0">
    <w:nsid w:val="5F3243E8"/>
    <w:multiLevelType w:val="hybridMultilevel"/>
    <w:tmpl w:val="9050D3D4"/>
    <w:lvl w:ilvl="0" w:tplc="57FAA0E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4" w15:restartNumberingAfterBreak="0">
    <w:nsid w:val="616233E6"/>
    <w:multiLevelType w:val="hybridMultilevel"/>
    <w:tmpl w:val="74BE3610"/>
    <w:lvl w:ilvl="0" w:tplc="9892B390">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618563B5"/>
    <w:multiLevelType w:val="hybridMultilevel"/>
    <w:tmpl w:val="3252E36C"/>
    <w:lvl w:ilvl="0" w:tplc="F276639E">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6" w15:restartNumberingAfterBreak="0">
    <w:nsid w:val="671973AD"/>
    <w:multiLevelType w:val="hybridMultilevel"/>
    <w:tmpl w:val="F1B8E6D2"/>
    <w:lvl w:ilvl="0" w:tplc="DB166930">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7" w15:restartNumberingAfterBreak="0">
    <w:nsid w:val="67E2154C"/>
    <w:multiLevelType w:val="hybridMultilevel"/>
    <w:tmpl w:val="DC1A6FC4"/>
    <w:lvl w:ilvl="0" w:tplc="FFFFFFFF">
      <w:start w:val="1"/>
      <w:numFmt w:val="decimal"/>
      <w:lvlText w:val="%1."/>
      <w:lvlJc w:val="left"/>
      <w:pPr>
        <w:ind w:left="360" w:hanging="360"/>
      </w:pPr>
      <w:rPr>
        <w:rFonts w:hint="default"/>
      </w:rPr>
    </w:lvl>
    <w:lvl w:ilvl="1" w:tplc="10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6B1F589E"/>
    <w:multiLevelType w:val="hybridMultilevel"/>
    <w:tmpl w:val="F79833D0"/>
    <w:lvl w:ilvl="0" w:tplc="02803822">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6C746400"/>
    <w:multiLevelType w:val="hybridMultilevel"/>
    <w:tmpl w:val="9110795E"/>
    <w:lvl w:ilvl="0" w:tplc="226AA0BA">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0" w15:restartNumberingAfterBreak="0">
    <w:nsid w:val="6D2856E8"/>
    <w:multiLevelType w:val="hybridMultilevel"/>
    <w:tmpl w:val="643CF186"/>
    <w:lvl w:ilvl="0" w:tplc="1009000F">
      <w:start w:val="1"/>
      <w:numFmt w:val="decimal"/>
      <w:lvlText w:val="%1."/>
      <w:lvlJc w:val="left"/>
      <w:pPr>
        <w:ind w:left="720" w:hanging="360"/>
      </w:pPr>
    </w:lvl>
    <w:lvl w:ilvl="1" w:tplc="5E78AE18">
      <w:start w:val="1"/>
      <w:numFmt w:val="lowerLetter"/>
      <w:lvlText w:val="%2."/>
      <w:lvlJc w:val="left"/>
      <w:pPr>
        <w:ind w:left="1440" w:hanging="360"/>
      </w:pPr>
      <w:rPr>
        <w:b w:val="0"/>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6F0A2B46"/>
    <w:multiLevelType w:val="hybridMultilevel"/>
    <w:tmpl w:val="C2221CC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2" w15:restartNumberingAfterBreak="0">
    <w:nsid w:val="6FD16D79"/>
    <w:multiLevelType w:val="hybridMultilevel"/>
    <w:tmpl w:val="2BDE596A"/>
    <w:lvl w:ilvl="0" w:tplc="E8606C10">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3" w15:restartNumberingAfterBreak="0">
    <w:nsid w:val="70CE5053"/>
    <w:multiLevelType w:val="hybridMultilevel"/>
    <w:tmpl w:val="97202198"/>
    <w:lvl w:ilvl="0" w:tplc="F498F75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4" w15:restartNumberingAfterBreak="0">
    <w:nsid w:val="71D53D28"/>
    <w:multiLevelType w:val="hybridMultilevel"/>
    <w:tmpl w:val="DF707448"/>
    <w:lvl w:ilvl="0" w:tplc="B3CE7966">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5" w15:restartNumberingAfterBreak="0">
    <w:nsid w:val="732061A9"/>
    <w:multiLevelType w:val="hybridMultilevel"/>
    <w:tmpl w:val="C450EC92"/>
    <w:lvl w:ilvl="0" w:tplc="1009001B">
      <w:start w:val="1"/>
      <w:numFmt w:val="lowerRoman"/>
      <w:lvlText w:val="%1."/>
      <w:lvlJc w:val="right"/>
      <w:pPr>
        <w:tabs>
          <w:tab w:val="num" w:pos="360"/>
        </w:tabs>
        <w:ind w:left="360" w:hanging="360"/>
      </w:pPr>
      <w:rPr>
        <w:rFonts w:hint="default"/>
      </w:rPr>
    </w:lvl>
    <w:lvl w:ilvl="1" w:tplc="FFFFFFFF">
      <w:start w:val="1"/>
      <w:numFmt w:val="lowerRoman"/>
      <w:lvlText w:val="%2."/>
      <w:lvlJc w:val="right"/>
      <w:pPr>
        <w:ind w:left="2340" w:hanging="360"/>
      </w:p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56" w15:restartNumberingAfterBreak="0">
    <w:nsid w:val="73FA1518"/>
    <w:multiLevelType w:val="hybridMultilevel"/>
    <w:tmpl w:val="A614C1E4"/>
    <w:lvl w:ilvl="0" w:tplc="3F90D1F2">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7" w15:restartNumberingAfterBreak="0">
    <w:nsid w:val="740C2E62"/>
    <w:multiLevelType w:val="hybridMultilevel"/>
    <w:tmpl w:val="34806D96"/>
    <w:lvl w:ilvl="0" w:tplc="0B1CB4D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8" w15:restartNumberingAfterBreak="0">
    <w:nsid w:val="77C6494C"/>
    <w:multiLevelType w:val="hybridMultilevel"/>
    <w:tmpl w:val="3E28FE5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9" w15:restartNumberingAfterBreak="0">
    <w:nsid w:val="7A1952B4"/>
    <w:multiLevelType w:val="hybridMultilevel"/>
    <w:tmpl w:val="36CCABC2"/>
    <w:lvl w:ilvl="0" w:tplc="63042816">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0" w15:restartNumberingAfterBreak="0">
    <w:nsid w:val="7BE9605E"/>
    <w:multiLevelType w:val="hybridMultilevel"/>
    <w:tmpl w:val="0186B3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7E7057F5"/>
    <w:multiLevelType w:val="hybridMultilevel"/>
    <w:tmpl w:val="4B461FD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228108882">
    <w:abstractNumId w:val="35"/>
  </w:num>
  <w:num w:numId="2" w16cid:durableId="2110004023">
    <w:abstractNumId w:val="26"/>
  </w:num>
  <w:num w:numId="3" w16cid:durableId="1778132703">
    <w:abstractNumId w:val="21"/>
  </w:num>
  <w:num w:numId="4" w16cid:durableId="220672617">
    <w:abstractNumId w:val="11"/>
  </w:num>
  <w:num w:numId="5" w16cid:durableId="215892456">
    <w:abstractNumId w:val="50"/>
  </w:num>
  <w:num w:numId="6" w16cid:durableId="949319733">
    <w:abstractNumId w:val="27"/>
  </w:num>
  <w:num w:numId="7" w16cid:durableId="1364742524">
    <w:abstractNumId w:val="61"/>
  </w:num>
  <w:num w:numId="8" w16cid:durableId="1655404323">
    <w:abstractNumId w:val="51"/>
  </w:num>
  <w:num w:numId="9" w16cid:durableId="2106537339">
    <w:abstractNumId w:val="60"/>
  </w:num>
  <w:num w:numId="10" w16cid:durableId="167251528">
    <w:abstractNumId w:val="16"/>
  </w:num>
  <w:num w:numId="11" w16cid:durableId="1389374617">
    <w:abstractNumId w:val="10"/>
  </w:num>
  <w:num w:numId="12" w16cid:durableId="1407071310">
    <w:abstractNumId w:val="56"/>
  </w:num>
  <w:num w:numId="13" w16cid:durableId="1406953817">
    <w:abstractNumId w:val="58"/>
  </w:num>
  <w:num w:numId="14" w16cid:durableId="505830007">
    <w:abstractNumId w:val="46"/>
  </w:num>
  <w:num w:numId="15" w16cid:durableId="1271164386">
    <w:abstractNumId w:val="47"/>
  </w:num>
  <w:num w:numId="16" w16cid:durableId="746613424">
    <w:abstractNumId w:val="33"/>
  </w:num>
  <w:num w:numId="17" w16cid:durableId="714813315">
    <w:abstractNumId w:val="41"/>
  </w:num>
  <w:num w:numId="18" w16cid:durableId="1905875955">
    <w:abstractNumId w:val="13"/>
  </w:num>
  <w:num w:numId="19" w16cid:durableId="1121650943">
    <w:abstractNumId w:val="7"/>
  </w:num>
  <w:num w:numId="20" w16cid:durableId="254755173">
    <w:abstractNumId w:val="4"/>
  </w:num>
  <w:num w:numId="21" w16cid:durableId="766659179">
    <w:abstractNumId w:val="43"/>
  </w:num>
  <w:num w:numId="22" w16cid:durableId="1536847610">
    <w:abstractNumId w:val="53"/>
  </w:num>
  <w:num w:numId="23" w16cid:durableId="1626277445">
    <w:abstractNumId w:val="40"/>
  </w:num>
  <w:num w:numId="24" w16cid:durableId="720832677">
    <w:abstractNumId w:val="29"/>
  </w:num>
  <w:num w:numId="25" w16cid:durableId="2060008222">
    <w:abstractNumId w:val="23"/>
  </w:num>
  <w:num w:numId="26" w16cid:durableId="1803887240">
    <w:abstractNumId w:val="49"/>
  </w:num>
  <w:num w:numId="27" w16cid:durableId="558983406">
    <w:abstractNumId w:val="34"/>
  </w:num>
  <w:num w:numId="28" w16cid:durableId="11231128">
    <w:abstractNumId w:val="48"/>
  </w:num>
  <w:num w:numId="29" w16cid:durableId="1148395516">
    <w:abstractNumId w:val="19"/>
  </w:num>
  <w:num w:numId="30" w16cid:durableId="924071109">
    <w:abstractNumId w:val="18"/>
  </w:num>
  <w:num w:numId="31" w16cid:durableId="1004825331">
    <w:abstractNumId w:val="22"/>
  </w:num>
  <w:num w:numId="32" w16cid:durableId="1295332685">
    <w:abstractNumId w:val="6"/>
  </w:num>
  <w:num w:numId="33" w16cid:durableId="1689790625">
    <w:abstractNumId w:val="28"/>
  </w:num>
  <w:num w:numId="34" w16cid:durableId="1367021974">
    <w:abstractNumId w:val="15"/>
  </w:num>
  <w:num w:numId="35" w16cid:durableId="1574004825">
    <w:abstractNumId w:val="0"/>
  </w:num>
  <w:num w:numId="36" w16cid:durableId="1840269323">
    <w:abstractNumId w:val="17"/>
  </w:num>
  <w:num w:numId="37" w16cid:durableId="282998506">
    <w:abstractNumId w:val="54"/>
  </w:num>
  <w:num w:numId="38" w16cid:durableId="577324155">
    <w:abstractNumId w:val="5"/>
  </w:num>
  <w:num w:numId="39" w16cid:durableId="1852183945">
    <w:abstractNumId w:val="57"/>
  </w:num>
  <w:num w:numId="40" w16cid:durableId="1213076448">
    <w:abstractNumId w:val="24"/>
  </w:num>
  <w:num w:numId="41" w16cid:durableId="1680499178">
    <w:abstractNumId w:val="36"/>
  </w:num>
  <w:num w:numId="42" w16cid:durableId="1474063293">
    <w:abstractNumId w:val="52"/>
  </w:num>
  <w:num w:numId="43" w16cid:durableId="1434206447">
    <w:abstractNumId w:val="3"/>
  </w:num>
  <w:num w:numId="44" w16cid:durableId="873037727">
    <w:abstractNumId w:val="45"/>
  </w:num>
  <w:num w:numId="45" w16cid:durableId="367605455">
    <w:abstractNumId w:val="44"/>
  </w:num>
  <w:num w:numId="46" w16cid:durableId="2068532089">
    <w:abstractNumId w:val="32"/>
  </w:num>
  <w:num w:numId="47" w16cid:durableId="955408106">
    <w:abstractNumId w:val="59"/>
  </w:num>
  <w:num w:numId="48" w16cid:durableId="296223089">
    <w:abstractNumId w:val="38"/>
  </w:num>
  <w:num w:numId="49" w16cid:durableId="1274560789">
    <w:abstractNumId w:val="14"/>
  </w:num>
  <w:num w:numId="50" w16cid:durableId="913852755">
    <w:abstractNumId w:val="20"/>
  </w:num>
  <w:num w:numId="51" w16cid:durableId="1667241859">
    <w:abstractNumId w:val="55"/>
  </w:num>
  <w:num w:numId="52" w16cid:durableId="513036839">
    <w:abstractNumId w:val="9"/>
  </w:num>
  <w:num w:numId="53" w16cid:durableId="2053845860">
    <w:abstractNumId w:val="1"/>
  </w:num>
  <w:num w:numId="54" w16cid:durableId="216013929">
    <w:abstractNumId w:val="31"/>
  </w:num>
  <w:num w:numId="55" w16cid:durableId="286280746">
    <w:abstractNumId w:val="8"/>
  </w:num>
  <w:num w:numId="56" w16cid:durableId="91053284">
    <w:abstractNumId w:val="39"/>
  </w:num>
  <w:num w:numId="57" w16cid:durableId="1927960283">
    <w:abstractNumId w:val="37"/>
  </w:num>
  <w:num w:numId="58" w16cid:durableId="323162698">
    <w:abstractNumId w:val="25"/>
  </w:num>
  <w:num w:numId="59" w16cid:durableId="38018150">
    <w:abstractNumId w:val="12"/>
  </w:num>
  <w:num w:numId="60" w16cid:durableId="1110054931">
    <w:abstractNumId w:val="30"/>
  </w:num>
  <w:num w:numId="61" w16cid:durableId="1911184267">
    <w:abstractNumId w:val="42"/>
  </w:num>
  <w:num w:numId="62" w16cid:durableId="1061293235">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U0szA2NjAyMTeysDBV0lEKTi0uzszPAykwqwUAyPbBCywAAAA="/>
    <w:docVar w:name="SourceLng" w:val="eng"/>
    <w:docVar w:name="TargetLng" w:val="fra"/>
    <w:docVar w:name="TermBases" w:val="TermBase-EPPD_DPPE|Legal-Juridique|EIP-PAE|LMID-DIMT|JobBank-GuichetEmplois|Red Seal|IAD-DAA|TFWP-PTET|AROD-DAPR // RS-SR"/>
    <w:docVar w:name="TermBaseURL" w:val="empty"/>
    <w:docVar w:name="TextBases" w:val="TextBase TMs\SEB - Job Bank\SPD-DSP - 2016 - EN-FR|TextBase TMs\SEB - Job Bank\HMID-DGIH - 2015 - EN-FR|TextBase TMs\SEB - Job Bank\SADM-SMAP - 2018 - EN-FR|TextBase TMs\SEB - Job Bank\EPPD-DPEP - 2017 - EN-FR|TextBase TMs\SEB - Job Bank\EPPD-ECPP - 2018 - EN-FR|TextBase TMs\SEB - Job Bank\ELSTT-ETSLE - 2016 - EN-FR|TextBase TMs\SEB - Job Bank\IAD-DAA - 2018 - EN-FR|TextBase TMs\RedSeal\Général|TextBase TMs\SEB - Job Bank\AAD-DAA - 2015 - EN-FR|TextBase TMs\SEB - Job Bank\ELSTT-ETSLE - 2016 - EN-FR|TextBase TMs\SEB - Job Bank\EPPD-ECPP - 2018 - EN-FR|TextBase TMs\SEB - Job Bank\SADM-SMAP - 2015 - EN-FR|TextBase TMs\SEB - Job Bank\TFW-TET - 2016 - EN-FR|TextBase TMs\SEB - Job Bank\AAD-DAA - 2015 - EN-FR|TextBase TMs\SEB - Job Bank\AROD-DAPR - 2018 - EN-FR|TextBase TMs\SEB - Job Bank\Doc_Ref|TextBase TMs\SEB - Job Bank\EIP-PAE - 2015 - EN-FR|TextBase TMs\SEB - Job Bank\EIP-PAE - 2016 - EN-FR|TextBase TMs\SEB - Job Bank\EPPD-DPPE - 2016 - EN-FR|TextBase TMs\SEB - Job Bank\HMID-DGIH - 2015 - EN-FR|TextBase TMs\SEB - Job Bank\LMID-DIMT - 2016 - EN-FR|TextBase TMs\SEB - Job Bank\LMID-DIMT - 2017 - EN-FR|TextBase TMs\SEB - Job Bank\OtherDs-AutresD – 2016 – FR-EN|TextBase TMs\SEB - Job Bank\SADM-SMAP - 2017 - EN-FR|TextBase TMs\SEB - Job Bank\SPD-DSP - 2018 - EN-FR|TextBase TMs\SEB - Job Bank\TFW-TET - 2016 - EN-FR|TextBase TMs\SEB - Job Bank\TFW-TET - 2017 - EN-FR|TextBase TMs\SEB - Job Bank\WPD-DPMT - 2015 - FR-EN|TextBase TMs\SEB - Job Bank\EIP-PAE - 2018 - EN-FR|TextBase TMs\SEB - Job Bank\AROD-DAPR - 2018 - EN-FR|TextBase TMs\SEB - Job Bank\Doc_Ref|TextBase TMs\SEB - Job Bank\EIP-PAE - 2018 - EN-FR|TextBase TMs\SEB - Job Bank\ELSTT-ETSLE - 2017 - EN-FR|TextBase TMs\SEB - Job Bank\EPPD-DPPE - 2015 - EN-FR|TextBase TMs\SEB - Job Bank\EPPD-ECPP - 2018 - EN-FR|TextBase TMs\SEB - Job Bank\HMID-DGIH - 2016 - EN-FR|TextBase TMs\SEB - Job Bank\LMID - DIMT - 2018 - EN-FR|TextBase TMs\SEB - Job Bank\LMID-DIMT - 2016 - EN-FR|TextBase TMs\SEB - Job Bank\MAR-RAE|TextBase TMs\SEB - Job Bank\OtherDs-AutresD - 2015 - FR-EN|TextBase TMs\SEB - Job Bank\OtherDs-AutresD – 2016 – FR-EN|TextBase TMs\SEB - Job Bank\OtherDs-AutresD - 2017 - FR-EN|TextBase TMs\SEB - Job Bank\SPD-DSP - 2017 - EN-FR|TextBase TMs\SEB - Job Bank\SPD-DSP - 2018 - EN-FR|TextBase TMs\SEB - Job Bank\TFW-TET - 2016 - EN-FR|TextBase TMs\SEB - Job Bank\TFW-TET - 2017 - EN-FR|TextBase TMs\SEB - Job Bank\WPD-DPMT - 2016 - EN-FR|TextBase TMs\SEB - Job Bank\WPD-DPMT - 2016 - FR-EN|TextBase TMs\SEB - Job Bank\TFW-TET - 2018 - EN-FR|TextBase TMs\SEB - Job Bank\Doc_Ref|TextBase TMs\SEB - Job Bank\EIP-PAE - 2016 - EN-FR|TextBase TMs\SEB - Job Bank\EIP-PAE - 2017 - EN-FR|TextBase TMs\SEB - Job Bank\ELSTT - ETSLE - 2018 - EN-FR|TextBase TMs\SEB - Job Bank\ELSTT-ETSLE - 2016 - EN-FR|TextBase TMs\SEB - Job Bank\ELSTT-ETSLE - 2017 - EN-FR|TextBase TMs\SEB - Job Bank\EPPD-DPPE - 2015 - EN-FR|TextBase TMs\SEB - Job Bank\LMID - DIMT - 2018 - EN-FR|TextBase TMs\SEB - Job Bank\MAR-RAE|TextBase TMs\SEB - Job Bank\OtherDs-AutresD - 2015 - FR-EN|TextBase TMs\SEB - Job Bank\OtherDs-AutresD – 2016 – FR-EN|TextBase TMs\SEB - Job Bank\QP - 2015 - EN-FR|TextBase TMs\SEB - Job Bank\QP - 2016 - EN-FR|TextBase TMs\SEB - Job Bank\SADM-SMAP - 2017 - EN-FR|TextBase TMs\SEB - Job Bank\SPD-DSP - 2016 - EN-FR|TextBase TMs\SEB - Job Bank\SPD-DSP - 2017 - EN-FR|TextBase TMs\SEB - Job Bank\TFW-TET - 2017 - EN-FR|TextBase TMs\SEB - Job Bank\TFW-TET - 2018 - EN-FR|TextBase TMs\SEB - Job Bank\WPD-DPMT - 2015 - EN-FR|TextBase TMs\SEB - Job Bank\WPD-DPMT - 2016 - EN-FR|TextBase TMs\SEB - Job Bank\WPD-DPMT - 2016 - FR-EN|TextBase TMs\RedSeal\CCDA and ISEC Communications|TextBase TMs\RedSeal\LanguageTeam|TextBase TMs\RedSeal\NOA|TextBase TMs\RedSeal\RSOS-NPSR|TextBase TMs\SEB - Job Bank\AAD-DAA - 2016 - EN-FR|TextBase TMs\SEB - Job Bank\AROD-DAPR - 2017 - EN-FR|TextBase TMs\SEB - Job Bank\AROD-DAPR - 2018 - EN-FR|TextBase TMs\SEB - Job Bank\Doc_Ref|TextBase TMs\SEB - Job Bank\EIP-PAE - 2015 - EN-FR|TextBase TMs\SEB - Job Bank\EIP-PAE - 2016 - EN-FR|TextBase TMs\SEB - Job Bank\EIP-PAE - 2017 - EN-FR|TextBase TMs\SEB - Job Bank\EIP-PAE - 2018 - EN-FR|TextBase TMs\SEB - Job Bank\ELSTT-ETSLE - 2016 - EN-FR|TextBase TMs\SEB - Job Bank\ELSTT-ETSLE - 2017 - EN-FR|TextBase TMs\SEB - Job Bank\EPPD-DPEP - 2017 - EN-FR|TextBase TMs\SEB - Job Bank\EPPD-DPPE - 2015 - EN-FR|TextBase TMs\SEB - Job Bank\EPPD-DPPE - 2016 - EN-FR|TextBase TMs\SEB - Job Bank\EPPD-ECPP - 2018 - EN-FR|TextBase TMs\SEB - Job Bank\HMID-DGIH - 2015 - EN-FR|TextBase TMs\SEB - Job Bank\HMID-DGIH - 2016 - EN-FR|TextBase TMs\SEB - Job Bank\IAD-DAA - 2017 - EN-FR|TextBase TMs\SEB - Job Bank\IAD-DAA - 2018 - EN-FR|TextBase TMs\SEB - Job Bank\LMID - DIMT - 2018 - EN-FR|TextBase TMs\SEB - Job Bank\LMID - DIMT - 2018 -FR-EN|TextBase TMs\SEB - Job Bank\LMID-DIMT - 2015 - EN-FR|TextBase TMs\SEB - Job Bank\LMID-DIMT - 2016 - EN-FR|TextBase TMs\SEB - Job Bank\LMID-DIMT - 2017 - EN-FR|TextBase TMs\SEB - Job Bank\MAR-RAE|TextBase TMs\SEB - Job Bank\OtherDs-AutresD - 2015 - FR-EN|TextBase TMs\SEB - Job Bank\OtherDs-AutresD – 2016 – FR-EN|TextBase TMs\SEB - Job Bank\OtherDs-AutresD - 2017 - FR-EN|TextBase TMs\SEB - Job Bank\QP - 2016 - EN-FR|TextBase TMs\SEB - Job Bank\SADM-SMAP - 2016 - EN-FR|TextBase TMs\SEB - Job Bank\SADM-SMAP - 2017 - EN-FR|TextBase TMs\SEB - Job Bank\SADM-SMAP - 2018 - EN-FR|TextBase TMs\SEB - Job Bank\SPD-DSP - 2016 - EN-FR|TextBase TMs\SEB - Job Bank\SPD-DSP - 2017 - EN-FR|TextBase TMs\SEB - Job Bank\SPD-DSP - 2018 - EN-FR|TextBase TMs\SEB - Job Bank\TFW-TET - 2016 - EN-FR|TextBase TMs\SEB - Job Bank\TFW-TET - 2017 - EN-FR|TextBase TMs\SEB - Job Bank\TFW-TET - 2018 - EN-FR|TextBase TMs\SEB - Job Bank\WPD-DPMT - 2015 - EN-FR|TextBase TMs\SEB - Job Bank\WPD-DPMT - 2016 - EN-FR|TextBase TMs\SEB - Job Bank\WPD-DPMT - 2016 - FR-EN|TextBase TMs\SEB - Job Bank\LMID-DIMT - 2017 - FR-EN|TextBase TMs\SEB - Job Bank\TFW-TET - 2015 - EN-FR"/>
    <w:docVar w:name="TextBaseURL" w:val="empty"/>
    <w:docVar w:name="UILng" w:val="en"/>
  </w:docVars>
  <w:rsids>
    <w:rsidRoot w:val="0089036B"/>
    <w:rsid w:val="00000449"/>
    <w:rsid w:val="000010C3"/>
    <w:rsid w:val="000031A9"/>
    <w:rsid w:val="00003B88"/>
    <w:rsid w:val="0000425F"/>
    <w:rsid w:val="00004454"/>
    <w:rsid w:val="000045E4"/>
    <w:rsid w:val="00004A71"/>
    <w:rsid w:val="00004E03"/>
    <w:rsid w:val="00005272"/>
    <w:rsid w:val="0000773C"/>
    <w:rsid w:val="000078FD"/>
    <w:rsid w:val="00007BED"/>
    <w:rsid w:val="0001010F"/>
    <w:rsid w:val="00010D2E"/>
    <w:rsid w:val="00010E32"/>
    <w:rsid w:val="00017DC0"/>
    <w:rsid w:val="0002100B"/>
    <w:rsid w:val="00021AEB"/>
    <w:rsid w:val="00022126"/>
    <w:rsid w:val="000222BB"/>
    <w:rsid w:val="000231FF"/>
    <w:rsid w:val="00023F53"/>
    <w:rsid w:val="0002656D"/>
    <w:rsid w:val="000267C3"/>
    <w:rsid w:val="00026D30"/>
    <w:rsid w:val="00027341"/>
    <w:rsid w:val="00031AE6"/>
    <w:rsid w:val="00032059"/>
    <w:rsid w:val="00032545"/>
    <w:rsid w:val="000338CD"/>
    <w:rsid w:val="00033BD7"/>
    <w:rsid w:val="00034589"/>
    <w:rsid w:val="00035796"/>
    <w:rsid w:val="000362AF"/>
    <w:rsid w:val="000365F3"/>
    <w:rsid w:val="000370AA"/>
    <w:rsid w:val="000375C6"/>
    <w:rsid w:val="00037A9A"/>
    <w:rsid w:val="00037F46"/>
    <w:rsid w:val="00040FB8"/>
    <w:rsid w:val="000426C8"/>
    <w:rsid w:val="000428A4"/>
    <w:rsid w:val="0004296B"/>
    <w:rsid w:val="000437BF"/>
    <w:rsid w:val="0004459F"/>
    <w:rsid w:val="0004460B"/>
    <w:rsid w:val="00045707"/>
    <w:rsid w:val="00045A5B"/>
    <w:rsid w:val="00045C4F"/>
    <w:rsid w:val="00046D4F"/>
    <w:rsid w:val="00050368"/>
    <w:rsid w:val="00050D38"/>
    <w:rsid w:val="000513DE"/>
    <w:rsid w:val="00051FFA"/>
    <w:rsid w:val="00052418"/>
    <w:rsid w:val="00052E1F"/>
    <w:rsid w:val="000531E6"/>
    <w:rsid w:val="00053486"/>
    <w:rsid w:val="00054D32"/>
    <w:rsid w:val="000550F4"/>
    <w:rsid w:val="000562C0"/>
    <w:rsid w:val="0006001A"/>
    <w:rsid w:val="00060836"/>
    <w:rsid w:val="00060A0D"/>
    <w:rsid w:val="0006289D"/>
    <w:rsid w:val="00063375"/>
    <w:rsid w:val="000646D9"/>
    <w:rsid w:val="000659FB"/>
    <w:rsid w:val="00065E02"/>
    <w:rsid w:val="000660FA"/>
    <w:rsid w:val="0006670B"/>
    <w:rsid w:val="0006754A"/>
    <w:rsid w:val="000678C9"/>
    <w:rsid w:val="000717F5"/>
    <w:rsid w:val="000740D1"/>
    <w:rsid w:val="000740E9"/>
    <w:rsid w:val="0007570C"/>
    <w:rsid w:val="00075867"/>
    <w:rsid w:val="00075B22"/>
    <w:rsid w:val="00076B98"/>
    <w:rsid w:val="000774B7"/>
    <w:rsid w:val="00080213"/>
    <w:rsid w:val="00080C44"/>
    <w:rsid w:val="00080E1D"/>
    <w:rsid w:val="000818B7"/>
    <w:rsid w:val="000836B3"/>
    <w:rsid w:val="0008424A"/>
    <w:rsid w:val="000842B0"/>
    <w:rsid w:val="00085081"/>
    <w:rsid w:val="00085D73"/>
    <w:rsid w:val="00086521"/>
    <w:rsid w:val="00087F04"/>
    <w:rsid w:val="00087FA1"/>
    <w:rsid w:val="00090459"/>
    <w:rsid w:val="00091281"/>
    <w:rsid w:val="000915C0"/>
    <w:rsid w:val="00093CF3"/>
    <w:rsid w:val="00096BA0"/>
    <w:rsid w:val="00096E8F"/>
    <w:rsid w:val="000A24D9"/>
    <w:rsid w:val="000A2F47"/>
    <w:rsid w:val="000A36ED"/>
    <w:rsid w:val="000A69EC"/>
    <w:rsid w:val="000A6B3D"/>
    <w:rsid w:val="000A7AFB"/>
    <w:rsid w:val="000B039E"/>
    <w:rsid w:val="000B080C"/>
    <w:rsid w:val="000B0842"/>
    <w:rsid w:val="000B3DF7"/>
    <w:rsid w:val="000B66C0"/>
    <w:rsid w:val="000C037D"/>
    <w:rsid w:val="000C0CDF"/>
    <w:rsid w:val="000C122C"/>
    <w:rsid w:val="000C19B3"/>
    <w:rsid w:val="000C373D"/>
    <w:rsid w:val="000C4FFC"/>
    <w:rsid w:val="000C500D"/>
    <w:rsid w:val="000C5BE2"/>
    <w:rsid w:val="000C61BA"/>
    <w:rsid w:val="000C6317"/>
    <w:rsid w:val="000C696F"/>
    <w:rsid w:val="000C7095"/>
    <w:rsid w:val="000C7774"/>
    <w:rsid w:val="000C7CF2"/>
    <w:rsid w:val="000C7D7F"/>
    <w:rsid w:val="000D0110"/>
    <w:rsid w:val="000D06C1"/>
    <w:rsid w:val="000D115A"/>
    <w:rsid w:val="000D2532"/>
    <w:rsid w:val="000D2EAC"/>
    <w:rsid w:val="000D375B"/>
    <w:rsid w:val="000D3B24"/>
    <w:rsid w:val="000D56BF"/>
    <w:rsid w:val="000D5721"/>
    <w:rsid w:val="000D5C09"/>
    <w:rsid w:val="000D5EBD"/>
    <w:rsid w:val="000D63B4"/>
    <w:rsid w:val="000D7050"/>
    <w:rsid w:val="000D79D0"/>
    <w:rsid w:val="000E12B3"/>
    <w:rsid w:val="000E3843"/>
    <w:rsid w:val="000E3EF0"/>
    <w:rsid w:val="000E418D"/>
    <w:rsid w:val="000E5303"/>
    <w:rsid w:val="000E6B25"/>
    <w:rsid w:val="000E77FE"/>
    <w:rsid w:val="000F2507"/>
    <w:rsid w:val="000F32BA"/>
    <w:rsid w:val="000F3888"/>
    <w:rsid w:val="000F3E6A"/>
    <w:rsid w:val="000F4A4B"/>
    <w:rsid w:val="000F4FDD"/>
    <w:rsid w:val="000F5371"/>
    <w:rsid w:val="001002EF"/>
    <w:rsid w:val="00101529"/>
    <w:rsid w:val="00102173"/>
    <w:rsid w:val="00104158"/>
    <w:rsid w:val="00104F90"/>
    <w:rsid w:val="00105056"/>
    <w:rsid w:val="00105DFD"/>
    <w:rsid w:val="00106D46"/>
    <w:rsid w:val="00110274"/>
    <w:rsid w:val="001107AD"/>
    <w:rsid w:val="001114EF"/>
    <w:rsid w:val="00111E39"/>
    <w:rsid w:val="00111EEB"/>
    <w:rsid w:val="00112800"/>
    <w:rsid w:val="00113477"/>
    <w:rsid w:val="001143EC"/>
    <w:rsid w:val="0011492C"/>
    <w:rsid w:val="00116120"/>
    <w:rsid w:val="00117066"/>
    <w:rsid w:val="00117A07"/>
    <w:rsid w:val="00117B43"/>
    <w:rsid w:val="00117C99"/>
    <w:rsid w:val="00120223"/>
    <w:rsid w:val="001216D0"/>
    <w:rsid w:val="001235AE"/>
    <w:rsid w:val="001256A6"/>
    <w:rsid w:val="00127619"/>
    <w:rsid w:val="00130E8B"/>
    <w:rsid w:val="00131A80"/>
    <w:rsid w:val="0013377A"/>
    <w:rsid w:val="00134989"/>
    <w:rsid w:val="00134EC1"/>
    <w:rsid w:val="00135151"/>
    <w:rsid w:val="00135856"/>
    <w:rsid w:val="00135E12"/>
    <w:rsid w:val="0014054A"/>
    <w:rsid w:val="001443B7"/>
    <w:rsid w:val="00144B6C"/>
    <w:rsid w:val="0014729E"/>
    <w:rsid w:val="00147833"/>
    <w:rsid w:val="00147C1B"/>
    <w:rsid w:val="00150518"/>
    <w:rsid w:val="00150C5F"/>
    <w:rsid w:val="00150EB4"/>
    <w:rsid w:val="00151593"/>
    <w:rsid w:val="00151BCC"/>
    <w:rsid w:val="001524CC"/>
    <w:rsid w:val="00154598"/>
    <w:rsid w:val="00155137"/>
    <w:rsid w:val="0015527F"/>
    <w:rsid w:val="00155D1B"/>
    <w:rsid w:val="001560E6"/>
    <w:rsid w:val="0016023C"/>
    <w:rsid w:val="00160336"/>
    <w:rsid w:val="00160953"/>
    <w:rsid w:val="00161B4D"/>
    <w:rsid w:val="00163469"/>
    <w:rsid w:val="00164005"/>
    <w:rsid w:val="00165381"/>
    <w:rsid w:val="0016680F"/>
    <w:rsid w:val="00170F0D"/>
    <w:rsid w:val="00171589"/>
    <w:rsid w:val="00171970"/>
    <w:rsid w:val="00173DCE"/>
    <w:rsid w:val="0017486E"/>
    <w:rsid w:val="0017573F"/>
    <w:rsid w:val="00176493"/>
    <w:rsid w:val="0017686E"/>
    <w:rsid w:val="00176B2B"/>
    <w:rsid w:val="00177278"/>
    <w:rsid w:val="00177E16"/>
    <w:rsid w:val="00181598"/>
    <w:rsid w:val="00181E9A"/>
    <w:rsid w:val="00182712"/>
    <w:rsid w:val="00183469"/>
    <w:rsid w:val="001852F0"/>
    <w:rsid w:val="00186089"/>
    <w:rsid w:val="00186F85"/>
    <w:rsid w:val="00187D38"/>
    <w:rsid w:val="00190BE5"/>
    <w:rsid w:val="0019348F"/>
    <w:rsid w:val="00193670"/>
    <w:rsid w:val="001956C2"/>
    <w:rsid w:val="00196AC5"/>
    <w:rsid w:val="00197513"/>
    <w:rsid w:val="00197655"/>
    <w:rsid w:val="001A04AC"/>
    <w:rsid w:val="001A0CF6"/>
    <w:rsid w:val="001A202F"/>
    <w:rsid w:val="001A2BBD"/>
    <w:rsid w:val="001A5836"/>
    <w:rsid w:val="001A5F1C"/>
    <w:rsid w:val="001A6449"/>
    <w:rsid w:val="001B1637"/>
    <w:rsid w:val="001B16FA"/>
    <w:rsid w:val="001B342B"/>
    <w:rsid w:val="001B39D8"/>
    <w:rsid w:val="001B6493"/>
    <w:rsid w:val="001B73FC"/>
    <w:rsid w:val="001B7826"/>
    <w:rsid w:val="001C0C48"/>
    <w:rsid w:val="001C10EC"/>
    <w:rsid w:val="001C1547"/>
    <w:rsid w:val="001C190F"/>
    <w:rsid w:val="001C245A"/>
    <w:rsid w:val="001C25B0"/>
    <w:rsid w:val="001C2E1D"/>
    <w:rsid w:val="001C377C"/>
    <w:rsid w:val="001C410B"/>
    <w:rsid w:val="001C476E"/>
    <w:rsid w:val="001C506D"/>
    <w:rsid w:val="001C5B2C"/>
    <w:rsid w:val="001C5F14"/>
    <w:rsid w:val="001C685A"/>
    <w:rsid w:val="001C7BD7"/>
    <w:rsid w:val="001D0696"/>
    <w:rsid w:val="001D11E0"/>
    <w:rsid w:val="001D1931"/>
    <w:rsid w:val="001D1FF4"/>
    <w:rsid w:val="001D2234"/>
    <w:rsid w:val="001D2ADA"/>
    <w:rsid w:val="001D2B33"/>
    <w:rsid w:val="001D4453"/>
    <w:rsid w:val="001D48A9"/>
    <w:rsid w:val="001D5B01"/>
    <w:rsid w:val="001D60EF"/>
    <w:rsid w:val="001D686D"/>
    <w:rsid w:val="001D6A69"/>
    <w:rsid w:val="001D7A1D"/>
    <w:rsid w:val="001E1BB2"/>
    <w:rsid w:val="001E366A"/>
    <w:rsid w:val="001E39DE"/>
    <w:rsid w:val="001E6A21"/>
    <w:rsid w:val="001E7B55"/>
    <w:rsid w:val="001E7CFB"/>
    <w:rsid w:val="001F136D"/>
    <w:rsid w:val="001F1C2C"/>
    <w:rsid w:val="001F30D2"/>
    <w:rsid w:val="001F38F6"/>
    <w:rsid w:val="001F3E99"/>
    <w:rsid w:val="001F5614"/>
    <w:rsid w:val="001F6BB8"/>
    <w:rsid w:val="00201043"/>
    <w:rsid w:val="00201BE9"/>
    <w:rsid w:val="00202082"/>
    <w:rsid w:val="002024E9"/>
    <w:rsid w:val="00202DF3"/>
    <w:rsid w:val="00203441"/>
    <w:rsid w:val="0020628B"/>
    <w:rsid w:val="0020699E"/>
    <w:rsid w:val="0020719C"/>
    <w:rsid w:val="002071C6"/>
    <w:rsid w:val="00207AD2"/>
    <w:rsid w:val="00210B65"/>
    <w:rsid w:val="00211A0E"/>
    <w:rsid w:val="00212E21"/>
    <w:rsid w:val="00213B2A"/>
    <w:rsid w:val="00213D5F"/>
    <w:rsid w:val="00214489"/>
    <w:rsid w:val="002148C3"/>
    <w:rsid w:val="00216DB9"/>
    <w:rsid w:val="0022114C"/>
    <w:rsid w:val="00221FB0"/>
    <w:rsid w:val="00223C02"/>
    <w:rsid w:val="00223C9E"/>
    <w:rsid w:val="00224749"/>
    <w:rsid w:val="00224B86"/>
    <w:rsid w:val="002254D8"/>
    <w:rsid w:val="00227559"/>
    <w:rsid w:val="0023027F"/>
    <w:rsid w:val="0023041C"/>
    <w:rsid w:val="00230895"/>
    <w:rsid w:val="00231E82"/>
    <w:rsid w:val="00235A32"/>
    <w:rsid w:val="002369D9"/>
    <w:rsid w:val="00236ABB"/>
    <w:rsid w:val="00237734"/>
    <w:rsid w:val="00237E58"/>
    <w:rsid w:val="00241B72"/>
    <w:rsid w:val="00242191"/>
    <w:rsid w:val="00242F8D"/>
    <w:rsid w:val="002436BA"/>
    <w:rsid w:val="00243CCD"/>
    <w:rsid w:val="0024669C"/>
    <w:rsid w:val="002476F2"/>
    <w:rsid w:val="00247D43"/>
    <w:rsid w:val="002501E0"/>
    <w:rsid w:val="002502CC"/>
    <w:rsid w:val="0025084B"/>
    <w:rsid w:val="00250E1B"/>
    <w:rsid w:val="00251376"/>
    <w:rsid w:val="00252B64"/>
    <w:rsid w:val="002531BC"/>
    <w:rsid w:val="00253DAB"/>
    <w:rsid w:val="00253E8D"/>
    <w:rsid w:val="00254483"/>
    <w:rsid w:val="00255619"/>
    <w:rsid w:val="00256392"/>
    <w:rsid w:val="00256723"/>
    <w:rsid w:val="00257836"/>
    <w:rsid w:val="002603C7"/>
    <w:rsid w:val="00260E41"/>
    <w:rsid w:val="002616DB"/>
    <w:rsid w:val="002617E9"/>
    <w:rsid w:val="00261CF0"/>
    <w:rsid w:val="002641B2"/>
    <w:rsid w:val="002644C3"/>
    <w:rsid w:val="00264C9D"/>
    <w:rsid w:val="00265573"/>
    <w:rsid w:val="00266261"/>
    <w:rsid w:val="0026633F"/>
    <w:rsid w:val="00266D1E"/>
    <w:rsid w:val="00266DC2"/>
    <w:rsid w:val="00267ED5"/>
    <w:rsid w:val="0027066A"/>
    <w:rsid w:val="00270E11"/>
    <w:rsid w:val="00271604"/>
    <w:rsid w:val="00273A8B"/>
    <w:rsid w:val="00275998"/>
    <w:rsid w:val="00276EE8"/>
    <w:rsid w:val="002771AF"/>
    <w:rsid w:val="002773D6"/>
    <w:rsid w:val="00277748"/>
    <w:rsid w:val="00281941"/>
    <w:rsid w:val="00284934"/>
    <w:rsid w:val="00284EEB"/>
    <w:rsid w:val="00285611"/>
    <w:rsid w:val="0028576C"/>
    <w:rsid w:val="002863F0"/>
    <w:rsid w:val="002878C8"/>
    <w:rsid w:val="00287E41"/>
    <w:rsid w:val="00290A5C"/>
    <w:rsid w:val="00291BC1"/>
    <w:rsid w:val="00292934"/>
    <w:rsid w:val="00292BA9"/>
    <w:rsid w:val="00295B44"/>
    <w:rsid w:val="00295C8F"/>
    <w:rsid w:val="00297A83"/>
    <w:rsid w:val="002A3B89"/>
    <w:rsid w:val="002A3B96"/>
    <w:rsid w:val="002A5561"/>
    <w:rsid w:val="002A6B1A"/>
    <w:rsid w:val="002A6C91"/>
    <w:rsid w:val="002A7AEF"/>
    <w:rsid w:val="002B0E0F"/>
    <w:rsid w:val="002B132D"/>
    <w:rsid w:val="002B392C"/>
    <w:rsid w:val="002B3B35"/>
    <w:rsid w:val="002B5F9F"/>
    <w:rsid w:val="002B7018"/>
    <w:rsid w:val="002B7879"/>
    <w:rsid w:val="002B79CC"/>
    <w:rsid w:val="002C0D0C"/>
    <w:rsid w:val="002C1571"/>
    <w:rsid w:val="002C2CF9"/>
    <w:rsid w:val="002C3788"/>
    <w:rsid w:val="002C4D5E"/>
    <w:rsid w:val="002C7DF9"/>
    <w:rsid w:val="002D032B"/>
    <w:rsid w:val="002D258A"/>
    <w:rsid w:val="002D31FB"/>
    <w:rsid w:val="002D4DB8"/>
    <w:rsid w:val="002D4F06"/>
    <w:rsid w:val="002D7442"/>
    <w:rsid w:val="002E045B"/>
    <w:rsid w:val="002E1023"/>
    <w:rsid w:val="002E23FA"/>
    <w:rsid w:val="002E2D1D"/>
    <w:rsid w:val="002E44F7"/>
    <w:rsid w:val="002E48B2"/>
    <w:rsid w:val="002E5277"/>
    <w:rsid w:val="002E532C"/>
    <w:rsid w:val="002E68A0"/>
    <w:rsid w:val="002F09A9"/>
    <w:rsid w:val="002F108A"/>
    <w:rsid w:val="002F1389"/>
    <w:rsid w:val="002F1DF4"/>
    <w:rsid w:val="002F4AE9"/>
    <w:rsid w:val="002F5B4D"/>
    <w:rsid w:val="00300447"/>
    <w:rsid w:val="00300701"/>
    <w:rsid w:val="003034B0"/>
    <w:rsid w:val="00303E8A"/>
    <w:rsid w:val="003049B9"/>
    <w:rsid w:val="00305340"/>
    <w:rsid w:val="0030592B"/>
    <w:rsid w:val="00306168"/>
    <w:rsid w:val="003104EB"/>
    <w:rsid w:val="0031051F"/>
    <w:rsid w:val="00311174"/>
    <w:rsid w:val="00311422"/>
    <w:rsid w:val="00311824"/>
    <w:rsid w:val="003118FA"/>
    <w:rsid w:val="0031284F"/>
    <w:rsid w:val="00312A39"/>
    <w:rsid w:val="0031336D"/>
    <w:rsid w:val="00313483"/>
    <w:rsid w:val="0031749A"/>
    <w:rsid w:val="003179A0"/>
    <w:rsid w:val="00320332"/>
    <w:rsid w:val="00321773"/>
    <w:rsid w:val="00321BCD"/>
    <w:rsid w:val="00323276"/>
    <w:rsid w:val="00323294"/>
    <w:rsid w:val="003237E8"/>
    <w:rsid w:val="00324353"/>
    <w:rsid w:val="003249A7"/>
    <w:rsid w:val="00330F77"/>
    <w:rsid w:val="00331205"/>
    <w:rsid w:val="0033261C"/>
    <w:rsid w:val="00333075"/>
    <w:rsid w:val="00333966"/>
    <w:rsid w:val="003354AA"/>
    <w:rsid w:val="00335B0F"/>
    <w:rsid w:val="00336626"/>
    <w:rsid w:val="00337068"/>
    <w:rsid w:val="00337BD0"/>
    <w:rsid w:val="003403F6"/>
    <w:rsid w:val="00340766"/>
    <w:rsid w:val="00342821"/>
    <w:rsid w:val="00342903"/>
    <w:rsid w:val="00344D80"/>
    <w:rsid w:val="00344F81"/>
    <w:rsid w:val="003454EE"/>
    <w:rsid w:val="00346074"/>
    <w:rsid w:val="00346DA2"/>
    <w:rsid w:val="003477C2"/>
    <w:rsid w:val="00350806"/>
    <w:rsid w:val="003542A5"/>
    <w:rsid w:val="0035516E"/>
    <w:rsid w:val="00355805"/>
    <w:rsid w:val="003564DC"/>
    <w:rsid w:val="00356BB4"/>
    <w:rsid w:val="003576F7"/>
    <w:rsid w:val="0036114E"/>
    <w:rsid w:val="00361C5A"/>
    <w:rsid w:val="00364E28"/>
    <w:rsid w:val="00365224"/>
    <w:rsid w:val="0036673F"/>
    <w:rsid w:val="00366F51"/>
    <w:rsid w:val="00366FED"/>
    <w:rsid w:val="00367F10"/>
    <w:rsid w:val="00370918"/>
    <w:rsid w:val="003743D2"/>
    <w:rsid w:val="00375929"/>
    <w:rsid w:val="00375A35"/>
    <w:rsid w:val="00375AC2"/>
    <w:rsid w:val="003763C4"/>
    <w:rsid w:val="003768B8"/>
    <w:rsid w:val="00376C89"/>
    <w:rsid w:val="00380FCF"/>
    <w:rsid w:val="00382C1A"/>
    <w:rsid w:val="00382C57"/>
    <w:rsid w:val="00382CA3"/>
    <w:rsid w:val="00383E28"/>
    <w:rsid w:val="00384006"/>
    <w:rsid w:val="0038444B"/>
    <w:rsid w:val="003845FC"/>
    <w:rsid w:val="003852F3"/>
    <w:rsid w:val="003862EF"/>
    <w:rsid w:val="0038665C"/>
    <w:rsid w:val="00387771"/>
    <w:rsid w:val="0039049B"/>
    <w:rsid w:val="00391E43"/>
    <w:rsid w:val="003930B4"/>
    <w:rsid w:val="00394F8E"/>
    <w:rsid w:val="003959F9"/>
    <w:rsid w:val="003A0349"/>
    <w:rsid w:val="003A19CE"/>
    <w:rsid w:val="003A2D43"/>
    <w:rsid w:val="003A41A3"/>
    <w:rsid w:val="003A6A89"/>
    <w:rsid w:val="003A6DBC"/>
    <w:rsid w:val="003B09C0"/>
    <w:rsid w:val="003B0CE9"/>
    <w:rsid w:val="003B16C2"/>
    <w:rsid w:val="003B31B8"/>
    <w:rsid w:val="003B3D77"/>
    <w:rsid w:val="003B4568"/>
    <w:rsid w:val="003B4C7F"/>
    <w:rsid w:val="003B61EE"/>
    <w:rsid w:val="003B6A19"/>
    <w:rsid w:val="003B7472"/>
    <w:rsid w:val="003C0282"/>
    <w:rsid w:val="003C2060"/>
    <w:rsid w:val="003C5434"/>
    <w:rsid w:val="003C5D63"/>
    <w:rsid w:val="003C6495"/>
    <w:rsid w:val="003C68E9"/>
    <w:rsid w:val="003C7AA0"/>
    <w:rsid w:val="003D0C09"/>
    <w:rsid w:val="003D21FE"/>
    <w:rsid w:val="003D24A1"/>
    <w:rsid w:val="003D3E05"/>
    <w:rsid w:val="003D4710"/>
    <w:rsid w:val="003D4B7B"/>
    <w:rsid w:val="003D4E73"/>
    <w:rsid w:val="003D711D"/>
    <w:rsid w:val="003D7379"/>
    <w:rsid w:val="003E0784"/>
    <w:rsid w:val="003E0B90"/>
    <w:rsid w:val="003E244D"/>
    <w:rsid w:val="003E2B4E"/>
    <w:rsid w:val="003E2CA6"/>
    <w:rsid w:val="003E3E63"/>
    <w:rsid w:val="003E4924"/>
    <w:rsid w:val="003E4E42"/>
    <w:rsid w:val="003E5983"/>
    <w:rsid w:val="003E7937"/>
    <w:rsid w:val="003E7A0C"/>
    <w:rsid w:val="003F0D1B"/>
    <w:rsid w:val="003F0FDC"/>
    <w:rsid w:val="003F2320"/>
    <w:rsid w:val="003F306D"/>
    <w:rsid w:val="003F453D"/>
    <w:rsid w:val="003F492F"/>
    <w:rsid w:val="003F4AE4"/>
    <w:rsid w:val="003F4D47"/>
    <w:rsid w:val="003F544B"/>
    <w:rsid w:val="003F6AB2"/>
    <w:rsid w:val="003F70E3"/>
    <w:rsid w:val="00400C82"/>
    <w:rsid w:val="004010E4"/>
    <w:rsid w:val="00404A14"/>
    <w:rsid w:val="00404FE1"/>
    <w:rsid w:val="00405812"/>
    <w:rsid w:val="0040607C"/>
    <w:rsid w:val="004060D1"/>
    <w:rsid w:val="00406449"/>
    <w:rsid w:val="00407F82"/>
    <w:rsid w:val="004118D5"/>
    <w:rsid w:val="00412C65"/>
    <w:rsid w:val="00412E1C"/>
    <w:rsid w:val="00412E43"/>
    <w:rsid w:val="00412F5E"/>
    <w:rsid w:val="0041343F"/>
    <w:rsid w:val="0041389E"/>
    <w:rsid w:val="00414391"/>
    <w:rsid w:val="0041444A"/>
    <w:rsid w:val="00414CF3"/>
    <w:rsid w:val="0041536B"/>
    <w:rsid w:val="0041616C"/>
    <w:rsid w:val="00420C40"/>
    <w:rsid w:val="00421688"/>
    <w:rsid w:val="00422CA1"/>
    <w:rsid w:val="0042398A"/>
    <w:rsid w:val="00423AC1"/>
    <w:rsid w:val="00423CE5"/>
    <w:rsid w:val="00424008"/>
    <w:rsid w:val="0042537F"/>
    <w:rsid w:val="00427336"/>
    <w:rsid w:val="00427A0F"/>
    <w:rsid w:val="004302DC"/>
    <w:rsid w:val="00431D0C"/>
    <w:rsid w:val="004369F1"/>
    <w:rsid w:val="00436C07"/>
    <w:rsid w:val="00437084"/>
    <w:rsid w:val="00437742"/>
    <w:rsid w:val="00440C81"/>
    <w:rsid w:val="00441E1E"/>
    <w:rsid w:val="00443765"/>
    <w:rsid w:val="00443B19"/>
    <w:rsid w:val="00445E7B"/>
    <w:rsid w:val="00447841"/>
    <w:rsid w:val="0045015A"/>
    <w:rsid w:val="00451ED6"/>
    <w:rsid w:val="00452711"/>
    <w:rsid w:val="00452A1E"/>
    <w:rsid w:val="00453DF8"/>
    <w:rsid w:val="00455017"/>
    <w:rsid w:val="00456B35"/>
    <w:rsid w:val="00457944"/>
    <w:rsid w:val="004611B9"/>
    <w:rsid w:val="004614D0"/>
    <w:rsid w:val="00461B64"/>
    <w:rsid w:val="004638E9"/>
    <w:rsid w:val="00463BDF"/>
    <w:rsid w:val="00463FE1"/>
    <w:rsid w:val="00466BE8"/>
    <w:rsid w:val="00472A00"/>
    <w:rsid w:val="0047303B"/>
    <w:rsid w:val="00473E9E"/>
    <w:rsid w:val="00474313"/>
    <w:rsid w:val="004744DC"/>
    <w:rsid w:val="004768B0"/>
    <w:rsid w:val="00476AA4"/>
    <w:rsid w:val="00476F75"/>
    <w:rsid w:val="0048092F"/>
    <w:rsid w:val="00480EC7"/>
    <w:rsid w:val="00481533"/>
    <w:rsid w:val="004821E5"/>
    <w:rsid w:val="00482407"/>
    <w:rsid w:val="004826F4"/>
    <w:rsid w:val="004827C8"/>
    <w:rsid w:val="00485B75"/>
    <w:rsid w:val="00486C38"/>
    <w:rsid w:val="004900C1"/>
    <w:rsid w:val="004904E5"/>
    <w:rsid w:val="00490CFA"/>
    <w:rsid w:val="0049479A"/>
    <w:rsid w:val="00495D21"/>
    <w:rsid w:val="004A051C"/>
    <w:rsid w:val="004A1B02"/>
    <w:rsid w:val="004A3B57"/>
    <w:rsid w:val="004A5038"/>
    <w:rsid w:val="004A5699"/>
    <w:rsid w:val="004A6853"/>
    <w:rsid w:val="004A6FA8"/>
    <w:rsid w:val="004A7F86"/>
    <w:rsid w:val="004B1176"/>
    <w:rsid w:val="004B1269"/>
    <w:rsid w:val="004B2031"/>
    <w:rsid w:val="004B2BBF"/>
    <w:rsid w:val="004B4375"/>
    <w:rsid w:val="004B50F3"/>
    <w:rsid w:val="004B6BB0"/>
    <w:rsid w:val="004B6E3D"/>
    <w:rsid w:val="004B738E"/>
    <w:rsid w:val="004B740A"/>
    <w:rsid w:val="004B75D9"/>
    <w:rsid w:val="004B7A3E"/>
    <w:rsid w:val="004C046F"/>
    <w:rsid w:val="004C0BAA"/>
    <w:rsid w:val="004C1079"/>
    <w:rsid w:val="004C11CE"/>
    <w:rsid w:val="004C245E"/>
    <w:rsid w:val="004C268C"/>
    <w:rsid w:val="004C2A4E"/>
    <w:rsid w:val="004C617C"/>
    <w:rsid w:val="004C6769"/>
    <w:rsid w:val="004C6C1E"/>
    <w:rsid w:val="004C75CE"/>
    <w:rsid w:val="004D20A6"/>
    <w:rsid w:val="004D2583"/>
    <w:rsid w:val="004D2729"/>
    <w:rsid w:val="004D279D"/>
    <w:rsid w:val="004D27C9"/>
    <w:rsid w:val="004D2849"/>
    <w:rsid w:val="004D37E2"/>
    <w:rsid w:val="004D39A4"/>
    <w:rsid w:val="004D3EE5"/>
    <w:rsid w:val="004D6E71"/>
    <w:rsid w:val="004D7D2D"/>
    <w:rsid w:val="004E0592"/>
    <w:rsid w:val="004E0888"/>
    <w:rsid w:val="004E09AD"/>
    <w:rsid w:val="004E1424"/>
    <w:rsid w:val="004E1F89"/>
    <w:rsid w:val="004E2C42"/>
    <w:rsid w:val="004E2D57"/>
    <w:rsid w:val="004E2DE1"/>
    <w:rsid w:val="004E3745"/>
    <w:rsid w:val="004E381D"/>
    <w:rsid w:val="004E7434"/>
    <w:rsid w:val="004E7C8E"/>
    <w:rsid w:val="004F002A"/>
    <w:rsid w:val="004F0407"/>
    <w:rsid w:val="004F070E"/>
    <w:rsid w:val="004F1437"/>
    <w:rsid w:val="004F204C"/>
    <w:rsid w:val="004F2A59"/>
    <w:rsid w:val="004F2CD8"/>
    <w:rsid w:val="004F3AE2"/>
    <w:rsid w:val="004F7C65"/>
    <w:rsid w:val="0050025F"/>
    <w:rsid w:val="00503956"/>
    <w:rsid w:val="00505D3D"/>
    <w:rsid w:val="005063CB"/>
    <w:rsid w:val="00506EBE"/>
    <w:rsid w:val="00507180"/>
    <w:rsid w:val="0050782A"/>
    <w:rsid w:val="00507947"/>
    <w:rsid w:val="005110EB"/>
    <w:rsid w:val="00511D1C"/>
    <w:rsid w:val="00511E9F"/>
    <w:rsid w:val="00511F74"/>
    <w:rsid w:val="00512361"/>
    <w:rsid w:val="00512915"/>
    <w:rsid w:val="00514459"/>
    <w:rsid w:val="00514609"/>
    <w:rsid w:val="005151D4"/>
    <w:rsid w:val="00515628"/>
    <w:rsid w:val="005158A1"/>
    <w:rsid w:val="00515A4A"/>
    <w:rsid w:val="00515FA1"/>
    <w:rsid w:val="0051615D"/>
    <w:rsid w:val="0051672E"/>
    <w:rsid w:val="00520105"/>
    <w:rsid w:val="00521E82"/>
    <w:rsid w:val="00522407"/>
    <w:rsid w:val="005233A9"/>
    <w:rsid w:val="00524BB1"/>
    <w:rsid w:val="0052563D"/>
    <w:rsid w:val="00525EBC"/>
    <w:rsid w:val="0052724D"/>
    <w:rsid w:val="00530E5C"/>
    <w:rsid w:val="00531DDC"/>
    <w:rsid w:val="00532DE5"/>
    <w:rsid w:val="005365FB"/>
    <w:rsid w:val="00537D5E"/>
    <w:rsid w:val="00540830"/>
    <w:rsid w:val="00542083"/>
    <w:rsid w:val="005435DB"/>
    <w:rsid w:val="0054487E"/>
    <w:rsid w:val="00544E3D"/>
    <w:rsid w:val="00546AE3"/>
    <w:rsid w:val="00547327"/>
    <w:rsid w:val="005473A8"/>
    <w:rsid w:val="00547905"/>
    <w:rsid w:val="005510FC"/>
    <w:rsid w:val="00552CFC"/>
    <w:rsid w:val="00554102"/>
    <w:rsid w:val="0055446B"/>
    <w:rsid w:val="005546D5"/>
    <w:rsid w:val="00554965"/>
    <w:rsid w:val="005557F4"/>
    <w:rsid w:val="00555BF8"/>
    <w:rsid w:val="00556D87"/>
    <w:rsid w:val="00560B54"/>
    <w:rsid w:val="00561431"/>
    <w:rsid w:val="00562F18"/>
    <w:rsid w:val="00564430"/>
    <w:rsid w:val="00565BAC"/>
    <w:rsid w:val="00566BE9"/>
    <w:rsid w:val="00570C48"/>
    <w:rsid w:val="00570E04"/>
    <w:rsid w:val="00571119"/>
    <w:rsid w:val="00571F72"/>
    <w:rsid w:val="00574BEE"/>
    <w:rsid w:val="005771DA"/>
    <w:rsid w:val="00581234"/>
    <w:rsid w:val="005815CF"/>
    <w:rsid w:val="005818E0"/>
    <w:rsid w:val="00585F6A"/>
    <w:rsid w:val="00586B9E"/>
    <w:rsid w:val="00586DA1"/>
    <w:rsid w:val="0058709B"/>
    <w:rsid w:val="005870B8"/>
    <w:rsid w:val="00587743"/>
    <w:rsid w:val="00591350"/>
    <w:rsid w:val="00592B03"/>
    <w:rsid w:val="005933EC"/>
    <w:rsid w:val="0059405B"/>
    <w:rsid w:val="005948DB"/>
    <w:rsid w:val="00595347"/>
    <w:rsid w:val="00595694"/>
    <w:rsid w:val="00597D30"/>
    <w:rsid w:val="005A1BAF"/>
    <w:rsid w:val="005A1C9E"/>
    <w:rsid w:val="005A245A"/>
    <w:rsid w:val="005A2872"/>
    <w:rsid w:val="005A3EB4"/>
    <w:rsid w:val="005A4635"/>
    <w:rsid w:val="005A5697"/>
    <w:rsid w:val="005A5725"/>
    <w:rsid w:val="005A5CEF"/>
    <w:rsid w:val="005A63BC"/>
    <w:rsid w:val="005B09E5"/>
    <w:rsid w:val="005B172A"/>
    <w:rsid w:val="005B44AF"/>
    <w:rsid w:val="005B6D6A"/>
    <w:rsid w:val="005B774D"/>
    <w:rsid w:val="005C007C"/>
    <w:rsid w:val="005C2373"/>
    <w:rsid w:val="005C2D5C"/>
    <w:rsid w:val="005C41DA"/>
    <w:rsid w:val="005C503B"/>
    <w:rsid w:val="005C5130"/>
    <w:rsid w:val="005C735E"/>
    <w:rsid w:val="005D2DF1"/>
    <w:rsid w:val="005D3278"/>
    <w:rsid w:val="005D366E"/>
    <w:rsid w:val="005D3F9E"/>
    <w:rsid w:val="005D4E6D"/>
    <w:rsid w:val="005D6483"/>
    <w:rsid w:val="005D7973"/>
    <w:rsid w:val="005D7E64"/>
    <w:rsid w:val="005E01E8"/>
    <w:rsid w:val="005E1EA0"/>
    <w:rsid w:val="005E25F1"/>
    <w:rsid w:val="005E3C04"/>
    <w:rsid w:val="005E439E"/>
    <w:rsid w:val="005E60C8"/>
    <w:rsid w:val="005F035B"/>
    <w:rsid w:val="005F1A88"/>
    <w:rsid w:val="005F2400"/>
    <w:rsid w:val="005F245F"/>
    <w:rsid w:val="005F29B5"/>
    <w:rsid w:val="005F3B51"/>
    <w:rsid w:val="005F7F7A"/>
    <w:rsid w:val="0060030C"/>
    <w:rsid w:val="00600DEE"/>
    <w:rsid w:val="00601B05"/>
    <w:rsid w:val="00604D33"/>
    <w:rsid w:val="0061030E"/>
    <w:rsid w:val="00610B2C"/>
    <w:rsid w:val="0061290A"/>
    <w:rsid w:val="00616B8D"/>
    <w:rsid w:val="006176D7"/>
    <w:rsid w:val="00617AAC"/>
    <w:rsid w:val="00617E7B"/>
    <w:rsid w:val="00620B6F"/>
    <w:rsid w:val="006216FB"/>
    <w:rsid w:val="006224A4"/>
    <w:rsid w:val="006242BA"/>
    <w:rsid w:val="006257FB"/>
    <w:rsid w:val="00625823"/>
    <w:rsid w:val="00626355"/>
    <w:rsid w:val="00626637"/>
    <w:rsid w:val="00626EB3"/>
    <w:rsid w:val="0062784D"/>
    <w:rsid w:val="00627FB1"/>
    <w:rsid w:val="00632D83"/>
    <w:rsid w:val="0063355A"/>
    <w:rsid w:val="006353D7"/>
    <w:rsid w:val="00635505"/>
    <w:rsid w:val="00636830"/>
    <w:rsid w:val="00636C12"/>
    <w:rsid w:val="00637940"/>
    <w:rsid w:val="0064075B"/>
    <w:rsid w:val="00641CBB"/>
    <w:rsid w:val="006428C2"/>
    <w:rsid w:val="0064423D"/>
    <w:rsid w:val="00644F97"/>
    <w:rsid w:val="00646A39"/>
    <w:rsid w:val="00646CD7"/>
    <w:rsid w:val="00647713"/>
    <w:rsid w:val="006511A4"/>
    <w:rsid w:val="00652C9D"/>
    <w:rsid w:val="00652D71"/>
    <w:rsid w:val="006535E4"/>
    <w:rsid w:val="00654481"/>
    <w:rsid w:val="0065448B"/>
    <w:rsid w:val="006544C5"/>
    <w:rsid w:val="00655694"/>
    <w:rsid w:val="006562CF"/>
    <w:rsid w:val="0065646A"/>
    <w:rsid w:val="006565AF"/>
    <w:rsid w:val="006569D2"/>
    <w:rsid w:val="00661851"/>
    <w:rsid w:val="00661D79"/>
    <w:rsid w:val="00661EE7"/>
    <w:rsid w:val="006629BC"/>
    <w:rsid w:val="00662EFE"/>
    <w:rsid w:val="0066504B"/>
    <w:rsid w:val="0066659B"/>
    <w:rsid w:val="00670926"/>
    <w:rsid w:val="006723F5"/>
    <w:rsid w:val="00672ABD"/>
    <w:rsid w:val="00672E1F"/>
    <w:rsid w:val="00672E5E"/>
    <w:rsid w:val="00673077"/>
    <w:rsid w:val="00674B08"/>
    <w:rsid w:val="006751F5"/>
    <w:rsid w:val="006752E4"/>
    <w:rsid w:val="00675632"/>
    <w:rsid w:val="00675816"/>
    <w:rsid w:val="006758DB"/>
    <w:rsid w:val="00675AD3"/>
    <w:rsid w:val="0067777C"/>
    <w:rsid w:val="00677DC1"/>
    <w:rsid w:val="00680655"/>
    <w:rsid w:val="00680ADD"/>
    <w:rsid w:val="0068202A"/>
    <w:rsid w:val="0068242A"/>
    <w:rsid w:val="006826A8"/>
    <w:rsid w:val="0068424D"/>
    <w:rsid w:val="006861A2"/>
    <w:rsid w:val="00686631"/>
    <w:rsid w:val="006937B6"/>
    <w:rsid w:val="00695601"/>
    <w:rsid w:val="00695AB7"/>
    <w:rsid w:val="00697039"/>
    <w:rsid w:val="006977AE"/>
    <w:rsid w:val="006A00A8"/>
    <w:rsid w:val="006A08FE"/>
    <w:rsid w:val="006A1111"/>
    <w:rsid w:val="006A116F"/>
    <w:rsid w:val="006A2694"/>
    <w:rsid w:val="006A2A33"/>
    <w:rsid w:val="006A4596"/>
    <w:rsid w:val="006A4A22"/>
    <w:rsid w:val="006A4D3A"/>
    <w:rsid w:val="006A71AE"/>
    <w:rsid w:val="006A7336"/>
    <w:rsid w:val="006B0507"/>
    <w:rsid w:val="006B06B5"/>
    <w:rsid w:val="006B0CEC"/>
    <w:rsid w:val="006B100B"/>
    <w:rsid w:val="006B2031"/>
    <w:rsid w:val="006B2CDD"/>
    <w:rsid w:val="006B2D0E"/>
    <w:rsid w:val="006B38DE"/>
    <w:rsid w:val="006B44B5"/>
    <w:rsid w:val="006B4A1B"/>
    <w:rsid w:val="006B58B1"/>
    <w:rsid w:val="006B75CC"/>
    <w:rsid w:val="006C17A8"/>
    <w:rsid w:val="006C1B2F"/>
    <w:rsid w:val="006C1B5A"/>
    <w:rsid w:val="006C2074"/>
    <w:rsid w:val="006C516D"/>
    <w:rsid w:val="006C55F7"/>
    <w:rsid w:val="006C7D11"/>
    <w:rsid w:val="006D0877"/>
    <w:rsid w:val="006D288E"/>
    <w:rsid w:val="006D3105"/>
    <w:rsid w:val="006D4502"/>
    <w:rsid w:val="006D526C"/>
    <w:rsid w:val="006D751B"/>
    <w:rsid w:val="006D7CBA"/>
    <w:rsid w:val="006D7F67"/>
    <w:rsid w:val="006E1DC8"/>
    <w:rsid w:val="006E20F3"/>
    <w:rsid w:val="006E248E"/>
    <w:rsid w:val="006E3610"/>
    <w:rsid w:val="006E4B5A"/>
    <w:rsid w:val="006F087D"/>
    <w:rsid w:val="006F08E3"/>
    <w:rsid w:val="006F1FE2"/>
    <w:rsid w:val="006F26A8"/>
    <w:rsid w:val="006F28FE"/>
    <w:rsid w:val="006F4B7F"/>
    <w:rsid w:val="006F5927"/>
    <w:rsid w:val="006F699C"/>
    <w:rsid w:val="006F6ADA"/>
    <w:rsid w:val="006F7B91"/>
    <w:rsid w:val="00700C84"/>
    <w:rsid w:val="007012F3"/>
    <w:rsid w:val="00702504"/>
    <w:rsid w:val="00704FE8"/>
    <w:rsid w:val="00705FB1"/>
    <w:rsid w:val="007071F1"/>
    <w:rsid w:val="007073B8"/>
    <w:rsid w:val="0071004A"/>
    <w:rsid w:val="0071014F"/>
    <w:rsid w:val="00710ACF"/>
    <w:rsid w:val="007110E6"/>
    <w:rsid w:val="00711F1B"/>
    <w:rsid w:val="007122EA"/>
    <w:rsid w:val="007122EE"/>
    <w:rsid w:val="007138E1"/>
    <w:rsid w:val="00717D5E"/>
    <w:rsid w:val="00717FE7"/>
    <w:rsid w:val="00722008"/>
    <w:rsid w:val="00723222"/>
    <w:rsid w:val="00723722"/>
    <w:rsid w:val="00724634"/>
    <w:rsid w:val="00724A04"/>
    <w:rsid w:val="00727283"/>
    <w:rsid w:val="00727726"/>
    <w:rsid w:val="00730B19"/>
    <w:rsid w:val="007315E0"/>
    <w:rsid w:val="00732410"/>
    <w:rsid w:val="00733923"/>
    <w:rsid w:val="0073722F"/>
    <w:rsid w:val="007416A3"/>
    <w:rsid w:val="00741B25"/>
    <w:rsid w:val="00742191"/>
    <w:rsid w:val="00744D45"/>
    <w:rsid w:val="00745B98"/>
    <w:rsid w:val="0074620F"/>
    <w:rsid w:val="00747414"/>
    <w:rsid w:val="007476DA"/>
    <w:rsid w:val="0075045E"/>
    <w:rsid w:val="00750874"/>
    <w:rsid w:val="00752094"/>
    <w:rsid w:val="007540C9"/>
    <w:rsid w:val="00754E54"/>
    <w:rsid w:val="0075707F"/>
    <w:rsid w:val="00763264"/>
    <w:rsid w:val="007643D9"/>
    <w:rsid w:val="00764A33"/>
    <w:rsid w:val="00766426"/>
    <w:rsid w:val="00767D71"/>
    <w:rsid w:val="007704C2"/>
    <w:rsid w:val="00770FCE"/>
    <w:rsid w:val="00772874"/>
    <w:rsid w:val="00772FF4"/>
    <w:rsid w:val="0077360D"/>
    <w:rsid w:val="00773721"/>
    <w:rsid w:val="00775392"/>
    <w:rsid w:val="00775916"/>
    <w:rsid w:val="00776688"/>
    <w:rsid w:val="0077722D"/>
    <w:rsid w:val="00777541"/>
    <w:rsid w:val="0078278B"/>
    <w:rsid w:val="007828AD"/>
    <w:rsid w:val="007835CD"/>
    <w:rsid w:val="00783826"/>
    <w:rsid w:val="00784976"/>
    <w:rsid w:val="00784A6D"/>
    <w:rsid w:val="00784C6A"/>
    <w:rsid w:val="007852DD"/>
    <w:rsid w:val="007853C0"/>
    <w:rsid w:val="00785CA1"/>
    <w:rsid w:val="00785D2A"/>
    <w:rsid w:val="00790950"/>
    <w:rsid w:val="007965CA"/>
    <w:rsid w:val="0079742D"/>
    <w:rsid w:val="007A07BE"/>
    <w:rsid w:val="007A081E"/>
    <w:rsid w:val="007A2009"/>
    <w:rsid w:val="007A5230"/>
    <w:rsid w:val="007A54B8"/>
    <w:rsid w:val="007A5DA4"/>
    <w:rsid w:val="007A600B"/>
    <w:rsid w:val="007B0FA0"/>
    <w:rsid w:val="007B5438"/>
    <w:rsid w:val="007B6CCC"/>
    <w:rsid w:val="007B7862"/>
    <w:rsid w:val="007B7EC5"/>
    <w:rsid w:val="007C1F10"/>
    <w:rsid w:val="007C28CA"/>
    <w:rsid w:val="007C3B16"/>
    <w:rsid w:val="007C5153"/>
    <w:rsid w:val="007C5DF5"/>
    <w:rsid w:val="007C68C7"/>
    <w:rsid w:val="007C7316"/>
    <w:rsid w:val="007D1A99"/>
    <w:rsid w:val="007D1CD6"/>
    <w:rsid w:val="007D32D2"/>
    <w:rsid w:val="007D33A3"/>
    <w:rsid w:val="007D4317"/>
    <w:rsid w:val="007D48BE"/>
    <w:rsid w:val="007D4EF7"/>
    <w:rsid w:val="007D618E"/>
    <w:rsid w:val="007D74C3"/>
    <w:rsid w:val="007E1402"/>
    <w:rsid w:val="007E165E"/>
    <w:rsid w:val="007E213E"/>
    <w:rsid w:val="007E218B"/>
    <w:rsid w:val="007E26DD"/>
    <w:rsid w:val="007E31C1"/>
    <w:rsid w:val="007E3838"/>
    <w:rsid w:val="007E4365"/>
    <w:rsid w:val="007E4B36"/>
    <w:rsid w:val="007F08AD"/>
    <w:rsid w:val="007F0B63"/>
    <w:rsid w:val="007F1F9F"/>
    <w:rsid w:val="007F2A45"/>
    <w:rsid w:val="007F4A07"/>
    <w:rsid w:val="007F4DF1"/>
    <w:rsid w:val="007F5CA4"/>
    <w:rsid w:val="007F6442"/>
    <w:rsid w:val="007F7504"/>
    <w:rsid w:val="007F7A19"/>
    <w:rsid w:val="00800E1F"/>
    <w:rsid w:val="00806272"/>
    <w:rsid w:val="00806F96"/>
    <w:rsid w:val="008118C4"/>
    <w:rsid w:val="00811ABF"/>
    <w:rsid w:val="008121E8"/>
    <w:rsid w:val="00814421"/>
    <w:rsid w:val="00814804"/>
    <w:rsid w:val="00815835"/>
    <w:rsid w:val="00816E0A"/>
    <w:rsid w:val="00820BFE"/>
    <w:rsid w:val="00821DC9"/>
    <w:rsid w:val="008229A6"/>
    <w:rsid w:val="00823465"/>
    <w:rsid w:val="00823E03"/>
    <w:rsid w:val="00823F21"/>
    <w:rsid w:val="00824CAA"/>
    <w:rsid w:val="00825242"/>
    <w:rsid w:val="00827A4A"/>
    <w:rsid w:val="008300F4"/>
    <w:rsid w:val="008306DA"/>
    <w:rsid w:val="00832169"/>
    <w:rsid w:val="008343D7"/>
    <w:rsid w:val="008343EF"/>
    <w:rsid w:val="00835ED0"/>
    <w:rsid w:val="0083629D"/>
    <w:rsid w:val="00837BDC"/>
    <w:rsid w:val="008417F9"/>
    <w:rsid w:val="00842B4A"/>
    <w:rsid w:val="00842C51"/>
    <w:rsid w:val="008447FF"/>
    <w:rsid w:val="00844E80"/>
    <w:rsid w:val="008462B7"/>
    <w:rsid w:val="008474F1"/>
    <w:rsid w:val="008500A9"/>
    <w:rsid w:val="00850F2B"/>
    <w:rsid w:val="00852906"/>
    <w:rsid w:val="008529A6"/>
    <w:rsid w:val="00852F23"/>
    <w:rsid w:val="00854E14"/>
    <w:rsid w:val="0085515B"/>
    <w:rsid w:val="00856149"/>
    <w:rsid w:val="00857237"/>
    <w:rsid w:val="00860373"/>
    <w:rsid w:val="00861010"/>
    <w:rsid w:val="0086129A"/>
    <w:rsid w:val="00861972"/>
    <w:rsid w:val="008622EE"/>
    <w:rsid w:val="00863325"/>
    <w:rsid w:val="00864443"/>
    <w:rsid w:val="00865C7D"/>
    <w:rsid w:val="00865FD6"/>
    <w:rsid w:val="00870DDC"/>
    <w:rsid w:val="00872A92"/>
    <w:rsid w:val="00872D82"/>
    <w:rsid w:val="00873A0A"/>
    <w:rsid w:val="00875ABE"/>
    <w:rsid w:val="008766AF"/>
    <w:rsid w:val="00877471"/>
    <w:rsid w:val="00880474"/>
    <w:rsid w:val="0088074D"/>
    <w:rsid w:val="008816F6"/>
    <w:rsid w:val="00882177"/>
    <w:rsid w:val="00882644"/>
    <w:rsid w:val="00883829"/>
    <w:rsid w:val="00883886"/>
    <w:rsid w:val="00884756"/>
    <w:rsid w:val="00884F5C"/>
    <w:rsid w:val="008857AC"/>
    <w:rsid w:val="00885901"/>
    <w:rsid w:val="0088630A"/>
    <w:rsid w:val="0089036B"/>
    <w:rsid w:val="008909BE"/>
    <w:rsid w:val="00890A44"/>
    <w:rsid w:val="00890D20"/>
    <w:rsid w:val="0089113D"/>
    <w:rsid w:val="00891BF9"/>
    <w:rsid w:val="0089229C"/>
    <w:rsid w:val="00892FD8"/>
    <w:rsid w:val="0089379E"/>
    <w:rsid w:val="0089635E"/>
    <w:rsid w:val="00897A27"/>
    <w:rsid w:val="008A1E83"/>
    <w:rsid w:val="008A48F8"/>
    <w:rsid w:val="008A6A3A"/>
    <w:rsid w:val="008A757D"/>
    <w:rsid w:val="008A76D6"/>
    <w:rsid w:val="008A7ED8"/>
    <w:rsid w:val="008B1060"/>
    <w:rsid w:val="008B1596"/>
    <w:rsid w:val="008B2085"/>
    <w:rsid w:val="008B3DB0"/>
    <w:rsid w:val="008B3E51"/>
    <w:rsid w:val="008B48E0"/>
    <w:rsid w:val="008B5D22"/>
    <w:rsid w:val="008B735A"/>
    <w:rsid w:val="008C022A"/>
    <w:rsid w:val="008C0438"/>
    <w:rsid w:val="008C2420"/>
    <w:rsid w:val="008C283F"/>
    <w:rsid w:val="008C2C3F"/>
    <w:rsid w:val="008C2CB7"/>
    <w:rsid w:val="008C6D0A"/>
    <w:rsid w:val="008D1B0A"/>
    <w:rsid w:val="008D24C2"/>
    <w:rsid w:val="008D2D0F"/>
    <w:rsid w:val="008D3ED0"/>
    <w:rsid w:val="008D3F5A"/>
    <w:rsid w:val="008D6530"/>
    <w:rsid w:val="008E077A"/>
    <w:rsid w:val="008E0A93"/>
    <w:rsid w:val="008E2241"/>
    <w:rsid w:val="008E2C8E"/>
    <w:rsid w:val="008E31D0"/>
    <w:rsid w:val="008E3353"/>
    <w:rsid w:val="008E4BF3"/>
    <w:rsid w:val="008E5ACE"/>
    <w:rsid w:val="008E7356"/>
    <w:rsid w:val="008F09AD"/>
    <w:rsid w:val="008F2D54"/>
    <w:rsid w:val="008F33AA"/>
    <w:rsid w:val="008F3A95"/>
    <w:rsid w:val="008F4037"/>
    <w:rsid w:val="008F5673"/>
    <w:rsid w:val="008F56CB"/>
    <w:rsid w:val="008F6009"/>
    <w:rsid w:val="008F7062"/>
    <w:rsid w:val="009021BF"/>
    <w:rsid w:val="00903D09"/>
    <w:rsid w:val="009041CD"/>
    <w:rsid w:val="00904EC2"/>
    <w:rsid w:val="0090569D"/>
    <w:rsid w:val="009058B5"/>
    <w:rsid w:val="0090681A"/>
    <w:rsid w:val="00907792"/>
    <w:rsid w:val="00910E42"/>
    <w:rsid w:val="00912DDF"/>
    <w:rsid w:val="009150AF"/>
    <w:rsid w:val="009153FC"/>
    <w:rsid w:val="00915C75"/>
    <w:rsid w:val="00915DE8"/>
    <w:rsid w:val="00921313"/>
    <w:rsid w:val="00922F74"/>
    <w:rsid w:val="00927488"/>
    <w:rsid w:val="00927CE5"/>
    <w:rsid w:val="00930875"/>
    <w:rsid w:val="00930CFD"/>
    <w:rsid w:val="009311A4"/>
    <w:rsid w:val="00931A88"/>
    <w:rsid w:val="00932299"/>
    <w:rsid w:val="00933E00"/>
    <w:rsid w:val="009351D7"/>
    <w:rsid w:val="00935412"/>
    <w:rsid w:val="0093638A"/>
    <w:rsid w:val="00936964"/>
    <w:rsid w:val="00936DAC"/>
    <w:rsid w:val="00937D0F"/>
    <w:rsid w:val="00940E39"/>
    <w:rsid w:val="00941281"/>
    <w:rsid w:val="00941431"/>
    <w:rsid w:val="009425D4"/>
    <w:rsid w:val="00942837"/>
    <w:rsid w:val="00942AD6"/>
    <w:rsid w:val="00944386"/>
    <w:rsid w:val="0094488E"/>
    <w:rsid w:val="009453CE"/>
    <w:rsid w:val="0094571B"/>
    <w:rsid w:val="0095054E"/>
    <w:rsid w:val="00951842"/>
    <w:rsid w:val="00952329"/>
    <w:rsid w:val="0095256D"/>
    <w:rsid w:val="009528E1"/>
    <w:rsid w:val="0095548E"/>
    <w:rsid w:val="00955531"/>
    <w:rsid w:val="0095726F"/>
    <w:rsid w:val="009576D5"/>
    <w:rsid w:val="0096082A"/>
    <w:rsid w:val="009610F6"/>
    <w:rsid w:val="00961242"/>
    <w:rsid w:val="00961A36"/>
    <w:rsid w:val="00963080"/>
    <w:rsid w:val="009643E5"/>
    <w:rsid w:val="00964706"/>
    <w:rsid w:val="009650C5"/>
    <w:rsid w:val="009676AF"/>
    <w:rsid w:val="00967AEF"/>
    <w:rsid w:val="0097063E"/>
    <w:rsid w:val="0097364E"/>
    <w:rsid w:val="009745AB"/>
    <w:rsid w:val="00975A55"/>
    <w:rsid w:val="00980D7A"/>
    <w:rsid w:val="00981216"/>
    <w:rsid w:val="00981641"/>
    <w:rsid w:val="00982CBC"/>
    <w:rsid w:val="00983E9B"/>
    <w:rsid w:val="00992846"/>
    <w:rsid w:val="00993C85"/>
    <w:rsid w:val="009962EA"/>
    <w:rsid w:val="0099795D"/>
    <w:rsid w:val="00997F46"/>
    <w:rsid w:val="009A2AE7"/>
    <w:rsid w:val="009A42D0"/>
    <w:rsid w:val="009A446E"/>
    <w:rsid w:val="009A4EAB"/>
    <w:rsid w:val="009A7E60"/>
    <w:rsid w:val="009B23AA"/>
    <w:rsid w:val="009B24D8"/>
    <w:rsid w:val="009B3751"/>
    <w:rsid w:val="009B4C35"/>
    <w:rsid w:val="009B55BE"/>
    <w:rsid w:val="009B7596"/>
    <w:rsid w:val="009B7EAE"/>
    <w:rsid w:val="009C07C9"/>
    <w:rsid w:val="009C1280"/>
    <w:rsid w:val="009C17CA"/>
    <w:rsid w:val="009C350A"/>
    <w:rsid w:val="009C6620"/>
    <w:rsid w:val="009C66D2"/>
    <w:rsid w:val="009C7D34"/>
    <w:rsid w:val="009C7F49"/>
    <w:rsid w:val="009D3C50"/>
    <w:rsid w:val="009D54E5"/>
    <w:rsid w:val="009D6C84"/>
    <w:rsid w:val="009E1309"/>
    <w:rsid w:val="009E446B"/>
    <w:rsid w:val="009E44C8"/>
    <w:rsid w:val="009E454F"/>
    <w:rsid w:val="009E4C2A"/>
    <w:rsid w:val="009E6790"/>
    <w:rsid w:val="009F0AB4"/>
    <w:rsid w:val="009F0B92"/>
    <w:rsid w:val="009F15CF"/>
    <w:rsid w:val="009F16AA"/>
    <w:rsid w:val="009F1747"/>
    <w:rsid w:val="009F1CC0"/>
    <w:rsid w:val="009F1FE6"/>
    <w:rsid w:val="009F25C2"/>
    <w:rsid w:val="009F2749"/>
    <w:rsid w:val="009F2BB6"/>
    <w:rsid w:val="009F2CF4"/>
    <w:rsid w:val="009F336A"/>
    <w:rsid w:val="009F3A6A"/>
    <w:rsid w:val="009F3AE8"/>
    <w:rsid w:val="009F4C23"/>
    <w:rsid w:val="009F5065"/>
    <w:rsid w:val="009F5B2B"/>
    <w:rsid w:val="009F5E0E"/>
    <w:rsid w:val="009F6A84"/>
    <w:rsid w:val="00A00281"/>
    <w:rsid w:val="00A009B3"/>
    <w:rsid w:val="00A00FB0"/>
    <w:rsid w:val="00A02E66"/>
    <w:rsid w:val="00A056D9"/>
    <w:rsid w:val="00A05764"/>
    <w:rsid w:val="00A05C8F"/>
    <w:rsid w:val="00A06355"/>
    <w:rsid w:val="00A06B9C"/>
    <w:rsid w:val="00A06CF5"/>
    <w:rsid w:val="00A07118"/>
    <w:rsid w:val="00A10277"/>
    <w:rsid w:val="00A10556"/>
    <w:rsid w:val="00A13F89"/>
    <w:rsid w:val="00A14D4B"/>
    <w:rsid w:val="00A14FA7"/>
    <w:rsid w:val="00A1596F"/>
    <w:rsid w:val="00A16760"/>
    <w:rsid w:val="00A16A5D"/>
    <w:rsid w:val="00A2379E"/>
    <w:rsid w:val="00A258D5"/>
    <w:rsid w:val="00A2653D"/>
    <w:rsid w:val="00A26E7E"/>
    <w:rsid w:val="00A278B7"/>
    <w:rsid w:val="00A317C9"/>
    <w:rsid w:val="00A325C5"/>
    <w:rsid w:val="00A32691"/>
    <w:rsid w:val="00A32A65"/>
    <w:rsid w:val="00A32E54"/>
    <w:rsid w:val="00A33FE7"/>
    <w:rsid w:val="00A35638"/>
    <w:rsid w:val="00A35801"/>
    <w:rsid w:val="00A35F7B"/>
    <w:rsid w:val="00A3635D"/>
    <w:rsid w:val="00A36898"/>
    <w:rsid w:val="00A3689E"/>
    <w:rsid w:val="00A375F8"/>
    <w:rsid w:val="00A3777D"/>
    <w:rsid w:val="00A416A7"/>
    <w:rsid w:val="00A41864"/>
    <w:rsid w:val="00A41B03"/>
    <w:rsid w:val="00A42198"/>
    <w:rsid w:val="00A45166"/>
    <w:rsid w:val="00A478C5"/>
    <w:rsid w:val="00A5093B"/>
    <w:rsid w:val="00A50AA5"/>
    <w:rsid w:val="00A50BDA"/>
    <w:rsid w:val="00A51AA7"/>
    <w:rsid w:val="00A522D3"/>
    <w:rsid w:val="00A5507D"/>
    <w:rsid w:val="00A561A4"/>
    <w:rsid w:val="00A56EB3"/>
    <w:rsid w:val="00A57959"/>
    <w:rsid w:val="00A57AB1"/>
    <w:rsid w:val="00A60586"/>
    <w:rsid w:val="00A61651"/>
    <w:rsid w:val="00A623DD"/>
    <w:rsid w:val="00A62D45"/>
    <w:rsid w:val="00A637BD"/>
    <w:rsid w:val="00A706E2"/>
    <w:rsid w:val="00A70E59"/>
    <w:rsid w:val="00A7407E"/>
    <w:rsid w:val="00A74502"/>
    <w:rsid w:val="00A74C71"/>
    <w:rsid w:val="00A75163"/>
    <w:rsid w:val="00A75F42"/>
    <w:rsid w:val="00A767D4"/>
    <w:rsid w:val="00A7739E"/>
    <w:rsid w:val="00A80683"/>
    <w:rsid w:val="00A819D2"/>
    <w:rsid w:val="00A81A75"/>
    <w:rsid w:val="00A820AC"/>
    <w:rsid w:val="00A82B4E"/>
    <w:rsid w:val="00A83126"/>
    <w:rsid w:val="00A833A9"/>
    <w:rsid w:val="00A87A87"/>
    <w:rsid w:val="00A87DBF"/>
    <w:rsid w:val="00A90DF5"/>
    <w:rsid w:val="00A91E49"/>
    <w:rsid w:val="00A9205C"/>
    <w:rsid w:val="00A94791"/>
    <w:rsid w:val="00A94960"/>
    <w:rsid w:val="00A94B72"/>
    <w:rsid w:val="00A972F2"/>
    <w:rsid w:val="00AA0F12"/>
    <w:rsid w:val="00AA2396"/>
    <w:rsid w:val="00AA36B3"/>
    <w:rsid w:val="00AA397F"/>
    <w:rsid w:val="00AA5403"/>
    <w:rsid w:val="00AA5991"/>
    <w:rsid w:val="00AA7489"/>
    <w:rsid w:val="00AB10F9"/>
    <w:rsid w:val="00AB1BB6"/>
    <w:rsid w:val="00AB226F"/>
    <w:rsid w:val="00AB2A40"/>
    <w:rsid w:val="00AB2FE7"/>
    <w:rsid w:val="00AB3848"/>
    <w:rsid w:val="00AB3B19"/>
    <w:rsid w:val="00AB4C84"/>
    <w:rsid w:val="00AB51C5"/>
    <w:rsid w:val="00AB580D"/>
    <w:rsid w:val="00AB5DD7"/>
    <w:rsid w:val="00AB74CA"/>
    <w:rsid w:val="00AB7CE7"/>
    <w:rsid w:val="00AC0A44"/>
    <w:rsid w:val="00AC0B88"/>
    <w:rsid w:val="00AC1A64"/>
    <w:rsid w:val="00AC3E91"/>
    <w:rsid w:val="00AC6EC0"/>
    <w:rsid w:val="00AC71DB"/>
    <w:rsid w:val="00AD10F2"/>
    <w:rsid w:val="00AD259D"/>
    <w:rsid w:val="00AD43AC"/>
    <w:rsid w:val="00AD49BB"/>
    <w:rsid w:val="00AD4BF8"/>
    <w:rsid w:val="00AD596E"/>
    <w:rsid w:val="00AD6FBA"/>
    <w:rsid w:val="00AD6FC0"/>
    <w:rsid w:val="00AE127B"/>
    <w:rsid w:val="00AE161C"/>
    <w:rsid w:val="00AE337A"/>
    <w:rsid w:val="00AE36F2"/>
    <w:rsid w:val="00AE5DB9"/>
    <w:rsid w:val="00AE60D6"/>
    <w:rsid w:val="00AE66BE"/>
    <w:rsid w:val="00AE795B"/>
    <w:rsid w:val="00AF0358"/>
    <w:rsid w:val="00AF0979"/>
    <w:rsid w:val="00AF11B0"/>
    <w:rsid w:val="00AF17C2"/>
    <w:rsid w:val="00AF18CA"/>
    <w:rsid w:val="00AF1B1F"/>
    <w:rsid w:val="00AF37DB"/>
    <w:rsid w:val="00AF4391"/>
    <w:rsid w:val="00AF77FA"/>
    <w:rsid w:val="00B0331F"/>
    <w:rsid w:val="00B035AA"/>
    <w:rsid w:val="00B03DEA"/>
    <w:rsid w:val="00B04AA1"/>
    <w:rsid w:val="00B0527D"/>
    <w:rsid w:val="00B05636"/>
    <w:rsid w:val="00B059CB"/>
    <w:rsid w:val="00B0690B"/>
    <w:rsid w:val="00B07D1B"/>
    <w:rsid w:val="00B104A5"/>
    <w:rsid w:val="00B109CE"/>
    <w:rsid w:val="00B11028"/>
    <w:rsid w:val="00B116A1"/>
    <w:rsid w:val="00B12C8E"/>
    <w:rsid w:val="00B1354B"/>
    <w:rsid w:val="00B13577"/>
    <w:rsid w:val="00B15FC7"/>
    <w:rsid w:val="00B1663F"/>
    <w:rsid w:val="00B16D79"/>
    <w:rsid w:val="00B17568"/>
    <w:rsid w:val="00B17720"/>
    <w:rsid w:val="00B212F7"/>
    <w:rsid w:val="00B2301C"/>
    <w:rsid w:val="00B23F4A"/>
    <w:rsid w:val="00B24F11"/>
    <w:rsid w:val="00B259C2"/>
    <w:rsid w:val="00B25D15"/>
    <w:rsid w:val="00B26CB9"/>
    <w:rsid w:val="00B273FF"/>
    <w:rsid w:val="00B30289"/>
    <w:rsid w:val="00B3039A"/>
    <w:rsid w:val="00B325DE"/>
    <w:rsid w:val="00B33943"/>
    <w:rsid w:val="00B33BDD"/>
    <w:rsid w:val="00B35190"/>
    <w:rsid w:val="00B43CBF"/>
    <w:rsid w:val="00B449D6"/>
    <w:rsid w:val="00B46697"/>
    <w:rsid w:val="00B4742D"/>
    <w:rsid w:val="00B51DF3"/>
    <w:rsid w:val="00B51E71"/>
    <w:rsid w:val="00B52C17"/>
    <w:rsid w:val="00B53AEC"/>
    <w:rsid w:val="00B53B61"/>
    <w:rsid w:val="00B544CD"/>
    <w:rsid w:val="00B559BA"/>
    <w:rsid w:val="00B55D38"/>
    <w:rsid w:val="00B61972"/>
    <w:rsid w:val="00B636B4"/>
    <w:rsid w:val="00B63F79"/>
    <w:rsid w:val="00B64B75"/>
    <w:rsid w:val="00B67281"/>
    <w:rsid w:val="00B70B16"/>
    <w:rsid w:val="00B711DC"/>
    <w:rsid w:val="00B71E2F"/>
    <w:rsid w:val="00B73884"/>
    <w:rsid w:val="00B73E43"/>
    <w:rsid w:val="00B76AF5"/>
    <w:rsid w:val="00B775C2"/>
    <w:rsid w:val="00B805C1"/>
    <w:rsid w:val="00B80D0E"/>
    <w:rsid w:val="00B8125F"/>
    <w:rsid w:val="00B81805"/>
    <w:rsid w:val="00B8281A"/>
    <w:rsid w:val="00B82D7F"/>
    <w:rsid w:val="00B84687"/>
    <w:rsid w:val="00B85567"/>
    <w:rsid w:val="00B86F0D"/>
    <w:rsid w:val="00B9095D"/>
    <w:rsid w:val="00B92390"/>
    <w:rsid w:val="00B92D0D"/>
    <w:rsid w:val="00B9431E"/>
    <w:rsid w:val="00B95A14"/>
    <w:rsid w:val="00B96C68"/>
    <w:rsid w:val="00B972C3"/>
    <w:rsid w:val="00BA0CF5"/>
    <w:rsid w:val="00BA1771"/>
    <w:rsid w:val="00BA38B2"/>
    <w:rsid w:val="00BA3F3E"/>
    <w:rsid w:val="00BA45AD"/>
    <w:rsid w:val="00BA48A2"/>
    <w:rsid w:val="00BA5F16"/>
    <w:rsid w:val="00BA5F4F"/>
    <w:rsid w:val="00BA68DC"/>
    <w:rsid w:val="00BA6C31"/>
    <w:rsid w:val="00BA72B4"/>
    <w:rsid w:val="00BA7C97"/>
    <w:rsid w:val="00BB295D"/>
    <w:rsid w:val="00BB2E42"/>
    <w:rsid w:val="00BB3A88"/>
    <w:rsid w:val="00BB4217"/>
    <w:rsid w:val="00BB50C2"/>
    <w:rsid w:val="00BB5AEC"/>
    <w:rsid w:val="00BB5CE6"/>
    <w:rsid w:val="00BB7D5A"/>
    <w:rsid w:val="00BC048D"/>
    <w:rsid w:val="00BC10CB"/>
    <w:rsid w:val="00BC1C66"/>
    <w:rsid w:val="00BC1F3B"/>
    <w:rsid w:val="00BC298C"/>
    <w:rsid w:val="00BC3E2D"/>
    <w:rsid w:val="00BC4E7D"/>
    <w:rsid w:val="00BC5EEA"/>
    <w:rsid w:val="00BC60DE"/>
    <w:rsid w:val="00BC6763"/>
    <w:rsid w:val="00BD0039"/>
    <w:rsid w:val="00BD470B"/>
    <w:rsid w:val="00BD49CA"/>
    <w:rsid w:val="00BD5F29"/>
    <w:rsid w:val="00BD6AEF"/>
    <w:rsid w:val="00BD7358"/>
    <w:rsid w:val="00BE04B4"/>
    <w:rsid w:val="00BE054C"/>
    <w:rsid w:val="00BE16F7"/>
    <w:rsid w:val="00BE20E1"/>
    <w:rsid w:val="00BE280E"/>
    <w:rsid w:val="00BE380D"/>
    <w:rsid w:val="00BE42BC"/>
    <w:rsid w:val="00BE4527"/>
    <w:rsid w:val="00BE453C"/>
    <w:rsid w:val="00BE5BD0"/>
    <w:rsid w:val="00BE737F"/>
    <w:rsid w:val="00BE7534"/>
    <w:rsid w:val="00BE7D9D"/>
    <w:rsid w:val="00BF1BB8"/>
    <w:rsid w:val="00BF2582"/>
    <w:rsid w:val="00BF2675"/>
    <w:rsid w:val="00BF284B"/>
    <w:rsid w:val="00BF2D86"/>
    <w:rsid w:val="00BF3348"/>
    <w:rsid w:val="00BF73F8"/>
    <w:rsid w:val="00BF7CC6"/>
    <w:rsid w:val="00BF7EAD"/>
    <w:rsid w:val="00C00C85"/>
    <w:rsid w:val="00C01F40"/>
    <w:rsid w:val="00C0220A"/>
    <w:rsid w:val="00C029DF"/>
    <w:rsid w:val="00C03A66"/>
    <w:rsid w:val="00C03B01"/>
    <w:rsid w:val="00C0479F"/>
    <w:rsid w:val="00C05129"/>
    <w:rsid w:val="00C0669B"/>
    <w:rsid w:val="00C0746E"/>
    <w:rsid w:val="00C107A6"/>
    <w:rsid w:val="00C10B2C"/>
    <w:rsid w:val="00C10E49"/>
    <w:rsid w:val="00C11D8B"/>
    <w:rsid w:val="00C11E81"/>
    <w:rsid w:val="00C12196"/>
    <w:rsid w:val="00C131E6"/>
    <w:rsid w:val="00C13F09"/>
    <w:rsid w:val="00C14512"/>
    <w:rsid w:val="00C14B0C"/>
    <w:rsid w:val="00C15264"/>
    <w:rsid w:val="00C1656D"/>
    <w:rsid w:val="00C16EBA"/>
    <w:rsid w:val="00C17483"/>
    <w:rsid w:val="00C1763D"/>
    <w:rsid w:val="00C177A0"/>
    <w:rsid w:val="00C203DD"/>
    <w:rsid w:val="00C2108A"/>
    <w:rsid w:val="00C21171"/>
    <w:rsid w:val="00C21437"/>
    <w:rsid w:val="00C22F6F"/>
    <w:rsid w:val="00C23CAD"/>
    <w:rsid w:val="00C23E5D"/>
    <w:rsid w:val="00C24B17"/>
    <w:rsid w:val="00C24E24"/>
    <w:rsid w:val="00C2654D"/>
    <w:rsid w:val="00C267C6"/>
    <w:rsid w:val="00C27901"/>
    <w:rsid w:val="00C30265"/>
    <w:rsid w:val="00C3149B"/>
    <w:rsid w:val="00C31819"/>
    <w:rsid w:val="00C329D3"/>
    <w:rsid w:val="00C32A70"/>
    <w:rsid w:val="00C34371"/>
    <w:rsid w:val="00C3496F"/>
    <w:rsid w:val="00C36A57"/>
    <w:rsid w:val="00C36E2D"/>
    <w:rsid w:val="00C37A40"/>
    <w:rsid w:val="00C406DE"/>
    <w:rsid w:val="00C42217"/>
    <w:rsid w:val="00C4249D"/>
    <w:rsid w:val="00C4313F"/>
    <w:rsid w:val="00C448CD"/>
    <w:rsid w:val="00C44EC0"/>
    <w:rsid w:val="00C45774"/>
    <w:rsid w:val="00C45C64"/>
    <w:rsid w:val="00C47F83"/>
    <w:rsid w:val="00C523EE"/>
    <w:rsid w:val="00C525D4"/>
    <w:rsid w:val="00C52E8A"/>
    <w:rsid w:val="00C57EC0"/>
    <w:rsid w:val="00C60324"/>
    <w:rsid w:val="00C62CDF"/>
    <w:rsid w:val="00C6368D"/>
    <w:rsid w:val="00C63C35"/>
    <w:rsid w:val="00C64EDD"/>
    <w:rsid w:val="00C65167"/>
    <w:rsid w:val="00C660A4"/>
    <w:rsid w:val="00C66C88"/>
    <w:rsid w:val="00C67884"/>
    <w:rsid w:val="00C7198F"/>
    <w:rsid w:val="00C725C6"/>
    <w:rsid w:val="00C73228"/>
    <w:rsid w:val="00C76388"/>
    <w:rsid w:val="00C773AC"/>
    <w:rsid w:val="00C77FAA"/>
    <w:rsid w:val="00C8038E"/>
    <w:rsid w:val="00C80619"/>
    <w:rsid w:val="00C80A6E"/>
    <w:rsid w:val="00C80A9D"/>
    <w:rsid w:val="00C80C71"/>
    <w:rsid w:val="00C80F9C"/>
    <w:rsid w:val="00C82002"/>
    <w:rsid w:val="00C82A46"/>
    <w:rsid w:val="00C83038"/>
    <w:rsid w:val="00C84B47"/>
    <w:rsid w:val="00C84EEE"/>
    <w:rsid w:val="00C85D03"/>
    <w:rsid w:val="00C8768C"/>
    <w:rsid w:val="00C90398"/>
    <w:rsid w:val="00C915CB"/>
    <w:rsid w:val="00C921A3"/>
    <w:rsid w:val="00C938E3"/>
    <w:rsid w:val="00C939C4"/>
    <w:rsid w:val="00C940F0"/>
    <w:rsid w:val="00C9632D"/>
    <w:rsid w:val="00C97668"/>
    <w:rsid w:val="00C97BFD"/>
    <w:rsid w:val="00CA02E2"/>
    <w:rsid w:val="00CA19DA"/>
    <w:rsid w:val="00CA1EB6"/>
    <w:rsid w:val="00CA3721"/>
    <w:rsid w:val="00CA379B"/>
    <w:rsid w:val="00CA4148"/>
    <w:rsid w:val="00CA45D2"/>
    <w:rsid w:val="00CA4886"/>
    <w:rsid w:val="00CA4B38"/>
    <w:rsid w:val="00CA5130"/>
    <w:rsid w:val="00CA5226"/>
    <w:rsid w:val="00CA59B7"/>
    <w:rsid w:val="00CA5EDA"/>
    <w:rsid w:val="00CB04AA"/>
    <w:rsid w:val="00CB1C07"/>
    <w:rsid w:val="00CB3567"/>
    <w:rsid w:val="00CB369F"/>
    <w:rsid w:val="00CB4EF6"/>
    <w:rsid w:val="00CB5AB7"/>
    <w:rsid w:val="00CB6163"/>
    <w:rsid w:val="00CB62B0"/>
    <w:rsid w:val="00CB7069"/>
    <w:rsid w:val="00CB7F93"/>
    <w:rsid w:val="00CC0754"/>
    <w:rsid w:val="00CC08D6"/>
    <w:rsid w:val="00CC0D6C"/>
    <w:rsid w:val="00CC0E12"/>
    <w:rsid w:val="00CC67E1"/>
    <w:rsid w:val="00CC75E0"/>
    <w:rsid w:val="00CC7F5A"/>
    <w:rsid w:val="00CD0187"/>
    <w:rsid w:val="00CD033F"/>
    <w:rsid w:val="00CD079C"/>
    <w:rsid w:val="00CD1D76"/>
    <w:rsid w:val="00CD2460"/>
    <w:rsid w:val="00CD2F33"/>
    <w:rsid w:val="00CD3A14"/>
    <w:rsid w:val="00CD5A63"/>
    <w:rsid w:val="00CD5D2B"/>
    <w:rsid w:val="00CD7ED7"/>
    <w:rsid w:val="00CE00C7"/>
    <w:rsid w:val="00CE29FA"/>
    <w:rsid w:val="00CE5270"/>
    <w:rsid w:val="00CE5426"/>
    <w:rsid w:val="00CE638E"/>
    <w:rsid w:val="00CF0DA4"/>
    <w:rsid w:val="00CF10D4"/>
    <w:rsid w:val="00CF178C"/>
    <w:rsid w:val="00CF1BD8"/>
    <w:rsid w:val="00CF1D88"/>
    <w:rsid w:val="00CF1E5E"/>
    <w:rsid w:val="00CF20BC"/>
    <w:rsid w:val="00CF340E"/>
    <w:rsid w:val="00CF3B8B"/>
    <w:rsid w:val="00CF426E"/>
    <w:rsid w:val="00CF4654"/>
    <w:rsid w:val="00CF714F"/>
    <w:rsid w:val="00CF7CD0"/>
    <w:rsid w:val="00D0020E"/>
    <w:rsid w:val="00D024B1"/>
    <w:rsid w:val="00D035CB"/>
    <w:rsid w:val="00D04E7A"/>
    <w:rsid w:val="00D0779F"/>
    <w:rsid w:val="00D07EF0"/>
    <w:rsid w:val="00D100F7"/>
    <w:rsid w:val="00D10316"/>
    <w:rsid w:val="00D10B1C"/>
    <w:rsid w:val="00D10F00"/>
    <w:rsid w:val="00D120F3"/>
    <w:rsid w:val="00D13514"/>
    <w:rsid w:val="00D1410E"/>
    <w:rsid w:val="00D14DE8"/>
    <w:rsid w:val="00D14FEE"/>
    <w:rsid w:val="00D1647C"/>
    <w:rsid w:val="00D16724"/>
    <w:rsid w:val="00D17337"/>
    <w:rsid w:val="00D203A6"/>
    <w:rsid w:val="00D2073F"/>
    <w:rsid w:val="00D2176E"/>
    <w:rsid w:val="00D2223D"/>
    <w:rsid w:val="00D222DF"/>
    <w:rsid w:val="00D246B0"/>
    <w:rsid w:val="00D246D3"/>
    <w:rsid w:val="00D24CD2"/>
    <w:rsid w:val="00D25CFB"/>
    <w:rsid w:val="00D27376"/>
    <w:rsid w:val="00D337EB"/>
    <w:rsid w:val="00D3392F"/>
    <w:rsid w:val="00D34795"/>
    <w:rsid w:val="00D3612B"/>
    <w:rsid w:val="00D36179"/>
    <w:rsid w:val="00D37A7D"/>
    <w:rsid w:val="00D405D5"/>
    <w:rsid w:val="00D411D6"/>
    <w:rsid w:val="00D41F6B"/>
    <w:rsid w:val="00D41F86"/>
    <w:rsid w:val="00D435A8"/>
    <w:rsid w:val="00D4361C"/>
    <w:rsid w:val="00D44FEB"/>
    <w:rsid w:val="00D468F9"/>
    <w:rsid w:val="00D479DF"/>
    <w:rsid w:val="00D50D02"/>
    <w:rsid w:val="00D522D6"/>
    <w:rsid w:val="00D53C78"/>
    <w:rsid w:val="00D54D4C"/>
    <w:rsid w:val="00D5596E"/>
    <w:rsid w:val="00D561BF"/>
    <w:rsid w:val="00D57456"/>
    <w:rsid w:val="00D60B5B"/>
    <w:rsid w:val="00D61E1F"/>
    <w:rsid w:val="00D620EE"/>
    <w:rsid w:val="00D630C9"/>
    <w:rsid w:val="00D6396E"/>
    <w:rsid w:val="00D64740"/>
    <w:rsid w:val="00D66A72"/>
    <w:rsid w:val="00D70082"/>
    <w:rsid w:val="00D7021C"/>
    <w:rsid w:val="00D70C38"/>
    <w:rsid w:val="00D71431"/>
    <w:rsid w:val="00D71774"/>
    <w:rsid w:val="00D7321D"/>
    <w:rsid w:val="00D74968"/>
    <w:rsid w:val="00D75A71"/>
    <w:rsid w:val="00D76E87"/>
    <w:rsid w:val="00D77179"/>
    <w:rsid w:val="00D77448"/>
    <w:rsid w:val="00D7744B"/>
    <w:rsid w:val="00D774E9"/>
    <w:rsid w:val="00D77DD2"/>
    <w:rsid w:val="00D809DA"/>
    <w:rsid w:val="00D8144B"/>
    <w:rsid w:val="00D8156D"/>
    <w:rsid w:val="00D81938"/>
    <w:rsid w:val="00D82337"/>
    <w:rsid w:val="00D842EE"/>
    <w:rsid w:val="00D8486A"/>
    <w:rsid w:val="00D851F3"/>
    <w:rsid w:val="00D8675E"/>
    <w:rsid w:val="00D91377"/>
    <w:rsid w:val="00D9160A"/>
    <w:rsid w:val="00D9233C"/>
    <w:rsid w:val="00D925D0"/>
    <w:rsid w:val="00D929FE"/>
    <w:rsid w:val="00D93293"/>
    <w:rsid w:val="00D94F4A"/>
    <w:rsid w:val="00D957A1"/>
    <w:rsid w:val="00D96BD0"/>
    <w:rsid w:val="00D97434"/>
    <w:rsid w:val="00D97EF5"/>
    <w:rsid w:val="00DA02A4"/>
    <w:rsid w:val="00DA0D08"/>
    <w:rsid w:val="00DA0DAA"/>
    <w:rsid w:val="00DA31AB"/>
    <w:rsid w:val="00DA4829"/>
    <w:rsid w:val="00DA5534"/>
    <w:rsid w:val="00DA5A95"/>
    <w:rsid w:val="00DA65EA"/>
    <w:rsid w:val="00DA6735"/>
    <w:rsid w:val="00DA70A6"/>
    <w:rsid w:val="00DA79D9"/>
    <w:rsid w:val="00DA7DB7"/>
    <w:rsid w:val="00DB037D"/>
    <w:rsid w:val="00DB0F89"/>
    <w:rsid w:val="00DB2283"/>
    <w:rsid w:val="00DB24AF"/>
    <w:rsid w:val="00DB25C0"/>
    <w:rsid w:val="00DB470A"/>
    <w:rsid w:val="00DB4F39"/>
    <w:rsid w:val="00DB5EF3"/>
    <w:rsid w:val="00DB7641"/>
    <w:rsid w:val="00DC0085"/>
    <w:rsid w:val="00DC24CB"/>
    <w:rsid w:val="00DC471B"/>
    <w:rsid w:val="00DC63C4"/>
    <w:rsid w:val="00DC7CDC"/>
    <w:rsid w:val="00DD03A6"/>
    <w:rsid w:val="00DD1D21"/>
    <w:rsid w:val="00DD2E5C"/>
    <w:rsid w:val="00DD3208"/>
    <w:rsid w:val="00DD36BB"/>
    <w:rsid w:val="00DD4274"/>
    <w:rsid w:val="00DD4327"/>
    <w:rsid w:val="00DD459A"/>
    <w:rsid w:val="00DD46FE"/>
    <w:rsid w:val="00DD49C9"/>
    <w:rsid w:val="00DD4D70"/>
    <w:rsid w:val="00DD53E6"/>
    <w:rsid w:val="00DD56C2"/>
    <w:rsid w:val="00DD5AF3"/>
    <w:rsid w:val="00DD6735"/>
    <w:rsid w:val="00DD74C8"/>
    <w:rsid w:val="00DD74D4"/>
    <w:rsid w:val="00DE1FE0"/>
    <w:rsid w:val="00DE20E0"/>
    <w:rsid w:val="00DE44EC"/>
    <w:rsid w:val="00DE464F"/>
    <w:rsid w:val="00DE4716"/>
    <w:rsid w:val="00DE5088"/>
    <w:rsid w:val="00DE554F"/>
    <w:rsid w:val="00DE6230"/>
    <w:rsid w:val="00DE7F2A"/>
    <w:rsid w:val="00DF0080"/>
    <w:rsid w:val="00DF2D38"/>
    <w:rsid w:val="00DF3844"/>
    <w:rsid w:val="00DF394B"/>
    <w:rsid w:val="00DF3F0B"/>
    <w:rsid w:val="00DF424F"/>
    <w:rsid w:val="00DF4A85"/>
    <w:rsid w:val="00E00DC6"/>
    <w:rsid w:val="00E014EB"/>
    <w:rsid w:val="00E01D96"/>
    <w:rsid w:val="00E01E0A"/>
    <w:rsid w:val="00E02AE5"/>
    <w:rsid w:val="00E03D55"/>
    <w:rsid w:val="00E043EE"/>
    <w:rsid w:val="00E04E12"/>
    <w:rsid w:val="00E05ACC"/>
    <w:rsid w:val="00E1206C"/>
    <w:rsid w:val="00E12414"/>
    <w:rsid w:val="00E12465"/>
    <w:rsid w:val="00E12EF3"/>
    <w:rsid w:val="00E134E3"/>
    <w:rsid w:val="00E15442"/>
    <w:rsid w:val="00E16AB6"/>
    <w:rsid w:val="00E176ED"/>
    <w:rsid w:val="00E20FC5"/>
    <w:rsid w:val="00E2159A"/>
    <w:rsid w:val="00E23E71"/>
    <w:rsid w:val="00E24738"/>
    <w:rsid w:val="00E2552F"/>
    <w:rsid w:val="00E260D9"/>
    <w:rsid w:val="00E273CC"/>
    <w:rsid w:val="00E31A05"/>
    <w:rsid w:val="00E34616"/>
    <w:rsid w:val="00E35BBA"/>
    <w:rsid w:val="00E36035"/>
    <w:rsid w:val="00E368DF"/>
    <w:rsid w:val="00E36B42"/>
    <w:rsid w:val="00E41928"/>
    <w:rsid w:val="00E44067"/>
    <w:rsid w:val="00E442C3"/>
    <w:rsid w:val="00E444AB"/>
    <w:rsid w:val="00E44627"/>
    <w:rsid w:val="00E47C4A"/>
    <w:rsid w:val="00E50040"/>
    <w:rsid w:val="00E50C50"/>
    <w:rsid w:val="00E5156C"/>
    <w:rsid w:val="00E53345"/>
    <w:rsid w:val="00E55309"/>
    <w:rsid w:val="00E554A4"/>
    <w:rsid w:val="00E55732"/>
    <w:rsid w:val="00E575A8"/>
    <w:rsid w:val="00E6082B"/>
    <w:rsid w:val="00E61113"/>
    <w:rsid w:val="00E63283"/>
    <w:rsid w:val="00E63289"/>
    <w:rsid w:val="00E64E6F"/>
    <w:rsid w:val="00E65364"/>
    <w:rsid w:val="00E65D75"/>
    <w:rsid w:val="00E66128"/>
    <w:rsid w:val="00E66443"/>
    <w:rsid w:val="00E669B4"/>
    <w:rsid w:val="00E67769"/>
    <w:rsid w:val="00E70A06"/>
    <w:rsid w:val="00E7466D"/>
    <w:rsid w:val="00E76A3A"/>
    <w:rsid w:val="00E77586"/>
    <w:rsid w:val="00E833FB"/>
    <w:rsid w:val="00E83887"/>
    <w:rsid w:val="00E8434D"/>
    <w:rsid w:val="00E8443C"/>
    <w:rsid w:val="00E852EA"/>
    <w:rsid w:val="00E855C2"/>
    <w:rsid w:val="00E85A57"/>
    <w:rsid w:val="00E86667"/>
    <w:rsid w:val="00E86BCE"/>
    <w:rsid w:val="00E875E4"/>
    <w:rsid w:val="00E9020C"/>
    <w:rsid w:val="00E91728"/>
    <w:rsid w:val="00E92F15"/>
    <w:rsid w:val="00E932A2"/>
    <w:rsid w:val="00E9470A"/>
    <w:rsid w:val="00EA01DD"/>
    <w:rsid w:val="00EA37DF"/>
    <w:rsid w:val="00EA4E8C"/>
    <w:rsid w:val="00EA6939"/>
    <w:rsid w:val="00EB0833"/>
    <w:rsid w:val="00EB0EB5"/>
    <w:rsid w:val="00EB1768"/>
    <w:rsid w:val="00EB2229"/>
    <w:rsid w:val="00EB3872"/>
    <w:rsid w:val="00EB5177"/>
    <w:rsid w:val="00EB5CD7"/>
    <w:rsid w:val="00EB6F7C"/>
    <w:rsid w:val="00EB798C"/>
    <w:rsid w:val="00EB7D60"/>
    <w:rsid w:val="00EC0237"/>
    <w:rsid w:val="00EC1161"/>
    <w:rsid w:val="00EC1560"/>
    <w:rsid w:val="00EC2A28"/>
    <w:rsid w:val="00EC345A"/>
    <w:rsid w:val="00EC3474"/>
    <w:rsid w:val="00EC429E"/>
    <w:rsid w:val="00EC4DFF"/>
    <w:rsid w:val="00EC5DBB"/>
    <w:rsid w:val="00EC6283"/>
    <w:rsid w:val="00ED13F4"/>
    <w:rsid w:val="00ED1484"/>
    <w:rsid w:val="00ED2111"/>
    <w:rsid w:val="00ED3F2A"/>
    <w:rsid w:val="00ED46F6"/>
    <w:rsid w:val="00ED4D3A"/>
    <w:rsid w:val="00ED56BD"/>
    <w:rsid w:val="00ED5C7B"/>
    <w:rsid w:val="00ED68E2"/>
    <w:rsid w:val="00ED7977"/>
    <w:rsid w:val="00ED7C4E"/>
    <w:rsid w:val="00EE0AB7"/>
    <w:rsid w:val="00EE0DE8"/>
    <w:rsid w:val="00EE2068"/>
    <w:rsid w:val="00EE406D"/>
    <w:rsid w:val="00EE4585"/>
    <w:rsid w:val="00EE4C92"/>
    <w:rsid w:val="00EE51C8"/>
    <w:rsid w:val="00EE632C"/>
    <w:rsid w:val="00EF072A"/>
    <w:rsid w:val="00EF6265"/>
    <w:rsid w:val="00EF7624"/>
    <w:rsid w:val="00EF7E51"/>
    <w:rsid w:val="00F02F7C"/>
    <w:rsid w:val="00F03548"/>
    <w:rsid w:val="00F05794"/>
    <w:rsid w:val="00F05BAE"/>
    <w:rsid w:val="00F068B1"/>
    <w:rsid w:val="00F07414"/>
    <w:rsid w:val="00F075B9"/>
    <w:rsid w:val="00F07ADE"/>
    <w:rsid w:val="00F108A0"/>
    <w:rsid w:val="00F10EAB"/>
    <w:rsid w:val="00F1143A"/>
    <w:rsid w:val="00F12014"/>
    <w:rsid w:val="00F1272E"/>
    <w:rsid w:val="00F13FDB"/>
    <w:rsid w:val="00F157BE"/>
    <w:rsid w:val="00F165F8"/>
    <w:rsid w:val="00F16897"/>
    <w:rsid w:val="00F179B3"/>
    <w:rsid w:val="00F17B57"/>
    <w:rsid w:val="00F17DA4"/>
    <w:rsid w:val="00F17E85"/>
    <w:rsid w:val="00F2059F"/>
    <w:rsid w:val="00F23DB4"/>
    <w:rsid w:val="00F26D62"/>
    <w:rsid w:val="00F27B65"/>
    <w:rsid w:val="00F30CAA"/>
    <w:rsid w:val="00F31235"/>
    <w:rsid w:val="00F31D7B"/>
    <w:rsid w:val="00F32777"/>
    <w:rsid w:val="00F3479B"/>
    <w:rsid w:val="00F34E42"/>
    <w:rsid w:val="00F361AC"/>
    <w:rsid w:val="00F37BC5"/>
    <w:rsid w:val="00F425A1"/>
    <w:rsid w:val="00F45282"/>
    <w:rsid w:val="00F46909"/>
    <w:rsid w:val="00F46D2F"/>
    <w:rsid w:val="00F47873"/>
    <w:rsid w:val="00F50570"/>
    <w:rsid w:val="00F50E2C"/>
    <w:rsid w:val="00F51877"/>
    <w:rsid w:val="00F5281D"/>
    <w:rsid w:val="00F53C17"/>
    <w:rsid w:val="00F53C7F"/>
    <w:rsid w:val="00F56BE2"/>
    <w:rsid w:val="00F57863"/>
    <w:rsid w:val="00F57FAB"/>
    <w:rsid w:val="00F62146"/>
    <w:rsid w:val="00F63AED"/>
    <w:rsid w:val="00F63FF3"/>
    <w:rsid w:val="00F646B9"/>
    <w:rsid w:val="00F70442"/>
    <w:rsid w:val="00F70BB7"/>
    <w:rsid w:val="00F71C34"/>
    <w:rsid w:val="00F72559"/>
    <w:rsid w:val="00F730D7"/>
    <w:rsid w:val="00F735BF"/>
    <w:rsid w:val="00F74BFA"/>
    <w:rsid w:val="00F754A3"/>
    <w:rsid w:val="00F7627E"/>
    <w:rsid w:val="00F76979"/>
    <w:rsid w:val="00F770A9"/>
    <w:rsid w:val="00F7710B"/>
    <w:rsid w:val="00F7733D"/>
    <w:rsid w:val="00F80289"/>
    <w:rsid w:val="00F824E5"/>
    <w:rsid w:val="00F82BB2"/>
    <w:rsid w:val="00F82EB1"/>
    <w:rsid w:val="00F82EC7"/>
    <w:rsid w:val="00F83E37"/>
    <w:rsid w:val="00F852C6"/>
    <w:rsid w:val="00F85E9D"/>
    <w:rsid w:val="00F85F57"/>
    <w:rsid w:val="00F8651C"/>
    <w:rsid w:val="00F876D0"/>
    <w:rsid w:val="00F876E7"/>
    <w:rsid w:val="00F87BC7"/>
    <w:rsid w:val="00F91F41"/>
    <w:rsid w:val="00F92099"/>
    <w:rsid w:val="00F934D1"/>
    <w:rsid w:val="00F93E3F"/>
    <w:rsid w:val="00F9617E"/>
    <w:rsid w:val="00F9654A"/>
    <w:rsid w:val="00F96705"/>
    <w:rsid w:val="00F96D35"/>
    <w:rsid w:val="00F974D9"/>
    <w:rsid w:val="00F976A9"/>
    <w:rsid w:val="00FA0ABD"/>
    <w:rsid w:val="00FA10B5"/>
    <w:rsid w:val="00FA135F"/>
    <w:rsid w:val="00FA2A35"/>
    <w:rsid w:val="00FA3B85"/>
    <w:rsid w:val="00FA43B7"/>
    <w:rsid w:val="00FA5439"/>
    <w:rsid w:val="00FA5F1C"/>
    <w:rsid w:val="00FA7353"/>
    <w:rsid w:val="00FB0D6A"/>
    <w:rsid w:val="00FB1110"/>
    <w:rsid w:val="00FB157E"/>
    <w:rsid w:val="00FB2A68"/>
    <w:rsid w:val="00FB34A8"/>
    <w:rsid w:val="00FB3859"/>
    <w:rsid w:val="00FB602A"/>
    <w:rsid w:val="00FB77E6"/>
    <w:rsid w:val="00FC0F0A"/>
    <w:rsid w:val="00FC3008"/>
    <w:rsid w:val="00FC3068"/>
    <w:rsid w:val="00FC4BEA"/>
    <w:rsid w:val="00FC553B"/>
    <w:rsid w:val="00FC6127"/>
    <w:rsid w:val="00FC63F5"/>
    <w:rsid w:val="00FC73FE"/>
    <w:rsid w:val="00FC7540"/>
    <w:rsid w:val="00FC754C"/>
    <w:rsid w:val="00FC769E"/>
    <w:rsid w:val="00FC7D10"/>
    <w:rsid w:val="00FD0830"/>
    <w:rsid w:val="00FD2CF3"/>
    <w:rsid w:val="00FD441A"/>
    <w:rsid w:val="00FD54D3"/>
    <w:rsid w:val="00FD57CB"/>
    <w:rsid w:val="00FD6A6D"/>
    <w:rsid w:val="00FD77A3"/>
    <w:rsid w:val="00FE049C"/>
    <w:rsid w:val="00FE155F"/>
    <w:rsid w:val="00FE36F3"/>
    <w:rsid w:val="00FE3B1A"/>
    <w:rsid w:val="00FE4890"/>
    <w:rsid w:val="00FE4C5E"/>
    <w:rsid w:val="00FE5766"/>
    <w:rsid w:val="00FE6193"/>
    <w:rsid w:val="00FE645B"/>
    <w:rsid w:val="00FE6A1B"/>
    <w:rsid w:val="00FE75D9"/>
    <w:rsid w:val="00FE7FF0"/>
    <w:rsid w:val="00FF0CC4"/>
    <w:rsid w:val="00FF28AD"/>
    <w:rsid w:val="00FF3957"/>
    <w:rsid w:val="00FF41F2"/>
    <w:rsid w:val="00FF49A9"/>
    <w:rsid w:val="00FF6BAC"/>
    <w:rsid w:val="00FF6D0A"/>
    <w:rsid w:val="00FF6DB8"/>
    <w:rsid w:val="00FF78A3"/>
  </w:rsids>
  <m:mathPr>
    <m:mathFont m:val="Cambria Math"/>
    <m:brkBin m:val="before"/>
    <m:brkBinSub m:val="--"/>
    <m:smallFrac m:val="0"/>
    <m:dispDef/>
    <m:lMargin m:val="0"/>
    <m:rMargin m:val="0"/>
    <m:defJc m:val="centerGroup"/>
    <m:wrapIndent m:val="1440"/>
    <m:intLim m:val="subSup"/>
    <m:naryLim m:val="undOvr"/>
  </m:mathPr>
  <w:themeFontLang w:val="en-CA"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AF3B2"/>
  <w15:docId w15:val="{7F234931-02F9-4837-9FB4-6577C0F8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1B8"/>
    <w:rPr>
      <w:rFonts w:cs="Calibri"/>
      <w:lang w:eastAsia="en-CA"/>
    </w:rPr>
  </w:style>
  <w:style w:type="paragraph" w:styleId="Heading1">
    <w:name w:val="heading 1"/>
    <w:basedOn w:val="Normal"/>
    <w:next w:val="Normal"/>
    <w:link w:val="Heading1Char"/>
    <w:uiPriority w:val="9"/>
    <w:qFormat/>
    <w:rsid w:val="00F74BFA"/>
    <w:pPr>
      <w:keepNext/>
      <w:keepLine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74BFA"/>
    <w:pPr>
      <w:keepNext/>
      <w:keepLines/>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33E00"/>
    <w:pPr>
      <w:keepNext/>
      <w:keepLines/>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4A7A50"/>
    <w:pPr>
      <w:spacing w:beforeAutospacing="1"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qFormat/>
    <w:rsid w:val="004A7A50"/>
    <w:rPr>
      <w:rFonts w:ascii="Times New Roman" w:eastAsia="Times New Roman" w:hAnsi="Times New Roman" w:cs="Times New Roman"/>
      <w:b/>
      <w:bCs/>
      <w:sz w:val="24"/>
      <w:szCs w:val="24"/>
      <w:lang w:eastAsia="en-CA"/>
    </w:rPr>
  </w:style>
  <w:style w:type="character" w:styleId="Strong">
    <w:name w:val="Strong"/>
    <w:basedOn w:val="DefaultParagraphFont"/>
    <w:uiPriority w:val="22"/>
    <w:qFormat/>
    <w:rsid w:val="004A7A50"/>
    <w:rPr>
      <w:b/>
      <w:bCs/>
    </w:rPr>
  </w:style>
  <w:style w:type="character" w:customStyle="1" w:styleId="wb-inv">
    <w:name w:val="wb-inv"/>
    <w:basedOn w:val="DefaultParagraphFont"/>
    <w:qFormat/>
    <w:rsid w:val="004A7A50"/>
  </w:style>
  <w:style w:type="character" w:customStyle="1" w:styleId="Heading3Char">
    <w:name w:val="Heading 3 Char"/>
    <w:basedOn w:val="DefaultParagraphFont"/>
    <w:link w:val="Heading3"/>
    <w:uiPriority w:val="9"/>
    <w:qFormat/>
    <w:rsid w:val="00933E00"/>
    <w:rPr>
      <w:rFonts w:asciiTheme="majorHAnsi" w:eastAsiaTheme="majorEastAsia" w:hAnsiTheme="majorHAnsi" w:cstheme="majorBidi"/>
      <w:color w:val="1F3763" w:themeColor="accent1" w:themeShade="7F"/>
      <w:sz w:val="24"/>
      <w:szCs w:val="24"/>
      <w:lang w:eastAsia="en-CA"/>
    </w:rPr>
  </w:style>
  <w:style w:type="character" w:styleId="Hyperlink">
    <w:name w:val="Hyperlink"/>
    <w:basedOn w:val="DefaultParagraphFont"/>
    <w:uiPriority w:val="99"/>
    <w:unhideWhenUsed/>
    <w:rsid w:val="004A7A50"/>
    <w:rPr>
      <w:color w:val="0563C1" w:themeColor="hyperlink"/>
      <w:u w:val="single"/>
    </w:rPr>
  </w:style>
  <w:style w:type="character" w:customStyle="1" w:styleId="Heading1Char">
    <w:name w:val="Heading 1 Char"/>
    <w:basedOn w:val="DefaultParagraphFont"/>
    <w:link w:val="Heading1"/>
    <w:uiPriority w:val="9"/>
    <w:qFormat/>
    <w:rsid w:val="00F74BFA"/>
    <w:rPr>
      <w:rFonts w:asciiTheme="majorHAnsi" w:eastAsiaTheme="majorEastAsia" w:hAnsiTheme="majorHAnsi" w:cstheme="majorBidi"/>
      <w:color w:val="2F5496" w:themeColor="accent1" w:themeShade="BF"/>
      <w:sz w:val="32"/>
      <w:szCs w:val="32"/>
      <w:lang w:eastAsia="en-CA"/>
    </w:rPr>
  </w:style>
  <w:style w:type="character" w:customStyle="1" w:styleId="Heading2Char">
    <w:name w:val="Heading 2 Char"/>
    <w:basedOn w:val="DefaultParagraphFont"/>
    <w:link w:val="Heading2"/>
    <w:uiPriority w:val="9"/>
    <w:qFormat/>
    <w:rsid w:val="00F74BFA"/>
    <w:rPr>
      <w:rFonts w:asciiTheme="majorHAnsi" w:eastAsiaTheme="majorEastAsia" w:hAnsiTheme="majorHAnsi" w:cstheme="majorBidi"/>
      <w:color w:val="2F5496" w:themeColor="accent1" w:themeShade="BF"/>
      <w:sz w:val="26"/>
      <w:szCs w:val="26"/>
      <w:lang w:eastAsia="en-CA"/>
    </w:rPr>
  </w:style>
  <w:style w:type="character" w:customStyle="1" w:styleId="HeaderChar">
    <w:name w:val="Header Char"/>
    <w:basedOn w:val="DefaultParagraphFont"/>
    <w:link w:val="Header"/>
    <w:uiPriority w:val="99"/>
    <w:qFormat/>
    <w:rsid w:val="00A15A2E"/>
    <w:rPr>
      <w:rFonts w:ascii="Calibri" w:hAnsi="Calibri" w:cs="Calibri"/>
      <w:lang w:eastAsia="en-CA"/>
    </w:rPr>
  </w:style>
  <w:style w:type="character" w:customStyle="1" w:styleId="FooterChar">
    <w:name w:val="Footer Char"/>
    <w:basedOn w:val="DefaultParagraphFont"/>
    <w:link w:val="Footer"/>
    <w:uiPriority w:val="99"/>
    <w:qFormat/>
    <w:rsid w:val="00A15A2E"/>
    <w:rPr>
      <w:rFonts w:ascii="Calibri" w:hAnsi="Calibri" w:cs="Calibri"/>
      <w:lang w:eastAsia="en-CA"/>
    </w:rPr>
  </w:style>
  <w:style w:type="character" w:customStyle="1" w:styleId="UnresolvedMention1">
    <w:name w:val="Unresolved Mention1"/>
    <w:basedOn w:val="DefaultParagraphFont"/>
    <w:uiPriority w:val="99"/>
    <w:semiHidden/>
    <w:unhideWhenUsed/>
    <w:qFormat/>
    <w:rsid w:val="00CA3C29"/>
    <w:rPr>
      <w:color w:val="605E5C"/>
      <w:shd w:val="clear" w:color="auto" w:fill="E1DFDD"/>
    </w:rPr>
  </w:style>
  <w:style w:type="character" w:customStyle="1" w:styleId="ListParagraphChar">
    <w:name w:val="List Paragraph Char"/>
    <w:aliases w:val="Bullet 1 Char,Bullet Points Char,Bullet alinea Char,Dot pt Char,F5 List Paragraph Char,Indicator Text Char,List Paragraph Char Char Char Char,List Paragraph1 Char,List Paragraph2 Char,MAIN CONTENT Char,No Spacing1 Char"/>
    <w:basedOn w:val="DefaultParagraphFont"/>
    <w:link w:val="ListParagraph"/>
    <w:uiPriority w:val="34"/>
    <w:qFormat/>
    <w:locked/>
    <w:rsid w:val="008B1706"/>
    <w:rPr>
      <w:rFonts w:ascii="Calibri" w:hAnsi="Calibri" w:cs="Calibri"/>
      <w:lang w:eastAsia="en-CA"/>
    </w:rPr>
  </w:style>
  <w:style w:type="character" w:customStyle="1" w:styleId="IndexLink">
    <w:name w:val="Index Link"/>
    <w:qFormat/>
  </w:style>
  <w:style w:type="character" w:customStyle="1" w:styleId="WW8Num9z0">
    <w:name w:val="WW8Num9z0"/>
    <w:qFormat/>
  </w:style>
  <w:style w:type="character" w:customStyle="1" w:styleId="WW8Num13z0">
    <w:name w:val="WW8Num13z0"/>
    <w:qFormat/>
    <w:rPr>
      <w:rFonts w:ascii="Symbol" w:hAnsi="Symbol" w:cs="OpenSymbol;Arial Unicode MS"/>
    </w:rPr>
  </w:style>
  <w:style w:type="character" w:customStyle="1" w:styleId="WW8Num13z1">
    <w:name w:val="WW8Num13z1"/>
    <w:qFormat/>
    <w:rPr>
      <w:rFonts w:ascii="OpenSymbol;Arial Unicode MS" w:hAnsi="OpenSymbol;Arial Unicode MS" w:cs="OpenSymbol;Arial Unicode MS"/>
    </w:rPr>
  </w:style>
  <w:style w:type="character" w:customStyle="1" w:styleId="WW8Num12z0">
    <w:name w:val="WW8Num12z0"/>
    <w:qFormat/>
    <w:rPr>
      <w:rFonts w:ascii="Symbol" w:hAnsi="Symbol" w:cs="OpenSymbol;Arial Unicode MS"/>
    </w:rPr>
  </w:style>
  <w:style w:type="character" w:customStyle="1" w:styleId="WW8Num12z1">
    <w:name w:val="WW8Num12z1"/>
    <w:qFormat/>
    <w:rPr>
      <w:rFonts w:ascii="OpenSymbol;Arial Unicode MS" w:hAnsi="OpenSymbol;Arial Unicode MS" w:cs="OpenSymbol;Arial Unicode MS"/>
    </w:rPr>
  </w:style>
  <w:style w:type="character" w:customStyle="1" w:styleId="WW8Num11z0">
    <w:name w:val="WW8Num11z0"/>
    <w:qFormat/>
    <w:rPr>
      <w:rFonts w:ascii="Symbol" w:hAnsi="Symbol" w:cs="OpenSymbol;Arial Unicode MS"/>
    </w:rPr>
  </w:style>
  <w:style w:type="character" w:customStyle="1" w:styleId="WW8Num14z0">
    <w:name w:val="WW8Num14z0"/>
    <w:qFormat/>
    <w:rPr>
      <w:rFonts w:ascii="Symbol" w:hAnsi="Symbol" w:cs="OpenSymbol;Arial Unicode MS"/>
    </w:rPr>
  </w:style>
  <w:style w:type="character" w:customStyle="1" w:styleId="WW8Num14z1">
    <w:name w:val="WW8Num14z1"/>
    <w:qFormat/>
    <w:rPr>
      <w:rFonts w:ascii="OpenSymbol;Arial Unicode MS" w:hAnsi="OpenSymbol;Arial Unicode MS" w:cs="OpenSymbol;Arial Unicode MS"/>
    </w:rPr>
  </w:style>
  <w:style w:type="character" w:customStyle="1" w:styleId="Bullets">
    <w:name w:val="Bullets"/>
    <w:qFormat/>
    <w:rPr>
      <w:rFonts w:ascii="OpenSymbol" w:eastAsia="OpenSymbol" w:hAnsi="OpenSymbol" w:cs="OpenSymbol"/>
    </w:rPr>
  </w:style>
  <w:style w:type="character" w:customStyle="1" w:styleId="FootnoteAnchor">
    <w:name w:val="Footnote Anchor"/>
    <w:rPr>
      <w:vertAlign w:val="superscript"/>
    </w:rPr>
  </w:style>
  <w:style w:type="character" w:customStyle="1" w:styleId="FootnoteCharacters">
    <w:name w:val="Footnote Characters"/>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4A7A50"/>
    <w:pPr>
      <w:spacing w:beforeAutospacing="1" w:afterAutospacing="1"/>
    </w:pPr>
    <w:rPr>
      <w:rFonts w:ascii="Times New Roman" w:eastAsia="Times New Roman" w:hAnsi="Times New Roman" w:cs="Times New Roman"/>
      <w:sz w:val="24"/>
      <w:szCs w:val="24"/>
    </w:rPr>
  </w:style>
  <w:style w:type="paragraph" w:styleId="TOCHeading">
    <w:name w:val="TOC Heading"/>
    <w:basedOn w:val="IndexHeading"/>
    <w:next w:val="Normal"/>
    <w:uiPriority w:val="39"/>
    <w:unhideWhenUsed/>
    <w:qFormat/>
    <w:rsid w:val="00646EC9"/>
  </w:style>
  <w:style w:type="paragraph" w:styleId="IndexHeading">
    <w:name w:val="index heading"/>
    <w:basedOn w:val="Heading"/>
    <w:qFormat/>
    <w:pPr>
      <w:suppressLineNumbers/>
    </w:pPr>
    <w:rPr>
      <w:b/>
      <w:bCs/>
      <w:sz w:val="32"/>
      <w:szCs w:val="32"/>
    </w:rPr>
  </w:style>
  <w:style w:type="paragraph" w:styleId="TOC2">
    <w:name w:val="toc 2"/>
    <w:basedOn w:val="Normal"/>
    <w:next w:val="Normal"/>
    <w:autoRedefine/>
    <w:uiPriority w:val="39"/>
    <w:unhideWhenUsed/>
    <w:rsid w:val="00646EC9"/>
    <w:pPr>
      <w:spacing w:after="100" w:line="259" w:lineRule="auto"/>
      <w:ind w:left="220"/>
    </w:pPr>
    <w:rPr>
      <w:rFonts w:eastAsiaTheme="minorEastAsia" w:cs="Times New Roman"/>
      <w:lang w:val="en-US" w:eastAsia="en-US"/>
    </w:rPr>
  </w:style>
  <w:style w:type="paragraph" w:styleId="TOC1">
    <w:name w:val="toc 1"/>
    <w:basedOn w:val="Normal"/>
    <w:next w:val="Normal"/>
    <w:autoRedefine/>
    <w:uiPriority w:val="39"/>
    <w:unhideWhenUsed/>
    <w:rsid w:val="00646EC9"/>
    <w:pPr>
      <w:spacing w:after="100" w:line="259" w:lineRule="auto"/>
    </w:pPr>
    <w:rPr>
      <w:rFonts w:eastAsiaTheme="minorEastAsia" w:cs="Times New Roman"/>
      <w:lang w:val="en-US" w:eastAsia="en-US"/>
    </w:rPr>
  </w:style>
  <w:style w:type="paragraph" w:styleId="TOC3">
    <w:name w:val="toc 3"/>
    <w:basedOn w:val="Normal"/>
    <w:next w:val="Normal"/>
    <w:autoRedefine/>
    <w:uiPriority w:val="39"/>
    <w:unhideWhenUsed/>
    <w:rsid w:val="00646EC9"/>
    <w:pPr>
      <w:spacing w:after="100" w:line="259" w:lineRule="auto"/>
      <w:ind w:left="440"/>
    </w:pPr>
    <w:rPr>
      <w:rFonts w:eastAsiaTheme="minorEastAsia" w:cs="Times New Roman"/>
      <w:lang w:val="en-US" w:eastAsia="en-U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A15A2E"/>
    <w:pPr>
      <w:tabs>
        <w:tab w:val="center" w:pos="4680"/>
        <w:tab w:val="right" w:pos="9360"/>
      </w:tabs>
    </w:pPr>
  </w:style>
  <w:style w:type="paragraph" w:styleId="Footer">
    <w:name w:val="footer"/>
    <w:basedOn w:val="Normal"/>
    <w:link w:val="FooterChar"/>
    <w:uiPriority w:val="99"/>
    <w:unhideWhenUsed/>
    <w:rsid w:val="00A15A2E"/>
    <w:pPr>
      <w:tabs>
        <w:tab w:val="center" w:pos="4680"/>
        <w:tab w:val="right" w:pos="9360"/>
      </w:tabs>
    </w:pPr>
  </w:style>
  <w:style w:type="paragraph" w:styleId="ListParagraph">
    <w:name w:val="List Paragraph"/>
    <w:aliases w:val="Bullet 1,Bullet Points,Bullet alinea,Dot pt,F5 List Paragraph,Indicator Text,List Paragraph Char Char Char,List Paragraph1,List Paragraph2,MAIN CONTENT,No Spacing1,Normal numbere,Numbered Para 1,Párrafo de lista,Recommendation"/>
    <w:basedOn w:val="Normal"/>
    <w:link w:val="ListParagraphChar"/>
    <w:uiPriority w:val="34"/>
    <w:qFormat/>
    <w:rsid w:val="00B66ECD"/>
    <w:pPr>
      <w:ind w:left="720"/>
      <w:contextualSpacing/>
    </w:pPr>
  </w:style>
  <w:style w:type="paragraph" w:styleId="Subtitle">
    <w:name w:val="Subtitle"/>
    <w:basedOn w:val="Heading"/>
    <w:next w:val="BodyText"/>
    <w:qFormat/>
    <w:pPr>
      <w:spacing w:before="60"/>
      <w:jc w:val="center"/>
    </w:pPr>
    <w:rPr>
      <w:sz w:val="36"/>
      <w:szCs w:val="36"/>
    </w:rPr>
  </w:style>
  <w:style w:type="paragraph" w:customStyle="1" w:styleId="Figure">
    <w:name w:val="Figure"/>
    <w:basedOn w:val="Caption"/>
    <w:qFormat/>
  </w:style>
  <w:style w:type="paragraph" w:customStyle="1" w:styleId="FrameContents">
    <w:name w:val="Frame Contents"/>
    <w:basedOn w:val="Normal"/>
    <w:qFormat/>
  </w:style>
  <w:style w:type="paragraph" w:styleId="FootnoteText">
    <w:name w:val="footnote text"/>
    <w:basedOn w:val="Normal"/>
    <w:link w:val="FootnoteTextChar"/>
    <w:uiPriority w:val="99"/>
    <w:pPr>
      <w:suppressLineNumbers/>
      <w:ind w:left="340" w:hanging="340"/>
    </w:pPr>
    <w:rPr>
      <w:sz w:val="20"/>
      <w:szCs w:val="20"/>
    </w:rPr>
  </w:style>
  <w:style w:type="paragraph" w:styleId="Title">
    <w:name w:val="Title"/>
    <w:basedOn w:val="Heading"/>
    <w:next w:val="BodyText"/>
    <w:link w:val="TitleChar"/>
    <w:qFormat/>
    <w:pPr>
      <w:jc w:val="center"/>
    </w:pPr>
    <w:rPr>
      <w:b/>
      <w:bCs/>
      <w:sz w:val="56"/>
      <w:szCs w:val="56"/>
    </w:rPr>
  </w:style>
  <w:style w:type="paragraph" w:styleId="TOC4">
    <w:name w:val="toc 4"/>
    <w:basedOn w:val="Normal"/>
    <w:next w:val="Normal"/>
    <w:autoRedefine/>
    <w:uiPriority w:val="39"/>
    <w:unhideWhenUsed/>
    <w:rsid w:val="00F165F8"/>
    <w:pPr>
      <w:spacing w:after="100" w:line="259" w:lineRule="auto"/>
      <w:ind w:left="660"/>
    </w:pPr>
    <w:rPr>
      <w:rFonts w:eastAsiaTheme="minorEastAsia" w:cstheme="minorBidi"/>
    </w:rPr>
  </w:style>
  <w:style w:type="character" w:customStyle="1" w:styleId="BodyTextChar">
    <w:name w:val="Body Text Char"/>
    <w:basedOn w:val="DefaultParagraphFont"/>
    <w:link w:val="BodyText"/>
    <w:rsid w:val="008D3F5A"/>
    <w:rPr>
      <w:rFonts w:cs="Calibri"/>
      <w:lang w:eastAsia="en-CA"/>
    </w:rPr>
  </w:style>
  <w:style w:type="character" w:customStyle="1" w:styleId="TitleChar">
    <w:name w:val="Title Char"/>
    <w:basedOn w:val="DefaultParagraphFont"/>
    <w:link w:val="Title"/>
    <w:rsid w:val="008D3F5A"/>
    <w:rPr>
      <w:rFonts w:ascii="Liberation Sans" w:eastAsia="Microsoft YaHei" w:hAnsi="Liberation Sans" w:cs="Lucida Sans"/>
      <w:b/>
      <w:bCs/>
      <w:sz w:val="56"/>
      <w:szCs w:val="56"/>
      <w:lang w:eastAsia="en-CA"/>
    </w:rPr>
  </w:style>
  <w:style w:type="character" w:styleId="Emphasis">
    <w:name w:val="Emphasis"/>
    <w:basedOn w:val="DefaultParagraphFont"/>
    <w:uiPriority w:val="20"/>
    <w:qFormat/>
    <w:rsid w:val="008D3F5A"/>
    <w:rPr>
      <w:i/>
      <w:iCs/>
    </w:rPr>
  </w:style>
  <w:style w:type="character" w:styleId="FollowedHyperlink">
    <w:name w:val="FollowedHyperlink"/>
    <w:basedOn w:val="DefaultParagraphFont"/>
    <w:uiPriority w:val="99"/>
    <w:semiHidden/>
    <w:unhideWhenUsed/>
    <w:rsid w:val="008D3F5A"/>
    <w:rPr>
      <w:color w:val="954F72" w:themeColor="followedHyperlink"/>
      <w:u w:val="single"/>
    </w:rPr>
  </w:style>
  <w:style w:type="table" w:styleId="ListTable4-Accent1">
    <w:name w:val="List Table 4 Accent 1"/>
    <w:basedOn w:val="TableNormal"/>
    <w:uiPriority w:val="49"/>
    <w:rsid w:val="00CB0438"/>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semiHidden/>
    <w:rsid w:val="00E63289"/>
    <w:pPr>
      <w:spacing w:line="240" w:lineRule="auto"/>
    </w:pPr>
    <w:rPr>
      <w:rFonts w:cs="Calibri"/>
      <w:lang w:eastAsia="en-CA"/>
    </w:rPr>
  </w:style>
  <w:style w:type="character" w:styleId="CommentReference">
    <w:name w:val="annotation reference"/>
    <w:basedOn w:val="DefaultParagraphFont"/>
    <w:uiPriority w:val="99"/>
    <w:semiHidden/>
    <w:unhideWhenUsed/>
    <w:rsid w:val="00223C9E"/>
    <w:rPr>
      <w:sz w:val="16"/>
      <w:szCs w:val="16"/>
    </w:rPr>
  </w:style>
  <w:style w:type="paragraph" w:styleId="CommentText">
    <w:name w:val="annotation text"/>
    <w:basedOn w:val="Normal"/>
    <w:link w:val="CommentTextChar"/>
    <w:uiPriority w:val="99"/>
    <w:unhideWhenUsed/>
    <w:rsid w:val="00223C9E"/>
    <w:pPr>
      <w:spacing w:line="240" w:lineRule="auto"/>
    </w:pPr>
    <w:rPr>
      <w:sz w:val="20"/>
      <w:szCs w:val="20"/>
    </w:rPr>
  </w:style>
  <w:style w:type="character" w:customStyle="1" w:styleId="CommentTextChar">
    <w:name w:val="Comment Text Char"/>
    <w:basedOn w:val="DefaultParagraphFont"/>
    <w:link w:val="CommentText"/>
    <w:uiPriority w:val="99"/>
    <w:rsid w:val="00223C9E"/>
    <w:rPr>
      <w:rFonts w:cs="Calibri"/>
      <w:sz w:val="20"/>
      <w:szCs w:val="20"/>
      <w:lang w:eastAsia="en-CA"/>
    </w:rPr>
  </w:style>
  <w:style w:type="paragraph" w:styleId="CommentSubject">
    <w:name w:val="annotation subject"/>
    <w:basedOn w:val="CommentText"/>
    <w:next w:val="CommentText"/>
    <w:link w:val="CommentSubjectChar"/>
    <w:uiPriority w:val="99"/>
    <w:semiHidden/>
    <w:unhideWhenUsed/>
    <w:rsid w:val="00223C9E"/>
    <w:rPr>
      <w:b/>
      <w:bCs/>
    </w:rPr>
  </w:style>
  <w:style w:type="character" w:customStyle="1" w:styleId="CommentSubjectChar">
    <w:name w:val="Comment Subject Char"/>
    <w:basedOn w:val="CommentTextChar"/>
    <w:link w:val="CommentSubject"/>
    <w:uiPriority w:val="99"/>
    <w:semiHidden/>
    <w:rsid w:val="00223C9E"/>
    <w:rPr>
      <w:rFonts w:cs="Calibri"/>
      <w:b/>
      <w:bCs/>
      <w:sz w:val="20"/>
      <w:szCs w:val="20"/>
      <w:lang w:eastAsia="en-CA"/>
    </w:rPr>
  </w:style>
  <w:style w:type="paragraph" w:styleId="BalloonText">
    <w:name w:val="Balloon Text"/>
    <w:basedOn w:val="Normal"/>
    <w:link w:val="BalloonTextChar"/>
    <w:uiPriority w:val="99"/>
    <w:semiHidden/>
    <w:unhideWhenUsed/>
    <w:rsid w:val="003370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068"/>
    <w:rPr>
      <w:rFonts w:ascii="Segoe UI" w:hAnsi="Segoe UI" w:cs="Segoe UI"/>
      <w:sz w:val="18"/>
      <w:szCs w:val="18"/>
      <w:lang w:eastAsia="en-CA"/>
    </w:rPr>
  </w:style>
  <w:style w:type="table" w:styleId="TableGrid">
    <w:name w:val="Table Grid"/>
    <w:basedOn w:val="TableNormal"/>
    <w:uiPriority w:val="39"/>
    <w:rsid w:val="00E7758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81598"/>
    <w:rPr>
      <w:color w:val="605E5C"/>
      <w:shd w:val="clear" w:color="auto" w:fill="E1DFDD"/>
    </w:rPr>
  </w:style>
  <w:style w:type="character" w:customStyle="1" w:styleId="fontstyle01">
    <w:name w:val="fontstyle01"/>
    <w:basedOn w:val="DefaultParagraphFont"/>
    <w:rsid w:val="00007BED"/>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C85D03"/>
    <w:rPr>
      <w:rFonts w:ascii="AdvOT1ef757c0+fb" w:hAnsi="AdvOT1ef757c0+fb" w:hint="default"/>
      <w:b w:val="0"/>
      <w:bCs w:val="0"/>
      <w:i w:val="0"/>
      <w:iCs w:val="0"/>
      <w:color w:val="000000"/>
      <w:sz w:val="20"/>
      <w:szCs w:val="20"/>
    </w:rPr>
  </w:style>
  <w:style w:type="character" w:customStyle="1" w:styleId="FootnoteTextChar">
    <w:name w:val="Footnote Text Char"/>
    <w:basedOn w:val="DefaultParagraphFont"/>
    <w:link w:val="FootnoteText"/>
    <w:uiPriority w:val="99"/>
    <w:rsid w:val="00237734"/>
    <w:rPr>
      <w:rFonts w:cs="Calibri"/>
      <w:sz w:val="20"/>
      <w:szCs w:val="20"/>
      <w:lang w:eastAsia="en-CA"/>
    </w:rPr>
  </w:style>
  <w:style w:type="character" w:styleId="FootnoteReference">
    <w:name w:val="footnote reference"/>
    <w:basedOn w:val="DefaultParagraphFont"/>
    <w:uiPriority w:val="99"/>
    <w:semiHidden/>
    <w:unhideWhenUsed/>
    <w:rsid w:val="00237734"/>
    <w:rPr>
      <w:vertAlign w:val="superscript"/>
    </w:rPr>
  </w:style>
  <w:style w:type="paragraph" w:customStyle="1" w:styleId="Default">
    <w:name w:val="Default"/>
    <w:rsid w:val="008F4037"/>
    <w:pPr>
      <w:autoSpaceDE w:val="0"/>
      <w:autoSpaceDN w:val="0"/>
      <w:adjustRightInd w:val="0"/>
      <w:spacing w:line="240" w:lineRule="auto"/>
    </w:pPr>
    <w:rPr>
      <w:rFonts w:ascii="Times New Roman" w:hAnsi="Times New Roman" w:cs="Times New Roman"/>
      <w:color w:val="000000"/>
      <w:sz w:val="24"/>
      <w:szCs w:val="24"/>
      <w:lang w:val="en-US"/>
    </w:rPr>
  </w:style>
  <w:style w:type="paragraph" w:customStyle="1" w:styleId="Bullet">
    <w:name w:val="Bullet"/>
    <w:basedOn w:val="Default"/>
    <w:next w:val="Default"/>
    <w:uiPriority w:val="99"/>
    <w:rsid w:val="008F4037"/>
    <w:rPr>
      <w:color w:val="auto"/>
    </w:rPr>
  </w:style>
  <w:style w:type="paragraph" w:styleId="NoSpacing">
    <w:name w:val="No Spacing"/>
    <w:uiPriority w:val="1"/>
    <w:qFormat/>
    <w:rsid w:val="00823E03"/>
    <w:pPr>
      <w:spacing w:line="240" w:lineRule="auto"/>
    </w:pPr>
    <w:rPr>
      <w:rFonts w:cs="Calibri"/>
      <w:lang w:eastAsia="en-CA"/>
    </w:rPr>
  </w:style>
  <w:style w:type="paragraph" w:styleId="TOC5">
    <w:name w:val="toc 5"/>
    <w:basedOn w:val="Normal"/>
    <w:next w:val="Normal"/>
    <w:autoRedefine/>
    <w:uiPriority w:val="39"/>
    <w:unhideWhenUsed/>
    <w:rsid w:val="00F165F8"/>
    <w:pPr>
      <w:spacing w:after="100" w:line="259" w:lineRule="auto"/>
      <w:ind w:left="880"/>
    </w:pPr>
    <w:rPr>
      <w:rFonts w:eastAsiaTheme="minorEastAsia" w:cstheme="minorBidi"/>
    </w:rPr>
  </w:style>
  <w:style w:type="paragraph" w:styleId="TOC6">
    <w:name w:val="toc 6"/>
    <w:basedOn w:val="Normal"/>
    <w:next w:val="Normal"/>
    <w:autoRedefine/>
    <w:uiPriority w:val="39"/>
    <w:unhideWhenUsed/>
    <w:rsid w:val="00F165F8"/>
    <w:pPr>
      <w:spacing w:after="100" w:line="259" w:lineRule="auto"/>
      <w:ind w:left="1100"/>
    </w:pPr>
    <w:rPr>
      <w:rFonts w:eastAsiaTheme="minorEastAsia" w:cstheme="minorBidi"/>
    </w:rPr>
  </w:style>
  <w:style w:type="paragraph" w:styleId="TOC7">
    <w:name w:val="toc 7"/>
    <w:basedOn w:val="Normal"/>
    <w:next w:val="Normal"/>
    <w:autoRedefine/>
    <w:uiPriority w:val="39"/>
    <w:unhideWhenUsed/>
    <w:rsid w:val="00F165F8"/>
    <w:pPr>
      <w:spacing w:after="100" w:line="259" w:lineRule="auto"/>
      <w:ind w:left="1320"/>
    </w:pPr>
    <w:rPr>
      <w:rFonts w:eastAsiaTheme="minorEastAsia" w:cstheme="minorBidi"/>
    </w:rPr>
  </w:style>
  <w:style w:type="paragraph" w:styleId="TOC8">
    <w:name w:val="toc 8"/>
    <w:basedOn w:val="Normal"/>
    <w:next w:val="Normal"/>
    <w:autoRedefine/>
    <w:uiPriority w:val="39"/>
    <w:unhideWhenUsed/>
    <w:rsid w:val="00F165F8"/>
    <w:pPr>
      <w:spacing w:after="100" w:line="259" w:lineRule="auto"/>
      <w:ind w:left="1540"/>
    </w:pPr>
    <w:rPr>
      <w:rFonts w:eastAsiaTheme="minorEastAsia" w:cstheme="minorBidi"/>
    </w:rPr>
  </w:style>
  <w:style w:type="paragraph" w:styleId="TOC9">
    <w:name w:val="toc 9"/>
    <w:basedOn w:val="Normal"/>
    <w:next w:val="Normal"/>
    <w:autoRedefine/>
    <w:uiPriority w:val="39"/>
    <w:unhideWhenUsed/>
    <w:rsid w:val="00F165F8"/>
    <w:pPr>
      <w:spacing w:after="100" w:line="259" w:lineRule="auto"/>
      <w:ind w:left="1760"/>
    </w:pPr>
    <w:rPr>
      <w:rFonts w:eastAsiaTheme="minorEastAsia" w:cstheme="minorBidi"/>
    </w:rPr>
  </w:style>
  <w:style w:type="character" w:styleId="UnresolvedMention">
    <w:name w:val="Unresolved Mention"/>
    <w:basedOn w:val="DefaultParagraphFont"/>
    <w:uiPriority w:val="99"/>
    <w:semiHidden/>
    <w:unhideWhenUsed/>
    <w:rsid w:val="001B7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3864">
      <w:bodyDiv w:val="1"/>
      <w:marLeft w:val="0"/>
      <w:marRight w:val="0"/>
      <w:marTop w:val="0"/>
      <w:marBottom w:val="0"/>
      <w:divBdr>
        <w:top w:val="none" w:sz="0" w:space="0" w:color="auto"/>
        <w:left w:val="none" w:sz="0" w:space="0" w:color="auto"/>
        <w:bottom w:val="none" w:sz="0" w:space="0" w:color="auto"/>
        <w:right w:val="none" w:sz="0" w:space="0" w:color="auto"/>
      </w:divBdr>
      <w:divsChild>
        <w:div w:id="85469953">
          <w:marLeft w:val="720"/>
          <w:marRight w:val="0"/>
          <w:marTop w:val="0"/>
          <w:marBottom w:val="0"/>
          <w:divBdr>
            <w:top w:val="none" w:sz="0" w:space="0" w:color="auto"/>
            <w:left w:val="none" w:sz="0" w:space="0" w:color="auto"/>
            <w:bottom w:val="none" w:sz="0" w:space="0" w:color="auto"/>
            <w:right w:val="none" w:sz="0" w:space="0" w:color="auto"/>
          </w:divBdr>
        </w:div>
        <w:div w:id="216010736">
          <w:marLeft w:val="1526"/>
          <w:marRight w:val="0"/>
          <w:marTop w:val="0"/>
          <w:marBottom w:val="120"/>
          <w:divBdr>
            <w:top w:val="none" w:sz="0" w:space="0" w:color="auto"/>
            <w:left w:val="none" w:sz="0" w:space="0" w:color="auto"/>
            <w:bottom w:val="none" w:sz="0" w:space="0" w:color="auto"/>
            <w:right w:val="none" w:sz="0" w:space="0" w:color="auto"/>
          </w:divBdr>
        </w:div>
        <w:div w:id="413431002">
          <w:marLeft w:val="1526"/>
          <w:marRight w:val="0"/>
          <w:marTop w:val="0"/>
          <w:marBottom w:val="120"/>
          <w:divBdr>
            <w:top w:val="none" w:sz="0" w:space="0" w:color="auto"/>
            <w:left w:val="none" w:sz="0" w:space="0" w:color="auto"/>
            <w:bottom w:val="none" w:sz="0" w:space="0" w:color="auto"/>
            <w:right w:val="none" w:sz="0" w:space="0" w:color="auto"/>
          </w:divBdr>
        </w:div>
        <w:div w:id="516425005">
          <w:marLeft w:val="720"/>
          <w:marRight w:val="0"/>
          <w:marTop w:val="0"/>
          <w:marBottom w:val="0"/>
          <w:divBdr>
            <w:top w:val="none" w:sz="0" w:space="0" w:color="auto"/>
            <w:left w:val="none" w:sz="0" w:space="0" w:color="auto"/>
            <w:bottom w:val="none" w:sz="0" w:space="0" w:color="auto"/>
            <w:right w:val="none" w:sz="0" w:space="0" w:color="auto"/>
          </w:divBdr>
        </w:div>
        <w:div w:id="1069889145">
          <w:marLeft w:val="1526"/>
          <w:marRight w:val="0"/>
          <w:marTop w:val="0"/>
          <w:marBottom w:val="120"/>
          <w:divBdr>
            <w:top w:val="none" w:sz="0" w:space="0" w:color="auto"/>
            <w:left w:val="none" w:sz="0" w:space="0" w:color="auto"/>
            <w:bottom w:val="none" w:sz="0" w:space="0" w:color="auto"/>
            <w:right w:val="none" w:sz="0" w:space="0" w:color="auto"/>
          </w:divBdr>
        </w:div>
      </w:divsChild>
    </w:div>
    <w:div w:id="277228233">
      <w:bodyDiv w:val="1"/>
      <w:marLeft w:val="0"/>
      <w:marRight w:val="0"/>
      <w:marTop w:val="0"/>
      <w:marBottom w:val="0"/>
      <w:divBdr>
        <w:top w:val="none" w:sz="0" w:space="0" w:color="auto"/>
        <w:left w:val="none" w:sz="0" w:space="0" w:color="auto"/>
        <w:bottom w:val="none" w:sz="0" w:space="0" w:color="auto"/>
        <w:right w:val="none" w:sz="0" w:space="0" w:color="auto"/>
      </w:divBdr>
    </w:div>
    <w:div w:id="343941785">
      <w:bodyDiv w:val="1"/>
      <w:marLeft w:val="0"/>
      <w:marRight w:val="0"/>
      <w:marTop w:val="0"/>
      <w:marBottom w:val="0"/>
      <w:divBdr>
        <w:top w:val="none" w:sz="0" w:space="0" w:color="auto"/>
        <w:left w:val="none" w:sz="0" w:space="0" w:color="auto"/>
        <w:bottom w:val="none" w:sz="0" w:space="0" w:color="auto"/>
        <w:right w:val="none" w:sz="0" w:space="0" w:color="auto"/>
      </w:divBdr>
    </w:div>
    <w:div w:id="535434471">
      <w:bodyDiv w:val="1"/>
      <w:marLeft w:val="0"/>
      <w:marRight w:val="0"/>
      <w:marTop w:val="0"/>
      <w:marBottom w:val="0"/>
      <w:divBdr>
        <w:top w:val="none" w:sz="0" w:space="0" w:color="auto"/>
        <w:left w:val="none" w:sz="0" w:space="0" w:color="auto"/>
        <w:bottom w:val="none" w:sz="0" w:space="0" w:color="auto"/>
        <w:right w:val="none" w:sz="0" w:space="0" w:color="auto"/>
      </w:divBdr>
    </w:div>
    <w:div w:id="650528113">
      <w:bodyDiv w:val="1"/>
      <w:marLeft w:val="0"/>
      <w:marRight w:val="0"/>
      <w:marTop w:val="0"/>
      <w:marBottom w:val="0"/>
      <w:divBdr>
        <w:top w:val="none" w:sz="0" w:space="0" w:color="auto"/>
        <w:left w:val="none" w:sz="0" w:space="0" w:color="auto"/>
        <w:bottom w:val="none" w:sz="0" w:space="0" w:color="auto"/>
        <w:right w:val="none" w:sz="0" w:space="0" w:color="auto"/>
      </w:divBdr>
    </w:div>
    <w:div w:id="723214196">
      <w:bodyDiv w:val="1"/>
      <w:marLeft w:val="0"/>
      <w:marRight w:val="0"/>
      <w:marTop w:val="0"/>
      <w:marBottom w:val="0"/>
      <w:divBdr>
        <w:top w:val="none" w:sz="0" w:space="0" w:color="auto"/>
        <w:left w:val="none" w:sz="0" w:space="0" w:color="auto"/>
        <w:bottom w:val="none" w:sz="0" w:space="0" w:color="auto"/>
        <w:right w:val="none" w:sz="0" w:space="0" w:color="auto"/>
      </w:divBdr>
    </w:div>
    <w:div w:id="742291939">
      <w:bodyDiv w:val="1"/>
      <w:marLeft w:val="0"/>
      <w:marRight w:val="0"/>
      <w:marTop w:val="0"/>
      <w:marBottom w:val="0"/>
      <w:divBdr>
        <w:top w:val="none" w:sz="0" w:space="0" w:color="auto"/>
        <w:left w:val="none" w:sz="0" w:space="0" w:color="auto"/>
        <w:bottom w:val="none" w:sz="0" w:space="0" w:color="auto"/>
        <w:right w:val="none" w:sz="0" w:space="0" w:color="auto"/>
      </w:divBdr>
    </w:div>
    <w:div w:id="743793788">
      <w:bodyDiv w:val="1"/>
      <w:marLeft w:val="0"/>
      <w:marRight w:val="0"/>
      <w:marTop w:val="0"/>
      <w:marBottom w:val="0"/>
      <w:divBdr>
        <w:top w:val="none" w:sz="0" w:space="0" w:color="auto"/>
        <w:left w:val="none" w:sz="0" w:space="0" w:color="auto"/>
        <w:bottom w:val="none" w:sz="0" w:space="0" w:color="auto"/>
        <w:right w:val="none" w:sz="0" w:space="0" w:color="auto"/>
      </w:divBdr>
      <w:divsChild>
        <w:div w:id="778917678">
          <w:marLeft w:val="1526"/>
          <w:marRight w:val="0"/>
          <w:marTop w:val="0"/>
          <w:marBottom w:val="120"/>
          <w:divBdr>
            <w:top w:val="none" w:sz="0" w:space="0" w:color="auto"/>
            <w:left w:val="none" w:sz="0" w:space="0" w:color="auto"/>
            <w:bottom w:val="none" w:sz="0" w:space="0" w:color="auto"/>
            <w:right w:val="none" w:sz="0" w:space="0" w:color="auto"/>
          </w:divBdr>
        </w:div>
        <w:div w:id="1971394938">
          <w:marLeft w:val="1526"/>
          <w:marRight w:val="0"/>
          <w:marTop w:val="0"/>
          <w:marBottom w:val="120"/>
          <w:divBdr>
            <w:top w:val="none" w:sz="0" w:space="0" w:color="auto"/>
            <w:left w:val="none" w:sz="0" w:space="0" w:color="auto"/>
            <w:bottom w:val="none" w:sz="0" w:space="0" w:color="auto"/>
            <w:right w:val="none" w:sz="0" w:space="0" w:color="auto"/>
          </w:divBdr>
        </w:div>
        <w:div w:id="2003309417">
          <w:marLeft w:val="1526"/>
          <w:marRight w:val="0"/>
          <w:marTop w:val="0"/>
          <w:marBottom w:val="120"/>
          <w:divBdr>
            <w:top w:val="none" w:sz="0" w:space="0" w:color="auto"/>
            <w:left w:val="none" w:sz="0" w:space="0" w:color="auto"/>
            <w:bottom w:val="none" w:sz="0" w:space="0" w:color="auto"/>
            <w:right w:val="none" w:sz="0" w:space="0" w:color="auto"/>
          </w:divBdr>
        </w:div>
      </w:divsChild>
    </w:div>
    <w:div w:id="790826294">
      <w:bodyDiv w:val="1"/>
      <w:marLeft w:val="0"/>
      <w:marRight w:val="0"/>
      <w:marTop w:val="0"/>
      <w:marBottom w:val="0"/>
      <w:divBdr>
        <w:top w:val="none" w:sz="0" w:space="0" w:color="auto"/>
        <w:left w:val="none" w:sz="0" w:space="0" w:color="auto"/>
        <w:bottom w:val="none" w:sz="0" w:space="0" w:color="auto"/>
        <w:right w:val="none" w:sz="0" w:space="0" w:color="auto"/>
      </w:divBdr>
    </w:div>
    <w:div w:id="889651599">
      <w:bodyDiv w:val="1"/>
      <w:marLeft w:val="0"/>
      <w:marRight w:val="0"/>
      <w:marTop w:val="0"/>
      <w:marBottom w:val="0"/>
      <w:divBdr>
        <w:top w:val="none" w:sz="0" w:space="0" w:color="auto"/>
        <w:left w:val="none" w:sz="0" w:space="0" w:color="auto"/>
        <w:bottom w:val="none" w:sz="0" w:space="0" w:color="auto"/>
        <w:right w:val="none" w:sz="0" w:space="0" w:color="auto"/>
      </w:divBdr>
    </w:div>
    <w:div w:id="918977589">
      <w:bodyDiv w:val="1"/>
      <w:marLeft w:val="0"/>
      <w:marRight w:val="0"/>
      <w:marTop w:val="0"/>
      <w:marBottom w:val="0"/>
      <w:divBdr>
        <w:top w:val="none" w:sz="0" w:space="0" w:color="auto"/>
        <w:left w:val="none" w:sz="0" w:space="0" w:color="auto"/>
        <w:bottom w:val="none" w:sz="0" w:space="0" w:color="auto"/>
        <w:right w:val="none" w:sz="0" w:space="0" w:color="auto"/>
      </w:divBdr>
    </w:div>
    <w:div w:id="1105031334">
      <w:bodyDiv w:val="1"/>
      <w:marLeft w:val="0"/>
      <w:marRight w:val="0"/>
      <w:marTop w:val="0"/>
      <w:marBottom w:val="0"/>
      <w:divBdr>
        <w:top w:val="none" w:sz="0" w:space="0" w:color="auto"/>
        <w:left w:val="none" w:sz="0" w:space="0" w:color="auto"/>
        <w:bottom w:val="none" w:sz="0" w:space="0" w:color="auto"/>
        <w:right w:val="none" w:sz="0" w:space="0" w:color="auto"/>
      </w:divBdr>
    </w:div>
    <w:div w:id="1106652711">
      <w:bodyDiv w:val="1"/>
      <w:marLeft w:val="0"/>
      <w:marRight w:val="0"/>
      <w:marTop w:val="0"/>
      <w:marBottom w:val="0"/>
      <w:divBdr>
        <w:top w:val="none" w:sz="0" w:space="0" w:color="auto"/>
        <w:left w:val="none" w:sz="0" w:space="0" w:color="auto"/>
        <w:bottom w:val="none" w:sz="0" w:space="0" w:color="auto"/>
        <w:right w:val="none" w:sz="0" w:space="0" w:color="auto"/>
      </w:divBdr>
    </w:div>
    <w:div w:id="1126312164">
      <w:bodyDiv w:val="1"/>
      <w:marLeft w:val="0"/>
      <w:marRight w:val="0"/>
      <w:marTop w:val="0"/>
      <w:marBottom w:val="0"/>
      <w:divBdr>
        <w:top w:val="none" w:sz="0" w:space="0" w:color="auto"/>
        <w:left w:val="none" w:sz="0" w:space="0" w:color="auto"/>
        <w:bottom w:val="none" w:sz="0" w:space="0" w:color="auto"/>
        <w:right w:val="none" w:sz="0" w:space="0" w:color="auto"/>
      </w:divBdr>
    </w:div>
    <w:div w:id="1139373797">
      <w:bodyDiv w:val="1"/>
      <w:marLeft w:val="0"/>
      <w:marRight w:val="0"/>
      <w:marTop w:val="0"/>
      <w:marBottom w:val="0"/>
      <w:divBdr>
        <w:top w:val="none" w:sz="0" w:space="0" w:color="auto"/>
        <w:left w:val="none" w:sz="0" w:space="0" w:color="auto"/>
        <w:bottom w:val="none" w:sz="0" w:space="0" w:color="auto"/>
        <w:right w:val="none" w:sz="0" w:space="0" w:color="auto"/>
      </w:divBdr>
      <w:divsChild>
        <w:div w:id="208032078">
          <w:marLeft w:val="1440"/>
          <w:marRight w:val="0"/>
          <w:marTop w:val="72"/>
          <w:marBottom w:val="0"/>
          <w:divBdr>
            <w:top w:val="none" w:sz="0" w:space="0" w:color="auto"/>
            <w:left w:val="none" w:sz="0" w:space="0" w:color="auto"/>
            <w:bottom w:val="none" w:sz="0" w:space="0" w:color="auto"/>
            <w:right w:val="none" w:sz="0" w:space="0" w:color="auto"/>
          </w:divBdr>
        </w:div>
        <w:div w:id="437216349">
          <w:marLeft w:val="1440"/>
          <w:marRight w:val="0"/>
          <w:marTop w:val="72"/>
          <w:marBottom w:val="0"/>
          <w:divBdr>
            <w:top w:val="none" w:sz="0" w:space="0" w:color="auto"/>
            <w:left w:val="none" w:sz="0" w:space="0" w:color="auto"/>
            <w:bottom w:val="none" w:sz="0" w:space="0" w:color="auto"/>
            <w:right w:val="none" w:sz="0" w:space="0" w:color="auto"/>
          </w:divBdr>
        </w:div>
        <w:div w:id="1456480617">
          <w:marLeft w:val="2160"/>
          <w:marRight w:val="0"/>
          <w:marTop w:val="72"/>
          <w:marBottom w:val="0"/>
          <w:divBdr>
            <w:top w:val="none" w:sz="0" w:space="0" w:color="auto"/>
            <w:left w:val="none" w:sz="0" w:space="0" w:color="auto"/>
            <w:bottom w:val="none" w:sz="0" w:space="0" w:color="auto"/>
            <w:right w:val="none" w:sz="0" w:space="0" w:color="auto"/>
          </w:divBdr>
        </w:div>
        <w:div w:id="1499230573">
          <w:marLeft w:val="1440"/>
          <w:marRight w:val="0"/>
          <w:marTop w:val="72"/>
          <w:marBottom w:val="0"/>
          <w:divBdr>
            <w:top w:val="none" w:sz="0" w:space="0" w:color="auto"/>
            <w:left w:val="none" w:sz="0" w:space="0" w:color="auto"/>
            <w:bottom w:val="none" w:sz="0" w:space="0" w:color="auto"/>
            <w:right w:val="none" w:sz="0" w:space="0" w:color="auto"/>
          </w:divBdr>
        </w:div>
        <w:div w:id="1903565229">
          <w:marLeft w:val="1440"/>
          <w:marRight w:val="0"/>
          <w:marTop w:val="72"/>
          <w:marBottom w:val="0"/>
          <w:divBdr>
            <w:top w:val="none" w:sz="0" w:space="0" w:color="auto"/>
            <w:left w:val="none" w:sz="0" w:space="0" w:color="auto"/>
            <w:bottom w:val="none" w:sz="0" w:space="0" w:color="auto"/>
            <w:right w:val="none" w:sz="0" w:space="0" w:color="auto"/>
          </w:divBdr>
        </w:div>
        <w:div w:id="1908882190">
          <w:marLeft w:val="1440"/>
          <w:marRight w:val="0"/>
          <w:marTop w:val="72"/>
          <w:marBottom w:val="0"/>
          <w:divBdr>
            <w:top w:val="none" w:sz="0" w:space="0" w:color="auto"/>
            <w:left w:val="none" w:sz="0" w:space="0" w:color="auto"/>
            <w:bottom w:val="none" w:sz="0" w:space="0" w:color="auto"/>
            <w:right w:val="none" w:sz="0" w:space="0" w:color="auto"/>
          </w:divBdr>
        </w:div>
        <w:div w:id="2063169320">
          <w:marLeft w:val="2160"/>
          <w:marRight w:val="0"/>
          <w:marTop w:val="72"/>
          <w:marBottom w:val="0"/>
          <w:divBdr>
            <w:top w:val="none" w:sz="0" w:space="0" w:color="auto"/>
            <w:left w:val="none" w:sz="0" w:space="0" w:color="auto"/>
            <w:bottom w:val="none" w:sz="0" w:space="0" w:color="auto"/>
            <w:right w:val="none" w:sz="0" w:space="0" w:color="auto"/>
          </w:divBdr>
        </w:div>
        <w:div w:id="2142839467">
          <w:marLeft w:val="720"/>
          <w:marRight w:val="0"/>
          <w:marTop w:val="72"/>
          <w:marBottom w:val="0"/>
          <w:divBdr>
            <w:top w:val="none" w:sz="0" w:space="0" w:color="auto"/>
            <w:left w:val="none" w:sz="0" w:space="0" w:color="auto"/>
            <w:bottom w:val="none" w:sz="0" w:space="0" w:color="auto"/>
            <w:right w:val="none" w:sz="0" w:space="0" w:color="auto"/>
          </w:divBdr>
        </w:div>
      </w:divsChild>
    </w:div>
    <w:div w:id="1176964008">
      <w:bodyDiv w:val="1"/>
      <w:marLeft w:val="0"/>
      <w:marRight w:val="0"/>
      <w:marTop w:val="0"/>
      <w:marBottom w:val="0"/>
      <w:divBdr>
        <w:top w:val="none" w:sz="0" w:space="0" w:color="auto"/>
        <w:left w:val="none" w:sz="0" w:space="0" w:color="auto"/>
        <w:bottom w:val="none" w:sz="0" w:space="0" w:color="auto"/>
        <w:right w:val="none" w:sz="0" w:space="0" w:color="auto"/>
      </w:divBdr>
    </w:div>
    <w:div w:id="1234900426">
      <w:bodyDiv w:val="1"/>
      <w:marLeft w:val="0"/>
      <w:marRight w:val="0"/>
      <w:marTop w:val="0"/>
      <w:marBottom w:val="0"/>
      <w:divBdr>
        <w:top w:val="none" w:sz="0" w:space="0" w:color="auto"/>
        <w:left w:val="none" w:sz="0" w:space="0" w:color="auto"/>
        <w:bottom w:val="none" w:sz="0" w:space="0" w:color="auto"/>
        <w:right w:val="none" w:sz="0" w:space="0" w:color="auto"/>
      </w:divBdr>
      <w:divsChild>
        <w:div w:id="949245348">
          <w:marLeft w:val="1526"/>
          <w:marRight w:val="0"/>
          <w:marTop w:val="0"/>
          <w:marBottom w:val="120"/>
          <w:divBdr>
            <w:top w:val="none" w:sz="0" w:space="0" w:color="auto"/>
            <w:left w:val="none" w:sz="0" w:space="0" w:color="auto"/>
            <w:bottom w:val="none" w:sz="0" w:space="0" w:color="auto"/>
            <w:right w:val="none" w:sz="0" w:space="0" w:color="auto"/>
          </w:divBdr>
        </w:div>
        <w:div w:id="1573004169">
          <w:marLeft w:val="1526"/>
          <w:marRight w:val="0"/>
          <w:marTop w:val="0"/>
          <w:marBottom w:val="120"/>
          <w:divBdr>
            <w:top w:val="none" w:sz="0" w:space="0" w:color="auto"/>
            <w:left w:val="none" w:sz="0" w:space="0" w:color="auto"/>
            <w:bottom w:val="none" w:sz="0" w:space="0" w:color="auto"/>
            <w:right w:val="none" w:sz="0" w:space="0" w:color="auto"/>
          </w:divBdr>
        </w:div>
      </w:divsChild>
    </w:div>
    <w:div w:id="1283921827">
      <w:bodyDiv w:val="1"/>
      <w:marLeft w:val="0"/>
      <w:marRight w:val="0"/>
      <w:marTop w:val="0"/>
      <w:marBottom w:val="0"/>
      <w:divBdr>
        <w:top w:val="none" w:sz="0" w:space="0" w:color="auto"/>
        <w:left w:val="none" w:sz="0" w:space="0" w:color="auto"/>
        <w:bottom w:val="none" w:sz="0" w:space="0" w:color="auto"/>
        <w:right w:val="none" w:sz="0" w:space="0" w:color="auto"/>
      </w:divBdr>
    </w:div>
    <w:div w:id="1287276058">
      <w:bodyDiv w:val="1"/>
      <w:marLeft w:val="0"/>
      <w:marRight w:val="0"/>
      <w:marTop w:val="0"/>
      <w:marBottom w:val="0"/>
      <w:divBdr>
        <w:top w:val="none" w:sz="0" w:space="0" w:color="auto"/>
        <w:left w:val="none" w:sz="0" w:space="0" w:color="auto"/>
        <w:bottom w:val="none" w:sz="0" w:space="0" w:color="auto"/>
        <w:right w:val="none" w:sz="0" w:space="0" w:color="auto"/>
      </w:divBdr>
    </w:div>
    <w:div w:id="1295138573">
      <w:bodyDiv w:val="1"/>
      <w:marLeft w:val="0"/>
      <w:marRight w:val="0"/>
      <w:marTop w:val="0"/>
      <w:marBottom w:val="0"/>
      <w:divBdr>
        <w:top w:val="none" w:sz="0" w:space="0" w:color="auto"/>
        <w:left w:val="none" w:sz="0" w:space="0" w:color="auto"/>
        <w:bottom w:val="none" w:sz="0" w:space="0" w:color="auto"/>
        <w:right w:val="none" w:sz="0" w:space="0" w:color="auto"/>
      </w:divBdr>
      <w:divsChild>
        <w:div w:id="49774453">
          <w:marLeft w:val="1440"/>
          <w:marRight w:val="0"/>
          <w:marTop w:val="72"/>
          <w:marBottom w:val="0"/>
          <w:divBdr>
            <w:top w:val="none" w:sz="0" w:space="0" w:color="auto"/>
            <w:left w:val="none" w:sz="0" w:space="0" w:color="auto"/>
            <w:bottom w:val="none" w:sz="0" w:space="0" w:color="auto"/>
            <w:right w:val="none" w:sz="0" w:space="0" w:color="auto"/>
          </w:divBdr>
        </w:div>
        <w:div w:id="166138317">
          <w:marLeft w:val="720"/>
          <w:marRight w:val="0"/>
          <w:marTop w:val="72"/>
          <w:marBottom w:val="0"/>
          <w:divBdr>
            <w:top w:val="none" w:sz="0" w:space="0" w:color="auto"/>
            <w:left w:val="none" w:sz="0" w:space="0" w:color="auto"/>
            <w:bottom w:val="none" w:sz="0" w:space="0" w:color="auto"/>
            <w:right w:val="none" w:sz="0" w:space="0" w:color="auto"/>
          </w:divBdr>
        </w:div>
        <w:div w:id="426391236">
          <w:marLeft w:val="1440"/>
          <w:marRight w:val="0"/>
          <w:marTop w:val="72"/>
          <w:marBottom w:val="0"/>
          <w:divBdr>
            <w:top w:val="none" w:sz="0" w:space="0" w:color="auto"/>
            <w:left w:val="none" w:sz="0" w:space="0" w:color="auto"/>
            <w:bottom w:val="none" w:sz="0" w:space="0" w:color="auto"/>
            <w:right w:val="none" w:sz="0" w:space="0" w:color="auto"/>
          </w:divBdr>
        </w:div>
        <w:div w:id="654527190">
          <w:marLeft w:val="720"/>
          <w:marRight w:val="0"/>
          <w:marTop w:val="72"/>
          <w:marBottom w:val="0"/>
          <w:divBdr>
            <w:top w:val="none" w:sz="0" w:space="0" w:color="auto"/>
            <w:left w:val="none" w:sz="0" w:space="0" w:color="auto"/>
            <w:bottom w:val="none" w:sz="0" w:space="0" w:color="auto"/>
            <w:right w:val="none" w:sz="0" w:space="0" w:color="auto"/>
          </w:divBdr>
        </w:div>
        <w:div w:id="871915989">
          <w:marLeft w:val="720"/>
          <w:marRight w:val="0"/>
          <w:marTop w:val="72"/>
          <w:marBottom w:val="0"/>
          <w:divBdr>
            <w:top w:val="none" w:sz="0" w:space="0" w:color="auto"/>
            <w:left w:val="none" w:sz="0" w:space="0" w:color="auto"/>
            <w:bottom w:val="none" w:sz="0" w:space="0" w:color="auto"/>
            <w:right w:val="none" w:sz="0" w:space="0" w:color="auto"/>
          </w:divBdr>
        </w:div>
        <w:div w:id="1429229308">
          <w:marLeft w:val="1440"/>
          <w:marRight w:val="0"/>
          <w:marTop w:val="72"/>
          <w:marBottom w:val="0"/>
          <w:divBdr>
            <w:top w:val="none" w:sz="0" w:space="0" w:color="auto"/>
            <w:left w:val="none" w:sz="0" w:space="0" w:color="auto"/>
            <w:bottom w:val="none" w:sz="0" w:space="0" w:color="auto"/>
            <w:right w:val="none" w:sz="0" w:space="0" w:color="auto"/>
          </w:divBdr>
        </w:div>
        <w:div w:id="1647975728">
          <w:marLeft w:val="1440"/>
          <w:marRight w:val="0"/>
          <w:marTop w:val="72"/>
          <w:marBottom w:val="0"/>
          <w:divBdr>
            <w:top w:val="none" w:sz="0" w:space="0" w:color="auto"/>
            <w:left w:val="none" w:sz="0" w:space="0" w:color="auto"/>
            <w:bottom w:val="none" w:sz="0" w:space="0" w:color="auto"/>
            <w:right w:val="none" w:sz="0" w:space="0" w:color="auto"/>
          </w:divBdr>
        </w:div>
        <w:div w:id="1881627166">
          <w:marLeft w:val="1440"/>
          <w:marRight w:val="0"/>
          <w:marTop w:val="72"/>
          <w:marBottom w:val="0"/>
          <w:divBdr>
            <w:top w:val="none" w:sz="0" w:space="0" w:color="auto"/>
            <w:left w:val="none" w:sz="0" w:space="0" w:color="auto"/>
            <w:bottom w:val="none" w:sz="0" w:space="0" w:color="auto"/>
            <w:right w:val="none" w:sz="0" w:space="0" w:color="auto"/>
          </w:divBdr>
        </w:div>
      </w:divsChild>
    </w:div>
    <w:div w:id="1299452342">
      <w:bodyDiv w:val="1"/>
      <w:marLeft w:val="0"/>
      <w:marRight w:val="0"/>
      <w:marTop w:val="0"/>
      <w:marBottom w:val="0"/>
      <w:divBdr>
        <w:top w:val="none" w:sz="0" w:space="0" w:color="auto"/>
        <w:left w:val="none" w:sz="0" w:space="0" w:color="auto"/>
        <w:bottom w:val="none" w:sz="0" w:space="0" w:color="auto"/>
        <w:right w:val="none" w:sz="0" w:space="0" w:color="auto"/>
      </w:divBdr>
    </w:div>
    <w:div w:id="1337801496">
      <w:bodyDiv w:val="1"/>
      <w:marLeft w:val="0"/>
      <w:marRight w:val="0"/>
      <w:marTop w:val="0"/>
      <w:marBottom w:val="0"/>
      <w:divBdr>
        <w:top w:val="none" w:sz="0" w:space="0" w:color="auto"/>
        <w:left w:val="none" w:sz="0" w:space="0" w:color="auto"/>
        <w:bottom w:val="none" w:sz="0" w:space="0" w:color="auto"/>
        <w:right w:val="none" w:sz="0" w:space="0" w:color="auto"/>
      </w:divBdr>
      <w:divsChild>
        <w:div w:id="371730548">
          <w:marLeft w:val="1440"/>
          <w:marRight w:val="0"/>
          <w:marTop w:val="72"/>
          <w:marBottom w:val="0"/>
          <w:divBdr>
            <w:top w:val="none" w:sz="0" w:space="0" w:color="auto"/>
            <w:left w:val="none" w:sz="0" w:space="0" w:color="auto"/>
            <w:bottom w:val="none" w:sz="0" w:space="0" w:color="auto"/>
            <w:right w:val="none" w:sz="0" w:space="0" w:color="auto"/>
          </w:divBdr>
        </w:div>
        <w:div w:id="1092700520">
          <w:marLeft w:val="1440"/>
          <w:marRight w:val="0"/>
          <w:marTop w:val="72"/>
          <w:marBottom w:val="0"/>
          <w:divBdr>
            <w:top w:val="none" w:sz="0" w:space="0" w:color="auto"/>
            <w:left w:val="none" w:sz="0" w:space="0" w:color="auto"/>
            <w:bottom w:val="none" w:sz="0" w:space="0" w:color="auto"/>
            <w:right w:val="none" w:sz="0" w:space="0" w:color="auto"/>
          </w:divBdr>
        </w:div>
        <w:div w:id="1231698155">
          <w:marLeft w:val="720"/>
          <w:marRight w:val="0"/>
          <w:marTop w:val="72"/>
          <w:marBottom w:val="0"/>
          <w:divBdr>
            <w:top w:val="none" w:sz="0" w:space="0" w:color="auto"/>
            <w:left w:val="none" w:sz="0" w:space="0" w:color="auto"/>
            <w:bottom w:val="none" w:sz="0" w:space="0" w:color="auto"/>
            <w:right w:val="none" w:sz="0" w:space="0" w:color="auto"/>
          </w:divBdr>
        </w:div>
        <w:div w:id="1263949755">
          <w:marLeft w:val="2160"/>
          <w:marRight w:val="0"/>
          <w:marTop w:val="72"/>
          <w:marBottom w:val="0"/>
          <w:divBdr>
            <w:top w:val="none" w:sz="0" w:space="0" w:color="auto"/>
            <w:left w:val="none" w:sz="0" w:space="0" w:color="auto"/>
            <w:bottom w:val="none" w:sz="0" w:space="0" w:color="auto"/>
            <w:right w:val="none" w:sz="0" w:space="0" w:color="auto"/>
          </w:divBdr>
        </w:div>
        <w:div w:id="2055883533">
          <w:marLeft w:val="720"/>
          <w:marRight w:val="0"/>
          <w:marTop w:val="72"/>
          <w:marBottom w:val="0"/>
          <w:divBdr>
            <w:top w:val="none" w:sz="0" w:space="0" w:color="auto"/>
            <w:left w:val="none" w:sz="0" w:space="0" w:color="auto"/>
            <w:bottom w:val="none" w:sz="0" w:space="0" w:color="auto"/>
            <w:right w:val="none" w:sz="0" w:space="0" w:color="auto"/>
          </w:divBdr>
        </w:div>
        <w:div w:id="2090808595">
          <w:marLeft w:val="2160"/>
          <w:marRight w:val="0"/>
          <w:marTop w:val="72"/>
          <w:marBottom w:val="0"/>
          <w:divBdr>
            <w:top w:val="none" w:sz="0" w:space="0" w:color="auto"/>
            <w:left w:val="none" w:sz="0" w:space="0" w:color="auto"/>
            <w:bottom w:val="none" w:sz="0" w:space="0" w:color="auto"/>
            <w:right w:val="none" w:sz="0" w:space="0" w:color="auto"/>
          </w:divBdr>
        </w:div>
      </w:divsChild>
    </w:div>
    <w:div w:id="1340933169">
      <w:bodyDiv w:val="1"/>
      <w:marLeft w:val="0"/>
      <w:marRight w:val="0"/>
      <w:marTop w:val="0"/>
      <w:marBottom w:val="0"/>
      <w:divBdr>
        <w:top w:val="none" w:sz="0" w:space="0" w:color="auto"/>
        <w:left w:val="none" w:sz="0" w:space="0" w:color="auto"/>
        <w:bottom w:val="none" w:sz="0" w:space="0" w:color="auto"/>
        <w:right w:val="none" w:sz="0" w:space="0" w:color="auto"/>
      </w:divBdr>
      <w:divsChild>
        <w:div w:id="357316687">
          <w:marLeft w:val="1526"/>
          <w:marRight w:val="0"/>
          <w:marTop w:val="0"/>
          <w:marBottom w:val="120"/>
          <w:divBdr>
            <w:top w:val="none" w:sz="0" w:space="0" w:color="auto"/>
            <w:left w:val="none" w:sz="0" w:space="0" w:color="auto"/>
            <w:bottom w:val="none" w:sz="0" w:space="0" w:color="auto"/>
            <w:right w:val="none" w:sz="0" w:space="0" w:color="auto"/>
          </w:divBdr>
        </w:div>
        <w:div w:id="1288200057">
          <w:marLeft w:val="1526"/>
          <w:marRight w:val="0"/>
          <w:marTop w:val="0"/>
          <w:marBottom w:val="120"/>
          <w:divBdr>
            <w:top w:val="none" w:sz="0" w:space="0" w:color="auto"/>
            <w:left w:val="none" w:sz="0" w:space="0" w:color="auto"/>
            <w:bottom w:val="none" w:sz="0" w:space="0" w:color="auto"/>
            <w:right w:val="none" w:sz="0" w:space="0" w:color="auto"/>
          </w:divBdr>
        </w:div>
        <w:div w:id="2075929321">
          <w:marLeft w:val="1526"/>
          <w:marRight w:val="0"/>
          <w:marTop w:val="0"/>
          <w:marBottom w:val="120"/>
          <w:divBdr>
            <w:top w:val="none" w:sz="0" w:space="0" w:color="auto"/>
            <w:left w:val="none" w:sz="0" w:space="0" w:color="auto"/>
            <w:bottom w:val="none" w:sz="0" w:space="0" w:color="auto"/>
            <w:right w:val="none" w:sz="0" w:space="0" w:color="auto"/>
          </w:divBdr>
        </w:div>
      </w:divsChild>
    </w:div>
    <w:div w:id="1388719120">
      <w:bodyDiv w:val="1"/>
      <w:marLeft w:val="0"/>
      <w:marRight w:val="0"/>
      <w:marTop w:val="0"/>
      <w:marBottom w:val="0"/>
      <w:divBdr>
        <w:top w:val="none" w:sz="0" w:space="0" w:color="auto"/>
        <w:left w:val="none" w:sz="0" w:space="0" w:color="auto"/>
        <w:bottom w:val="none" w:sz="0" w:space="0" w:color="auto"/>
        <w:right w:val="none" w:sz="0" w:space="0" w:color="auto"/>
      </w:divBdr>
    </w:div>
    <w:div w:id="1394891391">
      <w:bodyDiv w:val="1"/>
      <w:marLeft w:val="0"/>
      <w:marRight w:val="0"/>
      <w:marTop w:val="0"/>
      <w:marBottom w:val="0"/>
      <w:divBdr>
        <w:top w:val="none" w:sz="0" w:space="0" w:color="auto"/>
        <w:left w:val="none" w:sz="0" w:space="0" w:color="auto"/>
        <w:bottom w:val="none" w:sz="0" w:space="0" w:color="auto"/>
        <w:right w:val="none" w:sz="0" w:space="0" w:color="auto"/>
      </w:divBdr>
    </w:div>
    <w:div w:id="1395738648">
      <w:bodyDiv w:val="1"/>
      <w:marLeft w:val="0"/>
      <w:marRight w:val="0"/>
      <w:marTop w:val="0"/>
      <w:marBottom w:val="0"/>
      <w:divBdr>
        <w:top w:val="none" w:sz="0" w:space="0" w:color="auto"/>
        <w:left w:val="none" w:sz="0" w:space="0" w:color="auto"/>
        <w:bottom w:val="none" w:sz="0" w:space="0" w:color="auto"/>
        <w:right w:val="none" w:sz="0" w:space="0" w:color="auto"/>
      </w:divBdr>
    </w:div>
    <w:div w:id="1478494421">
      <w:bodyDiv w:val="1"/>
      <w:marLeft w:val="0"/>
      <w:marRight w:val="0"/>
      <w:marTop w:val="0"/>
      <w:marBottom w:val="0"/>
      <w:divBdr>
        <w:top w:val="none" w:sz="0" w:space="0" w:color="auto"/>
        <w:left w:val="none" w:sz="0" w:space="0" w:color="auto"/>
        <w:bottom w:val="none" w:sz="0" w:space="0" w:color="auto"/>
        <w:right w:val="none" w:sz="0" w:space="0" w:color="auto"/>
      </w:divBdr>
      <w:divsChild>
        <w:div w:id="144905636">
          <w:marLeft w:val="1440"/>
          <w:marRight w:val="0"/>
          <w:marTop w:val="72"/>
          <w:marBottom w:val="0"/>
          <w:divBdr>
            <w:top w:val="none" w:sz="0" w:space="0" w:color="auto"/>
            <w:left w:val="none" w:sz="0" w:space="0" w:color="auto"/>
            <w:bottom w:val="none" w:sz="0" w:space="0" w:color="auto"/>
            <w:right w:val="none" w:sz="0" w:space="0" w:color="auto"/>
          </w:divBdr>
        </w:div>
        <w:div w:id="375204252">
          <w:marLeft w:val="720"/>
          <w:marRight w:val="0"/>
          <w:marTop w:val="72"/>
          <w:marBottom w:val="0"/>
          <w:divBdr>
            <w:top w:val="none" w:sz="0" w:space="0" w:color="auto"/>
            <w:left w:val="none" w:sz="0" w:space="0" w:color="auto"/>
            <w:bottom w:val="none" w:sz="0" w:space="0" w:color="auto"/>
            <w:right w:val="none" w:sz="0" w:space="0" w:color="auto"/>
          </w:divBdr>
        </w:div>
        <w:div w:id="402290893">
          <w:marLeft w:val="1440"/>
          <w:marRight w:val="0"/>
          <w:marTop w:val="72"/>
          <w:marBottom w:val="0"/>
          <w:divBdr>
            <w:top w:val="none" w:sz="0" w:space="0" w:color="auto"/>
            <w:left w:val="none" w:sz="0" w:space="0" w:color="auto"/>
            <w:bottom w:val="none" w:sz="0" w:space="0" w:color="auto"/>
            <w:right w:val="none" w:sz="0" w:space="0" w:color="auto"/>
          </w:divBdr>
        </w:div>
        <w:div w:id="1308051884">
          <w:marLeft w:val="1440"/>
          <w:marRight w:val="0"/>
          <w:marTop w:val="72"/>
          <w:marBottom w:val="0"/>
          <w:divBdr>
            <w:top w:val="none" w:sz="0" w:space="0" w:color="auto"/>
            <w:left w:val="none" w:sz="0" w:space="0" w:color="auto"/>
            <w:bottom w:val="none" w:sz="0" w:space="0" w:color="auto"/>
            <w:right w:val="none" w:sz="0" w:space="0" w:color="auto"/>
          </w:divBdr>
        </w:div>
        <w:div w:id="1885680413">
          <w:marLeft w:val="1440"/>
          <w:marRight w:val="0"/>
          <w:marTop w:val="72"/>
          <w:marBottom w:val="0"/>
          <w:divBdr>
            <w:top w:val="none" w:sz="0" w:space="0" w:color="auto"/>
            <w:left w:val="none" w:sz="0" w:space="0" w:color="auto"/>
            <w:bottom w:val="none" w:sz="0" w:space="0" w:color="auto"/>
            <w:right w:val="none" w:sz="0" w:space="0" w:color="auto"/>
          </w:divBdr>
        </w:div>
        <w:div w:id="2008290852">
          <w:marLeft w:val="720"/>
          <w:marRight w:val="0"/>
          <w:marTop w:val="72"/>
          <w:marBottom w:val="0"/>
          <w:divBdr>
            <w:top w:val="none" w:sz="0" w:space="0" w:color="auto"/>
            <w:left w:val="none" w:sz="0" w:space="0" w:color="auto"/>
            <w:bottom w:val="none" w:sz="0" w:space="0" w:color="auto"/>
            <w:right w:val="none" w:sz="0" w:space="0" w:color="auto"/>
          </w:divBdr>
        </w:div>
        <w:div w:id="2123647487">
          <w:marLeft w:val="2160"/>
          <w:marRight w:val="0"/>
          <w:marTop w:val="72"/>
          <w:marBottom w:val="0"/>
          <w:divBdr>
            <w:top w:val="none" w:sz="0" w:space="0" w:color="auto"/>
            <w:left w:val="none" w:sz="0" w:space="0" w:color="auto"/>
            <w:bottom w:val="none" w:sz="0" w:space="0" w:color="auto"/>
            <w:right w:val="none" w:sz="0" w:space="0" w:color="auto"/>
          </w:divBdr>
        </w:div>
      </w:divsChild>
    </w:div>
    <w:div w:id="1480531961">
      <w:bodyDiv w:val="1"/>
      <w:marLeft w:val="0"/>
      <w:marRight w:val="0"/>
      <w:marTop w:val="0"/>
      <w:marBottom w:val="0"/>
      <w:divBdr>
        <w:top w:val="none" w:sz="0" w:space="0" w:color="auto"/>
        <w:left w:val="none" w:sz="0" w:space="0" w:color="auto"/>
        <w:bottom w:val="none" w:sz="0" w:space="0" w:color="auto"/>
        <w:right w:val="none" w:sz="0" w:space="0" w:color="auto"/>
      </w:divBdr>
    </w:div>
    <w:div w:id="1900704259">
      <w:bodyDiv w:val="1"/>
      <w:marLeft w:val="0"/>
      <w:marRight w:val="0"/>
      <w:marTop w:val="0"/>
      <w:marBottom w:val="0"/>
      <w:divBdr>
        <w:top w:val="none" w:sz="0" w:space="0" w:color="auto"/>
        <w:left w:val="none" w:sz="0" w:space="0" w:color="auto"/>
        <w:bottom w:val="none" w:sz="0" w:space="0" w:color="auto"/>
        <w:right w:val="none" w:sz="0" w:space="0" w:color="auto"/>
      </w:divBdr>
    </w:div>
    <w:div w:id="1904872478">
      <w:bodyDiv w:val="1"/>
      <w:marLeft w:val="0"/>
      <w:marRight w:val="0"/>
      <w:marTop w:val="0"/>
      <w:marBottom w:val="0"/>
      <w:divBdr>
        <w:top w:val="none" w:sz="0" w:space="0" w:color="auto"/>
        <w:left w:val="none" w:sz="0" w:space="0" w:color="auto"/>
        <w:bottom w:val="none" w:sz="0" w:space="0" w:color="auto"/>
        <w:right w:val="none" w:sz="0" w:space="0" w:color="auto"/>
      </w:divBdr>
    </w:div>
    <w:div w:id="2026050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26504/sustat107" TargetMode="External"/><Relationship Id="rId21" Type="http://schemas.openxmlformats.org/officeDocument/2006/relationships/footer" Target="footer1.xml"/><Relationship Id="rId42" Type="http://schemas.openxmlformats.org/officeDocument/2006/relationships/hyperlink" Target="https://lifesherpapp.com/" TargetMode="External"/><Relationship Id="rId63" Type="http://schemas.openxmlformats.org/officeDocument/2006/relationships/hyperlink" Target="https://pubmed.ncbi.nlm.nih.gov/21673428/" TargetMode="External"/><Relationship Id="rId84" Type="http://schemas.openxmlformats.org/officeDocument/2006/relationships/hyperlink" Target="https://www.onetonline.org/" TargetMode="External"/><Relationship Id="rId138" Type="http://schemas.openxmlformats.org/officeDocument/2006/relationships/hyperlink" Target="https://core.ac.uk/download/pdf/219377035.pdf" TargetMode="External"/><Relationship Id="rId159" Type="http://schemas.openxmlformats.org/officeDocument/2006/relationships/hyperlink" Target="https://www.ymcaworkwell.com/insights-to-impact-2021" TargetMode="External"/><Relationship Id="rId170" Type="http://schemas.openxmlformats.org/officeDocument/2006/relationships/hyperlink" Target="https://can01.safelinks.protection.outlook.com/?url=https%3A%2F%2Flinkprotect.cudasvc.com%2Furl%3Fa%3Dhttps%253a%252f%252fwww.vanderbilt.edu%252fautismandinnovation%252f%26c%3DE%2C1%2CxGMGxqxC6SpjGiLHcLcJ8S3gLw9g88ftZfdY9On5nTDgYFPcYFeVoddu-DXT9N9kWDgh1NnmtCtcL_4APWioSF-edAa84A9SPTW3JesZxmWqyw%2C%2C%26typo%3D1&amp;data=05%7C01%7Cetompa%40iwh.on.ca%7Cac7d10d3c6764d6f00b408da23fb31df%7C5abd300854324a4ab0afc41f11e6527b%7C0%7C0%7C637861860543911553%7CUnknown%7CTWFpbGZsb3d8eyJWIjoiMC4wLjAwMDAiLCJQIjoiV2luMzIiLCJBTiI6Ik1haWwiLCJXVCI6Mn0%3D%7C3000%7C%7C%7C&amp;sdata=NyEVnjl9NBCVDHppNdF%2BTqDc6jTfw%2BD8oa%2BcJpu7G%2BI%3D&amp;reserved=0" TargetMode="External"/><Relationship Id="rId191" Type="http://schemas.openxmlformats.org/officeDocument/2006/relationships/hyperlink" Target="https://www.vanderbilt.edu/autismandinnovation/autism-at-work-playbook/" TargetMode="External"/><Relationship Id="rId205" Type="http://schemas.openxmlformats.org/officeDocument/2006/relationships/hyperlink" Target="https://capeyouth.org/" TargetMode="External"/><Relationship Id="rId107" Type="http://schemas.openxmlformats.org/officeDocument/2006/relationships/hyperlink" Target="https://askearn.org/wp-content/uploads/2019/09/EARN_ERG_Toolkit.pdf" TargetMode="External"/><Relationship Id="rId11" Type="http://schemas.openxmlformats.org/officeDocument/2006/relationships/image" Target="media/image1.jpeg"/><Relationship Id="rId32" Type="http://schemas.openxmlformats.org/officeDocument/2006/relationships/hyperlink" Target="https://www.expatrio.com/studying-germany/german-education-system/german-dual-apprenticeship-system" TargetMode="External"/><Relationship Id="rId53" Type="http://schemas.openxmlformats.org/officeDocument/2006/relationships/hyperlink" Target="https://www.autistica.org.uk/" TargetMode="External"/><Relationship Id="rId74" Type="http://schemas.openxmlformats.org/officeDocument/2006/relationships/hyperlink" Target="https://provail.org/" TargetMode="External"/><Relationship Id="rId128" Type="http://schemas.openxmlformats.org/officeDocument/2006/relationships/hyperlink" Target="https://onlinelibrary.wiley.com/doi/full/10.1002/joec.12113" TargetMode="External"/><Relationship Id="rId149" Type="http://schemas.openxmlformats.org/officeDocument/2006/relationships/hyperlink" Target="https://www.ellischart.ca/fra/about/ccd.1.shtml" TargetMode="External"/><Relationship Id="rId5" Type="http://schemas.openxmlformats.org/officeDocument/2006/relationships/numbering" Target="numbering.xml"/><Relationship Id="rId95" Type="http://schemas.openxmlformats.org/officeDocument/2006/relationships/hyperlink" Target="https://www.sourceamerica.org/" TargetMode="External"/><Relationship Id="rId160" Type="http://schemas.openxmlformats.org/officeDocument/2006/relationships/hyperlink" Target="https://www.ilo.org/global/topics/future-of-work/publications/research-papers/WCMS_647306/lang--en/index.htm" TargetMode="External"/><Relationship Id="rId181" Type="http://schemas.openxmlformats.org/officeDocument/2006/relationships/hyperlink" Target="https://www.wase.ca/" TargetMode="External"/><Relationship Id="rId216" Type="http://schemas.openxmlformats.org/officeDocument/2006/relationships/hyperlink" Target="https://www.landmark.edu/student-life/social-pragmatic-support-services" TargetMode="External"/><Relationship Id="rId22" Type="http://schemas.openxmlformats.org/officeDocument/2006/relationships/footer" Target="footer2.xml"/><Relationship Id="rId43" Type="http://schemas.openxmlformats.org/officeDocument/2006/relationships/hyperlink" Target="https://uptimize.com/neurodiversity-to-neuroinclusion/" TargetMode="External"/><Relationship Id="rId64" Type="http://schemas.openxmlformats.org/officeDocument/2006/relationships/hyperlink" Target="https://www.thecopm.ca/" TargetMode="External"/><Relationship Id="rId118" Type="http://schemas.openxmlformats.org/officeDocument/2006/relationships/hyperlink" Target="https://www.autismcrc.com.au/sites/default/files/reports/3-054RI_New-insights-on-effective-employment-practices_Final-Report_2021.pdf" TargetMode="External"/><Relationship Id="rId139" Type="http://schemas.openxmlformats.org/officeDocument/2006/relationships/hyperlink" Target="https://www.gov.uk/government/collections/rapid-evidence-assessments" TargetMode="External"/><Relationship Id="rId85" Type="http://schemas.openxmlformats.org/officeDocument/2006/relationships/hyperlink" Target="https://broadfutures.org/" TargetMode="External"/><Relationship Id="rId150" Type="http://schemas.openxmlformats.org/officeDocument/2006/relationships/hyperlink" Target="https://www.macleans.ca/work/how-the-german-style-of-apprenticeships-could-be-a-model-for-canada/" TargetMode="External"/><Relationship Id="rId171" Type="http://schemas.openxmlformats.org/officeDocument/2006/relationships/hyperlink" Target="https://www.untapped-group.com/" TargetMode="External"/><Relationship Id="rId192" Type="http://schemas.openxmlformats.org/officeDocument/2006/relationships/hyperlink" Target="https://www.vanderbilt.edu/autismandinnovation/autism-at-work-playbook/" TargetMode="External"/><Relationship Id="rId206" Type="http://schemas.openxmlformats.org/officeDocument/2006/relationships/hyperlink" Target="https://broadfutures.org/" TargetMode="External"/><Relationship Id="rId12" Type="http://schemas.openxmlformats.org/officeDocument/2006/relationships/image" Target="media/image2.png"/><Relationship Id="rId33" Type="http://schemas.openxmlformats.org/officeDocument/2006/relationships/hyperlink" Target="https://carleton.ca/read/" TargetMode="External"/><Relationship Id="rId108" Type="http://schemas.openxmlformats.org/officeDocument/2006/relationships/hyperlink" Target="https://doi.org/10.3109/09540261003730372" TargetMode="External"/><Relationship Id="rId129" Type="http://schemas.openxmlformats.org/officeDocument/2006/relationships/hyperlink" Target="https://pubmed.ncbi.nlm.nih.gov/30283382/" TargetMode="External"/><Relationship Id="rId54" Type="http://schemas.openxmlformats.org/officeDocument/2006/relationships/hyperlink" Target="https://can01.safelinks.protection.outlook.com/?url=https%3A%2F%2Flinkprotect.cudasvc.com%2Furl%3Fa%3Dhttps%253a%252f%252fwww.mywayemployability.com.au%26c%3DE%2C1%2CHi3uxvke76vHYQqVuruWQAs1NDOUUbplNwFlo4mkv6XCahayKzo-mMbruzc8fXWeh82kOwOr7S-FtCPVa3gOtajz_OaDWyt7bPGF3gGZRnfWy_ZI%26typo%3D1&amp;data=05%7C01%7Cetompa%40iwh.on.ca%7Cac7d10d3c6764d6f00b408da23fb31df%7C5abd300854324a4ab0afc41f11e6527b%7C0%7C0%7C637861860543911553%7CUnknown%7CTWFpbGZsb3d8eyJWIjoiMC4wLjAwMDAiLCJQIjoiV2luMzIiLCJBTiI6Ik1haWwiLCJXVCI6Mn0%3D%7C3000%7C%7C%7C&amp;sdata=Ovw1ebV59Gkv7R382%2FR5OZpvRUz3x829%2B%2FPFFl9CBz4%3D&amp;reserved=0" TargetMode="External"/><Relationship Id="rId75" Type="http://schemas.openxmlformats.org/officeDocument/2006/relationships/hyperlink" Target="https://disabilityin.org/what-we-do/committees/neurodiversity-at-work-roundtable/" TargetMode="External"/><Relationship Id="rId96" Type="http://schemas.openxmlformats.org/officeDocument/2006/relationships/hyperlink" Target="https://www.autismontario.com/sites/default/files/2020-04/Finding%20and%20Keeping%20Employment_0.pdf" TargetMode="External"/><Relationship Id="rId140" Type="http://schemas.openxmlformats.org/officeDocument/2006/relationships/image" Target="media/image7.emf"/><Relationship Id="rId161" Type="http://schemas.openxmlformats.org/officeDocument/2006/relationships/hyperlink" Target="https://lifesherpapp.com/" TargetMode="External"/><Relationship Id="rId182" Type="http://schemas.openxmlformats.org/officeDocument/2006/relationships/hyperlink" Target="https://supportedemployment.ca/fr/mentorability" TargetMode="External"/><Relationship Id="rId217" Type="http://schemas.openxmlformats.org/officeDocument/2006/relationships/hyperlink" Target="https://www.landmark.edu/academics/career-connections" TargetMode="External"/><Relationship Id="rId6" Type="http://schemas.openxmlformats.org/officeDocument/2006/relationships/styles" Target="styles.xml"/><Relationship Id="rId23" Type="http://schemas.openxmlformats.org/officeDocument/2006/relationships/header" Target="header3.xml"/><Relationship Id="rId119" Type="http://schemas.openxmlformats.org/officeDocument/2006/relationships/hyperlink" Target="https://onlinelibrary.wiley.com/doi/10.1002/oti.1356" TargetMode="External"/><Relationship Id="rId44" Type="http://schemas.openxmlformats.org/officeDocument/2006/relationships/hyperlink" Target="https://www.neurodiversityhub.org/mentalhealth" TargetMode="External"/><Relationship Id="rId65" Type="http://schemas.openxmlformats.org/officeDocument/2006/relationships/hyperlink" Target="https://www.tsbvi.edu/programs/ecc" TargetMode="External"/><Relationship Id="rId86" Type="http://schemas.openxmlformats.org/officeDocument/2006/relationships/hyperlink" Target="https://ndpathways.org/" TargetMode="External"/><Relationship Id="rId130" Type="http://schemas.openxmlformats.org/officeDocument/2006/relationships/hyperlink" Target="https://www.firstrespondersfirst.ca/wp-content/uploads/2016/04/PTSD_EmployerGuide.pdf" TargetMode="External"/><Relationship Id="rId151" Type="http://schemas.openxmlformats.org/officeDocument/2006/relationships/hyperlink" Target="https://www.expatrio.com/studying-germany/german-education-system/german-dual-apprenticeship-system" TargetMode="External"/><Relationship Id="rId172" Type="http://schemas.openxmlformats.org/officeDocument/2006/relationships/hyperlink" Target="https://www.autistica.org.uk/" TargetMode="External"/><Relationship Id="rId193" Type="http://schemas.openxmlformats.org/officeDocument/2006/relationships/hyperlink" Target="https://disabilityin.org/wp-content/uploads/2019/07/Autism_At_Work_Playbook_Final_02112019.pdf" TargetMode="External"/><Relationship Id="rId207" Type="http://schemas.openxmlformats.org/officeDocument/2006/relationships/hyperlink" Target="https://www.myersbriggs.org/" TargetMode="External"/><Relationship Id="rId13" Type="http://schemas.openxmlformats.org/officeDocument/2006/relationships/image" Target="media/image3.png"/><Relationship Id="rId109" Type="http://schemas.openxmlformats.org/officeDocument/2006/relationships/hyperlink" Target="https://www.canada.ca/en/employment-social-development/programs/disability/arc/reference-guide.html" TargetMode="External"/><Relationship Id="rId34" Type="http://schemas.openxmlformats.org/officeDocument/2006/relationships/hyperlink" Target="https://www.wlu.ca/about/discover-laurier/accessibility/index.html" TargetMode="External"/><Relationship Id="rId55" Type="http://schemas.openxmlformats.org/officeDocument/2006/relationships/hyperlink" Target="https://www.technologynorth.net/" TargetMode="External"/><Relationship Id="rId76" Type="http://schemas.openxmlformats.org/officeDocument/2006/relationships/hyperlink" Target="https://hbr.org/2017/05/neurodiversity-as-a-competitive-advantage" TargetMode="External"/><Relationship Id="rId97" Type="http://schemas.openxmlformats.org/officeDocument/2006/relationships/hyperlink" Target="https://doi.org/10.1080/23297018.2017.1359661" TargetMode="External"/><Relationship Id="rId120" Type="http://schemas.openxmlformats.org/officeDocument/2006/relationships/hyperlink" Target="https://www.ncbi.nlm.nih.gov/pmc/articles/PMC4713226/" TargetMode="External"/><Relationship Id="rId141" Type="http://schemas.openxmlformats.org/officeDocument/2006/relationships/image" Target="media/image8.emf"/><Relationship Id="rId7" Type="http://schemas.openxmlformats.org/officeDocument/2006/relationships/settings" Target="settings.xml"/><Relationship Id="rId162" Type="http://schemas.openxmlformats.org/officeDocument/2006/relationships/hyperlink" Target="https://uptimize.com/neurodiversity-to-neuroinclusion/" TargetMode="External"/><Relationship Id="rId183" Type="http://schemas.openxmlformats.org/officeDocument/2006/relationships/hyperlink" Target="https://supportedemployment.ca/digital-literacy-training/" TargetMode="External"/><Relationship Id="rId218" Type="http://schemas.openxmlformats.org/officeDocument/2006/relationships/hyperlink" Target="https://www.naceweb.org/diversity-equity-and-inclusion/individuals-with-disabilities/" TargetMode="External"/><Relationship Id="rId24" Type="http://schemas.openxmlformats.org/officeDocument/2006/relationships/footer" Target="footer3.xml"/><Relationship Id="rId45" Type="http://schemas.openxmlformats.org/officeDocument/2006/relationships/hyperlink" Target="https://www.neurodiversityhub.org/" TargetMode="External"/><Relationship Id="rId66" Type="http://schemas.openxmlformats.org/officeDocument/2006/relationships/hyperlink" Target="https://www.visionaustralia.org/news/2019-08-23/new-program-support-young-people-find-employment" TargetMode="External"/><Relationship Id="rId87" Type="http://schemas.openxmlformats.org/officeDocument/2006/relationships/hyperlink" Target="https://can01.safelinks.protection.outlook.com/?url=https%3A%2F%2Fwww.neurodiversityhub.org%2F&amp;data=05%7C01%7CETompa%40iwh.on.ca%7Cb1ec07e8344b4aa79f8908da85f1d03c%7C5abd300854324a4ab0afc41f11e6527b%7C0%7C0%7C637969571170475440%7CUnknown%7CTWFpbGZsb3d8eyJWIjoiMC4wLjAwMDAiLCJQIjoiV2luMzIiLCJBTiI6Ik1haWwiLCJXVCI6Mn0%3D%7C3000%7C%7C%7C&amp;sdata=IVwx6LPaolXTHIEq%2Ff8Y0Jlchmz18PspxUbML9oV3ug%3D&amp;reserved=0" TargetMode="External"/><Relationship Id="rId110" Type="http://schemas.openxmlformats.org/officeDocument/2006/relationships/hyperlink" Target="https://doi.org/10.14201/scero20215214557" TargetMode="External"/><Relationship Id="rId131" Type="http://schemas.openxmlformats.org/officeDocument/2006/relationships/hyperlink" Target="https://www.facs.nsw.gov.au/__data/assets/file/0008/372608/Rapid-Review-V3-interactive.pdf" TargetMode="External"/><Relationship Id="rId152" Type="http://schemas.openxmlformats.org/officeDocument/2006/relationships/hyperlink" Target="https://carleton.ca/read/" TargetMode="External"/><Relationship Id="rId173" Type="http://schemas.openxmlformats.org/officeDocument/2006/relationships/hyperlink" Target="https://can01.safelinks.protection.outlook.com/?url=https%3A%2F%2Flinkprotect.cudasvc.com%2Furl%3Fa%3Dhttps%253a%252f%252fwww.mywayemployability.com.au%26c%3DE%2C1%2CHi3uxvke76vHYQqVuruWQAs1NDOUUbplNwFlo4mkv6XCahayKzo-mMbruzc8fXWeh82kOwOr7S-FtCPVa3gOtajz_OaDWyt7bPGF3gGZRnfWy_ZI%26typo%3D1&amp;data=05%7C01%7Cetompa%40iwh.on.ca%7Cac7d10d3c6764d6f00b408da23fb31df%7C5abd300854324a4ab0afc41f11e6527b%7C0%7C0%7C637861860543911553%7CUnknown%7CTWFpbGZsb3d8eyJWIjoiMC4wLjAwMDAiLCJQIjoiV2luMzIiLCJBTiI6Ik1haWwiLCJXVCI6Mn0%3D%7C3000%7C%7C%7C&amp;sdata=Ovw1ebV59Gkv7R382%2FR5OZpvRUz3x829%2B%2FPFFl9CBz4%3D&amp;reserved=0" TargetMode="External"/><Relationship Id="rId194" Type="http://schemas.openxmlformats.org/officeDocument/2006/relationships/hyperlink" Target="https://www.specialisterneni.com/specialisterne-ni-stemlabs-summer-scheme/" TargetMode="External"/><Relationship Id="rId208" Type="http://schemas.openxmlformats.org/officeDocument/2006/relationships/hyperlink" Target="https://public.careercruising.com/fr/home/" TargetMode="External"/><Relationship Id="rId14" Type="http://schemas.openxmlformats.org/officeDocument/2006/relationships/image" Target="media/image4.png"/><Relationship Id="rId35" Type="http://schemas.openxmlformats.org/officeDocument/2006/relationships/hyperlink" Target="https://careers.yorku.ca/students-and-new-grads/services-events/taste" TargetMode="External"/><Relationship Id="rId56" Type="http://schemas.openxmlformats.org/officeDocument/2006/relationships/hyperlink" Target="https://idrc.ocadu.ca/odd/" TargetMode="External"/><Relationship Id="rId77" Type="http://schemas.openxmlformats.org/officeDocument/2006/relationships/hyperlink" Target="https://apse.org/" TargetMode="External"/><Relationship Id="rId100" Type="http://schemas.openxmlformats.org/officeDocument/2006/relationships/hyperlink" Target="https://doi.org/10.1016/j.rasd.2020.101554" TargetMode="External"/><Relationship Id="rId8" Type="http://schemas.openxmlformats.org/officeDocument/2006/relationships/webSettings" Target="webSettings.xml"/><Relationship Id="rId51" Type="http://schemas.openxmlformats.org/officeDocument/2006/relationships/hyperlink" Target="https://can01.safelinks.protection.outlook.com/?url=https%3A%2F%2Flinkprotect.cudasvc.com%2Furl%3Fa%3Dhttps%253a%252f%252fwww.vanderbilt.edu%252fautismandinnovation%252f%26c%3DE%2C1%2CxGMGxqxC6SpjGiLHcLcJ8S3gLw9g88ftZfdY9On5nTDgYFPcYFeVoddu-DXT9N9kWDgh1NnmtCtcL_4APWioSF-edAa84A9SPTW3JesZxmWqyw%2C%2C%26typo%3D1&amp;data=05%7C01%7Cetompa%40iwh.on.ca%7Cac7d10d3c6764d6f00b408da23fb31df%7C5abd300854324a4ab0afc41f11e6527b%7C0%7C0%7C637861860543911553%7CUnknown%7CTWFpbGZsb3d8eyJWIjoiMC4wLjAwMDAiLCJQIjoiV2luMzIiLCJBTiI6Ik1haWwiLCJXVCI6Mn0%3D%7C3000%7C%7C%7C&amp;sdata=NyEVnjl9NBCVDHppNdF%2BTqDc6jTfw%2BD8oa%2BcJpu7G%2BI%3D&amp;reserved=0" TargetMode="External"/><Relationship Id="rId72" Type="http://schemas.openxmlformats.org/officeDocument/2006/relationships/hyperlink" Target="https://www.us.specialisterne.com/students/" TargetMode="External"/><Relationship Id="rId93" Type="http://schemas.openxmlformats.org/officeDocument/2006/relationships/hyperlink" Target="https://disabilityin.org/" TargetMode="External"/><Relationship Id="rId98" Type="http://schemas.openxmlformats.org/officeDocument/2006/relationships/hyperlink" Target="https://accessibilitycanada.ca/wp-content/uploads/2018/10/Benefits-of-Acc.-Workplaces-CBC.pdf" TargetMode="External"/><Relationship Id="rId121" Type="http://schemas.openxmlformats.org/officeDocument/2006/relationships/hyperlink" Target="https://psyarxiv.com/6qc9e/" TargetMode="External"/><Relationship Id="rId142" Type="http://schemas.openxmlformats.org/officeDocument/2006/relationships/hyperlink" Target="https://www.canada.ca/fr/services/emplois/formation/initiatives/competence-reussir/comprendre-individus.html" TargetMode="External"/><Relationship Id="rId163" Type="http://schemas.openxmlformats.org/officeDocument/2006/relationships/hyperlink" Target="https://www.neurodiversityhub.org/mentalhealth" TargetMode="External"/><Relationship Id="rId184" Type="http://schemas.openxmlformats.org/officeDocument/2006/relationships/hyperlink" Target="https://www.edgefactor.com/V5/pages/Welcome.aspx" TargetMode="External"/><Relationship Id="rId189" Type="http://schemas.openxmlformats.org/officeDocument/2006/relationships/hyperlink" Target="https://www.tsbvi.edu/programs/ecc" TargetMode="External"/><Relationship Id="rId219" Type="http://schemas.openxmlformats.org/officeDocument/2006/relationships/hyperlink" Target="https://disabilityin.org/" TargetMode="External"/><Relationship Id="rId3" Type="http://schemas.openxmlformats.org/officeDocument/2006/relationships/customXml" Target="../customXml/item3.xml"/><Relationship Id="rId214" Type="http://schemas.openxmlformats.org/officeDocument/2006/relationships/hyperlink" Target="https://can01.safelinks.protection.outlook.com/?url=https%3A%2F%2Fwww.landmark.edu%2Fresearch-training%2Fblog%2Fwhat-is-neurodiversity&amp;data=05%7C01%7CETompa%40iwh.on.ca%7Cb1ec07e8344b4aa79f8908da85f1d03c%7C5abd300854324a4ab0afc41f11e6527b%7C0%7C0%7C637969571170475440%7CUnknown%7CTWFpbGZsb3d8eyJWIjoiMC4wLjAwMDAiLCJQIjoiV2luMzIiLCJBTiI6Ik1haWwiLCJXVCI6Mn0%3D%7C3000%7C%7C%7C&amp;sdata=oq8ucOB6ZZF5EhcoMFZD7%2FAZk8eJgcqQVbU%2Bf5p2VTI%3D&amp;reserved=0" TargetMode="External"/><Relationship Id="rId25" Type="http://schemas.openxmlformats.org/officeDocument/2006/relationships/hyperlink" Target="https://carleton.ca/pmc/" TargetMode="External"/><Relationship Id="rId46" Type="http://schemas.openxmlformats.org/officeDocument/2006/relationships/hyperlink" Target="https://geniusarmoury.com/" TargetMode="External"/><Relationship Id="rId67" Type="http://schemas.openxmlformats.org/officeDocument/2006/relationships/hyperlink" Target="https://www.vanderbilt.edu/autismandinnovation/autism-at-work-playbook/" TargetMode="External"/><Relationship Id="rId116" Type="http://schemas.openxmlformats.org/officeDocument/2006/relationships/hyperlink" Target="https://journals.sagepub.com/doi/10.1177/0885728811419167" TargetMode="External"/><Relationship Id="rId137" Type="http://schemas.openxmlformats.org/officeDocument/2006/relationships/hyperlink" Target="https://www150.statcan.gc.ca/n1/pub/89-654-x/89-654-x2018002-eng.htm" TargetMode="External"/><Relationship Id="rId158" Type="http://schemas.openxmlformats.org/officeDocument/2006/relationships/hyperlink" Target="https://www.prospectnow.ca/" TargetMode="External"/><Relationship Id="rId20" Type="http://schemas.openxmlformats.org/officeDocument/2006/relationships/header" Target="header2.xml"/><Relationship Id="rId41" Type="http://schemas.openxmlformats.org/officeDocument/2006/relationships/hyperlink" Target="https://www.ilo.org/global/topics/future-of-work/publications/research-papers/WCMS_647306/lang--en/index.htm" TargetMode="External"/><Relationship Id="rId62" Type="http://schemas.openxmlformats.org/officeDocument/2006/relationships/hyperlink" Target="https://www.inca.ca/fr/programmes-et-services/travailler/je-suis-la-recherche-dun-emploi-ouvrir-les-portes-du-travail?region=on" TargetMode="External"/><Relationship Id="rId83" Type="http://schemas.openxmlformats.org/officeDocument/2006/relationships/hyperlink" Target="https://birkman.com/" TargetMode="External"/><Relationship Id="rId88" Type="http://schemas.openxmlformats.org/officeDocument/2006/relationships/hyperlink" Target="https://can01.safelinks.protection.outlook.com/?url=https%3A%2F%2Fwww.landmark.edu%2Fresearch-training%2Fblog%2Fwhat-is-neurodiversity&amp;data=05%7C01%7CETompa%40iwh.on.ca%7Cb1ec07e8344b4aa79f8908da85f1d03c%7C5abd300854324a4ab0afc41f11e6527b%7C0%7C0%7C637969571170475440%7CUnknown%7CTWFpbGZsb3d8eyJWIjoiMC4wLjAwMDAiLCJQIjoiV2luMzIiLCJBTiI6Ik1haWwiLCJXVCI6Mn0%3D%7C3000%7C%7C%7C&amp;sdata=oq8ucOB6ZZF5EhcoMFZD7%2FAZk8eJgcqQVbU%2Bf5p2VTI%3D&amp;reserved=0" TargetMode="External"/><Relationship Id="rId111" Type="http://schemas.openxmlformats.org/officeDocument/2006/relationships/hyperlink" Target="https://www.firstrespondersfirst.ca/wp-content/uploads/2016/04/PTSD_EmployerGuide.pdf" TargetMode="External"/><Relationship Id="rId132" Type="http://schemas.openxmlformats.org/officeDocument/2006/relationships/hyperlink" Target="https://pubmed.ncbi.nlm.nih.gov/33423534/" TargetMode="External"/><Relationship Id="rId153" Type="http://schemas.openxmlformats.org/officeDocument/2006/relationships/hyperlink" Target="https://www.wlu.ca/about/discover-laurier/accessibility/index.html" TargetMode="External"/><Relationship Id="rId174" Type="http://schemas.openxmlformats.org/officeDocument/2006/relationships/hyperlink" Target="https://www.technologynorth.net/" TargetMode="External"/><Relationship Id="rId179" Type="http://schemas.openxmlformats.org/officeDocument/2006/relationships/hyperlink" Target="https://supportedemployment.ca/" TargetMode="External"/><Relationship Id="rId195" Type="http://schemas.openxmlformats.org/officeDocument/2006/relationships/hyperlink" Target="https://www.vanderbilt.edu/autismandinnovation/partners/" TargetMode="External"/><Relationship Id="rId209" Type="http://schemas.openxmlformats.org/officeDocument/2006/relationships/hyperlink" Target="https://birkman.com/" TargetMode="External"/><Relationship Id="rId190" Type="http://schemas.openxmlformats.org/officeDocument/2006/relationships/hyperlink" Target="https://www.visionaustralia.org/news/2019-08-23/new-program-support-young-people-find-employment" TargetMode="External"/><Relationship Id="rId204" Type="http://schemas.openxmlformats.org/officeDocument/2006/relationships/hyperlink" Target="https://www.dol.gov/agencies/odep/program-areas/mental-health/youth" TargetMode="External"/><Relationship Id="rId220" Type="http://schemas.openxmlformats.org/officeDocument/2006/relationships/hyperlink" Target="https://acl.gov/about-acl/about-national-institute-disability-independent-living-and-rehabilitation-research" TargetMode="External"/><Relationship Id="rId15" Type="http://schemas.openxmlformats.org/officeDocument/2006/relationships/hyperlink" Target="https://www.crwdp.ca/en/annual-conference-2020-disability-and-work-canada" TargetMode="External"/><Relationship Id="rId36" Type="http://schemas.openxmlformats.org/officeDocument/2006/relationships/hyperlink" Target="https://disabilityfoundation.org/about-us/" TargetMode="External"/><Relationship Id="rId57" Type="http://schemas.openxmlformats.org/officeDocument/2006/relationships/hyperlink" Target="https://www.wase.ca/" TargetMode="External"/><Relationship Id="rId106" Type="http://schemas.openxmlformats.org/officeDocument/2006/relationships/hyperlink" Target="https://dxc.com/content/dam/dxc/projects/dxc-com/au/About%20Us/social-impact-practice/dandelion-program/pdfs/dxc-au-dandelion-program-overview.pdf" TargetMode="External"/><Relationship Id="rId127" Type="http://schemas.openxmlformats.org/officeDocument/2006/relationships/hyperlink" Target="https://www.dol.gov/sites/dolgov/files/odep/topics/youth/softskills/softskills.pdf" TargetMode="External"/><Relationship Id="rId10" Type="http://schemas.openxmlformats.org/officeDocument/2006/relationships/endnotes" Target="endnotes.xml"/><Relationship Id="rId31" Type="http://schemas.openxmlformats.org/officeDocument/2006/relationships/hyperlink" Target="https://www.macleans.ca/work/how-the-german-style-of-apprenticeships-could-be-a-model-for-canada/" TargetMode="External"/><Relationship Id="rId52" Type="http://schemas.openxmlformats.org/officeDocument/2006/relationships/hyperlink" Target="https://www.untapped-group.com/" TargetMode="External"/><Relationship Id="rId73" Type="http://schemas.openxmlformats.org/officeDocument/2006/relationships/hyperlink" Target="https://specialisterne.com/" TargetMode="External"/><Relationship Id="rId78" Type="http://schemas.openxmlformats.org/officeDocument/2006/relationships/hyperlink" Target="https://www.dol.gov/agencies/odep/program-areas/mental-health/youth" TargetMode="External"/><Relationship Id="rId94" Type="http://schemas.openxmlformats.org/officeDocument/2006/relationships/hyperlink" Target="https://ecommons.cornell.edu/handle/1813/72826" TargetMode="External"/><Relationship Id="rId99" Type="http://schemas.openxmlformats.org/officeDocument/2006/relationships/hyperlink" Target="https://www.bibb.de/en/26574.php" TargetMode="External"/><Relationship Id="rId101" Type="http://schemas.openxmlformats.org/officeDocument/2006/relationships/hyperlink" Target="https://content.iospress.com/articles/journal-of-vocational-rehabilitation/jvr180979" TargetMode="External"/><Relationship Id="rId122" Type="http://schemas.openxmlformats.org/officeDocument/2006/relationships/hyperlink" Target="https://pubmed.ncbi.nlm.nih.gov/24279782/" TargetMode="External"/><Relationship Id="rId143" Type="http://schemas.openxmlformats.org/officeDocument/2006/relationships/hyperlink" Target="https://dxc.com/au/en/cp/social-impact-practice" TargetMode="External"/><Relationship Id="rId148" Type="http://schemas.openxmlformats.org/officeDocument/2006/relationships/hyperlink" Target="https://saskpolytech.ca/news/posts/2021/sask-polytech-delivers-virtual-learning-strategist-program-across-canada-for-apprentices-with-disabilities.aspx" TargetMode="External"/><Relationship Id="rId164" Type="http://schemas.openxmlformats.org/officeDocument/2006/relationships/hyperlink" Target="https://www.neurodiversityhub.org/" TargetMode="External"/><Relationship Id="rId169" Type="http://schemas.openxmlformats.org/officeDocument/2006/relationships/hyperlink" Target="https://can01.safelinks.protection.outlook.com/?url=https%3A%2F%2Fmed.stanford.edu%2Fneurodiversity.html&amp;data=05%7C01%7Cetompa%40iwh.on.ca%7Cac7d10d3c6764d6f00b408da23fb31df%7C5abd300854324a4ab0afc41f11e6527b%7C0%7C0%7C637861860543911553%7CUnknown%7CTWFpbGZsb3d8eyJWIjoiMC4wLjAwMDAiLCJQIjoiV2luMzIiLCJBTiI6Ik1haWwiLCJXVCI6Mn0%3D%7C3000%7C%7C%7C&amp;sdata=ITkjgm37JywAtJduNs4NVqUApsvt%2FJmkk7k54Qpc%2BE4%3D&amp;reserved=0" TargetMode="External"/><Relationship Id="rId185" Type="http://schemas.openxmlformats.org/officeDocument/2006/relationships/hyperlink" Target="https://supportedemployment.ca/"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supportedemployment.ca/resource-hub/" TargetMode="External"/><Relationship Id="rId210" Type="http://schemas.openxmlformats.org/officeDocument/2006/relationships/hyperlink" Target="https://www.onetonline.org/" TargetMode="External"/><Relationship Id="rId215" Type="http://schemas.openxmlformats.org/officeDocument/2006/relationships/hyperlink" Target="https://catalog.landmark.edu/preview_course_nopop.php?catoid=15&amp;coid=15893" TargetMode="External"/><Relationship Id="rId26" Type="http://schemas.openxmlformats.org/officeDocument/2006/relationships/hyperlink" Target="https://legacy.idrc.ocadu.ca/index.php/resources/idrc-online/49-articles-and-papers/100-web-browsing-through-adaptive-technology-a-consumer-information-resource-april-1996" TargetMode="External"/><Relationship Id="rId47" Type="http://schemas.openxmlformats.org/officeDocument/2006/relationships/hyperlink" Target="https://neurodivergentrebel.com/" TargetMode="External"/><Relationship Id="rId68" Type="http://schemas.openxmlformats.org/officeDocument/2006/relationships/hyperlink" Target="https://www.vanderbilt.edu/autismandinnovation/autism-at-work-playbook/" TargetMode="External"/><Relationship Id="rId89" Type="http://schemas.openxmlformats.org/officeDocument/2006/relationships/hyperlink" Target="https://catalog.landmark.edu/preview_course_nopop.php?catoid=15&amp;coid=15893" TargetMode="External"/><Relationship Id="rId112" Type="http://schemas.openxmlformats.org/officeDocument/2006/relationships/hyperlink" Target="https://deep.idrc.ocadu.ca/literature-review-exploring-job-mismatch-and-income/" TargetMode="External"/><Relationship Id="rId133" Type="http://schemas.openxmlformats.org/officeDocument/2006/relationships/hyperlink" Target="https://pubmed.ncbi.nlm.nih.gov/29291670/" TargetMode="External"/><Relationship Id="rId154" Type="http://schemas.openxmlformats.org/officeDocument/2006/relationships/hyperlink" Target="https://careers.yorku.ca/students-and-new-grads/services-events/taste" TargetMode="External"/><Relationship Id="rId175" Type="http://schemas.openxmlformats.org/officeDocument/2006/relationships/hyperlink" Target="https://www.nab.com.au/business/small-business/moments/grow/international/sunpork" TargetMode="External"/><Relationship Id="rId196" Type="http://schemas.openxmlformats.org/officeDocument/2006/relationships/hyperlink" Target="https://www.us.specialisterne.com/students/" TargetMode="External"/><Relationship Id="rId200" Type="http://schemas.openxmlformats.org/officeDocument/2006/relationships/hyperlink" Target="https://www.technologynorth.net/" TargetMode="External"/><Relationship Id="rId16" Type="http://schemas.openxmlformats.org/officeDocument/2006/relationships/hyperlink" Target="https://www.crwdp.ca/en/annual-conference-2021-disability-and-work-canada" TargetMode="External"/><Relationship Id="rId221" Type="http://schemas.openxmlformats.org/officeDocument/2006/relationships/hyperlink" Target="https://ecommons.cornell.edu/handle/1813/72826" TargetMode="External"/><Relationship Id="rId37" Type="http://schemas.openxmlformats.org/officeDocument/2006/relationships/hyperlink" Target="https://connectra.org/" TargetMode="External"/><Relationship Id="rId58" Type="http://schemas.openxmlformats.org/officeDocument/2006/relationships/hyperlink" Target="https://supportedemployment.ca/fr/mentorability" TargetMode="External"/><Relationship Id="rId79" Type="http://schemas.openxmlformats.org/officeDocument/2006/relationships/hyperlink" Target="https://capeyouth.org/" TargetMode="External"/><Relationship Id="rId102" Type="http://schemas.openxmlformats.org/officeDocument/2006/relationships/hyperlink" Target="https://www.semanticscholar.org/paper/Real-Work-Opportunities%3A-establishing-an-accessible-Cox-Simmons/69b2e516c2f3b3ee9cd6f2b0856c48670715166c" TargetMode="External"/><Relationship Id="rId123" Type="http://schemas.openxmlformats.org/officeDocument/2006/relationships/hyperlink" Target="https://laws-lois.justice.gc.ca/PDF/A-0.6.pdf" TargetMode="External"/><Relationship Id="rId144" Type="http://schemas.openxmlformats.org/officeDocument/2006/relationships/hyperlink" Target="https://carleton.ca/pmc/" TargetMode="External"/><Relationship Id="rId90" Type="http://schemas.openxmlformats.org/officeDocument/2006/relationships/hyperlink" Target="https://www.landmark.edu/student-life/social-pragmatic-support-services" TargetMode="External"/><Relationship Id="rId165" Type="http://schemas.openxmlformats.org/officeDocument/2006/relationships/hyperlink" Target="https://geniusarmoury.com/" TargetMode="External"/><Relationship Id="rId186" Type="http://schemas.openxmlformats.org/officeDocument/2006/relationships/hyperlink" Target="https://www.inca.ca/fr/programmes-et-services/travailler/je-suis-la-recherche-dun-emploi-ouvrir-les-portes-du-travail?region=on" TargetMode="External"/><Relationship Id="rId211" Type="http://schemas.openxmlformats.org/officeDocument/2006/relationships/hyperlink" Target="https://broadfutures.org/" TargetMode="External"/><Relationship Id="rId27" Type="http://schemas.openxmlformats.org/officeDocument/2006/relationships/hyperlink" Target="http://gaates.org/" TargetMode="External"/><Relationship Id="rId48" Type="http://schemas.openxmlformats.org/officeDocument/2006/relationships/hyperlink" Target="http://www.dandelionprogram.com" TargetMode="External"/><Relationship Id="rId69" Type="http://schemas.openxmlformats.org/officeDocument/2006/relationships/hyperlink" Target="https://disabilityin.org/wp-content/uploads/2019/07/Autism_At_Work_Playbook_Final_02112019.pdf" TargetMode="External"/><Relationship Id="rId113" Type="http://schemas.openxmlformats.org/officeDocument/2006/relationships/hyperlink" Target="https://publications.iadb.org/en/designing-employer-skills-survey-notes-how-develop-survey-meet-range-policy-issues-relating-demand" TargetMode="External"/><Relationship Id="rId134" Type="http://schemas.openxmlformats.org/officeDocument/2006/relationships/hyperlink" Target="https://doi.org/10.1371/journal.pone.0143674%20e0139281" TargetMode="External"/><Relationship Id="rId80" Type="http://schemas.openxmlformats.org/officeDocument/2006/relationships/hyperlink" Target="https://broadfutures.org/" TargetMode="External"/><Relationship Id="rId155" Type="http://schemas.openxmlformats.org/officeDocument/2006/relationships/hyperlink" Target="https://disabilityfoundation.org/about-us/" TargetMode="External"/><Relationship Id="rId176" Type="http://schemas.openxmlformats.org/officeDocument/2006/relationships/hyperlink" Target="https://ultranauts.co/company/" TargetMode="External"/><Relationship Id="rId197" Type="http://schemas.openxmlformats.org/officeDocument/2006/relationships/hyperlink" Target="https://ca.specialisterne.com/fr/" TargetMode="External"/><Relationship Id="rId201" Type="http://schemas.openxmlformats.org/officeDocument/2006/relationships/hyperlink" Target="https://hbr.org/2017/05/neurodiversity-as-a-competitive-advantage" TargetMode="External"/><Relationship Id="rId222" Type="http://schemas.openxmlformats.org/officeDocument/2006/relationships/hyperlink" Target="https://www.sourceamerica.org/" TargetMode="External"/><Relationship Id="rId17" Type="http://schemas.openxmlformats.org/officeDocument/2006/relationships/image" Target="media/image5.emf"/><Relationship Id="rId38" Type="http://schemas.openxmlformats.org/officeDocument/2006/relationships/hyperlink" Target="https://www.cityofkingston.ca/city-hall/projects-construction/kingston-economic-recovery-team" TargetMode="External"/><Relationship Id="rId59" Type="http://schemas.openxmlformats.org/officeDocument/2006/relationships/hyperlink" Target="https://supportedemployment.ca/digital-literacy-training/" TargetMode="External"/><Relationship Id="rId103" Type="http://schemas.openxmlformats.org/officeDocument/2006/relationships/hyperlink" Target="https://www.tandfonline.com/doi/abs/10.1080/13603116.2019.1625564?journalCode=tied20" TargetMode="External"/><Relationship Id="rId124" Type="http://schemas.openxmlformats.org/officeDocument/2006/relationships/hyperlink" Target="https://www.ncbi.nlm.nih.gov/pmc/articles/PMC6826927/" TargetMode="External"/><Relationship Id="rId70" Type="http://schemas.openxmlformats.org/officeDocument/2006/relationships/hyperlink" Target="https://www.specialisterneni.com/specialisterne-ni-stemlabs-summer-scheme/" TargetMode="External"/><Relationship Id="rId91" Type="http://schemas.openxmlformats.org/officeDocument/2006/relationships/hyperlink" Target="https://www.landmark.edu/academics/career-connections" TargetMode="External"/><Relationship Id="rId145" Type="http://schemas.openxmlformats.org/officeDocument/2006/relationships/hyperlink" Target="https://legacy.idrc.ocadu.ca/index.php/resources/idrc-online/49-articles-and-papers/100-web-browsing-through-adaptive-technology-a-consumer-information-resource-april-1996" TargetMode="External"/><Relationship Id="rId166" Type="http://schemas.openxmlformats.org/officeDocument/2006/relationships/hyperlink" Target="https://neurodivergentrebel.com/" TargetMode="External"/><Relationship Id="rId187" Type="http://schemas.openxmlformats.org/officeDocument/2006/relationships/hyperlink" Target="https://pubmed.ncbi.nlm.nih.gov/21673428/" TargetMode="External"/><Relationship Id="rId1" Type="http://schemas.openxmlformats.org/officeDocument/2006/relationships/customXml" Target="../customXml/item1.xml"/><Relationship Id="rId212" Type="http://schemas.openxmlformats.org/officeDocument/2006/relationships/hyperlink" Target="https://ndpathways.org/" TargetMode="External"/><Relationship Id="rId28" Type="http://schemas.openxmlformats.org/officeDocument/2006/relationships/hyperlink" Target="https://g3ict.org/" TargetMode="External"/><Relationship Id="rId49" Type="http://schemas.openxmlformats.org/officeDocument/2006/relationships/hyperlink" Target="https://www.integrateadvisors.org/" TargetMode="External"/><Relationship Id="rId114" Type="http://schemas.openxmlformats.org/officeDocument/2006/relationships/hyperlink" Target="https://www.canada.ca/content/dam/esdc-edsc/migration/documents/eng/disability/arc/reference_guide.pdf" TargetMode="External"/><Relationship Id="rId60" Type="http://schemas.openxmlformats.org/officeDocument/2006/relationships/hyperlink" Target="https://www.edgefactor.com/V5/pages/Welcome.aspx" TargetMode="External"/><Relationship Id="rId81" Type="http://schemas.openxmlformats.org/officeDocument/2006/relationships/hyperlink" Target="https://www.myersbriggs.org/" TargetMode="External"/><Relationship Id="rId135" Type="http://schemas.openxmlformats.org/officeDocument/2006/relationships/hyperlink" Target="https://journals.plos.org/plosone/article?id=10.1371/journal.pone.0177607" TargetMode="External"/><Relationship Id="rId156" Type="http://schemas.openxmlformats.org/officeDocument/2006/relationships/hyperlink" Target="https://connectra.org/" TargetMode="External"/><Relationship Id="rId177" Type="http://schemas.openxmlformats.org/officeDocument/2006/relationships/hyperlink" Target="https://idrc.ocadu.ca/odd/" TargetMode="External"/><Relationship Id="rId198" Type="http://schemas.openxmlformats.org/officeDocument/2006/relationships/hyperlink" Target="https://provail.org/" TargetMode="External"/><Relationship Id="rId202" Type="http://schemas.openxmlformats.org/officeDocument/2006/relationships/hyperlink" Target="https://ultranauts.co/company/" TargetMode="External"/><Relationship Id="rId223" Type="http://schemas.openxmlformats.org/officeDocument/2006/relationships/fontTable" Target="fontTable.xml"/><Relationship Id="rId18" Type="http://schemas.openxmlformats.org/officeDocument/2006/relationships/image" Target="media/image6.emf"/><Relationship Id="rId39" Type="http://schemas.openxmlformats.org/officeDocument/2006/relationships/hyperlink" Target="https://www.prospectnow.ca/" TargetMode="External"/><Relationship Id="rId50" Type="http://schemas.openxmlformats.org/officeDocument/2006/relationships/hyperlink" Target="https://can01.safelinks.protection.outlook.com/?url=https%3A%2F%2Fmed.stanford.edu%2Fneurodiversity.html&amp;data=05%7C01%7Cetompa%40iwh.on.ca%7Cac7d10d3c6764d6f00b408da23fb31df%7C5abd300854324a4ab0afc41f11e6527b%7C0%7C0%7C637861860543911553%7CUnknown%7CTWFpbGZsb3d8eyJWIjoiMC4wLjAwMDAiLCJQIjoiV2luMzIiLCJBTiI6Ik1haWwiLCJXVCI6Mn0%3D%7C3000%7C%7C%7C&amp;sdata=ITkjgm37JywAtJduNs4NVqUApsvt%2FJmkk7k54Qpc%2BE4%3D&amp;reserved=0" TargetMode="External"/><Relationship Id="rId104" Type="http://schemas.openxmlformats.org/officeDocument/2006/relationships/hyperlink" Target="https://www.disabilityrightsuk.org/sites/default/files/word/Skillsforemploymentfordisabledpeople.doc" TargetMode="External"/><Relationship Id="rId125" Type="http://schemas.openxmlformats.org/officeDocument/2006/relationships/hyperlink" Target="https://journals.sagepub.com/doi/abs/10.1177/0145445516629938" TargetMode="External"/><Relationship Id="rId146" Type="http://schemas.openxmlformats.org/officeDocument/2006/relationships/hyperlink" Target="http://gaates.org/" TargetMode="External"/><Relationship Id="rId167" Type="http://schemas.openxmlformats.org/officeDocument/2006/relationships/hyperlink" Target="http://www.dandelionprogram.com" TargetMode="External"/><Relationship Id="rId188" Type="http://schemas.openxmlformats.org/officeDocument/2006/relationships/hyperlink" Target="https://www.thecopm.ca/" TargetMode="External"/><Relationship Id="rId71" Type="http://schemas.openxmlformats.org/officeDocument/2006/relationships/hyperlink" Target="https://www.vanderbilt.edu/autismandinnovation/partners/" TargetMode="External"/><Relationship Id="rId92" Type="http://schemas.openxmlformats.org/officeDocument/2006/relationships/hyperlink" Target="https://www.naceweb.org/diversity-equity-and-inclusion/individuals-with-disabilities/" TargetMode="External"/><Relationship Id="rId213" Type="http://schemas.openxmlformats.org/officeDocument/2006/relationships/hyperlink" Target="https://can01.safelinks.protection.outlook.com/?url=https%3A%2F%2Fwww.neurodiversityhub.org%2F&amp;data=05%7C01%7CETompa%40iwh.on.ca%7Cb1ec07e8344b4aa79f8908da85f1d03c%7C5abd300854324a4ab0afc41f11e6527b%7C0%7C0%7C637969571170475440%7CUnknown%7CTWFpbGZsb3d8eyJWIjoiMC4wLjAwMDAiLCJQIjoiV2luMzIiLCJBTiI6Ik1haWwiLCJXVCI6Mn0%3D%7C3000%7C%7C%7C&amp;sdata=IVwx6LPaolXTHIEq%2Ff8Y0Jlchmz18PspxUbML9oV3ug%3D&amp;reserved=0" TargetMode="External"/><Relationship Id="rId2" Type="http://schemas.openxmlformats.org/officeDocument/2006/relationships/customXml" Target="../customXml/item2.xml"/><Relationship Id="rId29" Type="http://schemas.openxmlformats.org/officeDocument/2006/relationships/hyperlink" Target="https://saskpolytech.ca/news/posts/2021/sask-polytech-delivers-virtual-learning-strategist-program-across-canada-for-apprentices-with-disabilities.aspx" TargetMode="External"/><Relationship Id="rId40" Type="http://schemas.openxmlformats.org/officeDocument/2006/relationships/hyperlink" Target="https://www.ymcaworkwell.com/insights-to-impact-2021" TargetMode="External"/><Relationship Id="rId115" Type="http://schemas.openxmlformats.org/officeDocument/2006/relationships/hyperlink" Target="https://www.eeoc.gov/sites/default/files/migrated_files/eeoc/interagency/employing_people_with_disabilities_toolkit_february_3_2015_v4-2.pdf" TargetMode="External"/><Relationship Id="rId136" Type="http://schemas.openxmlformats.org/officeDocument/2006/relationships/hyperlink" Target="https://pubmed.ncbi.nlm.nih.gov/29355125/" TargetMode="External"/><Relationship Id="rId157" Type="http://schemas.openxmlformats.org/officeDocument/2006/relationships/hyperlink" Target="https://www.cityofkingston.ca/city-hall/projects-construction/kingston-economic-recovery-team" TargetMode="External"/><Relationship Id="rId178" Type="http://schemas.openxmlformats.org/officeDocument/2006/relationships/hyperlink" Target="https://acl.gov/about-acl/about-national-institute-disability-independent-living-and-rehabilitation-research" TargetMode="External"/><Relationship Id="rId61" Type="http://schemas.openxmlformats.org/officeDocument/2006/relationships/hyperlink" Target="https://supportedemployment.ca/fr/resource-hub" TargetMode="External"/><Relationship Id="rId82" Type="http://schemas.openxmlformats.org/officeDocument/2006/relationships/hyperlink" Target="https://public.careercruising.com/fr/home/" TargetMode="External"/><Relationship Id="rId199" Type="http://schemas.openxmlformats.org/officeDocument/2006/relationships/hyperlink" Target="https://disabilityin.org/what-we-do/committees/neurodiversity-at-work-roundtable/" TargetMode="External"/><Relationship Id="rId203" Type="http://schemas.openxmlformats.org/officeDocument/2006/relationships/hyperlink" Target="https://apse.org/" TargetMode="External"/><Relationship Id="rId19" Type="http://schemas.openxmlformats.org/officeDocument/2006/relationships/header" Target="header1.xml"/><Relationship Id="rId224" Type="http://schemas.openxmlformats.org/officeDocument/2006/relationships/theme" Target="theme/theme1.xml"/><Relationship Id="rId30" Type="http://schemas.openxmlformats.org/officeDocument/2006/relationships/hyperlink" Target="https://www.ellischart.ca/fra/about/ccd.1.shtml" TargetMode="External"/><Relationship Id="rId105" Type="http://schemas.openxmlformats.org/officeDocument/2006/relationships/hyperlink" Target="https://www.tandfonline.com/doi/abs/10.1080/08856257.2020.1776982" TargetMode="External"/><Relationship Id="rId126" Type="http://schemas.openxmlformats.org/officeDocument/2006/relationships/hyperlink" Target="https://www.canada.ca/en/services/jobs/training/initiatives/skills-success/learning-steps.html" TargetMode="External"/><Relationship Id="rId147" Type="http://schemas.openxmlformats.org/officeDocument/2006/relationships/hyperlink" Target="https://g3ict.org/" TargetMode="External"/><Relationship Id="rId168" Type="http://schemas.openxmlformats.org/officeDocument/2006/relationships/hyperlink" Target="https://www.integrateadviso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2019AD-213B-4CCA-9077-3055F6F930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4C4CB5-987F-4EF0-A51F-4197B492E21E}">
  <ds:schemaRefs>
    <ds:schemaRef ds:uri="http://schemas.openxmlformats.org/officeDocument/2006/bibliography"/>
  </ds:schemaRefs>
</ds:datastoreItem>
</file>

<file path=customXml/itemProps3.xml><?xml version="1.0" encoding="utf-8"?>
<ds:datastoreItem xmlns:ds="http://schemas.openxmlformats.org/officeDocument/2006/customXml" ds:itemID="{EAC0DB42-2F2E-442E-B1DF-31EC7EE59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26226A8-D6DA-4134-AAFE-D3E5698B06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125</Pages>
  <Words>35251</Words>
  <Characters>260858</Characters>
  <Application>Microsoft Office Word</Application>
  <DocSecurity>0</DocSecurity>
  <Lines>3525</Lines>
  <Paragraphs>3948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292161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Mofidi</dc:creator>
  <cp:keywords/>
  <dc:description/>
  <cp:lastModifiedBy>Therese Salenieks</cp:lastModifiedBy>
  <cp:revision>26</cp:revision>
  <dcterms:created xsi:type="dcterms:W3CDTF">2023-02-09T03:03:00Z</dcterms:created>
  <dcterms:modified xsi:type="dcterms:W3CDTF">2024-09-11T18:59:00Z</dcterms:modified>
  <dc:language>en-CA</dc:language>
</cp:coreProperties>
</file>